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DE" w:rsidRPr="007C4FDE" w:rsidRDefault="007C4FDE" w:rsidP="007C4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7C4FDE" w:rsidRPr="007C4FDE" w:rsidRDefault="007C4FDE" w:rsidP="007C4FD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 28 сентября 2018 г. N 929</w:t>
      </w:r>
    </w:p>
    <w:p w:rsidR="007C4FDE" w:rsidRPr="007C4FDE" w:rsidRDefault="007C4FDE" w:rsidP="007C4FD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КОМИТЕТОМ ПО УПРАВЛЕНИЮ ИМУЩЕСТВОМ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"ПРОДАЖА ЗЕМЕЛЬНОГО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УЧАСТКА, НАХОДЯЩЕГОСЯ В МУНИЦИПАЛЬНОЙ СОБСТВЕННОСТИ ИЛИ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НЕ РАЗГРАНИЧЕНА,</w:t>
      </w:r>
    </w:p>
    <w:p w:rsid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ТОРГОВ"</w:t>
      </w: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 25.07.2019 N 740)</w:t>
      </w:r>
    </w:p>
    <w:p w:rsidR="007C4FDE" w:rsidRPr="007C4FDE" w:rsidRDefault="007C4FDE" w:rsidP="007C4F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Земельным </w:t>
      </w:r>
      <w:hyperlink r:id="rId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торгов" согласно приложению.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утратившими силу постановления Администрации города от 23.09.2016 </w:t>
      </w:r>
      <w:hyperlink r:id="rId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899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"Продажа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торгов"; от 30.11.2016 </w:t>
      </w:r>
      <w:hyperlink r:id="rId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1164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постановление Администрации города от 23.09.2016 N 899";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17.02.2017 </w:t>
      </w:r>
      <w:hyperlink r:id="rId1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129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постановление Администрации города от 23.09.2016 N 899"; от 19.05.2017 </w:t>
      </w:r>
      <w:hyperlink r:id="rId11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445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постановление Администрации города от 23.09.2016 N 899".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оставляю за собой.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С.А.БОНДАРЕНКО</w:t>
      </w:r>
    </w:p>
    <w:p w:rsidR="007C4FDE" w:rsidRPr="007C4FDE" w:rsidRDefault="007C4FDE" w:rsidP="007C4FD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7C4FDE" w:rsidRPr="007C4FDE" w:rsidRDefault="007C4FDE" w:rsidP="007C4FD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7C4FDE" w:rsidRPr="007C4FDE" w:rsidRDefault="007C4FDE" w:rsidP="007C4FD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 28.09.2018 N 929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8"/>
      <w:bookmarkEnd w:id="0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 "ПРОДАЖА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УЧАСТКА, НАХОДЯЩЕГОСЯ В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ГОСУДАРСТВЕННАЯ СОБСТВЕННОСТЬ НА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РАЗГРАНИЧЕНА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БЕЗ ПРОВЕДЕНИЯ ТОРГОВ"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7C4FDE" w:rsidRPr="007C4FDE" w:rsidRDefault="007C4FDE" w:rsidP="007C4F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предоставлению земельных участков гражданам и юридическим лицам в собственность без проведения торгов (далее - муниципальная услуга) и стандарт ее предоставления.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регулирует, в том числе отношения, возникающие при предоставлении в собственность без проведения торгов земельного участка, предназначенного для жилищного и иного строительства.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Целью предоставления муниципальной услуги является приобретение в собственность за плату земельных участков гражданами и юридическими лицами в собственность без проведения торгов.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физические и юридические лица, имеющие право на приобретение земельного участка в собственность без проведения торгов и обратившиеся в Комитет по управлению имуществом Администрации города Новошахтинска (далее - Комитет) с запросом о предоставлении муниципальной услуги, выраженным в письменной форме (далее - заявители) или иные лица, имеющие право в соответствии с законодательством Российской Федерации представлять интересы заявителей (далее - представители заявителей).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2.2. Круг заявителей и условия, при которых они имеют право на получение муниципальной услуги: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лицо, с которым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в случае предоставления земельного участка, образованного из земельного участка, предоставленного в аренду для комплексного освоения территории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2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 пункта 2 статьи 39.3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члены некоммерческой организации, созданной гражданами, которой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 земельный участок для комплексного освоения в целях индивидуального жилищного строительства, в случае предоставления земельного участка, предназначенного для индивидуального жилищного строительства, образованного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 (</w:t>
      </w:r>
      <w:hyperlink r:id="rId1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2 пункта 2 статьи 39.3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3) члены садоводческого или огороднического некоммерческого товарищества, в случае образования земельных участков из земельного участка предоставленному такому товариществу, за исключением земельных участков общего назначения;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 в ред. </w:t>
      </w:r>
      <w:hyperlink r:id="rId1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25.07.2019 N 740)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4)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 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относящегося к имуществу общего пользования (</w:t>
      </w:r>
      <w:hyperlink r:id="rId1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4 пункта 2 статьи 39.3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исключен. - </w:t>
      </w:r>
      <w:hyperlink r:id="rId16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25.07.2019 N 740;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6) собственнику здания, сооружения либо помещения в здании, сооружении, в случае предоставления земельного участка, на котором расположено здание, сооружение (</w:t>
      </w:r>
      <w:hyperlink r:id="rId1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6 пункта 2 статьи 39.3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7) юридическое лицо, использующее земельный участок на праве постоянного (бессрочного) пользования, в случае предоставления земельного участка, принадлежащего юридическому лицу на праве постоянного (бессрочного) пользования (</w:t>
      </w:r>
      <w:hyperlink r:id="rId1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7 пункта 2 статьи 39.3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Федерации), за исключением: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органов государственной власти и органов местного самоуправления;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и муниципальных учреждений (бюджетных, казенных, автономных);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казенных предприятий;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8) гражданин или юридическое лицо, являющееся арендатором земельного участка, предназначенного для ведения сельскохозяйственного производства, в случае предоставления земельного участка, предназначенного для ведения сельскохозяйственного производства и используемого на основании договора аренды более трех лет, при условии надлежащего использования такого земельного участка и в случае, если этим гражданином или этим юридическим лицом заявление о предоставлении такого земельного участка подано до дня истечения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указанного договора аренды земельного участка (</w:t>
      </w:r>
      <w:hyperlink r:id="rId1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9 пункта 2 статьи 39.3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9) гражданин, в случае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гражданин или крестьянское (фермерское) хозяйство, в случае предоставления земельного участка для осуществления крестьянским (фермерским) хозяйством его деятельности при отсутствии решения о предварительном согласовании предоставления земельного участка (</w:t>
      </w:r>
      <w:hyperlink r:id="rId2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10 пункта 2 статьи 39.3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Федерации);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25.07.2019 N 740)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производства, где случаи предоставления земельных участков устанавливаются законом субъекта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 о предоставлении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 электронной почты Комитета, "МФЦ" приведены в </w:t>
      </w:r>
      <w:hyperlink w:anchor="P776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3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Портале и содержит следующие сведения: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9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по вопросам предоставления услуги, которые являются необходимыми и обязательными для предоставления муниципальной услуги, сведения о ходе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предоставления таких услуг доступны заявителю в средствах массовой информации, в сети Интернет.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5. Наименование органа, предоставляющего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Непосредственно обеспечивает предоставление муниципальной услуги отдел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правовой регистрации и приватизации муниципальной собственности и земельных участков Комитета (далее - Отдел приватизации).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</w:t>
      </w:r>
      <w:hyperlink r:id="rId22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 части 1 статьи 7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заключении договора купли-продажи земельного участка;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7.1. Муниципальная услуга предоставляется в срок, не превышающий 30 календарных дней со дня поступления заявления о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30 календарных дней со дня поступления заявления о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15 минут при личном обращении заявителя за их получением;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(Собрание законодательства Российской Федерации от 29.10.2001 N 44);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25.10.2001 N 137-ФЗ "О введении в действие Земельного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кодекса Российской Федерации" (Собрание законодательства Российской Федерации от 29.10.2001 N 44);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(Собрание законодательства Российской Федерации от 27.11.1995 N 48);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6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 от 06.10.2003 N 40);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 N 75);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(Собрание законодательства Российской Федерации от 03.10.2011 N 40, статья 5559);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услуг" ("Российская газета" от 31.12.2012 N 303);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proofErr w:type="gramStart"/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указанных информационных систем" (Официальный интернет-портал правовой информации http://www.pravo.gov.ru, 25.03.2015, Собрание законодательства Российской Федерации от 30.03.2015 N 13, статья 1936);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www.pravo.gov.ru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05.04.2016);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pravo.gov.ru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28.02.2015);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12.10.2016 N 651 "О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Минэкономразвития от 12 января 2015 г. N 1";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proofErr w:type="gramStart"/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(официальный интернет-портал правовой информации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pravo.gov.ru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27.02.2015);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proofErr w:type="gramStart"/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18.01.2012 N 13 "Об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("Бюллетень нормативных актов федеральных органов исполнительной власти" от 07.05.2012 N 19);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Областным </w:t>
      </w:r>
      <w:hyperlink r:id="rId3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 от 08.08.2011 N 644-ЗС "О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услуг" ("Наше время" от 10.08.2011 N 304 - 308);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Областным </w:t>
      </w:r>
      <w:hyperlink r:id="rId3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 ("Наше время", от 05.04.2002 N 64);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Ростовской области от 01.09.1999 N 310 "О порядке определения нормативной цены земли на территории Ростовской области" - (документ опубликован не был);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05.05.2016 N 243 "Об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них" (бюллетень "Новошахтинского вестника от 10.05.2016 N 166 часть I);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17.09.2015 N 976 "Об установлении Порядка определения цены земельных участков, находящихся в муниципальной собственности, при продаже таких земельных участков без проведения торгов" (размещено на официальном сайте Администрации города Новошахтинска в сети Интернет 24.09.2015);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иными нормативными правовыми актами, регулирующими отношения, возникающие в связи с предоставлением муниципальной услуги.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9. Исчерпывающий перечень документов, необходимых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90"/>
      <w:bookmarkEnd w:id="1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91"/>
      <w:bookmarkEnd w:id="2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о предоставлении муниципальной услуги по форме согласно </w:t>
      </w:r>
      <w:hyperlink w:anchor="P95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4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 (далее - заявление) - 1 экз. (оригинал);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удостоверяющий личность заявителя или представителя заявителя, - 1 экз. (копия при предъявлении оригинала):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документом, удостоверяющим личность заявителя является: паспорт гражданина Российской Федерации, удостоверяющий личность гражданина Российской Федерации на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 при предъявлении оригинала).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физических лиц таким документом является: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(на представление интересов несовершеннолетнего ребенка до 14 лет), при наличии: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юридического лица: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 на предоставление интересов заявителя (заявителей);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05"/>
      <w:bookmarkEnd w:id="3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документы, подтверждающие право заявителя на приобретение земельного участка без проведения торгов, в соответствии с </w:t>
      </w:r>
      <w:hyperlink w:anchor="P104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5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5) документы предоставляются в подлиннике, копии заверенной в соответствии с законодательством Российской Федерации (в копии, если документы являются общедоступными), либо в копиях, заверяемых лицом, принимающим заявление.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9.2. В случаях, предусмотренных законодательством регламентирующим предоставление государственных и муниципальных услуг,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форме электронного документа - с использованием Портала, посредством электронной почты.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 дополнительная подача таких документов в какой-либо иной форме не требуется.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14"/>
      <w:bookmarkEnd w:id="4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 необходимых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нормативными правовыми актами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которые находятся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самостоятельно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91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0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4 пункта 9.1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указанных в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предоставляются заявителем самостоятельно.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23"/>
      <w:bookmarkEnd w:id="5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088"/>
        <w:gridCol w:w="3088"/>
        <w:gridCol w:w="2267"/>
      </w:tblGrid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заявителем документов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налоговая служба Российской Федерации (далее - ФНС России)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42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 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(ЕГРН) об объекте недвижимости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(организации), наделенные отдельными полномочиями органа регистрации прав, согласно </w:t>
            </w:r>
            <w:hyperlink r:id="rId4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 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Согласно соответствующему регламенту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комплексном освоении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главного архитектора Администрации города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главного архитектора Администрации города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главного архитектора Администрации города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организации и застройки территории некоммерческого объединения</w:t>
            </w:r>
          </w:p>
        </w:tc>
        <w:tc>
          <w:tcPr>
            <w:tcW w:w="308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главного архитектора Администрации города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Непредставление заявителем, указанных в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подраздела настоящего Регламента, документов не является основанием для отказа заявителю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представления: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4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210.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необходимых для предоставления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73"/>
      <w:bookmarkEnd w:id="6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место его нахождения или адрес для направления почтовой корреспонденции в заявлении не написаны или написаны не полностью;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предоставленного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 или текст их невозможно прочесть;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предоставленных документов.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 или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отказа в предоставлении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85"/>
      <w:bookmarkEnd w:id="7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право на приобретение земельного участка без проведения торгов;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2) указанный в заявлении о предоставлении земельного участка в собственность без проведения торгов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3) указанный в заявлении о предоставлении земельного участка в собственность без проведения торгов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4) указанный в заявлении о предоставлении земельного участка в собственность без проведения торгов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5)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территории, предназначен для размещения объектов федерального значения, объектов регионального значения или объектов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местного значения, за исключением случаев, если с заявлением о предоставлении в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которого размещено;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в отношении земельного участка, указанного в заявлении о его предоставлении, поступило предусмотренное </w:t>
      </w:r>
      <w:hyperlink r:id="rId4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4 статьи 39.11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46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4 пункта 4 статьи 39.11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и уполномоченным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4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 статьи 39.11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в отношении земельного участка, указанного в заявлении о его предоставлении, опубликовано и размещено в СМИ в соответствии с </w:t>
      </w:r>
      <w:hyperlink r:id="rId4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1 статьи 39.18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его деятельности;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25.07.2019 N 740)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10) разрешенное использование земельного участка не соответствует целям использования такого земельного участка, либо вид разрешенного использования не установлен в отношении земельного участка указанного в заявлении о предоставлении земельного участка в собственность без проведения торгов, за исключением случаев размещения линейного объекта в соответствии с утвержденным проектом планировки территории;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11) указанный в заявлении о предоставлении земельного участка земельный участок, в соответствии с утвержденными документами территориального планирования и (или) документацией по планировке территории, предназначен для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12) на указанном в заявлении о предоставлении земельного участка в собственность без проведения торгов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зданий, сооружений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помещений в них, этого объекта незавершенного строительства;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13) указанный в заявлении о предоставлении земельного участка в собственность без проведения торгов земельный участок предоставлен некоммерческой организации, созданной гражданами, для ведения огородничества, садоводства,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организации, если земельный участок относится к имуществу общего пользования;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25.07.2019 N 740)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на указанном в заявлении о предоставлении земельного участка в собственность без проведения торгов земельном участке расположены здания, сооружения,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завершено) размещается на земельном участке на условиях сервитута или на земельном участке размещен объект, который может размещаться без предоставления земельных участков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установления сервитутов,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зданий, сооружений, помещений в них, этого объекта незавершенного строительства;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15) указанный в заявлении о предоставлении земельного участка в собственность без проведения торгов земельный участок не отнесен к определенной категории земель;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16) в отношении земельного участка, указанного в заявлении о предоставлении земельного участка в собственность без проведения торгов,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17) указанный в заявлении о предоставлении земельного участка в собственность без проведения торгов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участке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аварийным и подлежащим сносу или реконструкции;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18) границы земельного участка, указанного в заявлении о предоставлении земельного участка в собственность без проведения торгов, подлежат уточнению в соответствии с Федеральным </w:t>
      </w:r>
      <w:hyperlink r:id="rId51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13.07.2015 N 218-ФЗ "О государственной регистрации недвижимости";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19) площадь земельного участка, указанного в заявлении о предоставлении земельного участка в собственность без проведения торгов,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20) наличие решения (определения, постановления) суда о наложении ареста на объект недвижимого имущества или запрета совершать определенные действия с земельным участком, в отношении которого подано заявление;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21) превышение площади земельного участка, указанного в заявлении о предоставлении земельного участка в собственность без проведения торгов, занятого зданиями, сооружениями, предельных размеров земельных участков, установленных градостроительными регламентами и нормами отвода земельных участков для конкретных видов деятельности;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22) несоответствие фактического использования земельного участка, указанного в заявлении о предоставлении земельного участка в собственность без проведения торгов, виду его разрешенного использования;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23) пересечение границами земельного участка, указанного в заявлении о предоставлении земельного участка в собственность без проведения торгов, объектов капитального строительства, за исключением линейных объектов;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24) пересечение границами земельного участка, указанного в заявлении о предоставлении земельного участка в собственность без проведения торгов, одной из границ другого земельного участка, сведения о котором содержатся в ЕГРН;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25) отсутствие в ЕГРН подтверждения имущественных прав на здания, сооружения, расположенные на земельном участке, отсутствие документов, подтверждающих имущественные права, возникшие на данные объекты недвижимости до вступления в силу Федерального </w:t>
      </w:r>
      <w:hyperlink r:id="rId52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26) принятие в отношении земельного участка, указанного в заявлении о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предоставлении земельного участка в собственность без проведения торгов, распоряжения Губернатора Ростовской области о соответствии объекта социально-культурного назначения, объекта коммунально-бытового назначения, масштабного инвестиционного проекта критериям, установленным Областным </w:t>
      </w:r>
      <w:hyperlink r:id="rId5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аренду без проведения торгов", и о предоставлении юридическому лицу земельного участка в аренду без проведения торгов, за исключением случая, если с заявлением о предоставлении земельного участка обратилось указанное юридическое лицо;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27) указанный в заявлении о предоставлении земельного участка в собственность без проведения торгов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28) площадь земельного участка, указанного в заявлении о предоставлении земельного участка в собственность без проведения торгов,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</w:t>
      </w:r>
      <w:hyperlink r:id="rId5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25.10.2001 N 137 "О введении в действие Земельного кодекса Российской Федерации";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29) указанный в заявлении о предоставлении земельного участка в собственность без проведения торгов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30) указанный в заявлении о предоставлении земельного участка в собственность без проведения торгов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этого здания, сооружения;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31) предоставление земельного участка на заявленном виде прав не допускается.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 предоставляемой организацией,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 в том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 (не менее 10 процентов мест (но не менее одного места).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 заявителей к парковочным местам является бесплатным.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17.4. Для заявителей, ожидающих приема, в помещении должны быть оборудованы места, оснащенные лавками (кресельными секциями).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17.5. Дополнительные требования к обеспечению условий доступности для инвалидов в помещениях: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самостоятельного передвижения, и оказание им помощи в помещениях сотрудниками, предоставляющими муниципальную услугу;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на объекты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5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муниципальные услуги, иной необходимой инвалидам помощи в преодолении барьеров, мешающих получению услуги и использованию помещений наравне с другими лицами;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действие (бездействие) должностных лиц Комитета, специалистов "МФЦ";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42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6689"/>
      </w:tblGrid>
      <w:tr w:rsidR="007C4FDE" w:rsidRPr="007C4FDE"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689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7C4FDE" w:rsidRPr="007C4FDE"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68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7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7C4FDE" w:rsidRPr="007C4FDE"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68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7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7C4FDE" w:rsidRPr="007C4FDE"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электронной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почте</w:t>
            </w:r>
          </w:p>
        </w:tc>
        <w:tc>
          <w:tcPr>
            <w:tcW w:w="668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Наличие комплекта документов, указанных в </w:t>
            </w:r>
            <w:hyperlink w:anchor="P190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настоящего Регламента, с учетом </w:t>
            </w:r>
            <w:hyperlink w:anchor="P22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7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7C4FDE" w:rsidRPr="007C4FDE"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использованием Портала</w:t>
            </w:r>
          </w:p>
        </w:tc>
        <w:tc>
          <w:tcPr>
            <w:tcW w:w="668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2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пунктов 10.2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7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11.1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ау</w:t>
            </w:r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 и должно соответствовать форме согласно </w:t>
      </w:r>
      <w:hyperlink w:anchor="P95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4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от юридических лиц оформляются на фирменных бланках.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Для получения муниципальной услуги заявитель вправе обратиться в "МФЦ", где специалистами "МФЦ" осуществляются административные действия, в рамках административных процедур, указанных в строках 1, 2, 3, 6 таблицы </w:t>
      </w:r>
      <w:hyperlink w:anchor="P43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20.1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порядке, предусмотренном законодательством Российской Федерации, настоящим Регламентом, а также регламентом "МФЦ".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19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предоставляемых в электронной форме, происходит в соответствии с </w:t>
      </w:r>
      <w:hyperlink w:anchor="P51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19.5. Заявителям обеспечивается возможность оценить доступность и качество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 на Портале.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19.6. Заявителям обеспечивается возможность направления жалобы в электронной форме в соответствии с порядком, закрепленным в </w:t>
      </w:r>
      <w:hyperlink w:anchor="P66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428"/>
      <w:bookmarkEnd w:id="8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их выполнения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434"/>
      <w:bookmarkEnd w:id="9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607"/>
        <w:gridCol w:w="3798"/>
        <w:gridCol w:w="2097"/>
      </w:tblGrid>
      <w:tr w:rsidR="007C4FDE" w:rsidRPr="007C4FDE">
        <w:tc>
          <w:tcPr>
            <w:tcW w:w="56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8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09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7C4FDE" w:rsidRPr="007C4FDE">
        <w:tc>
          <w:tcPr>
            <w:tcW w:w="56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79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097" w:type="dxa"/>
            <w:vMerge w:val="restart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дней, за исключением предоставления информации о муниципальной услуге</w:t>
            </w:r>
          </w:p>
        </w:tc>
      </w:tr>
      <w:tr w:rsidR="007C4FDE" w:rsidRPr="007C4FDE">
        <w:tc>
          <w:tcPr>
            <w:tcW w:w="56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379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рабочий день, если обращение поступило от заявителя (представителя заявителя) посредством почтового отправления, электронной </w:t>
            </w:r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</w:t>
            </w:r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2097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FDE" w:rsidRPr="007C4FDE">
        <w:tc>
          <w:tcPr>
            <w:tcW w:w="56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79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</w:t>
            </w:r>
          </w:p>
        </w:tc>
        <w:tc>
          <w:tcPr>
            <w:tcW w:w="2097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FDE" w:rsidRPr="007C4FDE">
        <w:tc>
          <w:tcPr>
            <w:tcW w:w="56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заявления и документов, необходимых для предоставления муниципальной услуги, и принятие решения</w:t>
            </w:r>
          </w:p>
        </w:tc>
        <w:tc>
          <w:tcPr>
            <w:tcW w:w="379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два рабочих дня</w:t>
            </w:r>
          </w:p>
        </w:tc>
        <w:tc>
          <w:tcPr>
            <w:tcW w:w="2097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FDE" w:rsidRPr="007C4FDE">
        <w:tc>
          <w:tcPr>
            <w:tcW w:w="56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79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рабочих дней</w:t>
            </w:r>
          </w:p>
        </w:tc>
        <w:tc>
          <w:tcPr>
            <w:tcW w:w="2097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FDE" w:rsidRPr="007C4FDE">
        <w:tc>
          <w:tcPr>
            <w:tcW w:w="56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07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79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рабочий день (без учета направления результата оказания муниципальной </w:t>
            </w:r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2097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приватизации при информировании заявителя, приеме заявления, направлении межведомственных запросов, подготовке и выдачи заявителю результата оказания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"МФЦ" при информировании заявителя, приеме заявления, направлении межведомственных запросов, выдаче заявителю результата оказания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заместитель председателя Комитета, начальник Отдела приватизации при рассмотрении заявления, принятии решения по итогам рассмотрения.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административных процедур являются начальник Отдела приватизации, заместитель председателя Комитета, председатель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89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 (в том числе посредством электронной почты).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или специалист Отдела приватизации в устной или письменной форме в зависимости от обращения потенциального заявителя: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21.4. Критерием принятия решения о предоставлении информации о муниципальной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услуге является: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- форма обращения потенциального заявителя (устное или письменное обращение).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(представителю заявителя) исчерпывающей информации о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9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22.2. Максимальный срок выполнения процедуры составляет один рабочий день, в том числе при личном обращении заявителя: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не более 15 минут - при подаче заявления и документов в Комитет;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не более 30 минут - при подаче заявления и документов в "МФЦ".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приватизации или специалист "МФЦ" при личном обращении заявителя: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7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3)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предоставленных документах, возвращает документы и предлагает принять меры по устранению (при обращении заявителя в Комитет);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4) при отсутствии оснований для отказа в приеме заявления и документов: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"МФЦ" вносит сведения о поступившем заявлении в ИИС МФЦ, формирует дело с присвоением ему порядкового номера и выдает расписку (выписку) о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 случае приема заявления без приложения документов, которые в соответствии с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приватизации ("МФЦ") формирует запросы с учетом требований </w:t>
      </w:r>
      <w:hyperlink w:anchor="P54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запросы либо при истечении установленного законом срока подготовки и направления ответа на запрос, специалист "МФЦ"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специалист приемной: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2) специалист Отдела приватизации: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7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519"/>
      <w:bookmarkEnd w:id="10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посредством электронной почты на адрес Комитета либо через Портал: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специалист приемной: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предусмотренных </w:t>
      </w:r>
      <w:hyperlink w:anchor="P21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10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2) специалист Отдела приватизации: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7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письмо об отказе в приеме заявления о предоставлении муниципальной услуги, направляет такое письмо в отсканированной форме в срок не позднее трех рабочих дней, следующих за днем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поступления заявления и документов, в Комитет;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 (следующий рабочий день со дня поступления заявления);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услуги, является: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предоставленных документов требованиям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45"/>
      <w:bookmarkEnd w:id="11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51"/>
      <w:bookmarkEnd w:id="12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 (далее - Администрация города), отраслевыми (функциональными) органами Администрации города и муниципальными учреждениями;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 приватизации: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в электронном виде запрос, с учетом требований </w:t>
      </w:r>
      <w:hyperlink w:anchor="P551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(при обращении заявителя через "МФЦ") осуществляет межведомственное взаимодействие в соответствии с законодательством Российской Федерации, регламентом "МФЦ".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2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24. Рассмотрение заявления и документов, необходимых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и принятие решения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 - два рабочих дня со дня поступления документов, запрашиваемых в рамках межведомственного взаимодействия.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 приватизации проводит сверку предоставленных документов, по результатам которой направляет запрос в межведомственную комиссию по вопросам 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торгов, созданную постановлением Администрации города от 03.08.2018 N 718 (далее - Комиссия):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 соответствии фактического использования земельного участка виду его разрешенного использования;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 фактическом наличии на земельном участке объекта (здания, сооружения), отвечающего признакам недвижимой вещи (объекта капитального строительства).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в течение одного рабочего дня рассматривает запрос и направляет в Комитет сведения о принятом ею решении.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решения Комиссии специалист Отдела приватизации: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9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8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24.4. Критерием принятия решения о предоставлении муниципальной услуги (отказе в предоставлении муниципальной услуги) является наличие (отсутствие) оснований для отказа в предоставлении муниципальной услуги согласно </w:t>
      </w:r>
      <w:hyperlink w:anchor="P28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об отказе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10 рабочих дней со 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25.3. Специалист Отдела приватизации проводит мероприятия по подготовке решения о предоставлении муниципальной услуги или решения об отказе в предоставлении муниципальной услуги, которое включают в себя: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проекта решения о предоставлении муниципальной услуги или решения об отказе в предоставлении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согласовывание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решения о предоставлении муниципальной услуги или решения об отказе в предоставлении муниципальной услуги с начальником Отдела приватизации, начальником юридического отдела Комитета;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передачу проекта решения на подписание председателю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25.4. Председатель Комитета рассматривает, согласовывает проект решения о предоставлении муниципальной услуги или решения об отказе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25.5. Специалист приемной передает согласованный проект решения о предоставлении муниципальной услуги или решения об отказе в предоставлении муниципальной услуги специалисту Отдела приватизации.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25.6. Специалист Отдела приватизации готовит решение о предоставлении муниципальной услуги или решение об отказе в предоставлении муниципальной услуги на официальном бланке Комитета и передает на подписание председателю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25.7. Председатель Комитета рассматривает и подписывает решение о предоставлении муниципальной услуги или решение об отказе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25.8. Специалист приемной регистрирует решение о предоставлении муниципальной услуги в журнале регистрации распоряжений Комитета или решение об отказе в предоставлении муниципальной услуги - в журнале регистрации исходящей корреспонденции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25.9.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25.10. Результатом административной процедуры являются подписанные председателем Комитета решение о предоставлении муниципальной услуги или решение об отказе в предоставлении муниципальной услуги на бумажном носителе.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25.11. Способом фиксации результата выполнения административной процедуры является регистрация решения о предоставлении муниципальной услуги в журнале регистрации распоряжений Комитета или регистрация решения об отказе в предоставлении муниципальной услуги - в журнале регистрации исходящей корреспонденции Комитета.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заявителю результата предоставления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Основанием для начала административной процедуры получения заявителем результата муниципальной услуги является: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 и зарегистрированное решение о предоставлении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подписанное и зарегистрированное решение об отказе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- один день.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приватизации или специалист "МФЦ":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 обращении заявителя (представителя заявителя) за получением результата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каждого обратившегося гражданина путем проверки документа, удостоверяющего его личность или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выдает под роспись результат муниципальной услуги (при обращении в "МФЦ");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один экземпляр решения о предоставлении муниципальной услуги или решения об отказе в предоставлении муниципальной услуги вместе с поступившими документами в дело заявителя (при обращении заявителя в Комитет);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расписку о получении документов в дело о предоставлении муниципальной услуги (при обращении в "МФЦ");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заявителю;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один экземпляр результата предоставления муниципальной услуги в Комитет (при обращении в "МФЦ");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3)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документов, Отдел приватизации: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 с уведомлением, почтовую квитанцию помещает в дело;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4) в случае указания заявителем способа получения результата муниципальной услуги в электронной форме специалист Отдела приватизации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о предоставлении муниципальной услуги или отказа в предоставлении муниципальной услуги является обязанность предоставить результат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26.5. Результатом административной процедуры является передача заявителю решения о предоставлении муниципальной услуги или решения об отказе в предоставлении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отметка в журнале регистрации выданных распоряжений (при обращении в Комитет);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принятием решений, осуществляет начальник Отдела приватизации (в отношении сотрудников Отдела приватизации), заместитель председателя Комитета, в непосредственном подчинении которого находится начальник Отдела приватизации, а также председатель Комитета.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 за решения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(бездействие), принимаемые (осуществляемые) ими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66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669"/>
      <w:bookmarkEnd w:id="13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 муниципальных служащих, "МФЦ", специалистов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"МФЦ" при предоставлении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специалистов "МФЦ" при предоставлении муниципальной услуги (далее - жалоба).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31.1 Заявитель может обратиться с жалобой, в том числе в следующих случаях: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специалиста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6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специалиста "МФЦ" возможно в случае, если на "МФЦ", решения и действия (бездействие) которого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специалиста "МФЦ" (в указанном случае досудебное (внесудебное) обжалование заявителем решений и действий (бездействия) "МФЦ", специалиста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ошибок, в выданных в результате предоставления муниципальной услуги документах, либо нарушение установленного срока таких исправлений в течение пяти рабочих дней;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специалиста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9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заместитель главы Администрации города по строительству, жилищным вопросам и земельно-имущественным отношениям.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32.2. в ред. </w:t>
      </w:r>
      <w:hyperlink r:id="rId60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25.07.2019 N 740)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действие (бездействие) специалиста "МФЦ" является директор "МФЦ".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32.4. Уполномоченным по рассмотрению жалоб на решение и (или) действие (бездействие) "МФЦ" является Глава Администрации города Новошахтинска и государственное казенное учреждение Ростовской области "Уполномоченный многофункциональный центр предоставления государственных и муниципальных услуг".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61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25.07.2019 N 740)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Главе Администрации города Новошахтинска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62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25.07.2019 N 740)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решения, принятые председателем Комитета в ходе предоставления муниципальной услуги, подается на имя Главы Администрации города Новошахтинска, директором "МФЦ" - на имя Главы Администрации города Новошахтинска, или директора государственного казенного учреждения Ростовской области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"Уполномоченный многофункциональный центр предоставления государственных и муниципальных услуг".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3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25.07.2019 N 740)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 (должностным лицом Комитета),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(специалистом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специалистов устанавливается Правительством Российской Федерации).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33.4.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4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6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 (муниципальная услуга включена в исчерпывающий перечень процедур в сфере жилищного строительства, утвержденный </w:t>
      </w:r>
      <w:hyperlink r:id="rId65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30.04.2014 N 403 "Об исчерпывающем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перечне процедур в сфере жилищного строительства", (далее - исчерпывающий перечень), может быть подана такими лицами, в том числе в случае предъявления к таким лицам требований осуществить процедуру, не включенную в исчерпывающий перечень, в порядке, установленном </w:t>
      </w:r>
      <w:hyperlink r:id="rId66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210, либо в порядке, установленном антимонопольным законодательством, в антимонопольный орган.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33.5. Жалоба должна содержать: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решения и действия (бездействие) которых обжалуются, либо наименование "МФЦ", специалиста "МФЦ";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либо "МФЦ", специалиста "МФЦ";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либо "МФЦ", специалиста "МФЦ (заявителем могут быть предоставлены документы (при наличии), подтверждающие его доводы, либо их копии).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обжалования отказа Комитета, предоставляющего муниципальную услугу, должностного лица Комитета, предоставляющего муниципальную услугу, специалиста Комитета либо "МФЦ" или специалиста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регистрации.</w:t>
      </w:r>
      <w:proofErr w:type="gramEnd"/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Федерации, формах);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 о результатах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37.1. Не позднее дня, следующего за днем принятия решения, указанного в подразделе 36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подразделом 32 настоящего Регламента, незамедлительно направляет имеющиеся материалы в органы прокуратуры.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67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(специалистов "МФЦ")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 о порядке подачи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рассмотрения жалобы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"Продажа земельного участка,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муниципальной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не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разграничена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без проведения торгов"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776"/>
      <w:bookmarkEnd w:id="14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(далее - Комитет)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о муниципальной услуге: 8(86369) 2-21-38;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Факс: 8(86369) 2-21-91.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 в сети Интернет: http://www.novoshakhtinsk.org.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267"/>
        <w:gridCol w:w="2211"/>
        <w:gridCol w:w="2381"/>
      </w:tblGrid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4478" w:type="dxa"/>
            <w:gridSpan w:val="2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211" w:type="dxa"/>
            <w:vMerge w:val="restart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</w:t>
            </w:r>
          </w:p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13:00 - 13:45</w:t>
            </w: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09:30 - 17:00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09:30 - 13:00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09:00 - 16:45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859" w:type="dxa"/>
            <w:gridSpan w:val="3"/>
            <w:vMerge w:val="restart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859" w:type="dxa"/>
            <w:gridSpan w:val="3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"Продажа земельного участка,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муниципальной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не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разграничена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без проведения торгов"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833"/>
      <w:bookmarkEnd w:id="15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города Новошахтинска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"Многофункциональный центр предоставления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и муниципальных услуг"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FDE" w:rsidRPr="007C4FDE" w:rsidRDefault="007C4FDE" w:rsidP="007C4F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267"/>
        <w:gridCol w:w="2211"/>
        <w:gridCol w:w="2381"/>
      </w:tblGrid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4478" w:type="dxa"/>
            <w:gridSpan w:val="2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211" w:type="dxa"/>
            <w:vMerge w:val="restart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09:00 - 20:00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09:00 - 20:00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267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09:00 - 17:30</w:t>
            </w:r>
          </w:p>
        </w:tc>
        <w:tc>
          <w:tcPr>
            <w:tcW w:w="2211" w:type="dxa"/>
            <w:vMerge/>
          </w:tcPr>
          <w:p w:rsidR="007C4FDE" w:rsidRPr="007C4FDE" w:rsidRDefault="007C4FDE" w:rsidP="007C4F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09:00 - 17:30</w:t>
            </w:r>
          </w:p>
        </w:tc>
      </w:tr>
      <w:tr w:rsidR="007C4FDE" w:rsidRPr="007C4FDE">
        <w:tc>
          <w:tcPr>
            <w:tcW w:w="2211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859" w:type="dxa"/>
            <w:gridSpan w:val="3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"Продажа земельного участка,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муниципальной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не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разграничена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без проведения торгов"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90"/>
      <w:bookmarkEnd w:id="16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color w:val="000000" w:themeColor="text1"/>
        </w:rPr>
      </w:pP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>│       Обращение заявителя за представлением муниципальной услуги     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>└──────┬─────────────────┬────────────────────┬────────────────────┬──────┘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V                 </w:t>
      </w:r>
      <w:proofErr w:type="spellStart"/>
      <w:r w:rsidRPr="007C4FDE">
        <w:rPr>
          <w:color w:val="000000" w:themeColor="text1"/>
        </w:rPr>
        <w:t>V</w:t>
      </w:r>
      <w:proofErr w:type="spellEnd"/>
      <w:r w:rsidRPr="007C4FDE">
        <w:rPr>
          <w:color w:val="000000" w:themeColor="text1"/>
        </w:rPr>
        <w:t xml:space="preserve">                    </w:t>
      </w:r>
      <w:proofErr w:type="spellStart"/>
      <w:r w:rsidRPr="007C4FDE">
        <w:rPr>
          <w:color w:val="000000" w:themeColor="text1"/>
        </w:rPr>
        <w:t>V</w:t>
      </w:r>
      <w:proofErr w:type="spellEnd"/>
      <w:r w:rsidRPr="007C4FDE">
        <w:rPr>
          <w:color w:val="000000" w:themeColor="text1"/>
        </w:rPr>
        <w:t xml:space="preserve">                    </w:t>
      </w:r>
      <w:proofErr w:type="spellStart"/>
      <w:r w:rsidRPr="007C4FDE">
        <w:rPr>
          <w:color w:val="000000" w:themeColor="text1"/>
        </w:rPr>
        <w:t>V</w:t>
      </w:r>
      <w:proofErr w:type="spellEnd"/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>┌───────────┐    ┌───────────────┐    ┌──────────────┐      ┌─────────────┐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│  Прием и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</w:t>
      </w:r>
      <w:proofErr w:type="gramStart"/>
      <w:r w:rsidRPr="007C4FDE">
        <w:rPr>
          <w:color w:val="000000" w:themeColor="text1"/>
        </w:rPr>
        <w:t>Прием</w:t>
      </w:r>
      <w:proofErr w:type="gramEnd"/>
      <w:r w:rsidRPr="007C4FDE">
        <w:rPr>
          <w:color w:val="000000" w:themeColor="text1"/>
        </w:rPr>
        <w:t xml:space="preserve"> и  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Прием и    │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Прием и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proofErr w:type="spellStart"/>
      <w:r w:rsidRPr="007C4FDE">
        <w:rPr>
          <w:color w:val="000000" w:themeColor="text1"/>
        </w:rPr>
        <w:t>│регистрация│</w:t>
      </w:r>
      <w:proofErr w:type="spellEnd"/>
      <w:r w:rsidRPr="007C4FDE">
        <w:rPr>
          <w:color w:val="000000" w:themeColor="text1"/>
        </w:rPr>
        <w:t xml:space="preserve">    │  </w:t>
      </w:r>
      <w:proofErr w:type="gramStart"/>
      <w:r w:rsidRPr="007C4FDE">
        <w:rPr>
          <w:color w:val="000000" w:themeColor="text1"/>
        </w:rPr>
        <w:t>регистрация</w:t>
      </w:r>
      <w:proofErr w:type="gramEnd"/>
      <w:r w:rsidRPr="007C4FDE">
        <w:rPr>
          <w:color w:val="000000" w:themeColor="text1"/>
        </w:rPr>
        <w:t xml:space="preserve">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регистрация  │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регистрация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proofErr w:type="spellStart"/>
      <w:r w:rsidRPr="007C4FDE">
        <w:rPr>
          <w:color w:val="000000" w:themeColor="text1"/>
        </w:rPr>
        <w:t>│заявления</w:t>
      </w:r>
      <w:proofErr w:type="spellEnd"/>
      <w:r w:rsidRPr="007C4FDE">
        <w:rPr>
          <w:color w:val="000000" w:themeColor="text1"/>
        </w:rPr>
        <w:t xml:space="preserve"> </w:t>
      </w:r>
      <w:proofErr w:type="spellStart"/>
      <w:r w:rsidRPr="007C4FDE">
        <w:rPr>
          <w:color w:val="000000" w:themeColor="text1"/>
        </w:rPr>
        <w:t>и│</w:t>
      </w:r>
      <w:proofErr w:type="spellEnd"/>
      <w:r w:rsidRPr="007C4FDE">
        <w:rPr>
          <w:color w:val="000000" w:themeColor="text1"/>
        </w:rPr>
        <w:t xml:space="preserve">    │  заявления и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заявления и  │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заявления и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│  пакета 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</w:t>
      </w:r>
      <w:proofErr w:type="gramStart"/>
      <w:r w:rsidRPr="007C4FDE">
        <w:rPr>
          <w:color w:val="000000" w:themeColor="text1"/>
        </w:rPr>
        <w:t>пакета</w:t>
      </w:r>
      <w:proofErr w:type="gramEnd"/>
      <w:r w:rsidRPr="007C4FDE">
        <w:rPr>
          <w:color w:val="000000" w:themeColor="text1"/>
        </w:rPr>
        <w:t xml:space="preserve">   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пакета    │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пакета 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proofErr w:type="spellStart"/>
      <w:r w:rsidRPr="007C4FDE">
        <w:rPr>
          <w:color w:val="000000" w:themeColor="text1"/>
        </w:rPr>
        <w:t>│документов</w:t>
      </w:r>
      <w:proofErr w:type="spellEnd"/>
      <w:r w:rsidRPr="007C4FDE">
        <w:rPr>
          <w:color w:val="000000" w:themeColor="text1"/>
        </w:rPr>
        <w:t xml:space="preserve">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</w:t>
      </w:r>
      <w:proofErr w:type="gramStart"/>
      <w:r w:rsidRPr="007C4FDE">
        <w:rPr>
          <w:color w:val="000000" w:themeColor="text1"/>
        </w:rPr>
        <w:t>документов</w:t>
      </w:r>
      <w:proofErr w:type="gramEnd"/>
      <w:r w:rsidRPr="007C4FDE">
        <w:rPr>
          <w:color w:val="000000" w:themeColor="text1"/>
        </w:rPr>
        <w:t xml:space="preserve"> в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документов в │      </w:t>
      </w:r>
      <w:proofErr w:type="spellStart"/>
      <w:r w:rsidRPr="007C4FDE">
        <w:rPr>
          <w:color w:val="000000" w:themeColor="text1"/>
        </w:rPr>
        <w:t>│документов</w:t>
      </w:r>
      <w:proofErr w:type="spellEnd"/>
      <w:r w:rsidRPr="007C4FDE">
        <w:rPr>
          <w:color w:val="000000" w:themeColor="text1"/>
        </w:rPr>
        <w:t xml:space="preserve"> в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proofErr w:type="spellStart"/>
      <w:r w:rsidRPr="007C4FDE">
        <w:rPr>
          <w:color w:val="000000" w:themeColor="text1"/>
        </w:rPr>
        <w:t>│через</w:t>
      </w:r>
      <w:proofErr w:type="spellEnd"/>
      <w:r w:rsidRPr="007C4FDE">
        <w:rPr>
          <w:color w:val="000000" w:themeColor="text1"/>
        </w:rPr>
        <w:t xml:space="preserve"> "МФЦ"│    │   Комитете    │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</w:t>
      </w:r>
      <w:proofErr w:type="gramStart"/>
      <w:r w:rsidRPr="007C4FDE">
        <w:rPr>
          <w:color w:val="000000" w:themeColor="text1"/>
        </w:rPr>
        <w:t>Комитете</w:t>
      </w:r>
      <w:proofErr w:type="gramEnd"/>
      <w:r w:rsidRPr="007C4FDE">
        <w:rPr>
          <w:color w:val="000000" w:themeColor="text1"/>
        </w:rPr>
        <w:t xml:space="preserve"> (с  │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Комитете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proofErr w:type="gramStart"/>
      <w:r w:rsidRPr="007C4FDE">
        <w:rPr>
          <w:color w:val="000000" w:themeColor="text1"/>
        </w:rPr>
        <w:t xml:space="preserve">└────┬──────┘    └───────┬───────┘    </w:t>
      </w:r>
      <w:proofErr w:type="spellStart"/>
      <w:r w:rsidRPr="007C4FDE">
        <w:rPr>
          <w:color w:val="000000" w:themeColor="text1"/>
        </w:rPr>
        <w:t>│использованием│</w:t>
      </w:r>
      <w:proofErr w:type="spellEnd"/>
      <w:r w:rsidRPr="007C4FDE">
        <w:rPr>
          <w:color w:val="000000" w:themeColor="text1"/>
        </w:rPr>
        <w:t xml:space="preserve">      │(посредством │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</w:t>
      </w:r>
      <w:proofErr w:type="gramStart"/>
      <w:r w:rsidRPr="007C4FDE">
        <w:rPr>
          <w:color w:val="000000" w:themeColor="text1"/>
        </w:rPr>
        <w:t xml:space="preserve">│            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 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Портала)   │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электронной │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│            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        └────┬─────────┘      │   почты) 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└───┬───────────────┴───────┬─────────┴────────────────┴─────────────┘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                V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┌────────────────────────────────────────────────────────┐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 Межведомственное информационное взаимодействие  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└───────────────────┬────────────────────────────────────┘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                    V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┌────────────────────────────────────────────────────────┐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Рассмотрение заявления и документов, необходимых </w:t>
      </w:r>
      <w:proofErr w:type="gramStart"/>
      <w:r w:rsidRPr="007C4FDE">
        <w:rPr>
          <w:color w:val="000000" w:themeColor="text1"/>
        </w:rPr>
        <w:t>для</w:t>
      </w:r>
      <w:proofErr w:type="gramEnd"/>
      <w:r w:rsidRPr="007C4FDE">
        <w:rPr>
          <w:color w:val="000000" w:themeColor="text1"/>
        </w:rPr>
        <w:t xml:space="preserve">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</w:t>
      </w:r>
      <w:proofErr w:type="spellStart"/>
      <w:r w:rsidRPr="007C4FDE">
        <w:rPr>
          <w:color w:val="000000" w:themeColor="text1"/>
        </w:rPr>
        <w:t>│предоставления</w:t>
      </w:r>
      <w:proofErr w:type="spellEnd"/>
      <w:r w:rsidRPr="007C4FDE">
        <w:rPr>
          <w:color w:val="000000" w:themeColor="text1"/>
        </w:rPr>
        <w:t xml:space="preserve"> муниципальной услуги, и принятие решения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│       └────────────────┬───────────────────────────┬───────────┘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V                        </w:t>
      </w:r>
      <w:proofErr w:type="spellStart"/>
      <w:r w:rsidRPr="007C4FDE">
        <w:rPr>
          <w:color w:val="000000" w:themeColor="text1"/>
        </w:rPr>
        <w:t>V</w:t>
      </w:r>
      <w:proofErr w:type="spellEnd"/>
      <w:r w:rsidRPr="007C4FDE">
        <w:rPr>
          <w:color w:val="000000" w:themeColor="text1"/>
        </w:rPr>
        <w:t xml:space="preserve">                           </w:t>
      </w:r>
      <w:proofErr w:type="spellStart"/>
      <w:r w:rsidRPr="007C4FDE">
        <w:rPr>
          <w:color w:val="000000" w:themeColor="text1"/>
        </w:rPr>
        <w:t>V</w:t>
      </w:r>
      <w:proofErr w:type="spellEnd"/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>┌────────────────┐       ┌───────────────────┐       ┌────────────────────┐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│    Возврат     │       </w:t>
      </w:r>
      <w:proofErr w:type="spellStart"/>
      <w:r w:rsidRPr="007C4FDE">
        <w:rPr>
          <w:color w:val="000000" w:themeColor="text1"/>
        </w:rPr>
        <w:t>│Подготовка</w:t>
      </w:r>
      <w:proofErr w:type="spellEnd"/>
      <w:r w:rsidRPr="007C4FDE">
        <w:rPr>
          <w:color w:val="000000" w:themeColor="text1"/>
        </w:rPr>
        <w:t xml:space="preserve"> решения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Подготовка решения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│  заявления о 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и договора   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 об отказе </w:t>
      </w:r>
      <w:proofErr w:type="gramStart"/>
      <w:r w:rsidRPr="007C4FDE">
        <w:rPr>
          <w:color w:val="000000" w:themeColor="text1"/>
        </w:rPr>
        <w:t>в</w:t>
      </w:r>
      <w:proofErr w:type="gramEnd"/>
      <w:r w:rsidRPr="007C4FDE">
        <w:rPr>
          <w:color w:val="000000" w:themeColor="text1"/>
        </w:rPr>
        <w:t xml:space="preserve">  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│ </w:t>
      </w:r>
      <w:proofErr w:type="gramStart"/>
      <w:r w:rsidRPr="007C4FDE">
        <w:rPr>
          <w:color w:val="000000" w:themeColor="text1"/>
        </w:rPr>
        <w:t>предоставлении</w:t>
      </w:r>
      <w:proofErr w:type="gramEnd"/>
      <w:r w:rsidRPr="007C4FDE">
        <w:rPr>
          <w:color w:val="000000" w:themeColor="text1"/>
        </w:rPr>
        <w:t xml:space="preserve">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купли-продажи о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предоставлении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│ </w:t>
      </w:r>
      <w:proofErr w:type="gramStart"/>
      <w:r w:rsidRPr="007C4FDE">
        <w:rPr>
          <w:color w:val="000000" w:themeColor="text1"/>
        </w:rPr>
        <w:t>муниципальной</w:t>
      </w:r>
      <w:proofErr w:type="gramEnd"/>
      <w:r w:rsidRPr="007C4FDE">
        <w:rPr>
          <w:color w:val="000000" w:themeColor="text1"/>
        </w:rPr>
        <w:t xml:space="preserve">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предоставлении   │       </w:t>
      </w:r>
      <w:proofErr w:type="spellStart"/>
      <w:r w:rsidRPr="007C4FDE">
        <w:rPr>
          <w:color w:val="000000" w:themeColor="text1"/>
        </w:rPr>
        <w:t>│земельного</w:t>
      </w:r>
      <w:proofErr w:type="spellEnd"/>
      <w:r w:rsidRPr="007C4FDE">
        <w:rPr>
          <w:color w:val="000000" w:themeColor="text1"/>
        </w:rPr>
        <w:t xml:space="preserve"> участка </w:t>
      </w:r>
      <w:proofErr w:type="spellStart"/>
      <w:r w:rsidRPr="007C4FDE">
        <w:rPr>
          <w:color w:val="000000" w:themeColor="text1"/>
        </w:rPr>
        <w:t>в│</w:t>
      </w:r>
      <w:proofErr w:type="spellEnd"/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│     услуги     │       </w:t>
      </w:r>
      <w:proofErr w:type="spellStart"/>
      <w:r w:rsidRPr="007C4FDE">
        <w:rPr>
          <w:color w:val="000000" w:themeColor="text1"/>
        </w:rPr>
        <w:t>│земельного</w:t>
      </w:r>
      <w:proofErr w:type="spellEnd"/>
      <w:r w:rsidRPr="007C4FDE">
        <w:rPr>
          <w:color w:val="000000" w:themeColor="text1"/>
        </w:rPr>
        <w:t xml:space="preserve"> участка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собственность </w:t>
      </w:r>
      <w:proofErr w:type="gramStart"/>
      <w:r w:rsidRPr="007C4FDE">
        <w:rPr>
          <w:color w:val="000000" w:themeColor="text1"/>
        </w:rPr>
        <w:t>без</w:t>
      </w:r>
      <w:proofErr w:type="gramEnd"/>
      <w:r w:rsidRPr="007C4FDE">
        <w:rPr>
          <w:color w:val="000000" w:themeColor="text1"/>
        </w:rPr>
        <w:t xml:space="preserve">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└───────┬────────┘       </w:t>
      </w:r>
      <w:proofErr w:type="spellStart"/>
      <w:r w:rsidRPr="007C4FDE">
        <w:rPr>
          <w:color w:val="000000" w:themeColor="text1"/>
        </w:rPr>
        <w:t>│в</w:t>
      </w:r>
      <w:proofErr w:type="spellEnd"/>
      <w:r w:rsidRPr="007C4FDE">
        <w:rPr>
          <w:color w:val="000000" w:themeColor="text1"/>
        </w:rPr>
        <w:t xml:space="preserve"> собственность </w:t>
      </w:r>
      <w:proofErr w:type="spellStart"/>
      <w:r w:rsidRPr="007C4FDE">
        <w:rPr>
          <w:color w:val="000000" w:themeColor="text1"/>
        </w:rPr>
        <w:t>без│</w:t>
      </w:r>
      <w:proofErr w:type="spellEnd"/>
      <w:r w:rsidRPr="007C4FDE">
        <w:rPr>
          <w:color w:val="000000" w:themeColor="text1"/>
        </w:rPr>
        <w:t xml:space="preserve">       │ проведения торгов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│         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проведения торгов │       └──────────┬─────────┘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│                └─────────┬─────────┘               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└─────────┬────────────────┴───┬──────────────────┬─────┘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         V                    </w:t>
      </w:r>
      <w:proofErr w:type="spellStart"/>
      <w:r w:rsidRPr="007C4FDE">
        <w:rPr>
          <w:color w:val="000000" w:themeColor="text1"/>
        </w:rPr>
        <w:t>V</w:t>
      </w:r>
      <w:proofErr w:type="spellEnd"/>
      <w:r w:rsidRPr="007C4FDE">
        <w:rPr>
          <w:color w:val="000000" w:themeColor="text1"/>
        </w:rPr>
        <w:t xml:space="preserve">                  </w:t>
      </w:r>
      <w:proofErr w:type="spellStart"/>
      <w:r w:rsidRPr="007C4FDE">
        <w:rPr>
          <w:color w:val="000000" w:themeColor="text1"/>
        </w:rPr>
        <w:t>V</w:t>
      </w:r>
      <w:proofErr w:type="spellEnd"/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   ┌────────────┐       ┌───────────┐       ┌─────────────┐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   │   Выдача 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Отправка 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  Выдача  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   │ документов │       </w:t>
      </w:r>
      <w:proofErr w:type="spellStart"/>
      <w:r w:rsidRPr="007C4FDE">
        <w:rPr>
          <w:color w:val="000000" w:themeColor="text1"/>
        </w:rPr>
        <w:t>│</w:t>
      </w:r>
      <w:proofErr w:type="gramStart"/>
      <w:r w:rsidRPr="007C4FDE">
        <w:rPr>
          <w:color w:val="000000" w:themeColor="text1"/>
        </w:rPr>
        <w:t>документов</w:t>
      </w:r>
      <w:proofErr w:type="spellEnd"/>
      <w:proofErr w:type="gramEnd"/>
      <w:r w:rsidRPr="007C4FDE">
        <w:rPr>
          <w:color w:val="000000" w:themeColor="text1"/>
        </w:rPr>
        <w:t xml:space="preserve">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документов  │</w:t>
      </w:r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   </w:t>
      </w:r>
      <w:proofErr w:type="spellStart"/>
      <w:r w:rsidRPr="007C4FDE">
        <w:rPr>
          <w:color w:val="000000" w:themeColor="text1"/>
        </w:rPr>
        <w:t>│через</w:t>
      </w:r>
      <w:proofErr w:type="spellEnd"/>
      <w:r w:rsidRPr="007C4FDE">
        <w:rPr>
          <w:color w:val="000000" w:themeColor="text1"/>
        </w:rPr>
        <w:t xml:space="preserve"> "МФЦ" │       </w:t>
      </w:r>
      <w:proofErr w:type="spellStart"/>
      <w:r w:rsidRPr="007C4FDE">
        <w:rPr>
          <w:color w:val="000000" w:themeColor="text1"/>
        </w:rPr>
        <w:t>│</w:t>
      </w:r>
      <w:proofErr w:type="spellEnd"/>
      <w:r w:rsidRPr="007C4FDE">
        <w:rPr>
          <w:color w:val="000000" w:themeColor="text1"/>
        </w:rPr>
        <w:t xml:space="preserve"> по почте  │       </w:t>
      </w:r>
      <w:proofErr w:type="spellStart"/>
      <w:r w:rsidRPr="007C4FDE">
        <w:rPr>
          <w:color w:val="000000" w:themeColor="text1"/>
        </w:rPr>
        <w:t>│через</w:t>
      </w:r>
      <w:proofErr w:type="spellEnd"/>
      <w:r w:rsidRPr="007C4FDE">
        <w:rPr>
          <w:color w:val="000000" w:themeColor="text1"/>
        </w:rPr>
        <w:t xml:space="preserve"> </w:t>
      </w:r>
      <w:proofErr w:type="spellStart"/>
      <w:r w:rsidRPr="007C4FDE">
        <w:rPr>
          <w:color w:val="000000" w:themeColor="text1"/>
        </w:rPr>
        <w:t>Комитет│</w:t>
      </w:r>
      <w:proofErr w:type="spellEnd"/>
    </w:p>
    <w:p w:rsidR="007C4FDE" w:rsidRPr="007C4FDE" w:rsidRDefault="007C4FDE" w:rsidP="007C4FDE">
      <w:pPr>
        <w:pStyle w:val="ConsPlusNonformat"/>
        <w:jc w:val="both"/>
        <w:rPr>
          <w:color w:val="000000" w:themeColor="text1"/>
        </w:rPr>
      </w:pPr>
      <w:r w:rsidRPr="007C4FDE">
        <w:rPr>
          <w:color w:val="000000" w:themeColor="text1"/>
        </w:rPr>
        <w:t xml:space="preserve">            └────────────┘       └───────────┘       └─────────────┘</w:t>
      </w:r>
    </w:p>
    <w:p w:rsidR="007C4FDE" w:rsidRPr="007C4FDE" w:rsidRDefault="007C4FDE" w:rsidP="007C4FDE">
      <w:pPr>
        <w:pStyle w:val="ConsPlusNormal"/>
        <w:jc w:val="both"/>
        <w:rPr>
          <w:color w:val="000000" w:themeColor="text1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"Продажа земельного участка,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муниципальной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не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разграничена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без проведения торгов"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954"/>
      <w:bookmarkEnd w:id="17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 продаже земельного участка, находящегося</w:t>
      </w: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или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не разграничена,</w:t>
      </w: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Председателю Комитета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по управлению имуществом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Администрации города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Новошахтинска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от 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юридических лиц - полное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наименование, организационно-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правовая форма,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регистрационный номер записи о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государственной регистрации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в ЕГРЮЛ, ИНН;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для физических лиц - фамилия,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имя, отчество (последнее -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при наличии), реквизиты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документа удостоверяющего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личность, ИНН)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Адрес заявител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ей):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________________________________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(местонахождение юридического лица;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место жительства физического лица)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Телефон (факс), адрес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электронной почты заявител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ей)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________________________________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Прошу   (просим)   предоставить   в  собственность  земельный  участок,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находящийся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 или государственная собственность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который  не 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разграничена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 площадью _______________, кадастровый номер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по  адресу:____________________________________________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  предоставления   земельного   участка  без  проведения  торгов,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предусмотренное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  </w:t>
      </w:r>
      <w:hyperlink r:id="rId68" w:history="1">
        <w:r w:rsidRPr="007C4F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 6  пункта  2</w:t>
        </w:r>
      </w:hyperlink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статьи  39.3  Земельного  кодекса  Российской  Федерации (далее - земельный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участок).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Цель  использования  земельного участка________________________________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 Реквизиты   решения   об  утверждении  документа  территориального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 и (или) проекта планировки территории 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(в случае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земельный участок предоставляется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для размещения объектов, предусмотренных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этим документом и (или) этим проектом)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Реквизиты  решения  о  предварительном  согласовании предоставления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участка: _______________________________________________________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(в случае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испрашиваемый земельный участок образовывался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или его границы уточнялись на основании данного решения)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Реквизиты решения об изъятии земельного участка для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или  муниципальных  нужд  _________________________________________________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(в случае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земельный участок предоставляется взамен земельного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участка, изымаемого для государственных или муниципальных нужд)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____________________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 представителя                               (подпись)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лица;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ФИО физического лица)</w:t>
      </w:r>
      <w:proofErr w:type="gramEnd"/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:rsidR="007C4FDE" w:rsidRPr="007C4FDE" w:rsidRDefault="007C4FDE" w:rsidP="007C4F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5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"Продажа земельного участка,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муниципальной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который не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разграничена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, без проведения торгов"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047"/>
      <w:bookmarkEnd w:id="18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proofErr w:type="gramEnd"/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ЗАЯВИТЕЛЯ НА ПРИОБРЕТЕНИЕ ЗЕМЕЛЬНОГО</w:t>
      </w:r>
    </w:p>
    <w:p w:rsidR="007C4FDE" w:rsidRPr="007C4FDE" w:rsidRDefault="007C4FDE" w:rsidP="007C4F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УЧАСТКА БЕЗ ПРОВЕДЕНИЯ ТОРГОВ</w:t>
      </w:r>
    </w:p>
    <w:p w:rsidR="007C4FDE" w:rsidRPr="007C4FDE" w:rsidRDefault="007C4FDE" w:rsidP="007C4F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C4FDE" w:rsidRPr="007C4FDE" w:rsidSect="00F04C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778"/>
        <w:gridCol w:w="3685"/>
        <w:gridCol w:w="3269"/>
        <w:gridCol w:w="3246"/>
      </w:tblGrid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</w:t>
            </w:r>
          </w:p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заявителей</w:t>
            </w:r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торгов, подлежащих предоставлению заявителями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Лицо, с которым заключен договор о комплексном освоении территории (</w:t>
            </w:r>
            <w:hyperlink r:id="rId69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1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образованный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Договор о комплексном освоении территории.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Выписка из Единого государственного реестра недвижимости (ЕГРН) об объекте недвижимости (об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Утвержденный проект планировки и утвержденный проект межевания территории.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некоммерческой организации, созданной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гражданами, которой предоставлен земельный участок для комплексного освоения в целях индивидуального жилищного строительства (</w:t>
            </w:r>
            <w:hyperlink r:id="rId70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2 пункта 2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  <w:proofErr w:type="gramEnd"/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участок, предназначенный для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Документ, подтверждающий членство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заявителя в некоммерческой организации.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Решение органа некоммерческой организации о распределении испрашиваемого земельного участка заявителю.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Договор о комплексном освоении территории.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ЕГРН об объекте недвижимости (об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Утвержденный проект планировки и утвержденный проект межевания территории.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Выписка из ЕГРЮЛ о юридическом лице, являющемся заявителем</w:t>
            </w:r>
          </w:p>
        </w:tc>
      </w:tr>
      <w:tr w:rsidR="007C4FDE" w:rsidRPr="007C4FD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8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 (</w:t>
            </w:r>
            <w:hyperlink r:id="rId71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3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685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</w:t>
            </w:r>
          </w:p>
        </w:tc>
        <w:tc>
          <w:tcPr>
            <w:tcW w:w="3269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46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Документ, подтверждающий членство заявителя в некоммерческой организации.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Решение органа некоммерческой организации о распределении земельного участка заявителю.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Утвержденный проект межевания территории.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Проект организации и застройки территории некоммерческого объединения (в случае отсутствия утвержденного проекта межевания территории).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Выписка из ЕГРН об объекте недвижимости (об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Выписка из ЕГРЮЛ о юридическом лице, являющемся заявителем</w:t>
            </w:r>
          </w:p>
        </w:tc>
      </w:tr>
      <w:tr w:rsidR="007C4FDE" w:rsidRPr="007C4FDE">
        <w:tblPrEx>
          <w:tblBorders>
            <w:insideH w:val="nil"/>
          </w:tblBorders>
        </w:tblPrEx>
        <w:tc>
          <w:tcPr>
            <w:tcW w:w="13601" w:type="dxa"/>
            <w:gridSpan w:val="5"/>
            <w:tcBorders>
              <w:top w:val="nil"/>
            </w:tcBorders>
          </w:tcPr>
          <w:p w:rsidR="007C4FDE" w:rsidRPr="007C4FDE" w:rsidRDefault="007C4FDE" w:rsidP="007C4F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</w:t>
            </w:r>
            <w:hyperlink r:id="rId72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25.07.2019 N 740)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Некоммерческая организация, созданная гражданами (</w:t>
            </w:r>
            <w:hyperlink r:id="rId73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подпункта 4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акт о праве пожизненного наследуемого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владения земельным участком (праве постоянного (бессрочного) пользования земельным участком);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праве бессрочного (постоянного) пользования землей;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исполнительного комитета о предоставлении земельного участка;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архивный отдел Администрации города.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Решение органа некоммерческой организации о приобретении земельного участка: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протокола общего собрания о приобретении земельного участка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Решение органа некоммерческой организации о приобретении земельного участка, относящегося к имуществу общего пользования.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Договор о комплексном освоении территории.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Выписка из ЕГРН об объекте недвижимости (об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 о юридическом лице, являющемся заявителем</w:t>
            </w:r>
          </w:p>
        </w:tc>
      </w:tr>
      <w:tr w:rsidR="007C4FDE" w:rsidRPr="007C4FD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78" w:type="dxa"/>
            <w:gridSpan w:val="4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Исключен. - </w:t>
            </w:r>
            <w:hyperlink r:id="rId74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25.07.2019 N 740;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 здания, сооружения либо помещения в здании, сооружении (</w:t>
            </w:r>
            <w:hyperlink r:id="rId75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6 пункта 2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на котором расположено здание, сооружение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Документы, удостоверяющие (устанавливающие) права заявителя на здание, сооружение, если право на такое здание, сооружение не зарегистрировано в ЕГРН: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регистрационное удостоверение;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купли-продажи;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дарения;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мены;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ренты;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пожизненного содержания с иждивением;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праве на наследство по закону;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праве на наследство по завещанию;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 о признании права на объект;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уполномоченного органа о закреплении объекта недвижимости на праве хозяйственного ведения или оперативного управления.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Документы, удостоверяющие (устанавливающие) права заявителя на испрашиваемый земельный участок, если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 на такой земельный участок не зарегистрировано в ЕГРН: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на передачу земельного участка в постоянное (бессрочное) пользование;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праве постоянного (бессрочного) пользования землей;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адресных ориентиров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Выписка из ЕГРН об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объекте недвижимости (об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Выписка из ЕГРН об объекте недвижимости (о здании и (или) сооружении, расположенном (</w:t>
            </w:r>
            <w:proofErr w:type="spell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на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Выписка из ЕГРЮЛ о юридическом лице, являющемся заявителем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 (</w:t>
            </w:r>
            <w:hyperlink r:id="rId76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7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Выписка из ЕГРЮЛ о юридическом лице, являющемся заявителем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 (</w:t>
            </w:r>
            <w:hyperlink r:id="rId77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подпункт </w:t>
              </w:r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8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Выписка из ЕГРИП об индивидуальном предпринимателе, являющемся заявителем.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Выписка из ЕГРЮЛ о юридическом лице, являющемся заявителем</w:t>
            </w:r>
          </w:p>
        </w:tc>
      </w:tr>
      <w:tr w:rsidR="007C4FDE" w:rsidRPr="007C4FDE">
        <w:tc>
          <w:tcPr>
            <w:tcW w:w="623" w:type="dxa"/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8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 (</w:t>
            </w:r>
            <w:hyperlink r:id="rId78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9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269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46" w:type="dxa"/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Выписка из ЕГРИП об индивидуальном предпринимателе, являющемся заявителем.</w:t>
            </w:r>
          </w:p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Выписка из ЕГРЮЛ о юридическом лице, являющемся заявителем</w:t>
            </w:r>
          </w:p>
        </w:tc>
      </w:tr>
      <w:tr w:rsidR="007C4FDE" w:rsidRPr="007C4FD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78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(</w:t>
            </w:r>
            <w:hyperlink r:id="rId79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10 пункта 2 статьи 39.3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</w:t>
            </w: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685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269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246" w:type="dxa"/>
            <w:tcBorders>
              <w:bottom w:val="nil"/>
            </w:tcBorders>
          </w:tcPr>
          <w:p w:rsidR="007C4FDE" w:rsidRPr="007C4FDE" w:rsidRDefault="007C4FDE" w:rsidP="007C4F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7C4FDE" w:rsidRPr="007C4FDE">
        <w:tblPrEx>
          <w:tblBorders>
            <w:insideH w:val="nil"/>
          </w:tblBorders>
        </w:tblPrEx>
        <w:tc>
          <w:tcPr>
            <w:tcW w:w="13601" w:type="dxa"/>
            <w:gridSpan w:val="5"/>
            <w:tcBorders>
              <w:top w:val="nil"/>
            </w:tcBorders>
          </w:tcPr>
          <w:p w:rsidR="007C4FDE" w:rsidRPr="007C4FDE" w:rsidRDefault="007C4FDE" w:rsidP="007C4FD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</w:t>
            </w:r>
            <w:hyperlink r:id="rId80" w:history="1">
              <w:r w:rsidRPr="007C4F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C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25.07.2019 N 740)</w:t>
            </w:r>
          </w:p>
        </w:tc>
      </w:tr>
    </w:tbl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4FDE" w:rsidRPr="007C4FDE" w:rsidRDefault="007C4FDE" w:rsidP="007C4F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FDE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FDE" w:rsidRPr="007C4FDE" w:rsidRDefault="007C4FDE" w:rsidP="007C4F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DD" w:rsidRPr="007C4FDE" w:rsidRDefault="007C7ADD" w:rsidP="007C4F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7ADD" w:rsidRPr="007C4FDE" w:rsidSect="008C34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DE"/>
    <w:rsid w:val="007C4FDE"/>
    <w:rsid w:val="007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4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D0793400B402A89EA374D5597745C36D27FBFCF7F2A1445207054D655F8B1614A09AA2266D664C5EC149162992C5C8EB3BA50F86IAKBJ" TargetMode="External"/><Relationship Id="rId18" Type="http://schemas.openxmlformats.org/officeDocument/2006/relationships/hyperlink" Target="consultantplus://offline/ref=AAD0793400B402A89EA374D5597745C36D27FBFCF7F2A1445207054D655F8B1614A09AA22168664C5EC149162992C5C8EB3BA50F86IAKBJ" TargetMode="External"/><Relationship Id="rId26" Type="http://schemas.openxmlformats.org/officeDocument/2006/relationships/hyperlink" Target="consultantplus://offline/ref=AAD0793400B402A89EA374D5597745C36D27FBF4F4F2A1445207054D655F8B1606A0C2AB246A7318079B1E1B2AI9K2J" TargetMode="External"/><Relationship Id="rId39" Type="http://schemas.openxmlformats.org/officeDocument/2006/relationships/hyperlink" Target="consultantplus://offline/ref=AAD0793400B402A89EA374C35A1B1AC66829A2F0F5FCAB17050554186B5A83465CB0C6E270676C18118514052A92D9ICK8J" TargetMode="External"/><Relationship Id="rId21" Type="http://schemas.openxmlformats.org/officeDocument/2006/relationships/hyperlink" Target="consultantplus://offline/ref=AAD0793400B402A89EA374C35A1B1AC66829A2F0FFF2A31B0E585E103256814153EFC3E561676C180F851D1C23C68A8CB628A60F9AABDB5098EEFFIFKBJ" TargetMode="External"/><Relationship Id="rId34" Type="http://schemas.openxmlformats.org/officeDocument/2006/relationships/hyperlink" Target="consultantplus://offline/ref=AAD0793400B402A89EA374D5597745C36C22F4F5F1FAA1445207054D655F8B1606A0C2AB246A7318079B1E1B2AI9K2J" TargetMode="External"/><Relationship Id="rId42" Type="http://schemas.openxmlformats.org/officeDocument/2006/relationships/hyperlink" Target="consultantplus://offline/ref=AAD0793400B402A89EA374D5597745C36D27FBFCF1FCA1445207054D655F8B1614A09AA7256A6D1A0E8E484A6CC7D6C9E33BA7079AA9D34CI9KAJ" TargetMode="External"/><Relationship Id="rId47" Type="http://schemas.openxmlformats.org/officeDocument/2006/relationships/hyperlink" Target="consultantplus://offline/ref=AAD0793400B402A89EA374D5597745C36D27FBFCF7F2A1445207054D655F8B1614A09AA0276A664C5EC149162992C5C8EB3BA50F86IAKBJ" TargetMode="External"/><Relationship Id="rId50" Type="http://schemas.openxmlformats.org/officeDocument/2006/relationships/hyperlink" Target="consultantplus://offline/ref=AAD0793400B402A89EA374C35A1B1AC66829A2F0FFF2A31B0E585E103256814153EFC3E561676C180F851E1B23C68A8CB628A60F9AABDB5098EEFFIFKBJ" TargetMode="External"/><Relationship Id="rId55" Type="http://schemas.openxmlformats.org/officeDocument/2006/relationships/hyperlink" Target="consultantplus://offline/ref=AAD0793400B402A89EA36ACE4C7745C36F2AFFF9FFFCA1445207054D655F8B1606A0C2AB246A7318079B1E1B2AI9K2J" TargetMode="External"/><Relationship Id="rId63" Type="http://schemas.openxmlformats.org/officeDocument/2006/relationships/hyperlink" Target="consultantplus://offline/ref=AAD0793400B402A89EA374C35A1B1AC66829A2F0FFF2A31B0E585E103256814153EFC3E561676C180F851D1923C68A8CB628A60F9AABDB5098EEFFIFKBJ" TargetMode="External"/><Relationship Id="rId68" Type="http://schemas.openxmlformats.org/officeDocument/2006/relationships/hyperlink" Target="consultantplus://offline/ref=AAD0793400B402A89EA374D5597745C36D27FBFCF7F2A1445207054D655F8B1614A09AA2216B664C5EC149162992C5C8EB3BA50F86IAKBJ" TargetMode="External"/><Relationship Id="rId76" Type="http://schemas.openxmlformats.org/officeDocument/2006/relationships/hyperlink" Target="consultantplus://offline/ref=AAD0793400B402A89EA374D5597745C36D27FBFCF7F2A1445207054D655F8B1614A09AA22168664C5EC149162992C5C8EB3BA50F86IAKBJ" TargetMode="External"/><Relationship Id="rId7" Type="http://schemas.openxmlformats.org/officeDocument/2006/relationships/hyperlink" Target="consultantplus://offline/ref=AAD0793400B402A89EA374C35A1B1AC66829A2F0F3FEA31109585E103256814153EFC3F7613F60190F9B1C133690DBCAIEK3J" TargetMode="External"/><Relationship Id="rId71" Type="http://schemas.openxmlformats.org/officeDocument/2006/relationships/hyperlink" Target="consultantplus://offline/ref=AAD0793400B402A89EA374D5597745C36D27FBFCF7F2A1445207054D655F8B1614A09AA723636F135BD4584E2593DBD6E32DB90D84A9IDK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0793400B402A89EA374C35A1B1AC66829A2F0FFF2A31B0E585E103256814153EFC3E561676C180F851D1D23C68A8CB628A60F9AABDB5098EEFFIFKBJ" TargetMode="External"/><Relationship Id="rId29" Type="http://schemas.openxmlformats.org/officeDocument/2006/relationships/hyperlink" Target="consultantplus://offline/ref=AAD0793400B402A89EA374D5597745C36D26F5F8F3F8A1445207054D655F8B1606A0C2AB246A7318079B1E1B2AI9K2J" TargetMode="External"/><Relationship Id="rId11" Type="http://schemas.openxmlformats.org/officeDocument/2006/relationships/hyperlink" Target="consultantplus://offline/ref=AAD0793400B402A89EA374C35A1B1AC66829A2F0FEFAAD150A585E103256814153EFC3F7613F60190F9B1C133690DBCAIEK3J" TargetMode="External"/><Relationship Id="rId24" Type="http://schemas.openxmlformats.org/officeDocument/2006/relationships/hyperlink" Target="consultantplus://offline/ref=AAD0793400B402A89EA374D5597745C36D26FEFDF4F3A1445207054D655F8B1606A0C2AB246A7318079B1E1B2AI9K2J" TargetMode="External"/><Relationship Id="rId32" Type="http://schemas.openxmlformats.org/officeDocument/2006/relationships/hyperlink" Target="consultantplus://offline/ref=AAD0793400B402A89EA374D5597745C36D23FBF8F3FDA1445207054D655F8B1606A0C2AB246A7318079B1E1B2AI9K2J" TargetMode="External"/><Relationship Id="rId37" Type="http://schemas.openxmlformats.org/officeDocument/2006/relationships/hyperlink" Target="consultantplus://offline/ref=AAD0793400B402A89EA374C35A1B1AC66829A2F0F0FEAC1709585E103256814153EFC3F7613F60190F9B1C133690DBCAIEK3J" TargetMode="External"/><Relationship Id="rId40" Type="http://schemas.openxmlformats.org/officeDocument/2006/relationships/hyperlink" Target="consultantplus://offline/ref=AAD0793400B402A89EA374C35A1B1AC66829A2F0F1FBAA100F585E103256814153EFC3F7613F60190F9B1C133690DBCAIEK3J" TargetMode="External"/><Relationship Id="rId45" Type="http://schemas.openxmlformats.org/officeDocument/2006/relationships/hyperlink" Target="consultantplus://offline/ref=AAD0793400B402A89EA374D5597745C36D27FBFCF7F2A1445207054D655F8B1614A09AA02469664C5EC149162992C5C8EB3BA50F86IAKBJ" TargetMode="External"/><Relationship Id="rId53" Type="http://schemas.openxmlformats.org/officeDocument/2006/relationships/hyperlink" Target="consultantplus://offline/ref=AAD0793400B402A89EA374C35A1B1AC66829A2F0F7FAA8110C56031A3A0F8D4354E09CF2742E38150E85021B208CD9C8E1I2K5J" TargetMode="External"/><Relationship Id="rId58" Type="http://schemas.openxmlformats.org/officeDocument/2006/relationships/hyperlink" Target="consultantplus://offline/ref=AAD0793400B402A89EA374D5597745C36D26FEF8F1FCA1445207054D655F8B1614A09AA7256A6E1D0B8E484A6CC7D6C9E33BA7079AA9D34CI9KAJ" TargetMode="External"/><Relationship Id="rId66" Type="http://schemas.openxmlformats.org/officeDocument/2006/relationships/hyperlink" Target="consultantplus://offline/ref=AAD0793400B402A89EA374D5597745C36D26FEF8F1FCA1445207054D655F8B1614A09AA7256D664C5EC149162992C5C8EB3BA50F86IAKBJ" TargetMode="External"/><Relationship Id="rId74" Type="http://schemas.openxmlformats.org/officeDocument/2006/relationships/hyperlink" Target="consultantplus://offline/ref=AAD0793400B402A89EA374C35A1B1AC66829A2F0FFF2A31B0E585E103256814153EFC3E561676C180F851E1E23C68A8CB628A60F9AABDB5098EEFFIFKBJ" TargetMode="External"/><Relationship Id="rId79" Type="http://schemas.openxmlformats.org/officeDocument/2006/relationships/hyperlink" Target="consultantplus://offline/ref=AAD0793400B402A89EA374D5597745C36D27FBFCF7F2A1445207054D655F8B1614A09AA7236369135BD4584E2593DBD6E32DB90D84A9IDK3J" TargetMode="External"/><Relationship Id="rId5" Type="http://schemas.openxmlformats.org/officeDocument/2006/relationships/hyperlink" Target="consultantplus://offline/ref=AAD0793400B402A89EA374D5597745C36D27FBFCF7F2A1445207054D655F8B1606A0C2AB246A7318079B1E1B2AI9K2J" TargetMode="External"/><Relationship Id="rId61" Type="http://schemas.openxmlformats.org/officeDocument/2006/relationships/hyperlink" Target="consultantplus://offline/ref=AAD0793400B402A89EA374C35A1B1AC66829A2F0FFF2A31B0E585E103256814153EFC3E561676C180F851D1923C68A8CB628A60F9AABDB5098EEFFIFKBJ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AAD0793400B402A89EA374C35A1B1AC66829A2F0F1F3AB1708585E103256814153EFC3F7613F60190F9B1C133690DBCAIEK3J" TargetMode="External"/><Relationship Id="rId19" Type="http://schemas.openxmlformats.org/officeDocument/2006/relationships/hyperlink" Target="consultantplus://offline/ref=AAD0793400B402A89EA374D5597745C36D27FBFCF7F2A1445207054D655F8B1614A09AA720626D135BD4584E2593DBD6E32DB90D84A9IDK3J" TargetMode="External"/><Relationship Id="rId31" Type="http://schemas.openxmlformats.org/officeDocument/2006/relationships/hyperlink" Target="consultantplus://offline/ref=AAD0793400B402A89EA374D5597745C36F2BFBFAF2F2A1445207054D655F8B1606A0C2AB246A7318079B1E1B2AI9K2J" TargetMode="External"/><Relationship Id="rId44" Type="http://schemas.openxmlformats.org/officeDocument/2006/relationships/hyperlink" Target="consultantplus://offline/ref=AAD0793400B402A89EA374D5597745C36D26FEF8F1FCA1445207054D655F8B1614A09AA2266139494BD0111A288CDBC0FD27A70DI8K4J" TargetMode="External"/><Relationship Id="rId52" Type="http://schemas.openxmlformats.org/officeDocument/2006/relationships/hyperlink" Target="consultantplus://offline/ref=AAD0793400B402A89EA374D5597745C36C22FDF5F4FAA1445207054D655F8B1606A0C2AB246A7318079B1E1B2AI9K2J" TargetMode="External"/><Relationship Id="rId60" Type="http://schemas.openxmlformats.org/officeDocument/2006/relationships/hyperlink" Target="consultantplus://offline/ref=AAD0793400B402A89EA374C35A1B1AC66829A2F0FFF2A31B0E585E103256814153EFC3E561676C180F851E1A23C68A8CB628A60F9AABDB5098EEFFIFKBJ" TargetMode="External"/><Relationship Id="rId65" Type="http://schemas.openxmlformats.org/officeDocument/2006/relationships/hyperlink" Target="consultantplus://offline/ref=AAD0793400B402A89EA374D5597745C36D26FDFEF4F9A1445207054D655F8B1606A0C2AB246A7318079B1E1B2AI9K2J" TargetMode="External"/><Relationship Id="rId73" Type="http://schemas.openxmlformats.org/officeDocument/2006/relationships/hyperlink" Target="consultantplus://offline/ref=AAD0793400B402A89EA374D5597745C36D27FBFCF7F2A1445207054D655F8B1614A09AA22663664C5EC149162992C5C8EB3BA50F86IAKBJ" TargetMode="External"/><Relationship Id="rId78" Type="http://schemas.openxmlformats.org/officeDocument/2006/relationships/hyperlink" Target="consultantplus://offline/ref=AAD0793400B402A89EA374D5597745C36D27FBFCF7F2A1445207054D655F8B1614A09AA720626D135BD4584E2593DBD6E32DB90D84A9IDK3J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AAD0793400B402A89EA374C35A1B1AC66829A2F0FFF2A31B0E585E103256814153EFC3E561676C180F851C1E23C68A8CB628A60F9AABDB5098EEFFIFKBJ" TargetMode="External"/><Relationship Id="rId9" Type="http://schemas.openxmlformats.org/officeDocument/2006/relationships/hyperlink" Target="consultantplus://offline/ref=AAD0793400B402A89EA374C35A1B1AC66829A2F0F1F2A21309585E103256814153EFC3F7613F60190F9B1C133690DBCAIEK3J" TargetMode="External"/><Relationship Id="rId14" Type="http://schemas.openxmlformats.org/officeDocument/2006/relationships/hyperlink" Target="consultantplus://offline/ref=AAD0793400B402A89EA374C35A1B1AC66829A2F0FFF2A31B0E585E103256814153EFC3E561676C180F851D1F23C68A8CB628A60F9AABDB5098EEFFIFKBJ" TargetMode="External"/><Relationship Id="rId22" Type="http://schemas.openxmlformats.org/officeDocument/2006/relationships/hyperlink" Target="consultantplus://offline/ref=AAD0793400B402A89EA374D5597745C36D26FEF8F1FCA1445207054D655F8B1614A09AA52D6139494BD0111A288CDBC0FD27A70DI8K4J" TargetMode="External"/><Relationship Id="rId27" Type="http://schemas.openxmlformats.org/officeDocument/2006/relationships/hyperlink" Target="consultantplus://offline/ref=AAD0793400B402A89EA374D5597745C36D26FEF8F1FCA1445207054D655F8B1606A0C2AB246A7318079B1E1B2AI9K2J" TargetMode="External"/><Relationship Id="rId30" Type="http://schemas.openxmlformats.org/officeDocument/2006/relationships/hyperlink" Target="consultantplus://offline/ref=AAD0793400B402A89EA374D5597745C36D26F9FCF6FBA1445207054D655F8B1606A0C2AB246A7318079B1E1B2AI9K2J" TargetMode="External"/><Relationship Id="rId35" Type="http://schemas.openxmlformats.org/officeDocument/2006/relationships/hyperlink" Target="consultantplus://offline/ref=AAD0793400B402A89EA374D5597745C36F25F9FAFEFEA1445207054D655F8B1606A0C2AB246A7318079B1E1B2AI9K2J" TargetMode="External"/><Relationship Id="rId43" Type="http://schemas.openxmlformats.org/officeDocument/2006/relationships/hyperlink" Target="consultantplus://offline/ref=AAD0793400B402A89EA374D5597745C36D27FBFCF1FCA1445207054D655F8B1614A09AA7256A6D1A0E8E484A6CC7D6C9E33BA7079AA9D34CI9KAJ" TargetMode="External"/><Relationship Id="rId48" Type="http://schemas.openxmlformats.org/officeDocument/2006/relationships/hyperlink" Target="consultantplus://offline/ref=AAD0793400B402A89EA374D5597745C36D27FBFCF7F2A1445207054D655F8B1614A09AAE236A664C5EC149162992C5C8EB3BA50F86IAKBJ" TargetMode="External"/><Relationship Id="rId56" Type="http://schemas.openxmlformats.org/officeDocument/2006/relationships/hyperlink" Target="consultantplus://offline/ref=AAD0793400B402A89EA374D5597745C36D26FEF8F1FCA1445207054D655F8B1614A09AA7256A6E1D0B8E484A6CC7D6C9E33BA7079AA9D34CI9KAJ" TargetMode="External"/><Relationship Id="rId64" Type="http://schemas.openxmlformats.org/officeDocument/2006/relationships/hyperlink" Target="consultantplus://offline/ref=AAD0793400B402A89EA374D5597745C36D27F4F5FEF3A1445207054D655F8B1614A09AA7256B6519098E484A6CC7D6C9E33BA7079AA9D34CI9KAJ" TargetMode="External"/><Relationship Id="rId69" Type="http://schemas.openxmlformats.org/officeDocument/2006/relationships/hyperlink" Target="consultantplus://offline/ref=AAD0793400B402A89EA374D5597745C36D27FBFCF7F2A1445207054D655F8B1614A09AA2266C664C5EC149162992C5C8EB3BA50F86IAKBJ" TargetMode="External"/><Relationship Id="rId77" Type="http://schemas.openxmlformats.org/officeDocument/2006/relationships/hyperlink" Target="consultantplus://offline/ref=AAD0793400B402A89EA374D5597745C36D27FBFCF7F2A1445207054D655F8B1614A09AA22169664C5EC149162992C5C8EB3BA50F86IAKBJ" TargetMode="External"/><Relationship Id="rId8" Type="http://schemas.openxmlformats.org/officeDocument/2006/relationships/hyperlink" Target="consultantplus://offline/ref=AAD0793400B402A89EA374C35A1B1AC66829A2F0FEFAA31506585E103256814153EFC3F7613F60190F9B1C133690DBCAIEK3J" TargetMode="External"/><Relationship Id="rId51" Type="http://schemas.openxmlformats.org/officeDocument/2006/relationships/hyperlink" Target="consultantplus://offline/ref=AAD0793400B402A89EA374D5597745C36D27FBFCF1FCA1445207054D655F8B1606A0C2AB246A7318079B1E1B2AI9K2J" TargetMode="External"/><Relationship Id="rId72" Type="http://schemas.openxmlformats.org/officeDocument/2006/relationships/hyperlink" Target="consultantplus://offline/ref=AAD0793400B402A89EA374C35A1B1AC66829A2F0FFF2A31B0E585E103256814153EFC3E561676C180F851E1F23C68A8CB628A60F9AABDB5098EEFFIFKBJ" TargetMode="External"/><Relationship Id="rId80" Type="http://schemas.openxmlformats.org/officeDocument/2006/relationships/hyperlink" Target="consultantplus://offline/ref=AAD0793400B402A89EA374C35A1B1AC66829A2F0FFF2A31B0E585E103256814153EFC3E561676C180F851E1F23C68A8CB628A60F9AABDB5098EEFFIFK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D0793400B402A89EA374D5597745C36D27FBFCF7F2A1445207054D655F8B1614A09AA2266C664C5EC149162992C5C8EB3BA50F86IAKBJ" TargetMode="External"/><Relationship Id="rId17" Type="http://schemas.openxmlformats.org/officeDocument/2006/relationships/hyperlink" Target="consultantplus://offline/ref=AAD0793400B402A89EA374D5597745C36D27FBFCF7F2A1445207054D655F8B1614A09AA2216B664C5EC149162992C5C8EB3BA50F86IAKBJ" TargetMode="External"/><Relationship Id="rId25" Type="http://schemas.openxmlformats.org/officeDocument/2006/relationships/hyperlink" Target="consultantplus://offline/ref=AAD0793400B402A89EA374D5597745C36D26FEF8F1FDA1445207054D655F8B1606A0C2AB246A7318079B1E1B2AI9K2J" TargetMode="External"/><Relationship Id="rId33" Type="http://schemas.openxmlformats.org/officeDocument/2006/relationships/hyperlink" Target="consultantplus://offline/ref=AAD0793400B402A89EA374D5597745C36D21FFFDF5FDA1445207054D655F8B1606A0C2AB246A7318079B1E1B2AI9K2J" TargetMode="External"/><Relationship Id="rId38" Type="http://schemas.openxmlformats.org/officeDocument/2006/relationships/hyperlink" Target="consultantplus://offline/ref=AAD0793400B402A89EA374C35A1B1AC66829A2F0F5F2A8160C585E103256814153EFC3F7613F60190F9B1C133690DBCAIEK3J" TargetMode="External"/><Relationship Id="rId46" Type="http://schemas.openxmlformats.org/officeDocument/2006/relationships/hyperlink" Target="consultantplus://offline/ref=AAD0793400B402A89EA374D5597745C36D27FBFCF7F2A1445207054D655F8B1614A09AA0246B664C5EC149162992C5C8EB3BA50F86IAKBJ" TargetMode="External"/><Relationship Id="rId59" Type="http://schemas.openxmlformats.org/officeDocument/2006/relationships/hyperlink" Target="consultantplus://offline/ref=AAD0793400B402A89EA374D5597745C36D26FEF8F1FCA1445207054D655F8B1614A09AA7256A6E1D0B8E484A6CC7D6C9E33BA7079AA9D34CI9KAJ" TargetMode="External"/><Relationship Id="rId67" Type="http://schemas.openxmlformats.org/officeDocument/2006/relationships/hyperlink" Target="consultantplus://offline/ref=AAD0793400B402A89EA374D5597745C36D27F4F5F4FDA1445207054D655F8B1614A09AA7256B69190B8E484A6CC7D6C9E33BA7079AA9D34CI9KAJ" TargetMode="External"/><Relationship Id="rId20" Type="http://schemas.openxmlformats.org/officeDocument/2006/relationships/hyperlink" Target="consultantplus://offline/ref=AAD0793400B402A89EA374D5597745C36D27FBFCF7F2A1445207054D655F8B1614A09AA7236369135BD4584E2593DBD6E32DB90D84A9IDK3J" TargetMode="External"/><Relationship Id="rId41" Type="http://schemas.openxmlformats.org/officeDocument/2006/relationships/hyperlink" Target="consultantplus://offline/ref=AAD0793400B402A89EA374C35A1B1AC66829A2F0F0FFAD1A07585E103256814153EFC3F7613F60190F9B1C133690DBCAIEK3J" TargetMode="External"/><Relationship Id="rId54" Type="http://schemas.openxmlformats.org/officeDocument/2006/relationships/hyperlink" Target="consultantplus://offline/ref=AAD0793400B402A89EA374D5597745C36D26FEFDF4F3A1445207054D655F8B1606A0C2AB246A7318079B1E1B2AI9K2J" TargetMode="External"/><Relationship Id="rId62" Type="http://schemas.openxmlformats.org/officeDocument/2006/relationships/hyperlink" Target="consultantplus://offline/ref=AAD0793400B402A89EA374C35A1B1AC66829A2F0FFF2A31B0E585E103256814153EFC3E561676C180F851D1923C68A8CB628A60F9AABDB5098EEFFIFKBJ" TargetMode="External"/><Relationship Id="rId70" Type="http://schemas.openxmlformats.org/officeDocument/2006/relationships/hyperlink" Target="consultantplus://offline/ref=AAD0793400B402A89EA374D5597745C36D27FBFCF7F2A1445207054D655F8B1614A09AA2266D664C5EC149162992C5C8EB3BA50F86IAKBJ" TargetMode="External"/><Relationship Id="rId75" Type="http://schemas.openxmlformats.org/officeDocument/2006/relationships/hyperlink" Target="consultantplus://offline/ref=AAD0793400B402A89EA374D5597745C36D27FBFCF7F2A1445207054D655F8B1614A09AA2216B664C5EC149162992C5C8EB3BA50F86IAK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0793400B402A89EA374D5597745C36D26FEF8F1FCA1445207054D655F8B1606A0C2AB246A7318079B1E1B2AI9K2J" TargetMode="External"/><Relationship Id="rId15" Type="http://schemas.openxmlformats.org/officeDocument/2006/relationships/hyperlink" Target="consultantplus://offline/ref=AAD0793400B402A89EA374D5597745C36D27FBFCF7F2A1445207054D655F8B1614A09AA22663664C5EC149162992C5C8EB3BA50F86IAKBJ" TargetMode="External"/><Relationship Id="rId23" Type="http://schemas.openxmlformats.org/officeDocument/2006/relationships/hyperlink" Target="consultantplus://offline/ref=AAD0793400B402A89EA374D5597745C36D27FBFCF7F2A1445207054D655F8B1606A0C2AB246A7318079B1E1B2AI9K2J" TargetMode="External"/><Relationship Id="rId28" Type="http://schemas.openxmlformats.org/officeDocument/2006/relationships/hyperlink" Target="consultantplus://offline/ref=AAD0793400B402A89EA374D5597745C36D26FEFCF6F2A1445207054D655F8B1606A0C2AB246A7318079B1E1B2AI9K2J" TargetMode="External"/><Relationship Id="rId36" Type="http://schemas.openxmlformats.org/officeDocument/2006/relationships/hyperlink" Target="consultantplus://offline/ref=AAD0793400B402A89EA374D5597745C36C23FFFCF5F3A1445207054D655F8B1606A0C2AB246A7318079B1E1B2AI9K2J" TargetMode="External"/><Relationship Id="rId49" Type="http://schemas.openxmlformats.org/officeDocument/2006/relationships/hyperlink" Target="consultantplus://offline/ref=AAD0793400B402A89EA374C35A1B1AC66829A2F0FFF2A31B0E585E103256814153EFC3E561676C180F851D1223C68A8CB628A60F9AABDB5098EEFFIFKBJ" TargetMode="External"/><Relationship Id="rId57" Type="http://schemas.openxmlformats.org/officeDocument/2006/relationships/hyperlink" Target="consultantplus://offline/ref=AAD0793400B402A89EA374D5597745C36D26FEF8F1FCA1445207054D655F8B1614A09AA7256A6E1D0B8E484A6CC7D6C9E33BA7079AA9D34CI9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19834</Words>
  <Characters>113059</Characters>
  <Application>Microsoft Office Word</Application>
  <DocSecurity>0</DocSecurity>
  <Lines>942</Lines>
  <Paragraphs>265</Paragraphs>
  <ScaleCrop>false</ScaleCrop>
  <Company/>
  <LinksUpToDate>false</LinksUpToDate>
  <CharactersWithSpaces>132628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2020-08-10T09:10:00Z</dcterms:created>
  <dcterms:modified xsi:type="dcterms:W3CDTF">2020-08-10T09:12:00Z</dcterms:modified>
</cp:coreProperties>
</file>