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E03" w:rsidRPr="006F6CD7" w:rsidRDefault="00912E03" w:rsidP="00C85A57">
      <w:pPr>
        <w:pStyle w:val="Default"/>
        <w:ind w:firstLine="709"/>
        <w:jc w:val="center"/>
      </w:pPr>
      <w:r w:rsidRPr="006F6CD7">
        <w:rPr>
          <w:b/>
          <w:bCs/>
        </w:rPr>
        <w:t>Мониторинг реализации Программы поэтапного совершенствования системы</w:t>
      </w:r>
    </w:p>
    <w:p w:rsidR="00912E03" w:rsidRPr="002232B7" w:rsidRDefault="00912E03" w:rsidP="00C85A57">
      <w:pPr>
        <w:pStyle w:val="Default"/>
        <w:ind w:firstLine="709"/>
        <w:jc w:val="center"/>
      </w:pPr>
      <w:r w:rsidRPr="002232B7">
        <w:rPr>
          <w:b/>
          <w:bCs/>
        </w:rPr>
        <w:t>оплаты труда в муниципальных учреждениях города Новошахтинска на 2013 – 2018 годы,</w:t>
      </w:r>
    </w:p>
    <w:p w:rsidR="00912E03" w:rsidRDefault="00912E03" w:rsidP="00C85A57">
      <w:pPr>
        <w:pStyle w:val="Default"/>
        <w:ind w:firstLine="709"/>
        <w:jc w:val="center"/>
        <w:rPr>
          <w:b/>
          <w:bCs/>
        </w:rPr>
      </w:pPr>
      <w:r w:rsidRPr="002232B7">
        <w:rPr>
          <w:b/>
          <w:bCs/>
        </w:rPr>
        <w:t>утвержденной постановлением Администрации города от 07.06.2013 № 691</w:t>
      </w:r>
      <w:r>
        <w:rPr>
          <w:b/>
          <w:bCs/>
        </w:rPr>
        <w:t>, за 1 полугодие 2017 года</w:t>
      </w:r>
    </w:p>
    <w:p w:rsidR="00912E03" w:rsidRPr="002232B7" w:rsidRDefault="00912E03" w:rsidP="00636E75">
      <w:pPr>
        <w:pStyle w:val="Default"/>
        <w:spacing w:line="25" w:lineRule="atLeast"/>
        <w:ind w:firstLine="709"/>
        <w:jc w:val="center"/>
      </w:pPr>
    </w:p>
    <w:p w:rsidR="00912E03" w:rsidRPr="00865701" w:rsidRDefault="00912E03" w:rsidP="000774AF">
      <w:pPr>
        <w:pStyle w:val="Default"/>
        <w:jc w:val="both"/>
        <w:rPr>
          <w:u w:val="single"/>
        </w:rPr>
      </w:pPr>
      <w:r>
        <w:t xml:space="preserve">               </w:t>
      </w:r>
      <w:r w:rsidRPr="00865701">
        <w:rPr>
          <w:u w:val="single"/>
        </w:rPr>
        <w:t>1. Реализация в «дорожных картах» положений указов Президента Российской Федерации от 07.05.2012 № 597, от 01.06.2012  № 761 в части повышения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организаций, эффективности использования имущества, экономии ресурсов и т.д.</w:t>
      </w:r>
    </w:p>
    <w:p w:rsidR="00912E03" w:rsidRDefault="00912E03" w:rsidP="002232B7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Pr="003C6FD7" w:rsidRDefault="00912E03" w:rsidP="002232B7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C6FD7">
        <w:rPr>
          <w:rFonts w:ascii="Times New Roman" w:hAnsi="Times New Roman"/>
          <w:sz w:val="24"/>
          <w:szCs w:val="24"/>
        </w:rPr>
        <w:t>В сфере</w:t>
      </w:r>
      <w:r w:rsidRPr="003C6FD7">
        <w:rPr>
          <w:rFonts w:ascii="Times New Roman" w:hAnsi="Times New Roman"/>
          <w:b/>
          <w:sz w:val="24"/>
          <w:szCs w:val="24"/>
        </w:rPr>
        <w:t xml:space="preserve"> здравоохранения</w:t>
      </w:r>
      <w:r w:rsidRPr="003C6FD7">
        <w:rPr>
          <w:rFonts w:ascii="Times New Roman" w:hAnsi="Times New Roman"/>
          <w:sz w:val="24"/>
          <w:szCs w:val="24"/>
        </w:rPr>
        <w:t xml:space="preserve"> мероприятия по</w:t>
      </w:r>
      <w:r w:rsidRPr="003C6F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C6FD7">
        <w:rPr>
          <w:rFonts w:ascii="Times New Roman" w:hAnsi="Times New Roman"/>
          <w:sz w:val="24"/>
          <w:szCs w:val="24"/>
        </w:rPr>
        <w:t>с</w:t>
      </w:r>
      <w:r w:rsidRPr="003C6FD7">
        <w:rPr>
          <w:rFonts w:ascii="Times New Roman" w:hAnsi="Times New Roman"/>
          <w:spacing w:val="1"/>
          <w:sz w:val="24"/>
          <w:szCs w:val="24"/>
        </w:rPr>
        <w:t>о</w:t>
      </w:r>
      <w:r w:rsidRPr="003C6FD7">
        <w:rPr>
          <w:rFonts w:ascii="Times New Roman" w:hAnsi="Times New Roman"/>
          <w:spacing w:val="-1"/>
          <w:sz w:val="24"/>
          <w:szCs w:val="24"/>
        </w:rPr>
        <w:t>в</w:t>
      </w:r>
      <w:r w:rsidRPr="003C6FD7">
        <w:rPr>
          <w:rFonts w:ascii="Times New Roman" w:hAnsi="Times New Roman"/>
          <w:spacing w:val="-2"/>
          <w:sz w:val="24"/>
          <w:szCs w:val="24"/>
        </w:rPr>
        <w:t>е</w:t>
      </w:r>
      <w:r w:rsidRPr="003C6FD7">
        <w:rPr>
          <w:rFonts w:ascii="Times New Roman" w:hAnsi="Times New Roman"/>
          <w:spacing w:val="-1"/>
          <w:sz w:val="24"/>
          <w:szCs w:val="24"/>
        </w:rPr>
        <w:t>р</w:t>
      </w:r>
      <w:r w:rsidRPr="003C6FD7">
        <w:rPr>
          <w:rFonts w:ascii="Times New Roman" w:hAnsi="Times New Roman"/>
          <w:sz w:val="24"/>
          <w:szCs w:val="24"/>
        </w:rPr>
        <w:t>ше</w:t>
      </w:r>
      <w:r w:rsidRPr="003C6FD7">
        <w:rPr>
          <w:rFonts w:ascii="Times New Roman" w:hAnsi="Times New Roman"/>
          <w:spacing w:val="1"/>
          <w:sz w:val="24"/>
          <w:szCs w:val="24"/>
        </w:rPr>
        <w:t>н</w:t>
      </w:r>
      <w:r w:rsidRPr="003C6FD7">
        <w:rPr>
          <w:rFonts w:ascii="Times New Roman" w:hAnsi="Times New Roman"/>
          <w:sz w:val="24"/>
          <w:szCs w:val="24"/>
        </w:rPr>
        <w:t>ст</w:t>
      </w:r>
      <w:r w:rsidRPr="003C6FD7">
        <w:rPr>
          <w:rFonts w:ascii="Times New Roman" w:hAnsi="Times New Roman"/>
          <w:spacing w:val="-3"/>
          <w:sz w:val="24"/>
          <w:szCs w:val="24"/>
        </w:rPr>
        <w:t>в</w:t>
      </w:r>
      <w:r w:rsidRPr="003C6FD7">
        <w:rPr>
          <w:rFonts w:ascii="Times New Roman" w:hAnsi="Times New Roman"/>
          <w:spacing w:val="1"/>
          <w:sz w:val="24"/>
          <w:szCs w:val="24"/>
        </w:rPr>
        <w:t>о</w:t>
      </w:r>
      <w:r w:rsidRPr="003C6FD7">
        <w:rPr>
          <w:rFonts w:ascii="Times New Roman" w:hAnsi="Times New Roman"/>
          <w:spacing w:val="-1"/>
          <w:sz w:val="24"/>
          <w:szCs w:val="24"/>
        </w:rPr>
        <w:t>в</w:t>
      </w:r>
      <w:r w:rsidRPr="003C6FD7">
        <w:rPr>
          <w:rFonts w:ascii="Times New Roman" w:hAnsi="Times New Roman"/>
          <w:sz w:val="24"/>
          <w:szCs w:val="24"/>
        </w:rPr>
        <w:t>а</w:t>
      </w:r>
      <w:r w:rsidRPr="003C6FD7">
        <w:rPr>
          <w:rFonts w:ascii="Times New Roman" w:hAnsi="Times New Roman"/>
          <w:spacing w:val="-2"/>
          <w:sz w:val="24"/>
          <w:szCs w:val="24"/>
        </w:rPr>
        <w:t>н</w:t>
      </w:r>
      <w:r w:rsidRPr="003C6FD7">
        <w:rPr>
          <w:rFonts w:ascii="Times New Roman" w:hAnsi="Times New Roman"/>
          <w:spacing w:val="1"/>
          <w:sz w:val="24"/>
          <w:szCs w:val="24"/>
        </w:rPr>
        <w:t>и</w:t>
      </w:r>
      <w:r w:rsidRPr="003C6FD7">
        <w:rPr>
          <w:rFonts w:ascii="Times New Roman" w:hAnsi="Times New Roman"/>
          <w:sz w:val="24"/>
          <w:szCs w:val="24"/>
        </w:rPr>
        <w:t>ю с</w:t>
      </w:r>
      <w:r w:rsidRPr="003C6FD7">
        <w:rPr>
          <w:rFonts w:ascii="Times New Roman" w:hAnsi="Times New Roman"/>
          <w:spacing w:val="1"/>
          <w:sz w:val="24"/>
          <w:szCs w:val="24"/>
        </w:rPr>
        <w:t>и</w:t>
      </w:r>
      <w:r w:rsidRPr="003C6FD7">
        <w:rPr>
          <w:rFonts w:ascii="Times New Roman" w:hAnsi="Times New Roman"/>
          <w:sz w:val="24"/>
          <w:szCs w:val="24"/>
        </w:rPr>
        <w:t>сте</w:t>
      </w:r>
      <w:r w:rsidRPr="003C6FD7">
        <w:rPr>
          <w:rFonts w:ascii="Times New Roman" w:hAnsi="Times New Roman"/>
          <w:spacing w:val="-3"/>
          <w:sz w:val="24"/>
          <w:szCs w:val="24"/>
        </w:rPr>
        <w:t>м</w:t>
      </w:r>
      <w:r w:rsidRPr="003C6FD7">
        <w:rPr>
          <w:rFonts w:ascii="Times New Roman" w:hAnsi="Times New Roman"/>
          <w:sz w:val="24"/>
          <w:szCs w:val="24"/>
        </w:rPr>
        <w:t xml:space="preserve">ы </w:t>
      </w:r>
      <w:r w:rsidRPr="003C6FD7">
        <w:rPr>
          <w:rFonts w:ascii="Times New Roman" w:hAnsi="Times New Roman"/>
          <w:spacing w:val="-1"/>
          <w:sz w:val="24"/>
          <w:szCs w:val="24"/>
        </w:rPr>
        <w:t>о</w:t>
      </w:r>
      <w:r w:rsidRPr="003C6FD7">
        <w:rPr>
          <w:rFonts w:ascii="Times New Roman" w:hAnsi="Times New Roman"/>
          <w:spacing w:val="1"/>
          <w:sz w:val="24"/>
          <w:szCs w:val="24"/>
        </w:rPr>
        <w:t>п</w:t>
      </w:r>
      <w:r w:rsidRPr="003C6FD7">
        <w:rPr>
          <w:rFonts w:ascii="Times New Roman" w:hAnsi="Times New Roman"/>
          <w:spacing w:val="-1"/>
          <w:sz w:val="24"/>
          <w:szCs w:val="24"/>
        </w:rPr>
        <w:t>л</w:t>
      </w:r>
      <w:r w:rsidRPr="003C6FD7">
        <w:rPr>
          <w:rFonts w:ascii="Times New Roman" w:hAnsi="Times New Roman"/>
          <w:sz w:val="24"/>
          <w:szCs w:val="24"/>
        </w:rPr>
        <w:t>а</w:t>
      </w:r>
      <w:r w:rsidRPr="003C6FD7">
        <w:rPr>
          <w:rFonts w:ascii="Times New Roman" w:hAnsi="Times New Roman"/>
          <w:spacing w:val="-3"/>
          <w:sz w:val="24"/>
          <w:szCs w:val="24"/>
        </w:rPr>
        <w:t>т</w:t>
      </w:r>
      <w:r w:rsidRPr="003C6FD7">
        <w:rPr>
          <w:rFonts w:ascii="Times New Roman" w:hAnsi="Times New Roman"/>
          <w:sz w:val="24"/>
          <w:szCs w:val="24"/>
        </w:rPr>
        <w:t xml:space="preserve">ы </w:t>
      </w:r>
      <w:r w:rsidRPr="003C6FD7">
        <w:rPr>
          <w:rFonts w:ascii="Times New Roman" w:hAnsi="Times New Roman"/>
          <w:spacing w:val="-1"/>
          <w:sz w:val="24"/>
          <w:szCs w:val="24"/>
        </w:rPr>
        <w:t>т</w:t>
      </w:r>
      <w:r w:rsidRPr="003C6FD7">
        <w:rPr>
          <w:rFonts w:ascii="Times New Roman" w:hAnsi="Times New Roman"/>
          <w:spacing w:val="1"/>
          <w:sz w:val="24"/>
          <w:szCs w:val="24"/>
        </w:rPr>
        <w:t>р</w:t>
      </w:r>
      <w:r w:rsidRPr="003C6FD7">
        <w:rPr>
          <w:rFonts w:ascii="Times New Roman" w:hAnsi="Times New Roman"/>
          <w:spacing w:val="-4"/>
          <w:sz w:val="24"/>
          <w:szCs w:val="24"/>
        </w:rPr>
        <w:t>у</w:t>
      </w:r>
      <w:r w:rsidRPr="003C6FD7">
        <w:rPr>
          <w:rFonts w:ascii="Times New Roman" w:hAnsi="Times New Roman"/>
          <w:spacing w:val="1"/>
          <w:sz w:val="24"/>
          <w:szCs w:val="24"/>
        </w:rPr>
        <w:t>д</w:t>
      </w:r>
      <w:r w:rsidRPr="003C6FD7">
        <w:rPr>
          <w:rFonts w:ascii="Times New Roman" w:hAnsi="Times New Roman"/>
          <w:sz w:val="24"/>
          <w:szCs w:val="24"/>
        </w:rPr>
        <w:t>а врачебного, среднего и младшего медицинского персонала, утвержденные постановлением Администрации города Новошахтинска от 19.04.2013 № 447 «Об утверждении Плана мероприятий   («дорожной карты») «Изменения в отраслях социальной сферы, направленные на повышение эффективности здравоохранения в городе Новошахтинске»  (в редакции от 30.03.2017 № 255) за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6FD7">
        <w:rPr>
          <w:rFonts w:ascii="Times New Roman" w:hAnsi="Times New Roman"/>
          <w:sz w:val="24"/>
          <w:szCs w:val="24"/>
        </w:rPr>
        <w:t>полугодие 2017 ожидаемое выполнение по показателям соотношения средней заработной платы по категориям персонала учреждений здравоохранения города к средней заработной плате по Ростовской области составит:</w:t>
      </w:r>
    </w:p>
    <w:p w:rsidR="00912E03" w:rsidRPr="003C6FD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C6FD7">
        <w:rPr>
          <w:rFonts w:ascii="Times New Roman" w:hAnsi="Times New Roman"/>
          <w:sz w:val="24"/>
          <w:szCs w:val="24"/>
        </w:rPr>
        <w:t xml:space="preserve">- врачебный персонал – </w:t>
      </w:r>
      <w:r>
        <w:rPr>
          <w:rFonts w:ascii="Times New Roman" w:hAnsi="Times New Roman"/>
          <w:sz w:val="24"/>
          <w:szCs w:val="24"/>
        </w:rPr>
        <w:t>124,8</w:t>
      </w:r>
      <w:r w:rsidRPr="003C6FD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FD7">
        <w:rPr>
          <w:rFonts w:ascii="Times New Roman" w:hAnsi="Times New Roman"/>
          <w:sz w:val="24"/>
          <w:szCs w:val="24"/>
        </w:rPr>
        <w:t xml:space="preserve"> при плановом значении – </w:t>
      </w:r>
      <w:r>
        <w:rPr>
          <w:rFonts w:ascii="Times New Roman" w:hAnsi="Times New Roman"/>
          <w:sz w:val="24"/>
          <w:szCs w:val="24"/>
        </w:rPr>
        <w:t>124,8</w:t>
      </w:r>
      <w:r w:rsidRPr="003C6FD7">
        <w:rPr>
          <w:rFonts w:ascii="Times New Roman" w:hAnsi="Times New Roman"/>
          <w:sz w:val="24"/>
          <w:szCs w:val="24"/>
        </w:rPr>
        <w:t>%;</w:t>
      </w:r>
    </w:p>
    <w:p w:rsidR="00912E03" w:rsidRPr="003C6FD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C6FD7">
        <w:rPr>
          <w:rFonts w:ascii="Times New Roman" w:hAnsi="Times New Roman"/>
          <w:sz w:val="24"/>
          <w:szCs w:val="24"/>
        </w:rPr>
        <w:t xml:space="preserve">- средний медицинский персонал – </w:t>
      </w:r>
      <w:r>
        <w:rPr>
          <w:rFonts w:ascii="Times New Roman" w:hAnsi="Times New Roman"/>
          <w:sz w:val="24"/>
          <w:szCs w:val="24"/>
        </w:rPr>
        <w:t>68,3</w:t>
      </w:r>
      <w:r w:rsidRPr="003C6FD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FD7">
        <w:rPr>
          <w:rFonts w:ascii="Times New Roman" w:hAnsi="Times New Roman"/>
          <w:sz w:val="24"/>
          <w:szCs w:val="24"/>
        </w:rPr>
        <w:t xml:space="preserve"> при плановом значении – </w:t>
      </w:r>
      <w:r>
        <w:rPr>
          <w:rFonts w:ascii="Times New Roman" w:hAnsi="Times New Roman"/>
          <w:sz w:val="24"/>
          <w:szCs w:val="24"/>
        </w:rPr>
        <w:t>68,3</w:t>
      </w:r>
      <w:r w:rsidRPr="003C6FD7">
        <w:rPr>
          <w:rFonts w:ascii="Times New Roman" w:hAnsi="Times New Roman"/>
          <w:sz w:val="24"/>
          <w:szCs w:val="24"/>
        </w:rPr>
        <w:t>%;</w:t>
      </w:r>
    </w:p>
    <w:p w:rsidR="00912E03" w:rsidRPr="003C6FD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3C6FD7">
        <w:rPr>
          <w:rFonts w:ascii="Times New Roman" w:hAnsi="Times New Roman"/>
          <w:sz w:val="24"/>
          <w:szCs w:val="24"/>
        </w:rPr>
        <w:t>- младший медицинский персонал – 5</w:t>
      </w:r>
      <w:r>
        <w:rPr>
          <w:rFonts w:ascii="Times New Roman" w:hAnsi="Times New Roman"/>
          <w:sz w:val="24"/>
          <w:szCs w:val="24"/>
        </w:rPr>
        <w:t>0,8</w:t>
      </w:r>
      <w:r w:rsidRPr="003C6FD7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C6FD7">
        <w:rPr>
          <w:rFonts w:ascii="Times New Roman" w:hAnsi="Times New Roman"/>
          <w:sz w:val="24"/>
          <w:szCs w:val="24"/>
        </w:rPr>
        <w:t xml:space="preserve"> при плановом значении – 5</w:t>
      </w:r>
      <w:r>
        <w:rPr>
          <w:rFonts w:ascii="Times New Roman" w:hAnsi="Times New Roman"/>
          <w:sz w:val="24"/>
          <w:szCs w:val="24"/>
        </w:rPr>
        <w:t>0,8</w:t>
      </w:r>
      <w:r w:rsidRPr="003C6FD7">
        <w:rPr>
          <w:rFonts w:ascii="Times New Roman" w:hAnsi="Times New Roman"/>
          <w:sz w:val="24"/>
          <w:szCs w:val="24"/>
        </w:rPr>
        <w:t>%.</w:t>
      </w:r>
    </w:p>
    <w:p w:rsidR="00912E03" w:rsidRPr="003C6FD7" w:rsidRDefault="00912E03" w:rsidP="001229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6FD7">
        <w:rPr>
          <w:rFonts w:ascii="Times New Roman" w:hAnsi="Times New Roman"/>
          <w:sz w:val="24"/>
          <w:szCs w:val="24"/>
        </w:rPr>
        <w:t xml:space="preserve">Проведена оптимизация численности </w:t>
      </w:r>
      <w:r>
        <w:rPr>
          <w:rFonts w:ascii="Times New Roman" w:hAnsi="Times New Roman"/>
          <w:sz w:val="24"/>
          <w:szCs w:val="24"/>
        </w:rPr>
        <w:t xml:space="preserve">и фонда оплаты труда </w:t>
      </w:r>
      <w:r w:rsidRPr="003C6FD7">
        <w:rPr>
          <w:rFonts w:ascii="Times New Roman" w:hAnsi="Times New Roman"/>
          <w:sz w:val="24"/>
          <w:szCs w:val="24"/>
        </w:rPr>
        <w:t>среднего медицинского персонала в количестве 21 человек (медицинские регистраторы без медицинского образования) и младшего медицинского персонала в количестве 12 человек путем перевода в прочий персонал  за 6 месяцев 2017 года составила  114,6  тыс. рублей. Планируемый объем экономии средств за счет проведенной оптимизации численно</w:t>
      </w:r>
      <w:r>
        <w:rPr>
          <w:rFonts w:ascii="Times New Roman" w:hAnsi="Times New Roman"/>
          <w:sz w:val="24"/>
          <w:szCs w:val="24"/>
        </w:rPr>
        <w:t>сти: 2017 год – 942,5 тыс. руб.</w:t>
      </w:r>
    </w:p>
    <w:p w:rsidR="00912E03" w:rsidRPr="000A4270" w:rsidRDefault="00912E03" w:rsidP="003C6FD7">
      <w:pPr>
        <w:pStyle w:val="Default"/>
        <w:spacing w:line="25" w:lineRule="atLeast"/>
        <w:ind w:firstLine="709"/>
        <w:jc w:val="both"/>
      </w:pPr>
      <w:r w:rsidRPr="000A4270">
        <w:t xml:space="preserve">В учреждении социального обслуживания </w:t>
      </w:r>
      <w:r>
        <w:t xml:space="preserve"> </w:t>
      </w:r>
      <w:r w:rsidRPr="00AD5D4B">
        <w:rPr>
          <w:b/>
        </w:rPr>
        <w:t>МБУ «Ц</w:t>
      </w:r>
      <w:r>
        <w:rPr>
          <w:b/>
        </w:rPr>
        <w:t xml:space="preserve">ентр социального обслуживания граждан пожилого возраста </w:t>
      </w:r>
      <w:r w:rsidRPr="00AD5D4B">
        <w:rPr>
          <w:b/>
        </w:rPr>
        <w:t>и</w:t>
      </w:r>
      <w:r>
        <w:rPr>
          <w:b/>
        </w:rPr>
        <w:t xml:space="preserve"> инвалидов города Новошахтинска»</w:t>
      </w:r>
      <w:r w:rsidRPr="000A4270">
        <w:t xml:space="preserve"> в рамках выполнения Программы утверждена «дорожная карта» постановлением Администрации города от 25.04.2013 №</w:t>
      </w:r>
      <w:r>
        <w:t xml:space="preserve"> </w:t>
      </w:r>
      <w:r w:rsidRPr="000A4270">
        <w:t xml:space="preserve">483 «Об утверждении Плана мероприятий («дорожной карты») «Повышение эффективности и качества услуг в сфере социального обслуживания населения города Новошахтинска» на 2013-2018 годы» (в ред. от </w:t>
      </w:r>
      <w:r>
        <w:t>31</w:t>
      </w:r>
      <w:r w:rsidRPr="000A4270">
        <w:t>.0</w:t>
      </w:r>
      <w:r>
        <w:t>3</w:t>
      </w:r>
      <w:r w:rsidRPr="000A4270">
        <w:t>.201</w:t>
      </w:r>
      <w:r>
        <w:t>7</w:t>
      </w:r>
      <w:r w:rsidRPr="000A4270">
        <w:t xml:space="preserve"> № </w:t>
      </w:r>
      <w:r>
        <w:t>273</w:t>
      </w:r>
      <w:r w:rsidRPr="000A4270">
        <w:t xml:space="preserve">). По итогам первого полугодия выполнение целевых показателей соотношения средней заработной платы по всем категориям работников учреждения к средней заработной плате по Ростовской области в сравнении с плановым значением составляет: </w:t>
      </w:r>
    </w:p>
    <w:p w:rsidR="00912E03" w:rsidRPr="00805FA9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805FA9">
        <w:rPr>
          <w:rFonts w:ascii="Times New Roman" w:hAnsi="Times New Roman"/>
          <w:sz w:val="24"/>
          <w:szCs w:val="24"/>
        </w:rPr>
        <w:t>социальные работники – 74,0% при плановом значении – 80,0%;</w:t>
      </w:r>
    </w:p>
    <w:p w:rsidR="00912E03" w:rsidRPr="00805FA9" w:rsidRDefault="00912E03" w:rsidP="002232B7">
      <w:pPr>
        <w:pStyle w:val="Default"/>
        <w:spacing w:line="25" w:lineRule="atLeast"/>
        <w:ind w:firstLine="709"/>
        <w:jc w:val="both"/>
      </w:pPr>
      <w:r w:rsidRPr="00805FA9">
        <w:t xml:space="preserve">средний медицинский персонал – 77,2% при плановом значении – 90,0%; </w:t>
      </w:r>
    </w:p>
    <w:p w:rsidR="00912E03" w:rsidRPr="00805FA9" w:rsidRDefault="00912E03" w:rsidP="002232B7">
      <w:pPr>
        <w:pStyle w:val="Default"/>
        <w:spacing w:line="25" w:lineRule="atLeast"/>
        <w:ind w:firstLine="709"/>
        <w:jc w:val="both"/>
      </w:pPr>
      <w:r w:rsidRPr="00805FA9">
        <w:t xml:space="preserve">младший медицинский персонал – 66,0% при плановом значении – 80,0%. </w:t>
      </w:r>
    </w:p>
    <w:p w:rsidR="00912E03" w:rsidRPr="00805FA9" w:rsidRDefault="00912E03" w:rsidP="00FB51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912E03" w:rsidRPr="00694290" w:rsidRDefault="00912E03" w:rsidP="00FB51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4290">
        <w:rPr>
          <w:rFonts w:ascii="Times New Roman" w:hAnsi="Times New Roman"/>
          <w:b/>
          <w:color w:val="000000"/>
          <w:spacing w:val="-3"/>
          <w:sz w:val="24"/>
          <w:szCs w:val="24"/>
        </w:rPr>
        <w:t>Отделом культуры</w:t>
      </w: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 xml:space="preserve"> Администрации города Новошахтинска в части включения мероприятий по совершенствованию системы оплаты труда категории работников культуры и работников дополнительного образования, определенных Указами Президента Российской Федерации разработан и утвержден постановлением Администрации города от 19.04.2013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 xml:space="preserve">№ 446 «План мероприятий («дорожная карта») «Изменения в отраслях социальной сферы, направленные на повышение эффективности сферы культуры в городе Новошахтинске». </w:t>
      </w:r>
      <w:r w:rsidRPr="001646EF">
        <w:rPr>
          <w:rFonts w:ascii="Times New Roman" w:hAnsi="Times New Roman"/>
          <w:color w:val="000000"/>
          <w:spacing w:val="-3"/>
          <w:sz w:val="24"/>
          <w:szCs w:val="24"/>
        </w:rPr>
        <w:t>По итогам 1 полугодия 2017 года соотношение средней заработной платы работников учреждений культуры к средней заработной плате по Ростовской области в сравнении с плановым значением составляет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1646EF">
        <w:rPr>
          <w:rFonts w:ascii="Times New Roman" w:hAnsi="Times New Roman"/>
          <w:color w:val="000000"/>
          <w:spacing w:val="-3"/>
          <w:sz w:val="24"/>
          <w:szCs w:val="24"/>
        </w:rPr>
        <w:t xml:space="preserve"> 58,2 % при плановом значении – 90,0 %.</w:t>
      </w:r>
    </w:p>
    <w:p w:rsidR="00912E03" w:rsidRPr="00694290" w:rsidRDefault="00912E03" w:rsidP="002232B7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>Педагогические работники дополнительног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о образования – факт составил 1</w:t>
      </w: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>09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,6</w:t>
      </w: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>% при плане 100,0 %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средней заработной платы учителей по Ростовской области.</w:t>
      </w:r>
    </w:p>
    <w:p w:rsidR="00912E03" w:rsidRPr="00694290" w:rsidRDefault="00912E03" w:rsidP="002232B7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 xml:space="preserve">Мероприятия по реализации Указа Президента Российской Федерации от 07.05.2012 №597  по доведению среднемесячной заработной платы педагогических работников муниципальных </w:t>
      </w:r>
      <w:r w:rsidRPr="00694290">
        <w:rPr>
          <w:rFonts w:ascii="Times New Roman" w:hAnsi="Times New Roman"/>
          <w:b/>
          <w:color w:val="000000"/>
          <w:spacing w:val="-3"/>
          <w:sz w:val="24"/>
          <w:szCs w:val="24"/>
        </w:rPr>
        <w:t>образовательных учреждений</w:t>
      </w: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 xml:space="preserve"> к средней заработной плате в Ростовской области до необходимого уровня утверждены постановлением Администрации города от 29.04.2013 №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694290">
        <w:rPr>
          <w:rFonts w:ascii="Times New Roman" w:hAnsi="Times New Roman"/>
          <w:color w:val="000000"/>
          <w:spacing w:val="-3"/>
          <w:sz w:val="24"/>
          <w:szCs w:val="24"/>
        </w:rPr>
        <w:t xml:space="preserve">518 «Об утверждении плана мероприятий («дорожной карты») «Изменения в сфере образования города Новошахтинска, направленные на повышение эффективности образования». </w:t>
      </w:r>
    </w:p>
    <w:p w:rsidR="00912E03" w:rsidRPr="0097665E" w:rsidRDefault="00912E03" w:rsidP="006265BB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665E">
        <w:rPr>
          <w:rFonts w:ascii="Times New Roman" w:hAnsi="Times New Roman"/>
          <w:sz w:val="24"/>
          <w:szCs w:val="24"/>
          <w:lang w:eastAsia="ru-RU"/>
        </w:rPr>
        <w:t>По итогам 5 месяцев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Pr="0097665E">
        <w:rPr>
          <w:rFonts w:ascii="Times New Roman" w:hAnsi="Times New Roman"/>
          <w:sz w:val="24"/>
          <w:szCs w:val="24"/>
          <w:lang w:eastAsia="ru-RU"/>
        </w:rPr>
        <w:t xml:space="preserve"> года соотношение средней заработной платы по категории «педагогические работники» в сравнении с плановым значением составили: </w:t>
      </w:r>
    </w:p>
    <w:p w:rsidR="00912E03" w:rsidRPr="0097665E" w:rsidRDefault="00912E03" w:rsidP="006265BB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665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65E">
        <w:rPr>
          <w:rFonts w:ascii="Times New Roman" w:hAnsi="Times New Roman"/>
          <w:sz w:val="24"/>
          <w:szCs w:val="24"/>
          <w:lang w:eastAsia="ru-RU"/>
        </w:rPr>
        <w:t>учреждений общего образования к средней заработной плате по Ростовской области –10</w:t>
      </w:r>
      <w:r>
        <w:rPr>
          <w:rFonts w:ascii="Times New Roman" w:hAnsi="Times New Roman"/>
          <w:sz w:val="24"/>
          <w:szCs w:val="24"/>
          <w:lang w:eastAsia="ru-RU"/>
        </w:rPr>
        <w:t>0,0</w:t>
      </w:r>
      <w:r w:rsidRPr="0097665E">
        <w:rPr>
          <w:rFonts w:ascii="Times New Roman" w:hAnsi="Times New Roman"/>
          <w:sz w:val="24"/>
          <w:szCs w:val="24"/>
          <w:lang w:eastAsia="ru-RU"/>
        </w:rPr>
        <w:t xml:space="preserve">% при плановом значении –100,0%; </w:t>
      </w:r>
    </w:p>
    <w:p w:rsidR="00912E03" w:rsidRPr="0097665E" w:rsidRDefault="00912E03" w:rsidP="006265BB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665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65E">
        <w:rPr>
          <w:rFonts w:ascii="Times New Roman" w:hAnsi="Times New Roman"/>
          <w:sz w:val="24"/>
          <w:szCs w:val="24"/>
          <w:lang w:eastAsia="ru-RU"/>
        </w:rPr>
        <w:t>учреждений дошкольного образования к средней заработной плате в общем образовании по Ростовской области –</w:t>
      </w:r>
      <w:r>
        <w:rPr>
          <w:rFonts w:ascii="Times New Roman" w:hAnsi="Times New Roman"/>
          <w:sz w:val="24"/>
          <w:szCs w:val="24"/>
          <w:lang w:eastAsia="ru-RU"/>
        </w:rPr>
        <w:t xml:space="preserve"> 68,0</w:t>
      </w:r>
      <w:r w:rsidRPr="0097665E">
        <w:rPr>
          <w:rFonts w:ascii="Times New Roman" w:hAnsi="Times New Roman"/>
          <w:sz w:val="24"/>
          <w:szCs w:val="24"/>
          <w:lang w:eastAsia="ru-RU"/>
        </w:rPr>
        <w:t>% при плановом значении –100,0%;</w:t>
      </w:r>
    </w:p>
    <w:p w:rsidR="00912E03" w:rsidRDefault="00912E03" w:rsidP="006265BB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97665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65E">
        <w:rPr>
          <w:rFonts w:ascii="Times New Roman" w:hAnsi="Times New Roman"/>
          <w:sz w:val="24"/>
          <w:szCs w:val="24"/>
          <w:lang w:eastAsia="ru-RU"/>
        </w:rPr>
        <w:t>учреждений дополнительного образования к средней заработной плате учителей по Ростовской области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7665E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>79,7</w:t>
      </w:r>
      <w:r w:rsidRPr="0097665E">
        <w:rPr>
          <w:rFonts w:ascii="Times New Roman" w:hAnsi="Times New Roman"/>
          <w:sz w:val="24"/>
          <w:szCs w:val="24"/>
          <w:lang w:eastAsia="ru-RU"/>
        </w:rPr>
        <w:t>% при плановом значении –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97665E">
        <w:rPr>
          <w:rFonts w:ascii="Times New Roman" w:hAnsi="Times New Roman"/>
          <w:sz w:val="24"/>
          <w:szCs w:val="24"/>
          <w:lang w:eastAsia="ru-RU"/>
        </w:rPr>
        <w:t>0,0%.</w:t>
      </w:r>
    </w:p>
    <w:p w:rsidR="00912E03" w:rsidRPr="00484386" w:rsidRDefault="00912E03" w:rsidP="006265BB">
      <w:pPr>
        <w:spacing w:after="0" w:line="24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12E03" w:rsidRDefault="00912E03" w:rsidP="00B77FE0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B77FE0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Pr="00B04ED8">
        <w:rPr>
          <w:rFonts w:ascii="Times New Roman" w:hAnsi="Times New Roman"/>
          <w:sz w:val="24"/>
          <w:szCs w:val="24"/>
          <w:u w:val="single"/>
        </w:rPr>
        <w:t xml:space="preserve">2. Разработка показателей эффективности деятельности муниципальных учреждений города, предусматривающих введение взаимоувязанной системы отраслевых показателей эффективности. </w:t>
      </w:r>
    </w:p>
    <w:p w:rsidR="00912E03" w:rsidRPr="00B04ED8" w:rsidRDefault="00912E03" w:rsidP="00B77FE0">
      <w:pPr>
        <w:shd w:val="clear" w:color="auto" w:fill="FFFFFF"/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Pr="003C6FD7" w:rsidRDefault="00912E03" w:rsidP="003C6FD7">
      <w:pPr>
        <w:pStyle w:val="Default"/>
        <w:spacing w:line="25" w:lineRule="atLeast"/>
        <w:ind w:firstLine="709"/>
        <w:jc w:val="both"/>
      </w:pPr>
      <w:r w:rsidRPr="00C55C1E">
        <w:t>Показатели эффективности деятельности подведомственных муниципальных учреждений города утверждены приказами руководителей отраслевых (функциональны</w:t>
      </w:r>
      <w:r>
        <w:t>х) органов Администрации города</w:t>
      </w:r>
      <w:r w:rsidRPr="00C55C1E">
        <w:t>,</w:t>
      </w:r>
      <w:r>
        <w:t xml:space="preserve"> </w:t>
      </w:r>
      <w:r w:rsidRPr="00C55C1E">
        <w:t>учреждений здравоохранения, социального обслуживания</w:t>
      </w:r>
      <w:r w:rsidRPr="003C6FD7">
        <w:t>:</w:t>
      </w:r>
    </w:p>
    <w:p w:rsidR="00912E03" w:rsidRPr="003C6FD7" w:rsidRDefault="00912E03" w:rsidP="003C6FD7">
      <w:pPr>
        <w:spacing w:after="0"/>
        <w:ind w:left="142" w:firstLine="566"/>
        <w:rPr>
          <w:rFonts w:ascii="Times New Roman" w:hAnsi="Times New Roman"/>
          <w:sz w:val="24"/>
          <w:szCs w:val="24"/>
        </w:rPr>
      </w:pPr>
      <w:r w:rsidRPr="003C6FD7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 xml:space="preserve">МБУЗ </w:t>
      </w:r>
      <w:r w:rsidRPr="003C6FD7">
        <w:rPr>
          <w:rFonts w:ascii="Times New Roman" w:hAnsi="Times New Roman"/>
          <w:sz w:val="24"/>
          <w:szCs w:val="24"/>
        </w:rPr>
        <w:t>«Центральная городская больница» от 31.12.2015 № 728 «Об  утверждении целевых показателей эффективности деятельности руководителей муниципальных бюджетных учреждений здравоохранения на 2016 год» (с учетом изменений, внесенных приказом МБУЗ «ЦГБ» от 30.12.2016 № 740 «Об</w:t>
      </w:r>
      <w:r w:rsidRPr="003C6FD7">
        <w:rPr>
          <w:rFonts w:ascii="Times New Roman" w:hAnsi="Times New Roman"/>
          <w:b/>
          <w:sz w:val="24"/>
          <w:szCs w:val="24"/>
        </w:rPr>
        <w:t xml:space="preserve">  </w:t>
      </w:r>
      <w:r w:rsidRPr="003C6FD7">
        <w:rPr>
          <w:rFonts w:ascii="Times New Roman" w:hAnsi="Times New Roman"/>
          <w:sz w:val="24"/>
          <w:szCs w:val="24"/>
        </w:rPr>
        <w:t>утверждении целевых показателей эффективности деятельности руководителей муниципальных бюджетных учреждений здравоохранения на 2017 год» (с учетом изменений, внесенных приказом МБУЗ «ЦГБ» от 29.05.2017 № 305)</w:t>
      </w:r>
      <w:r>
        <w:rPr>
          <w:rFonts w:ascii="Times New Roman" w:hAnsi="Times New Roman"/>
          <w:sz w:val="24"/>
          <w:szCs w:val="24"/>
        </w:rPr>
        <w:t>, условия выплат с учетом оценки</w:t>
      </w:r>
      <w:r w:rsidRPr="003C6FD7">
        <w:rPr>
          <w:rFonts w:ascii="Times New Roman" w:hAnsi="Times New Roman"/>
          <w:sz w:val="24"/>
          <w:szCs w:val="24"/>
        </w:rPr>
        <w:t xml:space="preserve"> выполнения целевых показателей отражены в «эффективных контрактах» руководителей МБУЗ «ЦГБ», МБУЗ «ДГБ», МБУЗ «СП»</w:t>
      </w:r>
      <w:r>
        <w:rPr>
          <w:rFonts w:ascii="Times New Roman" w:hAnsi="Times New Roman"/>
          <w:sz w:val="24"/>
          <w:szCs w:val="24"/>
        </w:rPr>
        <w:t>;</w:t>
      </w:r>
      <w:r w:rsidRPr="003C6FD7">
        <w:rPr>
          <w:rFonts w:ascii="Times New Roman" w:hAnsi="Times New Roman"/>
          <w:sz w:val="24"/>
          <w:szCs w:val="24"/>
        </w:rPr>
        <w:t xml:space="preserve"> </w:t>
      </w:r>
    </w:p>
    <w:p w:rsidR="00912E03" w:rsidRPr="002232B7" w:rsidRDefault="00912E03" w:rsidP="003C6FD7">
      <w:pPr>
        <w:pStyle w:val="Default"/>
        <w:spacing w:line="25" w:lineRule="atLeast"/>
        <w:ind w:firstLine="709"/>
        <w:jc w:val="both"/>
      </w:pPr>
      <w:r w:rsidRPr="002232B7">
        <w:t xml:space="preserve">приказ </w:t>
      </w:r>
      <w:r>
        <w:t xml:space="preserve">МБУ </w:t>
      </w:r>
      <w:r w:rsidRPr="002232B7">
        <w:t>«</w:t>
      </w:r>
      <w:r w:rsidRPr="00B77FE0">
        <w:t>Центр социального обслуживания граждан пожилого возраста и инвалидов</w:t>
      </w:r>
      <w:r>
        <w:rPr>
          <w:b/>
        </w:rPr>
        <w:t xml:space="preserve"> </w:t>
      </w:r>
      <w:r w:rsidRPr="002232B7">
        <w:t>города Новошахтинска</w:t>
      </w:r>
      <w:r>
        <w:t>»</w:t>
      </w:r>
      <w:r w:rsidRPr="002232B7">
        <w:t xml:space="preserve"> от 10.06.2013 № 128 «О программе поэтапного совершенствования системы оплаты труда в муниципальном бюджетном учреждении «Центр социального обслуживания граждан пожилого возраста и инвалидов города Новошахтинска»; </w:t>
      </w:r>
    </w:p>
    <w:p w:rsidR="00912E03" w:rsidRPr="00DA0F62" w:rsidRDefault="00912E03" w:rsidP="003C6FD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A0F62">
        <w:rPr>
          <w:rFonts w:ascii="Times New Roman" w:hAnsi="Times New Roman"/>
          <w:sz w:val="24"/>
          <w:szCs w:val="24"/>
        </w:rPr>
        <w:t xml:space="preserve">приказ </w:t>
      </w:r>
      <w:r>
        <w:rPr>
          <w:rFonts w:ascii="Times New Roman" w:hAnsi="Times New Roman"/>
          <w:sz w:val="24"/>
          <w:szCs w:val="24"/>
        </w:rPr>
        <w:t>О</w:t>
      </w:r>
      <w:r w:rsidRPr="00DA0F62">
        <w:rPr>
          <w:rFonts w:ascii="Times New Roman" w:hAnsi="Times New Roman"/>
          <w:sz w:val="24"/>
          <w:szCs w:val="24"/>
        </w:rPr>
        <w:t xml:space="preserve">тдела культуры </w:t>
      </w: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r w:rsidRPr="00DA0F62">
        <w:rPr>
          <w:rFonts w:ascii="Times New Roman" w:hAnsi="Times New Roman"/>
          <w:sz w:val="24"/>
          <w:szCs w:val="24"/>
        </w:rPr>
        <w:t>от 02.09.2013 №9-ОД «Об утверждении Положения о выплатах стимулирующего характера руководителям муниципальных бюджетных учреждений», приказ от 30.12.2016 № 15-ОД «Об оплате труда работников муниципальных бюджетных образовательных учреждений города Новошахтинска, подведомственных Отделу культуры Администрации города», приказ от 30.12.2016 № 16-ОД «Об оплате труда работников муниципальных бюджетных  учреждений города Новошахтинска, подведомственных Отделу культуры Администрации города»;</w:t>
      </w:r>
    </w:p>
    <w:p w:rsidR="00912E03" w:rsidRPr="00B04ED8" w:rsidRDefault="00912E03" w:rsidP="00DA0F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04ED8">
        <w:rPr>
          <w:rFonts w:ascii="Times New Roman" w:hAnsi="Times New Roman"/>
          <w:sz w:val="24"/>
          <w:szCs w:val="24"/>
        </w:rPr>
        <w:t xml:space="preserve">приказ Управления образования Администрации города </w:t>
      </w:r>
      <w:r w:rsidRPr="00B04ED8">
        <w:rPr>
          <w:rFonts w:ascii="Times New Roman" w:hAnsi="Times New Roman"/>
          <w:color w:val="000000"/>
          <w:spacing w:val="-2"/>
          <w:sz w:val="24"/>
          <w:szCs w:val="24"/>
        </w:rPr>
        <w:t>от 30.12.2016 № 811 «</w:t>
      </w:r>
      <w:r w:rsidRPr="00B04ED8">
        <w:rPr>
          <w:rFonts w:ascii="Times New Roman" w:hAnsi="Times New Roman"/>
          <w:sz w:val="24"/>
          <w:szCs w:val="24"/>
        </w:rPr>
        <w:t>Об утверждении Положения по оплате труда руководителей,</w:t>
      </w:r>
    </w:p>
    <w:p w:rsidR="00912E03" w:rsidRPr="00B04ED8" w:rsidRDefault="00912E03" w:rsidP="00B04ED8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B04ED8">
        <w:rPr>
          <w:rFonts w:ascii="Times New Roman" w:hAnsi="Times New Roman"/>
          <w:sz w:val="24"/>
          <w:szCs w:val="24"/>
        </w:rPr>
        <w:t>заместителей руководителей и главных бухгалтеров муниципальных образовательных организаций</w:t>
      </w:r>
      <w:r w:rsidRPr="00B04ED8">
        <w:rPr>
          <w:rFonts w:ascii="Times New Roman" w:hAnsi="Times New Roman"/>
          <w:color w:val="000000"/>
          <w:spacing w:val="-2"/>
          <w:sz w:val="24"/>
          <w:szCs w:val="24"/>
        </w:rPr>
        <w:t>».</w:t>
      </w:r>
    </w:p>
    <w:p w:rsidR="00912E03" w:rsidRDefault="00912E03" w:rsidP="002232B7">
      <w:pPr>
        <w:pStyle w:val="Default"/>
        <w:spacing w:line="25" w:lineRule="atLeast"/>
        <w:ind w:firstLine="709"/>
        <w:jc w:val="both"/>
        <w:rPr>
          <w:u w:val="single"/>
        </w:rPr>
      </w:pPr>
      <w:r w:rsidRPr="002232B7">
        <w:rPr>
          <w:u w:val="single"/>
        </w:rPr>
        <w:t>3. Введение независимой системы оценки качества работы учреждений, оказывающих социальные услуги</w:t>
      </w:r>
      <w:r>
        <w:rPr>
          <w:u w:val="single"/>
        </w:rPr>
        <w:t>.</w:t>
      </w:r>
    </w:p>
    <w:p w:rsidR="00912E03" w:rsidRPr="002232B7" w:rsidRDefault="00912E03" w:rsidP="002232B7">
      <w:pPr>
        <w:pStyle w:val="Default"/>
        <w:spacing w:line="25" w:lineRule="atLeast"/>
        <w:ind w:firstLine="709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250"/>
        <w:gridCol w:w="2449"/>
        <w:gridCol w:w="2449"/>
        <w:gridCol w:w="2449"/>
        <w:gridCol w:w="2449"/>
      </w:tblGrid>
      <w:tr w:rsidR="00912E03" w:rsidRPr="002232B7" w:rsidTr="00C21FA4">
        <w:trPr>
          <w:trHeight w:val="799"/>
        </w:trPr>
        <w:tc>
          <w:tcPr>
            <w:tcW w:w="828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№ п/п</w:t>
            </w:r>
          </w:p>
        </w:tc>
        <w:tc>
          <w:tcPr>
            <w:tcW w:w="425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Наименование сфер оказания социальных услуг населению </w:t>
            </w:r>
          </w:p>
        </w:tc>
        <w:tc>
          <w:tcPr>
            <w:tcW w:w="2449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Общее количество учреждений в соответствующей сфере, единиц</w:t>
            </w:r>
          </w:p>
        </w:tc>
        <w:tc>
          <w:tcPr>
            <w:tcW w:w="2449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>
              <w:t xml:space="preserve">Количество учреждений, у которых </w:t>
            </w:r>
            <w:r w:rsidRPr="002232B7">
              <w:t>име</w:t>
            </w:r>
            <w:r>
              <w:t xml:space="preserve">ется официальный интернет-сайт, </w:t>
            </w:r>
            <w:r w:rsidRPr="002232B7">
              <w:t>единиц</w:t>
            </w:r>
          </w:p>
        </w:tc>
        <w:tc>
          <w:tcPr>
            <w:tcW w:w="2449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Количество учреждений, охваченных независимой оценкой качества, единиц</w:t>
            </w:r>
          </w:p>
        </w:tc>
        <w:tc>
          <w:tcPr>
            <w:tcW w:w="2449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Доля учреждений, охваченных независимой оценкой качества</w:t>
            </w:r>
            <w:r>
              <w:t xml:space="preserve"> </w:t>
            </w:r>
            <w:r w:rsidRPr="002232B7">
              <w:t>(%)</w:t>
            </w:r>
          </w:p>
        </w:tc>
      </w:tr>
      <w:tr w:rsidR="00912E03" w:rsidRPr="002232B7" w:rsidTr="00C21FA4">
        <w:trPr>
          <w:trHeight w:val="285"/>
        </w:trPr>
        <w:tc>
          <w:tcPr>
            <w:tcW w:w="828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>
              <w:t>1</w:t>
            </w:r>
          </w:p>
        </w:tc>
        <w:tc>
          <w:tcPr>
            <w:tcW w:w="425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Здравоохранение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3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3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3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  <w:tr w:rsidR="00912E03" w:rsidRPr="002232B7" w:rsidTr="00C21FA4">
        <w:trPr>
          <w:trHeight w:val="109"/>
        </w:trPr>
        <w:tc>
          <w:tcPr>
            <w:tcW w:w="828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>
              <w:t>2</w:t>
            </w:r>
          </w:p>
        </w:tc>
        <w:tc>
          <w:tcPr>
            <w:tcW w:w="425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Образование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58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5</w:t>
            </w:r>
            <w:r>
              <w:t>8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58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100</w:t>
            </w:r>
          </w:p>
        </w:tc>
      </w:tr>
      <w:tr w:rsidR="00912E03" w:rsidRPr="002232B7" w:rsidTr="00C21FA4">
        <w:trPr>
          <w:trHeight w:val="109"/>
        </w:trPr>
        <w:tc>
          <w:tcPr>
            <w:tcW w:w="828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>
              <w:t>3</w:t>
            </w:r>
          </w:p>
        </w:tc>
        <w:tc>
          <w:tcPr>
            <w:tcW w:w="425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Культура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8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8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8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100</w:t>
            </w:r>
          </w:p>
        </w:tc>
      </w:tr>
      <w:tr w:rsidR="00912E03" w:rsidRPr="002232B7" w:rsidTr="00C21FA4">
        <w:trPr>
          <w:trHeight w:val="109"/>
        </w:trPr>
        <w:tc>
          <w:tcPr>
            <w:tcW w:w="828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>
              <w:t>4</w:t>
            </w:r>
          </w:p>
        </w:tc>
        <w:tc>
          <w:tcPr>
            <w:tcW w:w="425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Социальное обслуживание населения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 </w:t>
            </w:r>
          </w:p>
        </w:tc>
        <w:tc>
          <w:tcPr>
            <w:tcW w:w="2449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</w:tbl>
    <w:p w:rsidR="00912E03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232B7">
        <w:rPr>
          <w:rFonts w:ascii="Times New Roman" w:hAnsi="Times New Roman"/>
          <w:sz w:val="24"/>
          <w:szCs w:val="24"/>
        </w:rPr>
        <w:t>3.1. Участие общественных организаций в проведении независимой оценки качества</w:t>
      </w:r>
    </w:p>
    <w:p w:rsidR="00912E03" w:rsidRPr="002232B7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60"/>
        <w:gridCol w:w="4320"/>
        <w:gridCol w:w="4500"/>
        <w:gridCol w:w="3060"/>
      </w:tblGrid>
      <w:tr w:rsidR="00912E03" w:rsidRPr="002232B7" w:rsidTr="00B04ED8">
        <w:trPr>
          <w:trHeight w:val="1213"/>
        </w:trPr>
        <w:tc>
          <w:tcPr>
            <w:tcW w:w="648" w:type="dxa"/>
          </w:tcPr>
          <w:p w:rsidR="00912E03" w:rsidRPr="002232B7" w:rsidRDefault="00912E03" w:rsidP="00B04ED8">
            <w:pPr>
              <w:pStyle w:val="Default"/>
              <w:spacing w:line="25" w:lineRule="atLeast"/>
              <w:jc w:val="both"/>
            </w:pPr>
            <w:r w:rsidRPr="002232B7">
              <w:t xml:space="preserve">№ </w:t>
            </w:r>
          </w:p>
          <w:p w:rsidR="00912E03" w:rsidRPr="002232B7" w:rsidRDefault="00912E03" w:rsidP="00B04ED8">
            <w:pPr>
              <w:pStyle w:val="Default"/>
              <w:spacing w:line="25" w:lineRule="atLeast"/>
              <w:jc w:val="both"/>
            </w:pPr>
            <w:r>
              <w:t>п</w:t>
            </w:r>
            <w:r w:rsidRPr="002232B7">
              <w:t xml:space="preserve">/п </w:t>
            </w:r>
          </w:p>
        </w:tc>
        <w:tc>
          <w:tcPr>
            <w:tcW w:w="2160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Наименование сфер оказания социальных услуг населению</w:t>
            </w:r>
          </w:p>
        </w:tc>
        <w:tc>
          <w:tcPr>
            <w:tcW w:w="4320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Реквизиты нормативных правовых актов о формировании общественного совета при органе исполнительной власти для проведения независимой оценки качества</w:t>
            </w:r>
          </w:p>
        </w:tc>
        <w:tc>
          <w:tcPr>
            <w:tcW w:w="4500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Список общественных организаций, представители которых включены в состав общественного совета при органе исполнительной власти для проведения независимой оценки качества</w:t>
            </w:r>
          </w:p>
        </w:tc>
        <w:tc>
          <w:tcPr>
            <w:tcW w:w="3060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Количество общественных организаций, действующих на территории города, единиц</w:t>
            </w:r>
          </w:p>
        </w:tc>
      </w:tr>
      <w:tr w:rsidR="00912E03" w:rsidRPr="002232B7" w:rsidTr="00B04ED8">
        <w:trPr>
          <w:trHeight w:val="1213"/>
        </w:trPr>
        <w:tc>
          <w:tcPr>
            <w:tcW w:w="648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right="-288"/>
              <w:jc w:val="both"/>
            </w:pPr>
            <w:r>
              <w:t>1</w:t>
            </w:r>
            <w:r w:rsidRPr="002232B7">
              <w:t xml:space="preserve"> </w:t>
            </w:r>
          </w:p>
        </w:tc>
        <w:tc>
          <w:tcPr>
            <w:tcW w:w="216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Здравоохранение: </w:t>
            </w:r>
          </w:p>
        </w:tc>
        <w:tc>
          <w:tcPr>
            <w:tcW w:w="4320" w:type="dxa"/>
          </w:tcPr>
          <w:p w:rsidR="00912E03" w:rsidRPr="004C3BA1" w:rsidRDefault="00912E03" w:rsidP="00F333B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50A32">
              <w:rPr>
                <w:rFonts w:ascii="Times New Roman" w:hAnsi="Times New Roman"/>
                <w:sz w:val="24"/>
                <w:szCs w:val="24"/>
              </w:rPr>
              <w:t>Распоряжение Администрации города от 23.06.2014 № 139 «Об утверждении Общественного совета при Администрации города Новошахтинска»;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E50A32">
              <w:rPr>
                <w:rFonts w:ascii="Times New Roman" w:hAnsi="Times New Roman"/>
                <w:sz w:val="24"/>
                <w:szCs w:val="24"/>
              </w:rPr>
              <w:t>остановление Администрации гор</w:t>
            </w:r>
            <w:r w:rsidRPr="004C3BA1">
              <w:rPr>
                <w:rFonts w:ascii="Times New Roman" w:hAnsi="Times New Roman"/>
                <w:sz w:val="24"/>
                <w:szCs w:val="24"/>
              </w:rPr>
              <w:t>ода от 30.03.2015 № 294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BA1">
              <w:rPr>
                <w:rFonts w:ascii="Times New Roman" w:hAnsi="Times New Roman"/>
                <w:sz w:val="24"/>
                <w:szCs w:val="24"/>
              </w:rPr>
              <w:t>«О создании Общественного совета по проведению независимой оценки качества оказания услуг муниципальными учреждениями города Новошахтинска, осуществляющими деятельность в сферах образования, культуры, здравоохранения и социального обслужи</w:t>
            </w:r>
            <w:r>
              <w:rPr>
                <w:rFonts w:ascii="Times New Roman" w:hAnsi="Times New Roman"/>
                <w:sz w:val="24"/>
                <w:szCs w:val="24"/>
              </w:rPr>
              <w:t>вания»;</w:t>
            </w:r>
            <w:r w:rsidRPr="004C3BA1">
              <w:rPr>
                <w:rFonts w:ascii="Times New Roman" w:hAnsi="Times New Roman"/>
                <w:sz w:val="24"/>
                <w:szCs w:val="24"/>
              </w:rPr>
              <w:t xml:space="preserve"> приказ МБУЗ «ЦГБ» от 16.03.2015 № 180 «Об общественном совете по защите прав пациентов при МБУЗ «ЦГБ»</w:t>
            </w:r>
          </w:p>
        </w:tc>
        <w:tc>
          <w:tcPr>
            <w:tcW w:w="4500" w:type="dxa"/>
          </w:tcPr>
          <w:p w:rsidR="00912E03" w:rsidRPr="00A25CB9" w:rsidRDefault="00912E03" w:rsidP="00114BD4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25CB9">
              <w:rPr>
                <w:rFonts w:ascii="Times New Roman" w:hAnsi="Times New Roman"/>
                <w:sz w:val="24"/>
                <w:szCs w:val="24"/>
              </w:rPr>
              <w:t xml:space="preserve">Архиерейское подворье храма Донской иконы Божией Матери г. Новошахтинска Шахтинской Епархии Русской Православной Церкви (Московский Патриархат); городской совет ветеранов Новошахтинской городской общественной организации ветеранов войн, труда, Вооруженных Сил и правоохранительных органов; Новошахтинская городская организация Ростовской областной организации общероссийской общественной организации «Всероссийское общество инвалидов»; местное отделение г. Ново-шахтинска Ростовского регионального отделения Общероссийской общественной организации «Российский Красный Крест»; Новошахтинское представительство Ростовской областной общественной организации инвалидов Союз «Чернобыль»; Новошахтинское городское отделение общероссийской общественной организации малого и среднего предпринимательства «ОПОРА РОССИИ»; совет стариков городского казачьего </w:t>
            </w:r>
            <w:r>
              <w:rPr>
                <w:rFonts w:ascii="Times New Roman" w:hAnsi="Times New Roman"/>
                <w:sz w:val="24"/>
                <w:szCs w:val="24"/>
              </w:rPr>
              <w:t>общества «Новошахтинское» окруж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>ного казачьего общества Черкасски</w:t>
            </w:r>
            <w:r>
              <w:rPr>
                <w:rFonts w:ascii="Times New Roman" w:hAnsi="Times New Roman"/>
                <w:sz w:val="24"/>
                <w:szCs w:val="24"/>
              </w:rPr>
              <w:t>й округ вой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>скового казачьего общес</w:t>
            </w:r>
            <w:r>
              <w:rPr>
                <w:rFonts w:ascii="Times New Roman" w:hAnsi="Times New Roman"/>
                <w:sz w:val="24"/>
                <w:szCs w:val="24"/>
              </w:rPr>
              <w:t>тва «Всевеликое войско Донское»;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 городская Новошахтинская детско-молодежная общественн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организация Юность Несветая»; 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городская Новошахтинская организация Профсоюза Ростовской организации Профсоюза работников народного </w:t>
            </w:r>
            <w:r>
              <w:rPr>
                <w:rFonts w:ascii="Times New Roman" w:hAnsi="Times New Roman"/>
                <w:sz w:val="24"/>
                <w:szCs w:val="24"/>
              </w:rPr>
              <w:t>образования и науки РФ;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 Новошахтинская городская общественная диабетическая орга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инвалидов «Возрождение»;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 государственное казенное образовательное учреждение Ростовской области общеобразовательная школа-интернат среднего (полного)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>33 г</w:t>
            </w:r>
            <w:r>
              <w:rPr>
                <w:rFonts w:ascii="Times New Roman" w:hAnsi="Times New Roman"/>
                <w:sz w:val="24"/>
                <w:szCs w:val="24"/>
              </w:rPr>
              <w:t>. Новошахтинска;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 общественный совет по защит</w:t>
            </w:r>
            <w:r>
              <w:rPr>
                <w:rFonts w:ascii="Times New Roman" w:hAnsi="Times New Roman"/>
                <w:sz w:val="24"/>
                <w:szCs w:val="24"/>
              </w:rPr>
              <w:t>е прав пациентов при МБУЗ «ЦГБ»;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 общественно-политическая газета «Знамя Шахтера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 xml:space="preserve"> первичная организация «Диабет»</w:t>
            </w:r>
          </w:p>
        </w:tc>
        <w:tc>
          <w:tcPr>
            <w:tcW w:w="3060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14</w:t>
            </w:r>
          </w:p>
        </w:tc>
      </w:tr>
      <w:tr w:rsidR="00912E03" w:rsidRPr="002232B7" w:rsidTr="00B0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B04ED8">
            <w:pPr>
              <w:pStyle w:val="Default"/>
              <w:spacing w:line="25" w:lineRule="atLeast"/>
              <w:jc w:val="both"/>
            </w:pPr>
            <w:r w:rsidRPr="002232B7">
              <w:t xml:space="preserve">2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Образование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B04ED8">
            <w:pPr>
              <w:pStyle w:val="Default"/>
              <w:spacing w:line="25" w:lineRule="atLeast"/>
              <w:jc w:val="both"/>
            </w:pPr>
            <w:r w:rsidRPr="002232B7">
              <w:t>Распоряжение Администрации города от 23.06.2014 №</w:t>
            </w:r>
            <w:r>
              <w:t xml:space="preserve"> </w:t>
            </w:r>
            <w:r w:rsidRPr="002232B7">
              <w:t>139 «Об утверждении Общественного совета при Администрации города Новошахтинска»</w:t>
            </w:r>
            <w:r>
              <w:t>; п</w:t>
            </w:r>
            <w:r w:rsidRPr="004C3BA1">
              <w:t>остановление Администрации города от 30.03.2015 № 294</w:t>
            </w:r>
            <w:r>
              <w:t xml:space="preserve"> </w:t>
            </w:r>
            <w:r w:rsidRPr="004C3BA1">
              <w:t>«О создании Общественного совета по проведению независимой оценки качества оказания услуг муниципальными учреждениями города Новошахтинска, осуществляющими деятельность в сферах образования, культуры, здравоохранения и социального обслуживания»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B04ED8" w:rsidRDefault="00912E03" w:rsidP="0011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Архиерейское подворье храма Донской иконы Божией Матери г. Новошахтинска Шахтинской Епархии Русской Православной Церкви (Московский Патриархат); городской совет ветеранов Новошахтинской городской общественной организации ветеранов войны, труда, Вооруженных Сил и правоохранительных органов; Новошахтинская городская организация Ростовской областной организации общероссийской общественной организации «Всероссийское общество инвалидов»; местное отделение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Новошахтинска Ростовского регионального отделения Общероссийской общественной организации «Российский Красный Крест»; Новошахтинское представительство Ростовской областной общественной организации инвалидов Союз «Чернобыль»; Новошахтинское городское отделение общероссийской общественной организации малого и среднего предпринимательства «ОПОРА РОССИИ»; совет стариков городского казачьего общества «Новошахтинское» окружного казачьего общества Черкасский округ войскового казачьего общества «Всевеликое войско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Донское»;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Новошахтинская детско-молодежная 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организация Юность Несветая»;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Новошахтинская организация Профсоюза Ростовской организации Профсоюза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отников народного </w:t>
            </w:r>
            <w:r w:rsidRPr="00B04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и науки РФ; Новошахтинская городская общественная диабетическая организация инвалидов </w:t>
            </w:r>
          </w:p>
          <w:p w:rsidR="00912E03" w:rsidRPr="00B04ED8" w:rsidRDefault="00912E03" w:rsidP="00114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ED8">
              <w:rPr>
                <w:rFonts w:ascii="Times New Roman" w:hAnsi="Times New Roman"/>
                <w:sz w:val="24"/>
                <w:szCs w:val="24"/>
                <w:lang w:eastAsia="ru-RU"/>
              </w:rPr>
              <w:t>«Возрождение»; государственное казенное образовательное учреждение Ростовской области общеобразовательная школа-</w:t>
            </w:r>
          </w:p>
          <w:p w:rsidR="00912E03" w:rsidRPr="00B04ED8" w:rsidRDefault="00912E03" w:rsidP="00B04E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интернат среднего (полного) общего образования № 33 г. Новошахтинска; клуб «Динамит» по паурлифтингу; </w:t>
            </w:r>
            <w:r w:rsidRPr="00B04ED8">
              <w:rPr>
                <w:rFonts w:ascii="Times New Roman" w:hAnsi="Times New Roman"/>
                <w:sz w:val="24"/>
                <w:szCs w:val="24"/>
              </w:rPr>
              <w:t>общественно-политическая газета «Знамя Шахтера»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highlight w:val="yellow"/>
              </w:rPr>
            </w:pPr>
            <w:r w:rsidRPr="00A25CB9">
              <w:t>1</w:t>
            </w:r>
            <w:r>
              <w:t>3</w:t>
            </w:r>
          </w:p>
        </w:tc>
      </w:tr>
      <w:tr w:rsidR="00912E03" w:rsidRPr="002232B7" w:rsidTr="00B0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B04ED8">
            <w:pPr>
              <w:pStyle w:val="Default"/>
              <w:spacing w:line="25" w:lineRule="atLeast"/>
              <w:jc w:val="both"/>
            </w:pPr>
            <w:r w:rsidRPr="002232B7">
              <w:t xml:space="preserve">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Культура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235EAF">
            <w:pPr>
              <w:pStyle w:val="Default"/>
              <w:spacing w:line="25" w:lineRule="atLeast"/>
              <w:jc w:val="both"/>
            </w:pPr>
            <w:r w:rsidRPr="002232B7">
              <w:t>Распоряжение Администрации города Новошахтинска от 23.06.2014 № 139</w:t>
            </w:r>
            <w:r>
              <w:t>; п</w:t>
            </w:r>
            <w:r w:rsidRPr="004C3BA1">
              <w:t>остановление Администрации города от 30.03.2015 № 294</w:t>
            </w:r>
            <w:r>
              <w:t xml:space="preserve"> </w:t>
            </w:r>
            <w:r w:rsidRPr="004C3BA1">
              <w:t>«О создании Общественного совета по проведению независимой оценки качества оказания услуг муниципальными учреждениями города Новошахтинска, осуществляющими деятельность в сферах образования, культуры, здравоохранения и социального обслуживания»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A25CB9" w:rsidRDefault="00912E03" w:rsidP="00F3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Архиерейское подворье храма Донской иконы Божией Матери г. Новошахтинска Шахтинской Епархии Русской Православной Церкви (Московский Патриархат); городской совет ветеранов Новошахтинской городской общественной организации ветеранов войны, труда, Вооруженных Сил и правоохранительных органов; Новошахтинская городская организация Ростовской областной организации общероссийской общественной организации «Всероссийское общество инвалидов»; местное отделение г. Новошахтинска Ростовского регионального отделения Общероссийской общественной организации «Российский Красный Крест»; Новошахтинское представительство Ростовской областной общественной организации инвалидов Союз «Чернобыль»; Новошахтинское городское отделение общероссийской общественной организации малого и среднего предпринимательства </w:t>
            </w:r>
          </w:p>
          <w:p w:rsidR="00912E03" w:rsidRPr="00A25CB9" w:rsidRDefault="00912E03" w:rsidP="00F3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«ОПОРА РОССИИ»; совет стариков </w:t>
            </w:r>
          </w:p>
          <w:p w:rsidR="00912E03" w:rsidRPr="00A25CB9" w:rsidRDefault="00912E03" w:rsidP="00F37C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городского казачьего общества «Новошахтинское» окружного казачьего общества Черкасский округ войскового казачьего общества «Всевеликое войско </w:t>
            </w:r>
          </w:p>
          <w:p w:rsidR="00912E03" w:rsidRPr="00A25CB9" w:rsidRDefault="00912E03" w:rsidP="00EF12D3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Донское»;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Новошахтинская детско-молодежная общественн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 организация «Юность Несветая»;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городская Новошахтинская организация Профсоюза Ростовской организации Профсоюза раб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отников народного образования и науки РФ;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Новошахтинская городская </w:t>
            </w:r>
            <w:r w:rsidRPr="003E42F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общественная диабетическая организация инвалидов «Возрождение»; государственное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казенное образовательное учреждение Ростовской области общеобразовательная школа-интернат среднего (полного) общего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A25CB9">
              <w:rPr>
                <w:rFonts w:ascii="Times New Roman" w:hAnsi="Times New Roman"/>
                <w:sz w:val="24"/>
                <w:szCs w:val="24"/>
                <w:lang w:eastAsia="ru-RU"/>
              </w:rPr>
              <w:t>33 г. Новошахтинска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25CB9">
              <w:rPr>
                <w:rFonts w:ascii="Times New Roman" w:hAnsi="Times New Roman"/>
                <w:sz w:val="24"/>
                <w:szCs w:val="24"/>
              </w:rPr>
              <w:t>общественно-пол</w:t>
            </w:r>
            <w:r>
              <w:rPr>
                <w:rFonts w:ascii="Times New Roman" w:hAnsi="Times New Roman"/>
                <w:sz w:val="24"/>
                <w:szCs w:val="24"/>
              </w:rPr>
              <w:t>итическая газета «Знамя Шахтера»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highlight w:val="yellow"/>
              </w:rPr>
            </w:pPr>
            <w:r w:rsidRPr="00A25CB9">
              <w:t>1</w:t>
            </w:r>
            <w:r>
              <w:t>2</w:t>
            </w:r>
          </w:p>
        </w:tc>
      </w:tr>
      <w:tr w:rsidR="00912E03" w:rsidRPr="009E318A" w:rsidTr="00B04E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9E318A" w:rsidRDefault="00912E03" w:rsidP="00B04ED8">
            <w:pPr>
              <w:pStyle w:val="Default"/>
              <w:spacing w:line="25" w:lineRule="atLeast"/>
              <w:jc w:val="both"/>
            </w:pPr>
            <w:r w:rsidRPr="009E318A">
              <w:t xml:space="preserve">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9E318A" w:rsidRDefault="00912E03" w:rsidP="005640D9">
            <w:pPr>
              <w:pStyle w:val="Default"/>
              <w:spacing w:line="25" w:lineRule="atLeast"/>
              <w:jc w:val="both"/>
            </w:pPr>
            <w:r w:rsidRPr="009E318A">
              <w:t xml:space="preserve">Социальное обслуживание населения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9E318A" w:rsidRDefault="00912E03" w:rsidP="00425E92">
            <w:pPr>
              <w:pStyle w:val="Default"/>
              <w:spacing w:line="25" w:lineRule="atLeast"/>
              <w:jc w:val="both"/>
            </w:pPr>
            <w:r w:rsidRPr="009E318A">
              <w:t>Распоряжение Администрации города Новошахтинска от 23.06.2014 № 139; постановление Администрации города от 30.03.2015 № 294 «О создании Общественного совета по проведению независимой оценки качества оказания услуг муниципальными учреждениями городаНовошахтинска, осуществляющими деятельность в сферах образования, культуры, здравоохранения и социального обслуживания»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9E318A" w:rsidRDefault="00912E03" w:rsidP="000B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>Архиерейское подворье храма Донской иконы Божией Матери г. Новошахтинска Шахтинской Епархии Русской Право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>славной Церкви (Московский Патриархат); городской совет ветеранов Новошахтинской городской общественной организации ветеранов войны, труда, Вооруженных Сил и правоохранительных органов; Новошах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тинская городская организация Ростовской областной организации общероссийской общественной организации «Всероссийское общество инвалидов»; местное отделение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>г. Новошахтинска Ростовского региональ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>ного отделения Общероссийской общест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венной организации «Российский Красный Крест»; Новошахтинское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>редставительство Ростовской областной общественной организации инвалидов Союз «Чернобыль»; Новошахтинское городское отделение общероссийской общественной организации малого и среднего предпри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E318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нимательства «ОПОРА РОССИИ»; совет стариков городского казачьего общества «Новошахтинское» окружного казачьего общества Черкасский округ войскового казачьего общества «Всевеликое войско Донское»; Новошахтинская городская общественная диабетическая организация инвалидов «Возрождение»; </w:t>
            </w:r>
            <w:r w:rsidRPr="009E318A">
              <w:rPr>
                <w:rFonts w:ascii="Times New Roman" w:hAnsi="Times New Roman"/>
                <w:sz w:val="24"/>
                <w:szCs w:val="24"/>
              </w:rPr>
              <w:t>первичная организация «Диабет»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03" w:rsidRPr="009E318A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9</w:t>
            </w:r>
          </w:p>
        </w:tc>
      </w:tr>
    </w:tbl>
    <w:p w:rsidR="00912E03" w:rsidRDefault="00912E03" w:rsidP="008E777B">
      <w:pPr>
        <w:spacing w:after="0" w:line="25" w:lineRule="atLeast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Default="00912E03" w:rsidP="008E777B">
      <w:pPr>
        <w:spacing w:after="0" w:line="25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2232B7">
        <w:rPr>
          <w:rFonts w:ascii="Times New Roman" w:hAnsi="Times New Roman"/>
          <w:sz w:val="24"/>
          <w:szCs w:val="24"/>
          <w:u w:val="single"/>
        </w:rPr>
        <w:t>4. Внедрение систем нормирования труда, типовых норм труда (межотраслевых, отраслевых, профессиональных и иных)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513"/>
        <w:gridCol w:w="3543"/>
        <w:gridCol w:w="2835"/>
      </w:tblGrid>
      <w:tr w:rsidR="00912E03" w:rsidRPr="002232B7" w:rsidTr="002053C4">
        <w:trPr>
          <w:trHeight w:val="109"/>
        </w:trPr>
        <w:tc>
          <w:tcPr>
            <w:tcW w:w="14850" w:type="dxa"/>
            <w:gridSpan w:val="4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Количество муниципальных учреждений (единиц), в которых нормы труда установлены в локальных нормативных актах </w:t>
            </w:r>
          </w:p>
        </w:tc>
      </w:tr>
      <w:tr w:rsidR="00912E03" w:rsidRPr="002232B7" w:rsidTr="008E777B">
        <w:trPr>
          <w:trHeight w:val="287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  <w:r w:rsidRPr="002232B7">
              <w:t>№ п/п</w:t>
            </w: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Учреждения </w:t>
            </w:r>
          </w:p>
        </w:tc>
        <w:tc>
          <w:tcPr>
            <w:tcW w:w="354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до 31 декабря 2012 г. </w:t>
            </w:r>
          </w:p>
        </w:tc>
        <w:tc>
          <w:tcPr>
            <w:tcW w:w="2835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за отчетный период 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  <w:r>
              <w:t>1</w:t>
            </w: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3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  <w:r>
              <w:t>2</w:t>
            </w: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Образование, в том числе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58 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58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общеобразовательные учреждения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19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дошкольные образовательные учреждения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31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дополнительного образования детей, в том числе: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11 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11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спортивные учреждения (ДЮСШ и т.п.)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4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детские школы искусств и другие учреждения в сфере культуры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3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  <w:r>
              <w:t>3</w:t>
            </w: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6</w:t>
            </w:r>
          </w:p>
        </w:tc>
      </w:tr>
      <w:tr w:rsidR="00912E03" w:rsidRPr="002232B7" w:rsidTr="008E777B">
        <w:trPr>
          <w:trHeight w:val="109"/>
        </w:trPr>
        <w:tc>
          <w:tcPr>
            <w:tcW w:w="959" w:type="dxa"/>
          </w:tcPr>
          <w:p w:rsidR="00912E03" w:rsidRPr="002232B7" w:rsidRDefault="00912E03" w:rsidP="008E777B">
            <w:pPr>
              <w:pStyle w:val="Default"/>
              <w:spacing w:line="25" w:lineRule="atLeast"/>
              <w:jc w:val="center"/>
            </w:pPr>
            <w:r>
              <w:t>4</w:t>
            </w:r>
          </w:p>
        </w:tc>
        <w:tc>
          <w:tcPr>
            <w:tcW w:w="7513" w:type="dxa"/>
          </w:tcPr>
          <w:p w:rsidR="00912E03" w:rsidRPr="00E02819" w:rsidRDefault="00912E03" w:rsidP="005640D9">
            <w:pPr>
              <w:pStyle w:val="Default"/>
              <w:spacing w:line="25" w:lineRule="atLeast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 xml:space="preserve">Социальное обслуживание населения </w:t>
            </w:r>
          </w:p>
        </w:tc>
        <w:tc>
          <w:tcPr>
            <w:tcW w:w="3543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912E03" w:rsidRPr="00E02819" w:rsidRDefault="00912E03" w:rsidP="002232B7">
            <w:pPr>
              <w:pStyle w:val="Default"/>
              <w:spacing w:line="25" w:lineRule="atLeast"/>
              <w:ind w:firstLine="709"/>
              <w:jc w:val="both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1</w:t>
            </w:r>
          </w:p>
        </w:tc>
      </w:tr>
    </w:tbl>
    <w:p w:rsidR="00912E03" w:rsidRDefault="00912E03" w:rsidP="00B04ED8">
      <w:pPr>
        <w:spacing w:after="0" w:line="25" w:lineRule="atLeast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232B7">
        <w:rPr>
          <w:rFonts w:ascii="Times New Roman" w:hAnsi="Times New Roman"/>
          <w:sz w:val="24"/>
          <w:szCs w:val="24"/>
          <w:u w:val="single"/>
        </w:rPr>
        <w:t>5. Проведение работы по заключению трудовых договоров (дополнительных соглашений к трудовым договорам) с руководителями муниципальных учреждений в соответствии с типовой формой трудового договора, утвержденной постановлением Правительства Российской Федерации от 12</w:t>
      </w:r>
      <w:r>
        <w:rPr>
          <w:rFonts w:ascii="Times New Roman" w:hAnsi="Times New Roman"/>
          <w:sz w:val="24"/>
          <w:szCs w:val="24"/>
          <w:u w:val="single"/>
        </w:rPr>
        <w:t>.04.</w:t>
      </w:r>
      <w:r w:rsidRPr="002232B7">
        <w:rPr>
          <w:rFonts w:ascii="Times New Roman" w:hAnsi="Times New Roman"/>
          <w:sz w:val="24"/>
          <w:szCs w:val="24"/>
          <w:u w:val="single"/>
        </w:rPr>
        <w:t>2013 № 329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2268"/>
        <w:gridCol w:w="3827"/>
        <w:gridCol w:w="3544"/>
      </w:tblGrid>
      <w:tr w:rsidR="00912E03" w:rsidRPr="002232B7" w:rsidTr="00E02819">
        <w:trPr>
          <w:trHeight w:val="943"/>
        </w:trPr>
        <w:tc>
          <w:tcPr>
            <w:tcW w:w="709" w:type="dxa"/>
          </w:tcPr>
          <w:p w:rsidR="00912E03" w:rsidRPr="00E02819" w:rsidRDefault="00912E03" w:rsidP="003236F2">
            <w:pPr>
              <w:pStyle w:val="Default"/>
              <w:spacing w:line="25" w:lineRule="atLeast"/>
              <w:ind w:right="34"/>
              <w:jc w:val="center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№</w:t>
            </w:r>
          </w:p>
          <w:p w:rsidR="00912E03" w:rsidRPr="00E02819" w:rsidRDefault="00912E03" w:rsidP="003236F2">
            <w:pPr>
              <w:pStyle w:val="Default"/>
              <w:spacing w:line="25" w:lineRule="atLeast"/>
              <w:ind w:right="34"/>
              <w:jc w:val="center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п/п</w:t>
            </w:r>
          </w:p>
        </w:tc>
        <w:tc>
          <w:tcPr>
            <w:tcW w:w="4820" w:type="dxa"/>
          </w:tcPr>
          <w:p w:rsidR="00912E03" w:rsidRPr="00E02819" w:rsidRDefault="00912E03" w:rsidP="00F9338F">
            <w:pPr>
              <w:pStyle w:val="Default"/>
              <w:spacing w:line="25" w:lineRule="atLeast"/>
              <w:jc w:val="center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Учреждения</w:t>
            </w:r>
          </w:p>
        </w:tc>
        <w:tc>
          <w:tcPr>
            <w:tcW w:w="2268" w:type="dxa"/>
          </w:tcPr>
          <w:p w:rsidR="00912E03" w:rsidRPr="00E02819" w:rsidRDefault="00912E03" w:rsidP="00C21FA4">
            <w:pPr>
              <w:pStyle w:val="Default"/>
              <w:jc w:val="center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Общее количество муниципальных учреждений, единиц</w:t>
            </w:r>
          </w:p>
        </w:tc>
        <w:tc>
          <w:tcPr>
            <w:tcW w:w="3827" w:type="dxa"/>
          </w:tcPr>
          <w:p w:rsidR="00912E03" w:rsidRPr="00E02819" w:rsidRDefault="00912E03" w:rsidP="00C21FA4">
            <w:pPr>
              <w:pStyle w:val="Default"/>
              <w:jc w:val="center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Из них количество учреждений, с руководителями которых заключены трудовые договоры (дополнительные соглашения к трудовым договорам) в соответствии с типовой формой, единиц</w:t>
            </w:r>
          </w:p>
        </w:tc>
        <w:tc>
          <w:tcPr>
            <w:tcW w:w="3544" w:type="dxa"/>
          </w:tcPr>
          <w:p w:rsidR="00912E03" w:rsidRPr="00E02819" w:rsidRDefault="00912E03" w:rsidP="00C21FA4">
            <w:pPr>
              <w:pStyle w:val="Default"/>
              <w:jc w:val="center"/>
              <w:rPr>
                <w:sz w:val="22"/>
                <w:szCs w:val="22"/>
              </w:rPr>
            </w:pPr>
            <w:r w:rsidRPr="00E02819">
              <w:rPr>
                <w:sz w:val="22"/>
                <w:szCs w:val="22"/>
              </w:rPr>
              <w:t>Доля государственных и муниципальных учреждений, с руководителями которых заключены трудовые договоры (дополнительные соглашения к трудовым договорам) в соответствии с типовой формой, %</w:t>
            </w:r>
          </w:p>
        </w:tc>
      </w:tr>
      <w:tr w:rsidR="00912E03" w:rsidRPr="002232B7" w:rsidTr="00E02819">
        <w:trPr>
          <w:trHeight w:val="29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left="-284" w:right="-250"/>
              <w:jc w:val="center"/>
            </w:pPr>
            <w:r w:rsidRPr="002232B7">
              <w:t>1</w:t>
            </w:r>
          </w:p>
        </w:tc>
        <w:tc>
          <w:tcPr>
            <w:tcW w:w="4820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left="-284"/>
              <w:jc w:val="center"/>
            </w:pPr>
            <w:r w:rsidRPr="002232B7">
              <w:t>2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3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4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5</w:t>
            </w:r>
          </w:p>
        </w:tc>
      </w:tr>
      <w:tr w:rsidR="00912E03" w:rsidRPr="002232B7" w:rsidTr="00E02819">
        <w:trPr>
          <w:trHeight w:val="272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Здравоохранение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3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100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>
              <w:t>Образование, в том числе: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58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58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общеобразовательные учреждения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19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19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дошкольные образовательные учреждения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31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31 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дополнительного образования детей, в том числе: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11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11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спортивные учреждения (ДЮСШ и т.п.)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>4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4 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 w:rsidRPr="002232B7">
              <w:t xml:space="preserve">100 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детские школы искусств и другие учреждения в сфере культуры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3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3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100</w:t>
            </w:r>
          </w:p>
        </w:tc>
      </w:tr>
      <w:tr w:rsidR="00912E03" w:rsidRPr="002232B7" w:rsidTr="00E02819">
        <w:trPr>
          <w:trHeight w:val="276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Культура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6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6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100</w:t>
            </w:r>
          </w:p>
        </w:tc>
      </w:tr>
      <w:tr w:rsidR="00912E03" w:rsidRPr="002232B7" w:rsidTr="00E02819">
        <w:trPr>
          <w:trHeight w:val="232"/>
        </w:trPr>
        <w:tc>
          <w:tcPr>
            <w:tcW w:w="709" w:type="dxa"/>
          </w:tcPr>
          <w:p w:rsidR="00912E03" w:rsidRPr="002232B7" w:rsidRDefault="00912E03" w:rsidP="003236F2">
            <w:pPr>
              <w:pStyle w:val="Default"/>
              <w:spacing w:line="25" w:lineRule="atLeast"/>
              <w:ind w:right="34"/>
              <w:jc w:val="center"/>
            </w:pPr>
            <w:r>
              <w:t>4</w:t>
            </w:r>
          </w:p>
        </w:tc>
        <w:tc>
          <w:tcPr>
            <w:tcW w:w="4820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Социальное обслуживание населения </w:t>
            </w:r>
          </w:p>
        </w:tc>
        <w:tc>
          <w:tcPr>
            <w:tcW w:w="2268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</w:t>
            </w:r>
          </w:p>
        </w:tc>
        <w:tc>
          <w:tcPr>
            <w:tcW w:w="3827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</w:t>
            </w:r>
          </w:p>
        </w:tc>
        <w:tc>
          <w:tcPr>
            <w:tcW w:w="3544" w:type="dxa"/>
          </w:tcPr>
          <w:p w:rsidR="00912E03" w:rsidRPr="002232B7" w:rsidRDefault="00912E03" w:rsidP="002232B7">
            <w:pPr>
              <w:pStyle w:val="Default"/>
              <w:spacing w:line="25" w:lineRule="atLeast"/>
              <w:ind w:firstLine="709"/>
              <w:jc w:val="both"/>
            </w:pPr>
            <w:r>
              <w:t>100</w:t>
            </w:r>
          </w:p>
        </w:tc>
      </w:tr>
    </w:tbl>
    <w:p w:rsidR="00912E03" w:rsidRDefault="00912E03" w:rsidP="00CA09C5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Default="00912E03" w:rsidP="00CA09C5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32B7">
        <w:rPr>
          <w:rFonts w:ascii="Times New Roman" w:hAnsi="Times New Roman"/>
          <w:sz w:val="24"/>
          <w:szCs w:val="24"/>
          <w:u w:val="single"/>
        </w:rPr>
        <w:t xml:space="preserve">6. Повышение квалификации, переподготовка (по итогам которых выдается документ установленного образца) отдельных категорий работников муниципальных учреждений города, повышение оплаты труда которых предусмотрено указами Президента Российской Федерации от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2232B7">
        <w:rPr>
          <w:rFonts w:ascii="Times New Roman" w:hAnsi="Times New Roman"/>
          <w:sz w:val="24"/>
          <w:szCs w:val="24"/>
          <w:u w:val="single"/>
        </w:rPr>
        <w:t>7</w:t>
      </w:r>
      <w:r>
        <w:rPr>
          <w:rFonts w:ascii="Times New Roman" w:hAnsi="Times New Roman"/>
          <w:sz w:val="24"/>
          <w:szCs w:val="24"/>
          <w:u w:val="single"/>
        </w:rPr>
        <w:t>.05.</w:t>
      </w:r>
      <w:r w:rsidRPr="002232B7">
        <w:rPr>
          <w:rFonts w:ascii="Times New Roman" w:hAnsi="Times New Roman"/>
          <w:sz w:val="24"/>
          <w:szCs w:val="24"/>
          <w:u w:val="single"/>
        </w:rPr>
        <w:t>2012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32B7">
        <w:rPr>
          <w:rFonts w:ascii="Times New Roman" w:hAnsi="Times New Roman"/>
          <w:sz w:val="24"/>
          <w:szCs w:val="24"/>
          <w:u w:val="single"/>
        </w:rPr>
        <w:t xml:space="preserve"> № 597, от </w:t>
      </w:r>
      <w:r>
        <w:rPr>
          <w:rFonts w:ascii="Times New Roman" w:hAnsi="Times New Roman"/>
          <w:sz w:val="24"/>
          <w:szCs w:val="24"/>
          <w:u w:val="single"/>
        </w:rPr>
        <w:t>0</w:t>
      </w:r>
      <w:r w:rsidRPr="002232B7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.06.</w:t>
      </w:r>
      <w:r w:rsidRPr="002232B7">
        <w:rPr>
          <w:rFonts w:ascii="Times New Roman" w:hAnsi="Times New Roman"/>
          <w:sz w:val="24"/>
          <w:szCs w:val="24"/>
          <w:u w:val="single"/>
        </w:rPr>
        <w:t>2012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32B7">
        <w:rPr>
          <w:rFonts w:ascii="Times New Roman" w:hAnsi="Times New Roman"/>
          <w:sz w:val="24"/>
          <w:szCs w:val="24"/>
          <w:u w:val="single"/>
        </w:rPr>
        <w:t xml:space="preserve"> № 761</w:t>
      </w:r>
      <w:r>
        <w:rPr>
          <w:rFonts w:ascii="Times New Roman" w:hAnsi="Times New Roman"/>
          <w:sz w:val="24"/>
          <w:szCs w:val="24"/>
          <w:u w:val="single"/>
        </w:rPr>
        <w:t>.</w:t>
      </w:r>
      <w:r w:rsidRPr="002232B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2E03" w:rsidRPr="002232B7" w:rsidRDefault="00912E03" w:rsidP="00CA09C5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571"/>
        <w:gridCol w:w="3800"/>
        <w:gridCol w:w="3544"/>
        <w:gridCol w:w="3544"/>
      </w:tblGrid>
      <w:tr w:rsidR="00912E03" w:rsidRPr="002232B7" w:rsidTr="006F0A2F">
        <w:trPr>
          <w:trHeight w:val="805"/>
        </w:trPr>
        <w:tc>
          <w:tcPr>
            <w:tcW w:w="709" w:type="dxa"/>
          </w:tcPr>
          <w:p w:rsidR="00912E03" w:rsidRPr="0032675B" w:rsidRDefault="00912E03" w:rsidP="006F0A2F">
            <w:pPr>
              <w:pStyle w:val="Default"/>
              <w:spacing w:line="25" w:lineRule="atLeast"/>
              <w:ind w:firstLine="176"/>
              <w:jc w:val="both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571" w:type="dxa"/>
          </w:tcPr>
          <w:p w:rsidR="00912E03" w:rsidRPr="0032675B" w:rsidRDefault="00912E03" w:rsidP="00AD7F88">
            <w:pPr>
              <w:pStyle w:val="Default"/>
              <w:spacing w:line="25" w:lineRule="atLeast"/>
              <w:jc w:val="center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Учреждения</w:t>
            </w:r>
          </w:p>
        </w:tc>
        <w:tc>
          <w:tcPr>
            <w:tcW w:w="3800" w:type="dxa"/>
          </w:tcPr>
          <w:p w:rsidR="00912E03" w:rsidRPr="0032675B" w:rsidRDefault="00912E03" w:rsidP="00C21FA4">
            <w:pPr>
              <w:pStyle w:val="Default"/>
              <w:spacing w:line="25" w:lineRule="atLeast"/>
              <w:jc w:val="center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Запланированная численность работников отдельных категорий для направления на повышение квалификации, переподготовку в отчетном периоде (чел.)</w:t>
            </w:r>
          </w:p>
        </w:tc>
        <w:tc>
          <w:tcPr>
            <w:tcW w:w="3544" w:type="dxa"/>
          </w:tcPr>
          <w:p w:rsidR="00912E03" w:rsidRPr="0032675B" w:rsidRDefault="00912E03" w:rsidP="00C21FA4">
            <w:pPr>
              <w:pStyle w:val="Default"/>
              <w:spacing w:line="25" w:lineRule="atLeast"/>
              <w:jc w:val="center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Фактическая численность работников отдельных категорий, прошедших и проходящих повышение квалификации, переподготовку в отчетном периоде (чел.)</w:t>
            </w:r>
          </w:p>
        </w:tc>
        <w:tc>
          <w:tcPr>
            <w:tcW w:w="3544" w:type="dxa"/>
          </w:tcPr>
          <w:p w:rsidR="00912E03" w:rsidRPr="0032675B" w:rsidRDefault="00912E03" w:rsidP="00C21FA4">
            <w:pPr>
              <w:pStyle w:val="Default"/>
              <w:spacing w:line="25" w:lineRule="atLeast"/>
              <w:jc w:val="center"/>
              <w:rPr>
                <w:sz w:val="22"/>
                <w:szCs w:val="22"/>
              </w:rPr>
            </w:pPr>
            <w:r w:rsidRPr="0032675B">
              <w:rPr>
                <w:sz w:val="22"/>
                <w:szCs w:val="22"/>
              </w:rPr>
              <w:t>Планируемая численность работников отдельных категорий для направления на повышение квалификации, переподготовку на следующее полугодие (чел.)</w:t>
            </w:r>
          </w:p>
        </w:tc>
      </w:tr>
      <w:tr w:rsidR="00912E03" w:rsidRPr="002232B7" w:rsidTr="006F0A2F">
        <w:trPr>
          <w:trHeight w:val="332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  <w:r w:rsidRPr="002232B7">
              <w:t>1</w:t>
            </w:r>
          </w:p>
        </w:tc>
        <w:tc>
          <w:tcPr>
            <w:tcW w:w="3571" w:type="dxa"/>
          </w:tcPr>
          <w:p w:rsidR="00912E03" w:rsidRPr="002232B7" w:rsidRDefault="00912E03" w:rsidP="00AD7F88">
            <w:pPr>
              <w:pStyle w:val="Default"/>
              <w:spacing w:line="25" w:lineRule="atLeast"/>
              <w:jc w:val="center"/>
            </w:pPr>
            <w:r w:rsidRPr="002232B7">
              <w:t>2</w:t>
            </w:r>
          </w:p>
        </w:tc>
        <w:tc>
          <w:tcPr>
            <w:tcW w:w="3800" w:type="dxa"/>
          </w:tcPr>
          <w:p w:rsidR="00912E03" w:rsidRPr="002232B7" w:rsidRDefault="00912E03" w:rsidP="00AD7F8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3</w:t>
            </w:r>
          </w:p>
        </w:tc>
        <w:tc>
          <w:tcPr>
            <w:tcW w:w="3544" w:type="dxa"/>
          </w:tcPr>
          <w:p w:rsidR="00912E03" w:rsidRPr="002232B7" w:rsidRDefault="00912E03" w:rsidP="00AD7F8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4</w:t>
            </w:r>
          </w:p>
        </w:tc>
        <w:tc>
          <w:tcPr>
            <w:tcW w:w="3544" w:type="dxa"/>
          </w:tcPr>
          <w:p w:rsidR="00912E03" w:rsidRPr="002232B7" w:rsidRDefault="00912E03" w:rsidP="00AD7F8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5</w:t>
            </w:r>
          </w:p>
        </w:tc>
      </w:tr>
      <w:tr w:rsidR="00912E03" w:rsidRPr="002232B7" w:rsidTr="006F0A2F">
        <w:trPr>
          <w:trHeight w:val="293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  <w:r>
              <w:t>1</w:t>
            </w:r>
          </w:p>
        </w:tc>
        <w:tc>
          <w:tcPr>
            <w:tcW w:w="3571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Здравоохранение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131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131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31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  <w:r>
              <w:t>2</w:t>
            </w:r>
          </w:p>
        </w:tc>
        <w:tc>
          <w:tcPr>
            <w:tcW w:w="3571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Образование, в том числе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90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82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125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Default="00912E03" w:rsidP="006F0A2F">
            <w:pPr>
              <w:pStyle w:val="Default"/>
              <w:spacing w:line="25" w:lineRule="atLeast"/>
              <w:ind w:firstLine="176"/>
              <w:jc w:val="both"/>
            </w:pPr>
            <w:r>
              <w:t>1</w:t>
            </w:r>
          </w:p>
        </w:tc>
        <w:tc>
          <w:tcPr>
            <w:tcW w:w="3571" w:type="dxa"/>
          </w:tcPr>
          <w:p w:rsidR="00912E03" w:rsidRPr="002232B7" w:rsidRDefault="00912E03" w:rsidP="00AD7F88">
            <w:pPr>
              <w:pStyle w:val="Default"/>
              <w:spacing w:line="25" w:lineRule="atLeast"/>
              <w:jc w:val="center"/>
            </w:pPr>
            <w:r>
              <w:t>2</w:t>
            </w:r>
          </w:p>
        </w:tc>
        <w:tc>
          <w:tcPr>
            <w:tcW w:w="3800" w:type="dxa"/>
          </w:tcPr>
          <w:p w:rsidR="00912E03" w:rsidRDefault="00912E03" w:rsidP="00AD7F88">
            <w:pPr>
              <w:pStyle w:val="Default"/>
              <w:spacing w:line="25" w:lineRule="atLeast"/>
              <w:ind w:firstLine="709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912E03" w:rsidRDefault="00912E03" w:rsidP="00AD7F88">
            <w:pPr>
              <w:pStyle w:val="Default"/>
              <w:spacing w:line="25" w:lineRule="atLeast"/>
              <w:ind w:firstLine="709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12E03" w:rsidRDefault="00912E03" w:rsidP="00AD7F88">
            <w:pPr>
              <w:pStyle w:val="Default"/>
              <w:spacing w:line="25" w:lineRule="atLeast"/>
              <w:ind w:firstLine="709"/>
              <w:jc w:val="center"/>
            </w:pPr>
            <w:r>
              <w:t>5</w:t>
            </w:r>
          </w:p>
        </w:tc>
      </w:tr>
      <w:tr w:rsidR="00912E03" w:rsidRPr="002232B7" w:rsidTr="006F0A2F">
        <w:trPr>
          <w:trHeight w:val="558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</w:p>
        </w:tc>
        <w:tc>
          <w:tcPr>
            <w:tcW w:w="3571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общеобразовательные учреждения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76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69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70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</w:p>
        </w:tc>
        <w:tc>
          <w:tcPr>
            <w:tcW w:w="3571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дошкольные образовательные учреждения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30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</w:p>
        </w:tc>
        <w:tc>
          <w:tcPr>
            <w:tcW w:w="3571" w:type="dxa"/>
          </w:tcPr>
          <w:p w:rsidR="00912E03" w:rsidRPr="002232B7" w:rsidRDefault="00912E03" w:rsidP="0032675B">
            <w:pPr>
              <w:pStyle w:val="Default"/>
              <w:jc w:val="both"/>
            </w:pPr>
            <w:r w:rsidRPr="002232B7">
              <w:t xml:space="preserve">дополнительного образования детей, в том числе: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40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</w:p>
        </w:tc>
        <w:tc>
          <w:tcPr>
            <w:tcW w:w="3571" w:type="dxa"/>
          </w:tcPr>
          <w:p w:rsidR="00912E03" w:rsidRPr="002232B7" w:rsidRDefault="00912E03" w:rsidP="0032675B">
            <w:pPr>
              <w:pStyle w:val="Default"/>
              <w:jc w:val="both"/>
            </w:pPr>
            <w:r w:rsidRPr="002232B7">
              <w:t xml:space="preserve">спортивные учреждения (ДЮСШ и т.п.)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10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</w:p>
        </w:tc>
        <w:tc>
          <w:tcPr>
            <w:tcW w:w="3571" w:type="dxa"/>
          </w:tcPr>
          <w:p w:rsidR="00912E03" w:rsidRPr="002232B7" w:rsidRDefault="00912E03" w:rsidP="0032675B">
            <w:pPr>
              <w:pStyle w:val="Default"/>
              <w:jc w:val="both"/>
            </w:pPr>
            <w:r w:rsidRPr="002232B7">
              <w:t xml:space="preserve">детские школы искусств и другие учреждения в сфере культуры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15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  <w:r>
              <w:t>3</w:t>
            </w:r>
          </w:p>
        </w:tc>
        <w:tc>
          <w:tcPr>
            <w:tcW w:w="3571" w:type="dxa"/>
          </w:tcPr>
          <w:p w:rsidR="00912E03" w:rsidRPr="002232B7" w:rsidRDefault="00912E03" w:rsidP="0032675B">
            <w:pPr>
              <w:pStyle w:val="Default"/>
              <w:jc w:val="both"/>
            </w:pPr>
            <w:r w:rsidRPr="002232B7">
              <w:t xml:space="preserve">Культура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9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9</w:t>
            </w:r>
          </w:p>
        </w:tc>
      </w:tr>
      <w:tr w:rsidR="00912E03" w:rsidRPr="002232B7" w:rsidTr="006F0A2F">
        <w:trPr>
          <w:trHeight w:val="256"/>
        </w:trPr>
        <w:tc>
          <w:tcPr>
            <w:tcW w:w="709" w:type="dxa"/>
          </w:tcPr>
          <w:p w:rsidR="00912E03" w:rsidRPr="002232B7" w:rsidRDefault="00912E03" w:rsidP="006F0A2F">
            <w:pPr>
              <w:pStyle w:val="Default"/>
              <w:spacing w:line="25" w:lineRule="atLeast"/>
              <w:ind w:firstLine="176"/>
              <w:jc w:val="both"/>
            </w:pPr>
            <w:r>
              <w:t>4</w:t>
            </w:r>
          </w:p>
        </w:tc>
        <w:tc>
          <w:tcPr>
            <w:tcW w:w="3571" w:type="dxa"/>
          </w:tcPr>
          <w:p w:rsidR="00912E03" w:rsidRPr="002232B7" w:rsidRDefault="00912E03" w:rsidP="0032675B">
            <w:pPr>
              <w:pStyle w:val="Default"/>
              <w:jc w:val="both"/>
            </w:pPr>
            <w:r w:rsidRPr="002232B7">
              <w:t xml:space="preserve">Социальное обслуживание населения </w:t>
            </w:r>
          </w:p>
        </w:tc>
        <w:tc>
          <w:tcPr>
            <w:tcW w:w="3800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54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-</w:t>
            </w:r>
          </w:p>
        </w:tc>
        <w:tc>
          <w:tcPr>
            <w:tcW w:w="3544" w:type="dxa"/>
          </w:tcPr>
          <w:p w:rsidR="00912E03" w:rsidRPr="002232B7" w:rsidRDefault="00912E03" w:rsidP="00B04ED8">
            <w:pPr>
              <w:pStyle w:val="Default"/>
              <w:spacing w:line="25" w:lineRule="atLeast"/>
              <w:ind w:firstLine="709"/>
              <w:jc w:val="center"/>
            </w:pPr>
            <w:r>
              <w:t>54</w:t>
            </w:r>
          </w:p>
        </w:tc>
      </w:tr>
    </w:tbl>
    <w:p w:rsidR="00912E03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32B7">
        <w:rPr>
          <w:rFonts w:ascii="Times New Roman" w:hAnsi="Times New Roman"/>
          <w:sz w:val="24"/>
          <w:szCs w:val="24"/>
          <w:u w:val="single"/>
        </w:rPr>
        <w:t>7. Проведение мероприятий по организации работы по заключению трудовых договоров (дополнительных соглашений к трудовым договорам) с работниками муниципальных учреждений города в соответствии с примерной формой трудового договора с работником муниципального учреждения, утвержденной приложением №2 к Программе поэтапного совершенствования системы оплаты труда в муниципальных учреждениях города Новошахтинска на 2013 – 2018 годы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2E03" w:rsidRDefault="00912E03" w:rsidP="002232B7">
      <w:pPr>
        <w:pStyle w:val="Default"/>
        <w:spacing w:line="25" w:lineRule="atLeast"/>
        <w:ind w:firstLine="709"/>
        <w:jc w:val="both"/>
      </w:pPr>
    </w:p>
    <w:p w:rsidR="00912E03" w:rsidRPr="002232B7" w:rsidRDefault="00912E03" w:rsidP="002232B7">
      <w:pPr>
        <w:pStyle w:val="Default"/>
        <w:spacing w:line="25" w:lineRule="atLeast"/>
        <w:ind w:firstLine="709"/>
        <w:jc w:val="both"/>
      </w:pPr>
      <w:r w:rsidRPr="002232B7">
        <w:t>Кол</w:t>
      </w:r>
      <w:r>
        <w:t>ичество мероприятий, единиц – 60</w:t>
      </w:r>
    </w:p>
    <w:p w:rsidR="00912E03" w:rsidRPr="002232B7" w:rsidRDefault="00912E03" w:rsidP="002232B7">
      <w:pPr>
        <w:pStyle w:val="Default"/>
        <w:spacing w:line="25" w:lineRule="atLeast"/>
        <w:ind w:firstLine="709"/>
        <w:jc w:val="both"/>
      </w:pPr>
      <w:r w:rsidRPr="002232B7">
        <w:t>Проведение семинаров для руководителей учреждений, работников кадро</w:t>
      </w:r>
      <w:r>
        <w:t>вых служб по данному вопросу – 1</w:t>
      </w:r>
    </w:p>
    <w:p w:rsidR="00912E03" w:rsidRPr="002232B7" w:rsidRDefault="00912E03" w:rsidP="002232B7">
      <w:pPr>
        <w:pStyle w:val="Default"/>
        <w:spacing w:line="25" w:lineRule="atLeast"/>
        <w:ind w:firstLine="709"/>
        <w:jc w:val="both"/>
      </w:pPr>
      <w:r w:rsidRPr="002232B7">
        <w:t>Проведение совещаний по обм</w:t>
      </w:r>
      <w:r>
        <w:t>ену опытом по данному вопросу –1</w:t>
      </w:r>
    </w:p>
    <w:p w:rsidR="00912E03" w:rsidRPr="002232B7" w:rsidRDefault="00912E03" w:rsidP="002232B7">
      <w:pPr>
        <w:pStyle w:val="Default"/>
        <w:spacing w:line="25" w:lineRule="atLeast"/>
        <w:ind w:firstLine="709"/>
        <w:jc w:val="both"/>
      </w:pPr>
      <w:r w:rsidRPr="002232B7">
        <w:t>Иное – 5</w:t>
      </w:r>
      <w:r>
        <w:t>8</w:t>
      </w: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2E03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232B7">
        <w:rPr>
          <w:rFonts w:ascii="Times New Roman" w:hAnsi="Times New Roman"/>
          <w:sz w:val="24"/>
          <w:szCs w:val="24"/>
        </w:rPr>
        <w:t>7.1. Применение примерной формы трудового договора</w:t>
      </w:r>
      <w:r>
        <w:rPr>
          <w:rFonts w:ascii="Times New Roman" w:hAnsi="Times New Roman"/>
          <w:sz w:val="24"/>
          <w:szCs w:val="24"/>
        </w:rPr>
        <w:t>:</w:t>
      </w:r>
    </w:p>
    <w:p w:rsidR="00912E03" w:rsidRPr="002232B7" w:rsidRDefault="00912E03" w:rsidP="001479EB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85"/>
        <w:gridCol w:w="2268"/>
        <w:gridCol w:w="3827"/>
        <w:gridCol w:w="3875"/>
      </w:tblGrid>
      <w:tr w:rsidR="00912E03" w:rsidRPr="002232B7" w:rsidTr="00EA5E37">
        <w:trPr>
          <w:trHeight w:val="1219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both"/>
            </w:pPr>
            <w:r w:rsidRPr="002232B7">
              <w:t xml:space="preserve">№ </w:t>
            </w:r>
          </w:p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both"/>
            </w:pPr>
            <w:r>
              <w:t>п</w:t>
            </w:r>
            <w:r w:rsidRPr="002232B7">
              <w:t xml:space="preserve">/п </w:t>
            </w:r>
          </w:p>
        </w:tc>
        <w:tc>
          <w:tcPr>
            <w:tcW w:w="3685" w:type="dxa"/>
          </w:tcPr>
          <w:p w:rsidR="00912E03" w:rsidRPr="002232B7" w:rsidRDefault="00912E03" w:rsidP="00EC25E9">
            <w:pPr>
              <w:pStyle w:val="Default"/>
              <w:spacing w:line="25" w:lineRule="atLeast"/>
              <w:jc w:val="center"/>
            </w:pPr>
            <w:r w:rsidRPr="002232B7">
              <w:t>Учреждения</w:t>
            </w:r>
          </w:p>
        </w:tc>
        <w:tc>
          <w:tcPr>
            <w:tcW w:w="2268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Среднесписочная численность работников муниципальных учреждений (чел.)</w:t>
            </w:r>
          </w:p>
        </w:tc>
        <w:tc>
          <w:tcPr>
            <w:tcW w:w="3827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 w:rsidRPr="002232B7">
              <w:t>Число учреждений, в которых применяется примерная форма трудового договора для заключения трудовых договоров (дополнительных соглашений к трудовым договорам) с работниками (единиц)</w:t>
            </w:r>
          </w:p>
        </w:tc>
        <w:tc>
          <w:tcPr>
            <w:tcW w:w="3875" w:type="dxa"/>
          </w:tcPr>
          <w:p w:rsidR="00912E03" w:rsidRPr="002232B7" w:rsidRDefault="00912E03" w:rsidP="00C21FA4">
            <w:pPr>
              <w:pStyle w:val="Default"/>
              <w:spacing w:line="25" w:lineRule="atLeast"/>
              <w:jc w:val="center"/>
            </w:pPr>
            <w:r>
              <w:t xml:space="preserve">Среднесписочная </w:t>
            </w:r>
            <w:r w:rsidRPr="002232B7">
              <w:t>числен</w:t>
            </w:r>
            <w:r>
              <w:t>ность работников данных учрежде</w:t>
            </w:r>
            <w:r w:rsidRPr="002232B7">
              <w:t>ний, с которыми закл</w:t>
            </w:r>
            <w:r>
              <w:t>ючены трудовые договоры (дополнительные соглашения к трудовым договорам) с использо</w:t>
            </w:r>
            <w:r w:rsidRPr="002232B7">
              <w:t>ванием примерной формы трудового договора (чел.)</w:t>
            </w:r>
          </w:p>
        </w:tc>
      </w:tr>
      <w:tr w:rsidR="00912E03" w:rsidRPr="002232B7" w:rsidTr="00EA5E37">
        <w:trPr>
          <w:trHeight w:val="334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center"/>
            </w:pPr>
            <w:r w:rsidRPr="002232B7">
              <w:t>1</w:t>
            </w:r>
          </w:p>
        </w:tc>
        <w:tc>
          <w:tcPr>
            <w:tcW w:w="368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3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4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5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Здравоохранение 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1196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3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1196</w:t>
            </w:r>
          </w:p>
        </w:tc>
      </w:tr>
      <w:tr w:rsidR="00912E03" w:rsidRPr="002232B7" w:rsidTr="00EA5E37">
        <w:trPr>
          <w:trHeight w:val="393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Образование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20</w:t>
            </w:r>
            <w:r>
              <w:t>96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58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20</w:t>
            </w:r>
            <w:r>
              <w:t>96</w:t>
            </w:r>
          </w:p>
        </w:tc>
      </w:tr>
      <w:tr w:rsidR="00912E03" w:rsidRPr="002232B7" w:rsidTr="00EA5E37">
        <w:trPr>
          <w:trHeight w:val="393"/>
        </w:trPr>
        <w:tc>
          <w:tcPr>
            <w:tcW w:w="648" w:type="dxa"/>
          </w:tcPr>
          <w:p w:rsidR="00912E03" w:rsidRDefault="00912E03" w:rsidP="00EA5E37">
            <w:pPr>
              <w:pStyle w:val="Default"/>
              <w:spacing w:line="25" w:lineRule="atLeast"/>
              <w:ind w:right="-24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в том числе</w:t>
            </w:r>
            <w:r>
              <w:t>: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 w:firstLine="70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общеобразовательные учреждения 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766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19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766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 w:firstLine="70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дошкольные образовательные учреждения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942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31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942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 w:firstLine="70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дополнительного образования детей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484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11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484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 w:firstLine="70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в том числе:</w:t>
            </w:r>
          </w:p>
        </w:tc>
        <w:tc>
          <w:tcPr>
            <w:tcW w:w="2268" w:type="dxa"/>
          </w:tcPr>
          <w:p w:rsidR="00912E03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  <w:tc>
          <w:tcPr>
            <w:tcW w:w="3827" w:type="dxa"/>
          </w:tcPr>
          <w:p w:rsidR="00912E03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  <w:tc>
          <w:tcPr>
            <w:tcW w:w="3875" w:type="dxa"/>
          </w:tcPr>
          <w:p w:rsidR="00912E03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 w:firstLine="70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спортивные учреждения (ДЮСШ и т.п.) 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144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4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144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 w:firstLine="709"/>
              <w:jc w:val="center"/>
            </w:pP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детские школы искусств и другие учреждений в сфере культуры 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96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3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96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Культура 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1</w:t>
            </w:r>
            <w:r>
              <w:t>63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6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154</w:t>
            </w:r>
          </w:p>
        </w:tc>
      </w:tr>
      <w:tr w:rsidR="00912E03" w:rsidRPr="002232B7" w:rsidTr="00EA5E37">
        <w:trPr>
          <w:trHeight w:val="268"/>
        </w:trPr>
        <w:tc>
          <w:tcPr>
            <w:tcW w:w="64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right="-249"/>
              <w:jc w:val="center"/>
            </w:pPr>
            <w:r>
              <w:t>4</w:t>
            </w:r>
          </w:p>
        </w:tc>
        <w:tc>
          <w:tcPr>
            <w:tcW w:w="368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Социальное обслуживание населения </w:t>
            </w:r>
          </w:p>
        </w:tc>
        <w:tc>
          <w:tcPr>
            <w:tcW w:w="2268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</w:t>
            </w:r>
            <w:r>
              <w:t>75</w:t>
            </w:r>
          </w:p>
        </w:tc>
        <w:tc>
          <w:tcPr>
            <w:tcW w:w="3827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1</w:t>
            </w:r>
          </w:p>
        </w:tc>
        <w:tc>
          <w:tcPr>
            <w:tcW w:w="3875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2</w:t>
            </w:r>
            <w:r>
              <w:t>75</w:t>
            </w:r>
          </w:p>
        </w:tc>
      </w:tr>
    </w:tbl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Default="00912E03" w:rsidP="00CA09C5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Default="00912E03" w:rsidP="00CA09C5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32B7">
        <w:rPr>
          <w:rFonts w:ascii="Times New Roman" w:hAnsi="Times New Roman"/>
          <w:sz w:val="24"/>
          <w:szCs w:val="24"/>
          <w:u w:val="single"/>
        </w:rPr>
        <w:t>8.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 за календарный год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912E03" w:rsidRPr="002232B7" w:rsidRDefault="00912E03" w:rsidP="00CA09C5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5"/>
        <w:gridCol w:w="2955"/>
        <w:gridCol w:w="2955"/>
        <w:gridCol w:w="2955"/>
      </w:tblGrid>
      <w:tr w:rsidR="00912E03" w:rsidRPr="002232B7" w:rsidTr="0003655E">
        <w:trPr>
          <w:trHeight w:val="127"/>
        </w:trPr>
        <w:tc>
          <w:tcPr>
            <w:tcW w:w="295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Соотношение </w:t>
            </w:r>
          </w:p>
        </w:tc>
        <w:tc>
          <w:tcPr>
            <w:tcW w:w="2955" w:type="dxa"/>
          </w:tcPr>
          <w:p w:rsidR="00912E03" w:rsidRPr="002232B7" w:rsidRDefault="00912E03" w:rsidP="00AD2A80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менее 2</w:t>
            </w:r>
          </w:p>
        </w:tc>
        <w:tc>
          <w:tcPr>
            <w:tcW w:w="2955" w:type="dxa"/>
          </w:tcPr>
          <w:p w:rsidR="00912E03" w:rsidRPr="002232B7" w:rsidRDefault="00912E03" w:rsidP="00AD2A80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от 2,01 до 4</w:t>
            </w:r>
          </w:p>
        </w:tc>
        <w:tc>
          <w:tcPr>
            <w:tcW w:w="2955" w:type="dxa"/>
          </w:tcPr>
          <w:p w:rsidR="00912E03" w:rsidRPr="002232B7" w:rsidRDefault="00912E03" w:rsidP="00AD2A80">
            <w:pPr>
              <w:pStyle w:val="Default"/>
              <w:spacing w:line="25" w:lineRule="atLeast"/>
              <w:ind w:firstLine="709"/>
              <w:jc w:val="center"/>
            </w:pPr>
            <w:r w:rsidRPr="002232B7">
              <w:t>от 4,01 до 6</w:t>
            </w:r>
          </w:p>
        </w:tc>
      </w:tr>
      <w:tr w:rsidR="00912E03" w:rsidRPr="002232B7" w:rsidTr="00280AF5">
        <w:trPr>
          <w:trHeight w:val="320"/>
        </w:trPr>
        <w:tc>
          <w:tcPr>
            <w:tcW w:w="2955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Число учреждений </w:t>
            </w:r>
          </w:p>
        </w:tc>
        <w:tc>
          <w:tcPr>
            <w:tcW w:w="2955" w:type="dxa"/>
          </w:tcPr>
          <w:p w:rsidR="00912E03" w:rsidRPr="002232B7" w:rsidRDefault="00912E03" w:rsidP="00AD2A80">
            <w:pPr>
              <w:pStyle w:val="Default"/>
              <w:spacing w:line="25" w:lineRule="atLeast"/>
              <w:ind w:firstLine="709"/>
              <w:jc w:val="center"/>
            </w:pPr>
            <w:r>
              <w:t>34</w:t>
            </w:r>
          </w:p>
        </w:tc>
        <w:tc>
          <w:tcPr>
            <w:tcW w:w="2955" w:type="dxa"/>
          </w:tcPr>
          <w:p w:rsidR="00912E03" w:rsidRPr="002232B7" w:rsidRDefault="00912E03" w:rsidP="00AD2A80">
            <w:pPr>
              <w:pStyle w:val="Default"/>
              <w:spacing w:line="25" w:lineRule="atLeast"/>
              <w:ind w:firstLine="709"/>
              <w:jc w:val="center"/>
            </w:pPr>
            <w:r>
              <w:t>35</w:t>
            </w:r>
          </w:p>
        </w:tc>
        <w:tc>
          <w:tcPr>
            <w:tcW w:w="2955" w:type="dxa"/>
          </w:tcPr>
          <w:p w:rsidR="00912E03" w:rsidRPr="002232B7" w:rsidRDefault="00912E03" w:rsidP="00AD2A80">
            <w:pPr>
              <w:pStyle w:val="Default"/>
              <w:spacing w:line="25" w:lineRule="atLeast"/>
              <w:ind w:firstLine="709"/>
              <w:jc w:val="center"/>
            </w:pPr>
            <w:r>
              <w:t>2</w:t>
            </w:r>
          </w:p>
        </w:tc>
      </w:tr>
    </w:tbl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232B7">
        <w:rPr>
          <w:rFonts w:ascii="Times New Roman" w:hAnsi="Times New Roman"/>
          <w:sz w:val="24"/>
          <w:szCs w:val="24"/>
          <w:u w:val="single"/>
        </w:rPr>
        <w:t>9. Планы информационного сопровождения мероприятий Программы поэтапного совершенствования системы оплаты труда в муниципальных учреждениях на 2013-2018 годы (проведение семинаров, конференций с участием объединений профессиональных союзов, встреч в трудовых коллективах; обучение руководителей учреждений; размещение информации в СМИ и на официальных интернет-сайтах).</w:t>
      </w:r>
    </w:p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912E03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232B7">
        <w:rPr>
          <w:rFonts w:ascii="Times New Roman" w:hAnsi="Times New Roman"/>
          <w:sz w:val="24"/>
          <w:szCs w:val="24"/>
        </w:rPr>
        <w:t>9.1. Результаты реализации планов в отчетном периоде (с указанием тематики мероприятий, приложением материалов основных мероприятий):</w:t>
      </w:r>
    </w:p>
    <w:p w:rsidR="00912E03" w:rsidRPr="002232B7" w:rsidRDefault="00912E03" w:rsidP="002232B7">
      <w:pPr>
        <w:spacing w:after="0" w:line="25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29"/>
        <w:gridCol w:w="3969"/>
      </w:tblGrid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Количество мероприятий, единиц</w:t>
            </w:r>
          </w:p>
        </w:tc>
        <w:tc>
          <w:tcPr>
            <w:tcW w:w="3969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96</w:t>
            </w:r>
          </w:p>
        </w:tc>
      </w:tr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>в том числе:</w:t>
            </w:r>
          </w:p>
        </w:tc>
        <w:tc>
          <w:tcPr>
            <w:tcW w:w="3969" w:type="dxa"/>
          </w:tcPr>
          <w:p w:rsidR="00912E03" w:rsidRDefault="00912E03" w:rsidP="00EA5E37">
            <w:pPr>
              <w:pStyle w:val="Default"/>
              <w:spacing w:line="25" w:lineRule="atLeast"/>
              <w:ind w:firstLine="709"/>
              <w:jc w:val="center"/>
            </w:pPr>
          </w:p>
        </w:tc>
      </w:tr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BA1652" w:rsidRDefault="00912E03" w:rsidP="005640D9">
            <w:pPr>
              <w:pStyle w:val="Default"/>
              <w:spacing w:line="25" w:lineRule="atLeast"/>
              <w:jc w:val="both"/>
            </w:pPr>
            <w:r w:rsidRPr="00BA1652">
              <w:t>Проведение конференций с заведующими отделений МБУЗ «ЦГБ» о плановых показателях уровня средней заработной платы и темпах ее роста на 2017-2018 годы. Информирование о фактически сложившейся средней заработной плате по категориям персонала, мерах по ее повышению, введение новой системы оплаты труда.</w:t>
            </w:r>
          </w:p>
        </w:tc>
        <w:tc>
          <w:tcPr>
            <w:tcW w:w="3969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2</w:t>
            </w:r>
          </w:p>
        </w:tc>
      </w:tr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295634" w:rsidRDefault="00912E03" w:rsidP="00EA5E37">
            <w:pPr>
              <w:pStyle w:val="Default"/>
              <w:jc w:val="both"/>
            </w:pPr>
            <w:r>
              <w:t xml:space="preserve">Проведение заседаний </w:t>
            </w:r>
            <w:hyperlink r:id="rId5" w:history="1">
              <w:r w:rsidRPr="00EB4AC3">
                <w:rPr>
                  <w:rStyle w:val="Hyperlink"/>
                  <w:color w:val="auto"/>
                  <w:u w:val="none"/>
                </w:rPr>
                <w:t>рабочей группы по мониторингу достижения целевых показателей, определенных Указами Президента Российской Федерации: от 07.05.2012. № 596,597,606, от 21.08.2012. №1199, от 10.09.2012. № 1276</w:t>
              </w:r>
            </w:hyperlink>
            <w:r>
              <w:rPr>
                <w:color w:val="auto"/>
              </w:rPr>
              <w:t>;</w:t>
            </w:r>
            <w:r>
              <w:t xml:space="preserve"> в</w:t>
            </w:r>
            <w:r w:rsidRPr="00295634">
              <w:t>стречи в трудовых коллективах</w:t>
            </w:r>
            <w:r>
              <w:t>: п</w:t>
            </w:r>
            <w:r w:rsidRPr="00295634">
              <w:t>роведение комиссий с представителями трудового коллектива и профсоюза учреждения</w:t>
            </w:r>
            <w:r>
              <w:t xml:space="preserve"> здравоохранения</w:t>
            </w:r>
            <w:r w:rsidRPr="00295634">
              <w:t xml:space="preserve"> по распределению дополнительных денежных выплат с учетом критериев оценки деятельности работников</w:t>
            </w:r>
            <w:r>
              <w:t>;</w:t>
            </w:r>
            <w:r w:rsidRPr="00295634">
              <w:t xml:space="preserve"> </w:t>
            </w:r>
            <w:r>
              <w:t xml:space="preserve">проведение совещаний с работниками муниципальных бюджетных учреждений здравоохранения, культуры, социального обслуживания по вопросам реализации указов Президента РФ и </w:t>
            </w:r>
            <w:r w:rsidRPr="00622CC6">
              <w:t>Программы поэтапного совершенствования системы оплаты труда в муниципальных учреждениях на 2013-2018 годы</w:t>
            </w:r>
          </w:p>
        </w:tc>
        <w:tc>
          <w:tcPr>
            <w:tcW w:w="3969" w:type="dxa"/>
          </w:tcPr>
          <w:p w:rsidR="00912E03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24</w:t>
            </w:r>
          </w:p>
        </w:tc>
      </w:tr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2232B7" w:rsidRDefault="00912E03" w:rsidP="005640D9">
            <w:pPr>
              <w:pStyle w:val="Default"/>
              <w:spacing w:line="25" w:lineRule="atLeast"/>
              <w:jc w:val="both"/>
            </w:pPr>
            <w:r w:rsidRPr="002232B7">
              <w:t xml:space="preserve">Размещение информации в СМИ </w:t>
            </w:r>
          </w:p>
        </w:tc>
        <w:tc>
          <w:tcPr>
            <w:tcW w:w="3969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6</w:t>
            </w:r>
          </w:p>
        </w:tc>
      </w:tr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295634" w:rsidRDefault="00912E03" w:rsidP="005640D9">
            <w:pPr>
              <w:pStyle w:val="Default"/>
              <w:spacing w:line="25" w:lineRule="atLeast"/>
              <w:jc w:val="both"/>
            </w:pPr>
            <w:r w:rsidRPr="00295634">
              <w:t>Размещение информации на официальных интернет-сайтах</w:t>
            </w:r>
          </w:p>
        </w:tc>
        <w:tc>
          <w:tcPr>
            <w:tcW w:w="3969" w:type="dxa"/>
          </w:tcPr>
          <w:p w:rsidR="00912E03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6</w:t>
            </w:r>
          </w:p>
        </w:tc>
      </w:tr>
      <w:tr w:rsidR="00912E03" w:rsidRPr="002232B7" w:rsidTr="0003655E">
        <w:trPr>
          <w:trHeight w:val="127"/>
        </w:trPr>
        <w:tc>
          <w:tcPr>
            <w:tcW w:w="6629" w:type="dxa"/>
          </w:tcPr>
          <w:p w:rsidR="00912E03" w:rsidRPr="00F606B8" w:rsidRDefault="00912E03" w:rsidP="00622CC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2232B7">
              <w:rPr>
                <w:rFonts w:ascii="Times New Roman" w:hAnsi="Times New Roman"/>
                <w:sz w:val="24"/>
                <w:szCs w:val="24"/>
              </w:rPr>
              <w:t>Иное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совещания-пропуски с руководителями образовательных организаций; </w:t>
            </w:r>
            <w:r w:rsidRPr="00F606B8">
              <w:rPr>
                <w:rFonts w:ascii="Times New Roman" w:hAnsi="Times New Roman"/>
              </w:rPr>
              <w:t>отчетная информация</w:t>
            </w:r>
            <w:r>
              <w:rPr>
                <w:rFonts w:ascii="Times New Roman" w:hAnsi="Times New Roman"/>
              </w:rPr>
              <w:t xml:space="preserve"> </w:t>
            </w:r>
            <w:r w:rsidRPr="00F606B8">
              <w:rPr>
                <w:rFonts w:ascii="Times New Roman" w:hAnsi="Times New Roman"/>
              </w:rPr>
              <w:t>о ходе реализации Программы</w:t>
            </w:r>
            <w:r>
              <w:rPr>
                <w:rFonts w:ascii="Times New Roman" w:hAnsi="Times New Roman"/>
              </w:rPr>
              <w:t xml:space="preserve"> </w:t>
            </w:r>
            <w:r w:rsidRPr="00F606B8">
              <w:rPr>
                <w:rFonts w:ascii="Times New Roman" w:hAnsi="Times New Roman"/>
              </w:rPr>
              <w:t>в МБУ «ЦСОГПВиИ города Новошахтинска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969" w:type="dxa"/>
          </w:tcPr>
          <w:p w:rsidR="00912E03" w:rsidRPr="002232B7" w:rsidRDefault="00912E03" w:rsidP="00EA5E37">
            <w:pPr>
              <w:pStyle w:val="Default"/>
              <w:spacing w:line="25" w:lineRule="atLeast"/>
              <w:ind w:firstLine="709"/>
              <w:jc w:val="center"/>
            </w:pPr>
            <w:r>
              <w:t>58</w:t>
            </w:r>
            <w:bookmarkStart w:id="0" w:name="_GoBack"/>
            <w:bookmarkEnd w:id="0"/>
          </w:p>
        </w:tc>
      </w:tr>
    </w:tbl>
    <w:p w:rsidR="00912E03" w:rsidRPr="002232B7" w:rsidRDefault="00912E03" w:rsidP="00C6626E">
      <w:pPr>
        <w:spacing w:after="0" w:line="25" w:lineRule="atLeast"/>
        <w:jc w:val="both"/>
      </w:pPr>
    </w:p>
    <w:sectPr w:rsidR="00912E03" w:rsidRPr="002232B7" w:rsidSect="00322D8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B9CD8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86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863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29A07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11217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46A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4E5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6A75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D28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9F6B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6E26"/>
    <w:multiLevelType w:val="multilevel"/>
    <w:tmpl w:val="C9A2F208"/>
    <w:lvl w:ilvl="0">
      <w:start w:val="1"/>
      <w:numFmt w:val="decimal"/>
      <w:lvlText w:val="%1."/>
      <w:lvlJc w:val="left"/>
      <w:pPr>
        <w:ind w:left="915" w:hanging="91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337" w:hanging="91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759" w:hanging="91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181" w:hanging="91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768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9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12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4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16" w:hanging="1440"/>
      </w:pPr>
      <w:rPr>
        <w:rFonts w:cs="Times New Roman" w:hint="default"/>
        <w:color w:val="00000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917"/>
    <w:rsid w:val="00014E34"/>
    <w:rsid w:val="000214E0"/>
    <w:rsid w:val="000309E3"/>
    <w:rsid w:val="00033EFA"/>
    <w:rsid w:val="0003655E"/>
    <w:rsid w:val="00043941"/>
    <w:rsid w:val="00065811"/>
    <w:rsid w:val="00073837"/>
    <w:rsid w:val="00073E60"/>
    <w:rsid w:val="00074495"/>
    <w:rsid w:val="000774AF"/>
    <w:rsid w:val="0008092E"/>
    <w:rsid w:val="000A4270"/>
    <w:rsid w:val="000B1A16"/>
    <w:rsid w:val="000C0406"/>
    <w:rsid w:val="000F367F"/>
    <w:rsid w:val="000F47CC"/>
    <w:rsid w:val="000F57CF"/>
    <w:rsid w:val="00114BD4"/>
    <w:rsid w:val="00115F0C"/>
    <w:rsid w:val="001229E5"/>
    <w:rsid w:val="001479EB"/>
    <w:rsid w:val="001525A3"/>
    <w:rsid w:val="001646EF"/>
    <w:rsid w:val="00173DA0"/>
    <w:rsid w:val="00175B43"/>
    <w:rsid w:val="001865B9"/>
    <w:rsid w:val="001C127F"/>
    <w:rsid w:val="001C75A4"/>
    <w:rsid w:val="001E4134"/>
    <w:rsid w:val="00203978"/>
    <w:rsid w:val="002053C4"/>
    <w:rsid w:val="002232B7"/>
    <w:rsid w:val="00235EAF"/>
    <w:rsid w:val="00251DA4"/>
    <w:rsid w:val="00252FFE"/>
    <w:rsid w:val="00255133"/>
    <w:rsid w:val="0026039F"/>
    <w:rsid w:val="00280AF5"/>
    <w:rsid w:val="00295634"/>
    <w:rsid w:val="002D5703"/>
    <w:rsid w:val="002D6B20"/>
    <w:rsid w:val="002F20B8"/>
    <w:rsid w:val="00315829"/>
    <w:rsid w:val="00322D80"/>
    <w:rsid w:val="003236F2"/>
    <w:rsid w:val="0032675B"/>
    <w:rsid w:val="00326A7B"/>
    <w:rsid w:val="003345B2"/>
    <w:rsid w:val="00364BF0"/>
    <w:rsid w:val="00372CF5"/>
    <w:rsid w:val="003813A1"/>
    <w:rsid w:val="003B41B5"/>
    <w:rsid w:val="003C6FD7"/>
    <w:rsid w:val="003D22CE"/>
    <w:rsid w:val="003E42F0"/>
    <w:rsid w:val="003E4A92"/>
    <w:rsid w:val="003F5434"/>
    <w:rsid w:val="00417639"/>
    <w:rsid w:val="00425E92"/>
    <w:rsid w:val="00433DE7"/>
    <w:rsid w:val="00437AF8"/>
    <w:rsid w:val="00441958"/>
    <w:rsid w:val="00442239"/>
    <w:rsid w:val="00456C85"/>
    <w:rsid w:val="00484386"/>
    <w:rsid w:val="004A7E69"/>
    <w:rsid w:val="004B13F3"/>
    <w:rsid w:val="004C1976"/>
    <w:rsid w:val="004C312D"/>
    <w:rsid w:val="004C3BA1"/>
    <w:rsid w:val="004D2691"/>
    <w:rsid w:val="004D4737"/>
    <w:rsid w:val="004D7FEA"/>
    <w:rsid w:val="004F7330"/>
    <w:rsid w:val="0051175E"/>
    <w:rsid w:val="00516340"/>
    <w:rsid w:val="00545670"/>
    <w:rsid w:val="005511A2"/>
    <w:rsid w:val="00551F0F"/>
    <w:rsid w:val="005640D9"/>
    <w:rsid w:val="0056472C"/>
    <w:rsid w:val="005731F2"/>
    <w:rsid w:val="0057487A"/>
    <w:rsid w:val="00586B15"/>
    <w:rsid w:val="005E03AA"/>
    <w:rsid w:val="005E2FD7"/>
    <w:rsid w:val="005F5117"/>
    <w:rsid w:val="006216EA"/>
    <w:rsid w:val="00622CC6"/>
    <w:rsid w:val="006265BB"/>
    <w:rsid w:val="00636E75"/>
    <w:rsid w:val="006374EE"/>
    <w:rsid w:val="00640B76"/>
    <w:rsid w:val="00646627"/>
    <w:rsid w:val="006674B0"/>
    <w:rsid w:val="00672EF2"/>
    <w:rsid w:val="00694290"/>
    <w:rsid w:val="00695774"/>
    <w:rsid w:val="006A135B"/>
    <w:rsid w:val="006A2E9C"/>
    <w:rsid w:val="006F0A2F"/>
    <w:rsid w:val="006F15AB"/>
    <w:rsid w:val="006F3D14"/>
    <w:rsid w:val="006F6CD7"/>
    <w:rsid w:val="006F6FF9"/>
    <w:rsid w:val="00703F18"/>
    <w:rsid w:val="00722954"/>
    <w:rsid w:val="00760E54"/>
    <w:rsid w:val="007635C7"/>
    <w:rsid w:val="00770D0D"/>
    <w:rsid w:val="007866AD"/>
    <w:rsid w:val="00792083"/>
    <w:rsid w:val="00796369"/>
    <w:rsid w:val="007A7837"/>
    <w:rsid w:val="007B09B8"/>
    <w:rsid w:val="007B3A93"/>
    <w:rsid w:val="007B4133"/>
    <w:rsid w:val="007D116F"/>
    <w:rsid w:val="007E2556"/>
    <w:rsid w:val="00805FA9"/>
    <w:rsid w:val="0080727F"/>
    <w:rsid w:val="00812311"/>
    <w:rsid w:val="00826F4F"/>
    <w:rsid w:val="008349F4"/>
    <w:rsid w:val="00835D78"/>
    <w:rsid w:val="008433E7"/>
    <w:rsid w:val="00865701"/>
    <w:rsid w:val="00866A89"/>
    <w:rsid w:val="00867AA9"/>
    <w:rsid w:val="00872668"/>
    <w:rsid w:val="00875FCD"/>
    <w:rsid w:val="008967C8"/>
    <w:rsid w:val="008A7917"/>
    <w:rsid w:val="008B4F9A"/>
    <w:rsid w:val="008B593B"/>
    <w:rsid w:val="008C1269"/>
    <w:rsid w:val="008D4B7A"/>
    <w:rsid w:val="008E777B"/>
    <w:rsid w:val="008F222F"/>
    <w:rsid w:val="008F43C7"/>
    <w:rsid w:val="00912E03"/>
    <w:rsid w:val="00940EC9"/>
    <w:rsid w:val="00947903"/>
    <w:rsid w:val="0097665E"/>
    <w:rsid w:val="00980D60"/>
    <w:rsid w:val="00980F1C"/>
    <w:rsid w:val="00983D06"/>
    <w:rsid w:val="009C5468"/>
    <w:rsid w:val="009E318A"/>
    <w:rsid w:val="009F2852"/>
    <w:rsid w:val="009F5472"/>
    <w:rsid w:val="00A15041"/>
    <w:rsid w:val="00A25CB9"/>
    <w:rsid w:val="00A26678"/>
    <w:rsid w:val="00A27F87"/>
    <w:rsid w:val="00A33D70"/>
    <w:rsid w:val="00A55F81"/>
    <w:rsid w:val="00A632BA"/>
    <w:rsid w:val="00A76733"/>
    <w:rsid w:val="00A76BE5"/>
    <w:rsid w:val="00A87AA7"/>
    <w:rsid w:val="00AB24C8"/>
    <w:rsid w:val="00AB580E"/>
    <w:rsid w:val="00AC59EE"/>
    <w:rsid w:val="00AD2A80"/>
    <w:rsid w:val="00AD3B44"/>
    <w:rsid w:val="00AD5D4B"/>
    <w:rsid w:val="00AD7F88"/>
    <w:rsid w:val="00B01780"/>
    <w:rsid w:val="00B02CAF"/>
    <w:rsid w:val="00B04ED8"/>
    <w:rsid w:val="00B15F9C"/>
    <w:rsid w:val="00B27760"/>
    <w:rsid w:val="00B371AB"/>
    <w:rsid w:val="00B77FE0"/>
    <w:rsid w:val="00B90746"/>
    <w:rsid w:val="00B91791"/>
    <w:rsid w:val="00B95345"/>
    <w:rsid w:val="00B96FB0"/>
    <w:rsid w:val="00BA1652"/>
    <w:rsid w:val="00BC271D"/>
    <w:rsid w:val="00BE3ED4"/>
    <w:rsid w:val="00BE60F3"/>
    <w:rsid w:val="00BF146C"/>
    <w:rsid w:val="00C1084D"/>
    <w:rsid w:val="00C21FA4"/>
    <w:rsid w:val="00C45911"/>
    <w:rsid w:val="00C52A6B"/>
    <w:rsid w:val="00C55C1E"/>
    <w:rsid w:val="00C6626E"/>
    <w:rsid w:val="00C73AB9"/>
    <w:rsid w:val="00C85A57"/>
    <w:rsid w:val="00C90AF3"/>
    <w:rsid w:val="00CA09C5"/>
    <w:rsid w:val="00CA622D"/>
    <w:rsid w:val="00CB62F4"/>
    <w:rsid w:val="00CC3911"/>
    <w:rsid w:val="00CC72DB"/>
    <w:rsid w:val="00CD5181"/>
    <w:rsid w:val="00CD5BBC"/>
    <w:rsid w:val="00CE4FA5"/>
    <w:rsid w:val="00CF6585"/>
    <w:rsid w:val="00CF7108"/>
    <w:rsid w:val="00D14EC9"/>
    <w:rsid w:val="00D178C1"/>
    <w:rsid w:val="00D22152"/>
    <w:rsid w:val="00D30DA9"/>
    <w:rsid w:val="00D730F9"/>
    <w:rsid w:val="00D73277"/>
    <w:rsid w:val="00DA0F62"/>
    <w:rsid w:val="00DC4ACC"/>
    <w:rsid w:val="00DC7455"/>
    <w:rsid w:val="00DE19C3"/>
    <w:rsid w:val="00DE6294"/>
    <w:rsid w:val="00E02819"/>
    <w:rsid w:val="00E06EFE"/>
    <w:rsid w:val="00E113E9"/>
    <w:rsid w:val="00E36317"/>
    <w:rsid w:val="00E36862"/>
    <w:rsid w:val="00E407B4"/>
    <w:rsid w:val="00E50A32"/>
    <w:rsid w:val="00E60748"/>
    <w:rsid w:val="00E808C0"/>
    <w:rsid w:val="00E90A27"/>
    <w:rsid w:val="00E92800"/>
    <w:rsid w:val="00EA5381"/>
    <w:rsid w:val="00EA5E37"/>
    <w:rsid w:val="00EB4AC3"/>
    <w:rsid w:val="00EC25E9"/>
    <w:rsid w:val="00EC2DAF"/>
    <w:rsid w:val="00EE41B1"/>
    <w:rsid w:val="00EE7DBB"/>
    <w:rsid w:val="00EF12D3"/>
    <w:rsid w:val="00F30570"/>
    <w:rsid w:val="00F32F0D"/>
    <w:rsid w:val="00F333BD"/>
    <w:rsid w:val="00F335C8"/>
    <w:rsid w:val="00F37C55"/>
    <w:rsid w:val="00F606B8"/>
    <w:rsid w:val="00F66A84"/>
    <w:rsid w:val="00F70543"/>
    <w:rsid w:val="00F84302"/>
    <w:rsid w:val="00F9338F"/>
    <w:rsid w:val="00F93B62"/>
    <w:rsid w:val="00FB511F"/>
    <w:rsid w:val="00FB7E68"/>
    <w:rsid w:val="00FC1098"/>
    <w:rsid w:val="00FD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03F1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78C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uiPriority w:val="99"/>
    <w:rsid w:val="00456C8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1"/>
    <w:uiPriority w:val="99"/>
    <w:rsid w:val="004C31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7903"/>
    <w:rPr>
      <w:rFonts w:cs="Times New Roman"/>
      <w:lang w:eastAsia="en-US"/>
    </w:rPr>
  </w:style>
  <w:style w:type="character" w:customStyle="1" w:styleId="HeaderChar1">
    <w:name w:val="Header Char1"/>
    <w:link w:val="Header"/>
    <w:uiPriority w:val="99"/>
    <w:locked/>
    <w:rsid w:val="004C312D"/>
  </w:style>
  <w:style w:type="paragraph" w:styleId="Footer">
    <w:name w:val="footer"/>
    <w:basedOn w:val="Normal"/>
    <w:link w:val="FooterChar1"/>
    <w:uiPriority w:val="99"/>
    <w:rsid w:val="004C312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47903"/>
    <w:rPr>
      <w:rFonts w:cs="Times New Roman"/>
      <w:lang w:eastAsia="en-US"/>
    </w:rPr>
  </w:style>
  <w:style w:type="character" w:customStyle="1" w:styleId="FooterChar1">
    <w:name w:val="Footer Char1"/>
    <w:link w:val="Footer"/>
    <w:uiPriority w:val="99"/>
    <w:locked/>
    <w:rsid w:val="004C312D"/>
  </w:style>
  <w:style w:type="paragraph" w:styleId="BalloonText">
    <w:name w:val="Balloon Text"/>
    <w:basedOn w:val="Normal"/>
    <w:link w:val="BalloonTextChar1"/>
    <w:uiPriority w:val="99"/>
    <w:semiHidden/>
    <w:rsid w:val="004C312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7903"/>
    <w:rPr>
      <w:rFonts w:ascii="Times New Roman" w:hAnsi="Times New Roman" w:cs="Times New Roman"/>
      <w:sz w:val="2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4C312D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4C312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C312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B4A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administration/mayor/commissions_councils/komissia_po_monitoringy_ykazov_prezidenta/Rabochie_gryppi/Rabochaia%20gruppa%20M.V.%20Ermachenko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127</TotalTime>
  <Pages>13</Pages>
  <Words>3342</Words>
  <Characters>19056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Мониторинг реализации Программы поэтапного совершенствования системы</dc:title>
  <dc:subject/>
  <dc:creator>User</dc:creator>
  <cp:keywords/>
  <dc:description/>
  <cp:lastModifiedBy>Администрация</cp:lastModifiedBy>
  <cp:revision>62</cp:revision>
  <cp:lastPrinted>2017-07-05T09:36:00Z</cp:lastPrinted>
  <dcterms:created xsi:type="dcterms:W3CDTF">2017-07-04T13:50:00Z</dcterms:created>
  <dcterms:modified xsi:type="dcterms:W3CDTF">2017-07-05T09:36:00Z</dcterms:modified>
</cp:coreProperties>
</file>