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B5" w:rsidRPr="00F62673" w:rsidRDefault="00637DB5" w:rsidP="00637DB5">
      <w:pPr>
        <w:ind w:left="7938"/>
        <w:jc w:val="both"/>
        <w:rPr>
          <w:rFonts w:ascii="Arial" w:hAnsi="Arial" w:cs="Arial"/>
          <w:sz w:val="24"/>
          <w:szCs w:val="24"/>
        </w:rPr>
      </w:pPr>
      <w:r w:rsidRPr="00F62673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6</w:t>
      </w:r>
    </w:p>
    <w:p w:rsidR="00637DB5" w:rsidRPr="004B3802" w:rsidRDefault="00637DB5" w:rsidP="00637DB5">
      <w:pPr>
        <w:ind w:left="7938"/>
        <w:rPr>
          <w:rFonts w:ascii="Arial" w:hAnsi="Arial" w:cs="Arial"/>
          <w:bCs/>
          <w:sz w:val="24"/>
          <w:szCs w:val="24"/>
        </w:rPr>
      </w:pPr>
      <w:r w:rsidRPr="004B3802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4B3802">
        <w:rPr>
          <w:rFonts w:ascii="Arial" w:hAnsi="Arial" w:cs="Arial"/>
          <w:bCs/>
          <w:sz w:val="24"/>
          <w:szCs w:val="24"/>
        </w:rPr>
        <w:t xml:space="preserve">города Новошахтинска </w:t>
      </w:r>
    </w:p>
    <w:p w:rsidR="00637DB5" w:rsidRDefault="00637DB5" w:rsidP="00637DB5">
      <w:pPr>
        <w:ind w:left="7938"/>
        <w:rPr>
          <w:rFonts w:ascii="Arial" w:hAnsi="Arial" w:cs="Arial"/>
          <w:bCs/>
          <w:sz w:val="24"/>
          <w:szCs w:val="24"/>
        </w:rPr>
      </w:pPr>
      <w:r w:rsidRPr="004B3802">
        <w:rPr>
          <w:rFonts w:ascii="Arial" w:hAnsi="Arial" w:cs="Arial"/>
          <w:bCs/>
          <w:sz w:val="24"/>
          <w:szCs w:val="24"/>
        </w:rPr>
        <w:t>«Защит</w:t>
      </w:r>
      <w:r>
        <w:rPr>
          <w:rFonts w:ascii="Arial" w:hAnsi="Arial" w:cs="Arial"/>
          <w:bCs/>
          <w:sz w:val="24"/>
          <w:szCs w:val="24"/>
        </w:rPr>
        <w:t xml:space="preserve">а населения и территории города </w:t>
      </w:r>
      <w:r w:rsidRPr="004B3802">
        <w:rPr>
          <w:rFonts w:ascii="Arial" w:hAnsi="Arial" w:cs="Arial"/>
          <w:bCs/>
          <w:sz w:val="24"/>
          <w:szCs w:val="24"/>
        </w:rPr>
        <w:t>от чрезвыча</w:t>
      </w:r>
      <w:r w:rsidRPr="004B3802">
        <w:rPr>
          <w:rFonts w:ascii="Arial" w:hAnsi="Arial" w:cs="Arial"/>
          <w:bCs/>
          <w:sz w:val="24"/>
          <w:szCs w:val="24"/>
        </w:rPr>
        <w:t>й</w:t>
      </w:r>
      <w:r w:rsidRPr="004B3802">
        <w:rPr>
          <w:rFonts w:ascii="Arial" w:hAnsi="Arial" w:cs="Arial"/>
          <w:bCs/>
          <w:sz w:val="24"/>
          <w:szCs w:val="24"/>
        </w:rPr>
        <w:t>ных ситуаций, обеспечение пожарной безопасност</w:t>
      </w:r>
      <w:r>
        <w:rPr>
          <w:rFonts w:ascii="Arial" w:hAnsi="Arial" w:cs="Arial"/>
          <w:bCs/>
          <w:sz w:val="24"/>
          <w:szCs w:val="24"/>
        </w:rPr>
        <w:t>и  и бе</w:t>
      </w:r>
      <w:r>
        <w:rPr>
          <w:rFonts w:ascii="Arial" w:hAnsi="Arial" w:cs="Arial"/>
          <w:bCs/>
          <w:sz w:val="24"/>
          <w:szCs w:val="24"/>
        </w:rPr>
        <w:t>з</w:t>
      </w:r>
      <w:r>
        <w:rPr>
          <w:rFonts w:ascii="Arial" w:hAnsi="Arial" w:cs="Arial"/>
          <w:bCs/>
          <w:sz w:val="24"/>
          <w:szCs w:val="24"/>
        </w:rPr>
        <w:t xml:space="preserve">опасности людей на водных </w:t>
      </w:r>
      <w:r w:rsidRPr="004B3802">
        <w:rPr>
          <w:rFonts w:ascii="Arial" w:hAnsi="Arial" w:cs="Arial"/>
          <w:bCs/>
          <w:sz w:val="24"/>
          <w:szCs w:val="24"/>
        </w:rPr>
        <w:t>объектах»</w:t>
      </w:r>
    </w:p>
    <w:p w:rsidR="00637DB5" w:rsidRPr="004B3802" w:rsidRDefault="00637DB5" w:rsidP="00637DB5">
      <w:pPr>
        <w:ind w:left="7938"/>
        <w:rPr>
          <w:rFonts w:ascii="Arial" w:hAnsi="Arial" w:cs="Arial"/>
          <w:bCs/>
          <w:sz w:val="24"/>
          <w:szCs w:val="24"/>
        </w:rPr>
      </w:pPr>
    </w:p>
    <w:p w:rsidR="00637DB5" w:rsidRPr="00F62673" w:rsidRDefault="00637DB5" w:rsidP="00637D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62673">
        <w:rPr>
          <w:rFonts w:ascii="Arial" w:hAnsi="Arial" w:cs="Arial"/>
          <w:sz w:val="24"/>
          <w:szCs w:val="24"/>
        </w:rPr>
        <w:t>Сведения</w:t>
      </w:r>
    </w:p>
    <w:p w:rsidR="00637DB5" w:rsidRPr="00C00516" w:rsidRDefault="00637DB5" w:rsidP="00637DB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F62673">
        <w:rPr>
          <w:rFonts w:ascii="Arial" w:hAnsi="Arial" w:cs="Arial"/>
          <w:sz w:val="24"/>
          <w:szCs w:val="24"/>
        </w:rPr>
        <w:t>о методике расчета показателя (индикатора) программы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418"/>
        <w:gridCol w:w="5776"/>
        <w:gridCol w:w="3721"/>
      </w:tblGrid>
      <w:tr w:rsidR="00637DB5" w:rsidRPr="00C00516" w:rsidTr="0028577A">
        <w:trPr>
          <w:trHeight w:val="52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 xml:space="preserve">№ </w:t>
            </w:r>
          </w:p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F62673">
              <w:rPr>
                <w:sz w:val="24"/>
                <w:szCs w:val="24"/>
              </w:rPr>
              <w:t>п</w:t>
            </w:r>
            <w:proofErr w:type="gramEnd"/>
            <w:r w:rsidRPr="00F62673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>Наименование показат</w:t>
            </w:r>
            <w:r w:rsidRPr="00F62673">
              <w:rPr>
                <w:sz w:val="24"/>
                <w:szCs w:val="24"/>
              </w:rPr>
              <w:t>е</w:t>
            </w:r>
            <w:r w:rsidRPr="00F62673">
              <w:rPr>
                <w:sz w:val="24"/>
                <w:szCs w:val="24"/>
              </w:rPr>
              <w:t>ля</w:t>
            </w:r>
          </w:p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>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>Ед</w:t>
            </w:r>
            <w:r>
              <w:rPr>
                <w:sz w:val="24"/>
                <w:szCs w:val="24"/>
              </w:rPr>
              <w:t>иница</w:t>
            </w:r>
          </w:p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>изм</w:t>
            </w:r>
            <w:r>
              <w:rPr>
                <w:sz w:val="24"/>
                <w:szCs w:val="24"/>
              </w:rPr>
              <w:t>ерения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б</w:t>
            </w:r>
            <w:r w:rsidRPr="00F62673">
              <w:rPr>
                <w:sz w:val="24"/>
                <w:szCs w:val="24"/>
              </w:rPr>
              <w:t>азовы</w:t>
            </w:r>
            <w:r>
              <w:rPr>
                <w:sz w:val="24"/>
                <w:szCs w:val="24"/>
              </w:rPr>
              <w:t>х</w:t>
            </w:r>
            <w:r w:rsidRPr="00F62673">
              <w:rPr>
                <w:sz w:val="24"/>
                <w:szCs w:val="24"/>
              </w:rPr>
              <w:t xml:space="preserve">  показат</w:t>
            </w:r>
            <w:r w:rsidRPr="00F62673">
              <w:rPr>
                <w:sz w:val="24"/>
                <w:szCs w:val="24"/>
              </w:rPr>
              <w:t>е</w:t>
            </w:r>
            <w:r w:rsidRPr="00F6267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ей</w:t>
            </w:r>
          </w:p>
          <w:p w:rsidR="00637DB5" w:rsidRPr="00F62673" w:rsidRDefault="00637DB5" w:rsidP="0028577A">
            <w:pPr>
              <w:pStyle w:val="ConsPlusCell"/>
              <w:jc w:val="center"/>
              <w:rPr>
                <w:sz w:val="24"/>
                <w:szCs w:val="24"/>
              </w:rPr>
            </w:pPr>
            <w:r w:rsidRPr="00F62673">
              <w:rPr>
                <w:sz w:val="24"/>
                <w:szCs w:val="24"/>
              </w:rPr>
              <w:t>(</w:t>
            </w:r>
            <w:proofErr w:type="gramStart"/>
            <w:r w:rsidRPr="00F62673">
              <w:rPr>
                <w:sz w:val="24"/>
                <w:szCs w:val="24"/>
              </w:rPr>
              <w:t>используемы</w:t>
            </w:r>
            <w:r>
              <w:rPr>
                <w:sz w:val="24"/>
                <w:szCs w:val="24"/>
              </w:rPr>
              <w:t>х</w:t>
            </w:r>
            <w:proofErr w:type="gramEnd"/>
            <w:r w:rsidRPr="00F62673">
              <w:rPr>
                <w:sz w:val="24"/>
                <w:szCs w:val="24"/>
              </w:rPr>
              <w:t xml:space="preserve">  в формуле)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F62673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F62673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F62673">
              <w:rPr>
                <w:sz w:val="22"/>
                <w:szCs w:val="22"/>
              </w:rPr>
              <w:t>3</w:t>
            </w: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F62673">
              <w:rPr>
                <w:sz w:val="22"/>
                <w:szCs w:val="22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F62673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F62673">
              <w:rPr>
                <w:sz w:val="22"/>
                <w:szCs w:val="22"/>
              </w:rPr>
              <w:t>5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Количество выездов АСФ на ликвидацию </w:t>
            </w:r>
            <w:r>
              <w:rPr>
                <w:rFonts w:ascii="Arial" w:hAnsi="Arial" w:cs="Arial"/>
                <w:sz w:val="22"/>
                <w:szCs w:val="22"/>
              </w:rPr>
              <w:t>ЧС (</w:t>
            </w:r>
            <w:r w:rsidRPr="00C00516">
              <w:rPr>
                <w:rFonts w:ascii="Arial" w:hAnsi="Arial" w:cs="Arial"/>
                <w:sz w:val="22"/>
                <w:szCs w:val="22"/>
              </w:rPr>
              <w:t>происш</w:t>
            </w:r>
            <w:r w:rsidRPr="00C00516">
              <w:rPr>
                <w:rFonts w:ascii="Arial" w:hAnsi="Arial" w:cs="Arial"/>
                <w:sz w:val="22"/>
                <w:szCs w:val="22"/>
              </w:rPr>
              <w:t>е</w:t>
            </w:r>
            <w:r w:rsidRPr="00C00516">
              <w:rPr>
                <w:rFonts w:ascii="Arial" w:hAnsi="Arial" w:cs="Arial"/>
                <w:sz w:val="22"/>
                <w:szCs w:val="22"/>
              </w:rPr>
              <w:t>ст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C00516">
              <w:rPr>
                <w:rFonts w:ascii="Arial" w:hAnsi="Arial" w:cs="Arial"/>
                <w:sz w:val="22"/>
                <w:szCs w:val="22"/>
              </w:rPr>
              <w:t>ий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C00516">
              <w:rPr>
                <w:rFonts w:ascii="Arial" w:hAnsi="Arial" w:cs="Arial"/>
                <w:sz w:val="22"/>
                <w:szCs w:val="22"/>
              </w:rPr>
              <w:t xml:space="preserve"> и оказание помощи </w:t>
            </w:r>
            <w:r>
              <w:rPr>
                <w:rFonts w:ascii="Arial" w:hAnsi="Arial" w:cs="Arial"/>
                <w:sz w:val="22"/>
                <w:szCs w:val="22"/>
              </w:rPr>
              <w:t xml:space="preserve">пожарным подразделениям </w:t>
            </w:r>
            <w:r w:rsidRPr="00C00516">
              <w:rPr>
                <w:rFonts w:ascii="Arial" w:hAnsi="Arial" w:cs="Arial"/>
                <w:sz w:val="22"/>
                <w:szCs w:val="22"/>
              </w:rPr>
              <w:t>при тушении  пожаров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Расчет показателя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637DB5" w:rsidRPr="00C00516" w:rsidTr="0028577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proofErr w:type="gramEnd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637DB5" w:rsidRPr="00C00516" w:rsidTr="0028577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r w:rsidRPr="00C0051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7DB5" w:rsidRPr="00C00516" w:rsidRDefault="00637DB5" w:rsidP="0028577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При значении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DB5" w:rsidRPr="00C00516" w:rsidRDefault="00637DB5" w:rsidP="0028577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>равно и больше 100 оценивается «эффективно»;</w:t>
            </w:r>
          </w:p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меньше 100 оценивается «неэфф</w:t>
            </w:r>
            <w:bookmarkStart w:id="0" w:name="_GoBack"/>
            <w:bookmarkEnd w:id="0"/>
            <w:r w:rsidRPr="00C00516">
              <w:rPr>
                <w:sz w:val="22"/>
                <w:szCs w:val="22"/>
              </w:rPr>
              <w:t>ективно»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Фактическое значение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показа-теля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Ф - количество выездов АСФ на ликвидацию </w:t>
            </w:r>
            <w:r>
              <w:rPr>
                <w:rFonts w:ascii="Arial" w:hAnsi="Arial" w:cs="Arial"/>
                <w:sz w:val="22"/>
                <w:szCs w:val="22"/>
              </w:rPr>
              <w:t>ЧС</w:t>
            </w:r>
            <w:r w:rsidRPr="00C00516">
              <w:rPr>
                <w:rFonts w:ascii="Arial" w:hAnsi="Arial" w:cs="Arial"/>
                <w:sz w:val="22"/>
                <w:szCs w:val="22"/>
              </w:rPr>
              <w:t xml:space="preserve"> и происш</w:t>
            </w:r>
            <w:r w:rsidRPr="00C00516">
              <w:rPr>
                <w:rFonts w:ascii="Arial" w:hAnsi="Arial" w:cs="Arial"/>
                <w:sz w:val="22"/>
                <w:szCs w:val="22"/>
              </w:rPr>
              <w:t>е</w:t>
            </w:r>
            <w:r w:rsidRPr="00C00516">
              <w:rPr>
                <w:rFonts w:ascii="Arial" w:hAnsi="Arial" w:cs="Arial"/>
                <w:sz w:val="22"/>
                <w:szCs w:val="22"/>
              </w:rPr>
              <w:t>ст</w:t>
            </w: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C00516">
              <w:rPr>
                <w:rFonts w:ascii="Arial" w:hAnsi="Arial" w:cs="Arial"/>
                <w:sz w:val="22"/>
                <w:szCs w:val="22"/>
              </w:rPr>
              <w:t>ий и оказание помощи при т</w:t>
            </w:r>
            <w:r w:rsidRPr="00C00516">
              <w:rPr>
                <w:rFonts w:ascii="Arial" w:hAnsi="Arial" w:cs="Arial"/>
                <w:sz w:val="22"/>
                <w:szCs w:val="22"/>
              </w:rPr>
              <w:t>у</w:t>
            </w:r>
            <w:r w:rsidRPr="00C00516">
              <w:rPr>
                <w:rFonts w:ascii="Arial" w:hAnsi="Arial" w:cs="Arial"/>
                <w:sz w:val="22"/>
                <w:szCs w:val="22"/>
              </w:rPr>
              <w:t>шении пожаров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 xml:space="preserve">Значение показателя </w:t>
            </w:r>
            <w:proofErr w:type="spellStart"/>
            <w:r w:rsidRPr="00C00516">
              <w:rPr>
                <w:sz w:val="22"/>
                <w:szCs w:val="22"/>
              </w:rPr>
              <w:t>П</w:t>
            </w:r>
            <w:r w:rsidRPr="00C00516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Pr="00C00516">
              <w:rPr>
                <w:sz w:val="22"/>
                <w:szCs w:val="22"/>
              </w:rPr>
              <w:t xml:space="preserve"> - 760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7DB5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Количество выездов АСФ по предупреждению происше-ствий на водных объектах</w:t>
            </w:r>
          </w:p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Расчет показателя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637DB5" w:rsidRPr="00C00516" w:rsidTr="0028577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proofErr w:type="gramEnd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637DB5" w:rsidRPr="00C00516" w:rsidTr="0028577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r w:rsidRPr="00C0051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7DB5" w:rsidRPr="00C00516" w:rsidRDefault="00637DB5" w:rsidP="0028577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При значении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DB5" w:rsidRPr="00C00516" w:rsidRDefault="00637DB5" w:rsidP="0028577A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>равно и больше 100 оценивается «эффективно»;</w:t>
            </w:r>
          </w:p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меньше 100 оценивается «неэффективно»</w:t>
            </w: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E255CC" w:rsidRDefault="00637DB5" w:rsidP="002857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Фактическое значение </w:t>
            </w:r>
            <w:proofErr w:type="spellStart"/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показате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C00516">
              <w:rPr>
                <w:rFonts w:ascii="Arial" w:hAnsi="Arial" w:cs="Arial"/>
                <w:sz w:val="22"/>
                <w:szCs w:val="22"/>
              </w:rPr>
              <w:t>ля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Ф - количество выездов АСФ </w:t>
            </w:r>
            <w:r w:rsidRPr="00637DB5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по предупреждению происш</w:t>
            </w:r>
            <w:r w:rsidRPr="00637DB5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е</w:t>
            </w:r>
            <w:r w:rsidRPr="00637DB5">
              <w:rPr>
                <w:rStyle w:val="10"/>
                <w:rFonts w:ascii="Arial" w:hAnsi="Arial" w:cs="Arial"/>
                <w:sz w:val="22"/>
                <w:szCs w:val="22"/>
                <w:lang w:val="ru-RU"/>
              </w:rPr>
              <w:t>ствий на водных объектах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 xml:space="preserve">Значение показателя </w:t>
            </w:r>
            <w:proofErr w:type="spellStart"/>
            <w:r w:rsidRPr="00C00516">
              <w:rPr>
                <w:sz w:val="22"/>
                <w:szCs w:val="22"/>
              </w:rPr>
              <w:t>П</w:t>
            </w:r>
            <w:r w:rsidRPr="00C00516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Pr="00C00516">
              <w:rPr>
                <w:sz w:val="22"/>
                <w:szCs w:val="22"/>
              </w:rPr>
              <w:t xml:space="preserve"> - 36</w:t>
            </w:r>
          </w:p>
        </w:tc>
      </w:tr>
      <w:tr w:rsidR="00637DB5" w:rsidRPr="00C00516" w:rsidTr="0028577A">
        <w:trPr>
          <w:trHeight w:val="107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  <w:lang w:eastAsia="en-US"/>
              </w:rPr>
            </w:pPr>
            <w:r w:rsidRPr="00C00516">
              <w:rPr>
                <w:sz w:val="22"/>
                <w:szCs w:val="22"/>
              </w:rPr>
              <w:t xml:space="preserve">Количество обученных </w:t>
            </w:r>
            <w:r>
              <w:rPr>
                <w:sz w:val="22"/>
                <w:szCs w:val="22"/>
              </w:rPr>
              <w:t>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циалистов </w:t>
            </w:r>
            <w:r w:rsidRPr="00C00516">
              <w:rPr>
                <w:sz w:val="22"/>
                <w:szCs w:val="22"/>
              </w:rPr>
              <w:t xml:space="preserve">по вопросам 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гражданской обороны и ЧС в отделе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>Показатель определяется согласно ежегодному плану обучения отдела подготовки</w:t>
            </w:r>
          </w:p>
          <w:p w:rsidR="00637DB5" w:rsidRPr="00C00516" w:rsidRDefault="00637DB5" w:rsidP="0028577A">
            <w:pPr>
              <w:pStyle w:val="a5"/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37DB5" w:rsidRPr="00C00516" w:rsidRDefault="00637DB5" w:rsidP="0028577A">
            <w:pPr>
              <w:pStyle w:val="a5"/>
              <w:shd w:val="clear" w:color="auto" w:fill="FFFFFF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Базовый показатель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C00516">
              <w:rPr>
                <w:rFonts w:ascii="Arial" w:hAnsi="Arial" w:cs="Arial"/>
                <w:sz w:val="22"/>
                <w:szCs w:val="22"/>
              </w:rPr>
              <w:t xml:space="preserve"> 1065</w:t>
            </w:r>
            <w:r>
              <w:rPr>
                <w:rFonts w:ascii="Arial" w:hAnsi="Arial" w:cs="Arial"/>
                <w:sz w:val="22"/>
                <w:szCs w:val="22"/>
              </w:rPr>
              <w:t xml:space="preserve"> чел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век</w:t>
            </w:r>
          </w:p>
          <w:p w:rsidR="00637DB5" w:rsidRPr="00C00516" w:rsidRDefault="00637DB5" w:rsidP="002857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7DB5" w:rsidRPr="00C00516" w:rsidRDefault="00637DB5" w:rsidP="0028577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637DB5">
              <w:rPr>
                <w:rStyle w:val="10"/>
                <w:sz w:val="22"/>
                <w:szCs w:val="22"/>
                <w:lang w:val="ru-RU"/>
              </w:rPr>
              <w:t>Количество поступивших вызовов на номер «112» для оказания помощи нас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е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лению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проценты</w:t>
            </w:r>
          </w:p>
        </w:tc>
        <w:tc>
          <w:tcPr>
            <w:tcW w:w="5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Расчет показателя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946"/>
              <w:gridCol w:w="1514"/>
            </w:tblGrid>
            <w:tr w:rsidR="00637DB5" w:rsidRPr="00C00516" w:rsidTr="0028577A">
              <w:tc>
                <w:tcPr>
                  <w:tcW w:w="882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proofErr w:type="gramEnd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Ф</w:t>
                  </w:r>
                </w:p>
              </w:tc>
              <w:tc>
                <w:tcPr>
                  <w:tcW w:w="1514" w:type="dxa"/>
                  <w:vMerge w:val="restart"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*100% </w:t>
                  </w:r>
                </w:p>
              </w:tc>
            </w:tr>
            <w:tr w:rsidR="00637DB5" w:rsidRPr="00C00516" w:rsidTr="0028577A">
              <w:tc>
                <w:tcPr>
                  <w:tcW w:w="882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637DB5" w:rsidRPr="00C00516" w:rsidRDefault="00637DB5" w:rsidP="0028577A">
                  <w:pPr>
                    <w:pStyle w:val="a5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proofErr w:type="spellStart"/>
                  <w:r w:rsidRPr="00C00516">
                    <w:rPr>
                      <w:rFonts w:ascii="Arial" w:hAnsi="Arial" w:cs="Arial"/>
                      <w:sz w:val="22"/>
                      <w:szCs w:val="22"/>
                    </w:rPr>
                    <w:t>П</w:t>
                  </w:r>
                  <w:r w:rsidRPr="00C00516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з</w:t>
                  </w:r>
                  <w:proofErr w:type="spellEnd"/>
                </w:p>
              </w:tc>
              <w:tc>
                <w:tcPr>
                  <w:tcW w:w="1514" w:type="dxa"/>
                  <w:vMerge/>
                  <w:shd w:val="clear" w:color="auto" w:fill="auto"/>
                  <w:vAlign w:val="center"/>
                  <w:hideMark/>
                </w:tcPr>
                <w:p w:rsidR="00637DB5" w:rsidRPr="00C00516" w:rsidRDefault="00637DB5" w:rsidP="0028577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637DB5" w:rsidRPr="00C00516" w:rsidRDefault="00637DB5" w:rsidP="0028577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 xml:space="preserve">При значении </w:t>
            </w:r>
            <w:proofErr w:type="gramStart"/>
            <w:r w:rsidRPr="00C0051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C0051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37DB5" w:rsidRPr="00C00516" w:rsidRDefault="00637DB5" w:rsidP="0028577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0516">
              <w:rPr>
                <w:rFonts w:ascii="Arial" w:hAnsi="Arial" w:cs="Arial"/>
                <w:sz w:val="22"/>
                <w:szCs w:val="22"/>
              </w:rPr>
              <w:t>равно и больше 100 оценивается «эффективно»;</w:t>
            </w:r>
          </w:p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меньше 100 оценивается «неэффективно»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>Фактическое значение показателя Ф - к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оличество поступивших в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ы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зовов на номер «112» для оказ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а</w:t>
            </w:r>
            <w:r w:rsidRPr="00637DB5">
              <w:rPr>
                <w:rStyle w:val="10"/>
                <w:sz w:val="22"/>
                <w:szCs w:val="22"/>
                <w:lang w:val="ru-RU"/>
              </w:rPr>
              <w:t>ния помощи населению</w:t>
            </w:r>
            <w:r w:rsidRPr="00C00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 </w:t>
            </w:r>
            <w:r w:rsidRPr="00C00516">
              <w:rPr>
                <w:sz w:val="22"/>
                <w:szCs w:val="22"/>
              </w:rPr>
              <w:t>отче</w:t>
            </w:r>
            <w:r w:rsidRPr="00C00516">
              <w:rPr>
                <w:sz w:val="22"/>
                <w:szCs w:val="22"/>
              </w:rPr>
              <w:t>т</w:t>
            </w:r>
            <w:r w:rsidRPr="00C00516">
              <w:rPr>
                <w:sz w:val="22"/>
                <w:szCs w:val="22"/>
              </w:rPr>
              <w:t>ный год</w:t>
            </w:r>
          </w:p>
        </w:tc>
      </w:tr>
      <w:tr w:rsidR="00637DB5" w:rsidRPr="00C00516" w:rsidTr="0028577A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5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B5" w:rsidRPr="00C00516" w:rsidRDefault="00637DB5" w:rsidP="0028577A">
            <w:pPr>
              <w:pStyle w:val="ConsPlusCell"/>
              <w:rPr>
                <w:sz w:val="22"/>
                <w:szCs w:val="22"/>
              </w:rPr>
            </w:pPr>
            <w:r w:rsidRPr="00C00516">
              <w:rPr>
                <w:sz w:val="22"/>
                <w:szCs w:val="22"/>
              </w:rPr>
              <w:t xml:space="preserve">Значение показателя </w:t>
            </w:r>
            <w:proofErr w:type="spellStart"/>
            <w:r w:rsidRPr="00C00516">
              <w:rPr>
                <w:sz w:val="22"/>
                <w:szCs w:val="22"/>
              </w:rPr>
              <w:t>П</w:t>
            </w:r>
            <w:r w:rsidRPr="00C00516">
              <w:rPr>
                <w:sz w:val="22"/>
                <w:szCs w:val="22"/>
                <w:vertAlign w:val="subscript"/>
              </w:rPr>
              <w:t>з</w:t>
            </w:r>
            <w:proofErr w:type="spellEnd"/>
            <w:r w:rsidRPr="00C00516">
              <w:rPr>
                <w:sz w:val="22"/>
                <w:szCs w:val="22"/>
              </w:rPr>
              <w:t xml:space="preserve"> - 7550</w:t>
            </w:r>
          </w:p>
        </w:tc>
      </w:tr>
    </w:tbl>
    <w:p w:rsidR="00637DB5" w:rsidRPr="0016522A" w:rsidRDefault="00637DB5" w:rsidP="00637DB5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 w:rsidRPr="00C80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Заместитель Главы</w:t>
      </w:r>
    </w:p>
    <w:p w:rsidR="00637DB5" w:rsidRDefault="00637DB5" w:rsidP="00637DB5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 w:rsidRPr="00082078">
        <w:rPr>
          <w:rFonts w:ascii="Arial" w:hAnsi="Arial" w:cs="Arial"/>
          <w:sz w:val="24"/>
          <w:szCs w:val="24"/>
        </w:rPr>
        <w:t xml:space="preserve">Администрации города   </w:t>
      </w:r>
    </w:p>
    <w:p w:rsidR="00637DB5" w:rsidRPr="00082078" w:rsidRDefault="00637DB5" w:rsidP="00637DB5">
      <w:pPr>
        <w:tabs>
          <w:tab w:val="left" w:pos="12049"/>
          <w:tab w:val="left" w:pos="12191"/>
          <w:tab w:val="left" w:pos="1233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социальным вопросам </w:t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Е.И. </w:t>
      </w:r>
      <w:proofErr w:type="spellStart"/>
      <w:r>
        <w:rPr>
          <w:rFonts w:ascii="Arial" w:hAnsi="Arial" w:cs="Arial"/>
          <w:sz w:val="24"/>
          <w:szCs w:val="24"/>
        </w:rPr>
        <w:t>Ту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катова</w:t>
      </w:r>
      <w:proofErr w:type="spellEnd"/>
      <w:r w:rsidRPr="00082078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EA7A67" w:rsidRDefault="00EA7A67"/>
    <w:sectPr w:rsidR="00EA7A67" w:rsidSect="00376CF0">
      <w:footerReference w:type="default" r:id="rId5"/>
      <w:pgSz w:w="16840" w:h="11907" w:orient="landscape" w:code="9"/>
      <w:pgMar w:top="1134" w:right="1134" w:bottom="567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F0" w:rsidRPr="00846F6C" w:rsidRDefault="00637DB5">
    <w:pPr>
      <w:pStyle w:val="a3"/>
      <w:rPr>
        <w:sz w:val="16"/>
        <w:szCs w:val="16"/>
      </w:rPr>
    </w:pPr>
    <w:r w:rsidRPr="00846F6C">
      <w:rPr>
        <w:sz w:val="16"/>
        <w:szCs w:val="16"/>
      </w:rPr>
      <w:t>УД г.Новошахтинск №</w:t>
    </w:r>
    <w:r>
      <w:rPr>
        <w:sz w:val="16"/>
        <w:szCs w:val="16"/>
      </w:rPr>
      <w:t>1354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8"/>
    <w:rsid w:val="00637DB5"/>
    <w:rsid w:val="006C17D8"/>
    <w:rsid w:val="00E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7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"/>
    <w:basedOn w:val="a"/>
    <w:link w:val="10"/>
    <w:rsid w:val="00637D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 Знак Знак1 Знак Знак"/>
    <w:link w:val="1"/>
    <w:rsid w:val="00637D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637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7D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37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37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7D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"/>
    <w:basedOn w:val="a"/>
    <w:link w:val="10"/>
    <w:rsid w:val="00637DB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 Знак Знак1 Знак Знак"/>
    <w:link w:val="1"/>
    <w:rsid w:val="00637DB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637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2013-10-23T10:42:00Z</dcterms:created>
  <dcterms:modified xsi:type="dcterms:W3CDTF">2013-10-23T10:43:00Z</dcterms:modified>
</cp:coreProperties>
</file>