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47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r w:rsidR="00081F8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</w:t>
      </w:r>
      <w:r w:rsidR="00081F8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08595C" w:rsidRDefault="00936A9B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процедуры оценки регулирующего воздействия</w:t>
      </w:r>
    </w:p>
    <w:p w:rsidR="00820997" w:rsidRPr="00820997" w:rsidRDefault="00820997" w:rsidP="0082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820997" w:rsidRPr="00740A3F" w:rsidRDefault="00910D28" w:rsidP="00820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22.06.2017 № 574</w:t>
      </w:r>
    </w:p>
    <w:p w:rsidR="0008595C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740A3F" w:rsidRDefault="002F202C" w:rsidP="002F2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уведомлением </w:t>
      </w:r>
      <w:r w:rsidR="00263DAF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9465E7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 и инвестиций</w:t>
      </w:r>
      <w:r w:rsidR="00263DAF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принимаются по адресу:</w:t>
      </w:r>
    </w:p>
    <w:p w:rsidR="0008595C" w:rsidRPr="00DA6C92" w:rsidRDefault="0057074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6F03BC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5E7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0071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63DAF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л. Харьковская, 58, г. Новошахтинск, Ростовская область</w:t>
      </w:r>
      <w:r w:rsidR="0008595C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</w:p>
    <w:p w:rsidR="009465E7" w:rsidRDefault="00533393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="009465E7" w:rsidRPr="000A7CB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spr@novoshakhtinsk.org</w:t>
        </w:r>
      </w:hyperlink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Сроки приема предложений: </w:t>
      </w:r>
    </w:p>
    <w:p w:rsidR="0008595C" w:rsidRPr="00DA6C92" w:rsidRDefault="008B2EE7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17507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20</w:t>
      </w:r>
      <w:r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465E7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</w:t>
      </w:r>
      <w:r w:rsidR="00364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26</w:t>
      </w:r>
      <w:r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465E7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2.2019</w:t>
      </w:r>
      <w:r w:rsidR="0008595C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размещения  уведомления в информационно-телекоммуникационной сети «Интернет»</w:t>
      </w:r>
      <w:r w:rsidR="00841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12A3" w:rsidRPr="00740A3F" w:rsidRDefault="00533393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412A3" w:rsidRPr="008B21D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http://www.novoshakhtinsk.org/public_opinion/otsenka_vozdeystviya/proekty-postanovleniy/index.php</w:t>
        </w:r>
      </w:hyperlink>
      <w:r w:rsidR="0084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поступившие предложения будут рассмотрены. Сводка предложений будет размещена на сайте </w:t>
      </w:r>
    </w:p>
    <w:p w:rsidR="006F03BC" w:rsidRPr="00740A3F" w:rsidRDefault="00533393" w:rsidP="0057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F03BC" w:rsidRPr="00740A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http://www.novoshakhtinsk.org/public_opinion/otsenka_vozdeystviya/proekty-postanovleniy/index.php</w:t>
        </w:r>
      </w:hyperlink>
      <w:r w:rsidR="006F03BC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4E0" w:rsidRPr="00740A3F" w:rsidRDefault="0008595C" w:rsidP="0057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</w:p>
    <w:p w:rsidR="0008595C" w:rsidRPr="00740A3F" w:rsidRDefault="00364186" w:rsidP="002F2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D47A1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9465E7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="0008595C" w:rsidRPr="00DA6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Описание проблемы, на решение которой направлено предлагаемое правовое регулирование: </w:t>
      </w:r>
    </w:p>
    <w:p w:rsidR="00E77FCB" w:rsidRDefault="00E77FCB" w:rsidP="007048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</w:t>
      </w:r>
      <w:r w:rsidR="0091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D28" w:rsidRPr="00910D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инвестиционной деятельности на территории города</w:t>
      </w:r>
      <w:r w:rsidR="00910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2B2" w:rsidRPr="00740A3F" w:rsidRDefault="00E312B2" w:rsidP="007048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A2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Цели предлагаемого правового регулирования: </w:t>
      </w:r>
    </w:p>
    <w:p w:rsidR="0008595C" w:rsidRPr="00740A3F" w:rsidRDefault="00B244A2" w:rsidP="00B24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4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регулирования является реализация единой инвестиционной политики, направленной на обеспечение динамичного и устойчивого социально-экономического развития муниципального образования «Город Новошахтинск», и активизация работ по привлечению инвестиций в экономику города, в том числе за счет деятельности Совета по инвестициям при Администрации города Новошахтинска.</w:t>
      </w:r>
    </w:p>
    <w:p w:rsidR="002D4DAB" w:rsidRDefault="002D4DAB" w:rsidP="0008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Ожидаемый результат (выраженный установленными разработчиком показателями) предлагаемого правового регулирования: </w:t>
      </w:r>
    </w:p>
    <w:p w:rsidR="002D4DAB" w:rsidRDefault="00BA205E" w:rsidP="00162F4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Оптимизация проводимой инвестиционно</w:t>
      </w:r>
      <w:r w:rsidR="00E83BB5">
        <w:rPr>
          <w:rFonts w:ascii="Times New Roman" w:hAnsi="Times New Roman" w:cs="Times New Roman"/>
          <w:sz w:val="28"/>
          <w:szCs w:val="28"/>
        </w:rPr>
        <w:t xml:space="preserve">й политики на территории города, сокращение административных барьеров для инвесторов </w:t>
      </w:r>
      <w:r>
        <w:rPr>
          <w:rFonts w:ascii="Times New Roman" w:hAnsi="Times New Roman" w:cs="Times New Roman"/>
          <w:sz w:val="28"/>
          <w:szCs w:val="28"/>
        </w:rPr>
        <w:t xml:space="preserve">и приведение </w:t>
      </w:r>
      <w:r w:rsidRPr="00BA205E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 города Новошахтинска в соответствие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FCB" w:rsidRPr="00740A3F" w:rsidRDefault="0008595C" w:rsidP="00C33F9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</w:p>
    <w:p w:rsidR="002B1FE9" w:rsidRPr="002B1FE9" w:rsidRDefault="00B244A2" w:rsidP="002B1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44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проект нормативного правового акта разработан в связи со структурными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кадровыми </w:t>
      </w:r>
      <w:r w:rsidRPr="00B244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изменениями Администрации города, утвержденными решением Новошахтинской городской Думы от 29.11.2018 № 15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2B1FE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распоряжением от 28.12.2018 № 192 «</w:t>
      </w:r>
      <w:r w:rsidR="002B1FE9" w:rsidRPr="002B1FE9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B1F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утверждении плана мероприятий </w:t>
      </w:r>
      <w:r w:rsidR="002B1FE9" w:rsidRPr="002B1F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реализации Стратегии социально-экономического развития </w:t>
      </w:r>
    </w:p>
    <w:p w:rsidR="00C67402" w:rsidRPr="00C67402" w:rsidRDefault="002B1FE9" w:rsidP="002B1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FE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Новошахтинска на период до 2030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E77FCB" w:rsidRPr="00740A3F" w:rsidRDefault="00E77FCB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92" w:rsidRDefault="0008595C" w:rsidP="008531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A3F">
        <w:rPr>
          <w:sz w:val="28"/>
          <w:szCs w:val="28"/>
        </w:rPr>
        <w:tab/>
        <w:t xml:space="preserve">5. Планируемый срок вступления в силу предлагаемого правового регулирования: </w:t>
      </w:r>
    </w:p>
    <w:p w:rsidR="00853191" w:rsidRDefault="00DA6C92" w:rsidP="008531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3191" w:rsidRPr="00740A3F">
        <w:rPr>
          <w:sz w:val="28"/>
          <w:szCs w:val="28"/>
        </w:rPr>
        <w:t>ланируемый срок вступления в силу – с момента опубликования правового акта.</w:t>
      </w:r>
    </w:p>
    <w:p w:rsidR="00E312B2" w:rsidRPr="00740A3F" w:rsidRDefault="00E312B2" w:rsidP="008531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Сведения о необходимости или отсутствии необходимости установления переходного периода: </w:t>
      </w:r>
    </w:p>
    <w:p w:rsidR="00740A3F" w:rsidRDefault="00DA6C92" w:rsidP="00F9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40A3F" w:rsidRPr="00740A3F">
        <w:rPr>
          <w:rFonts w:ascii="Times New Roman" w:hAnsi="Times New Roman" w:cs="Times New Roman"/>
          <w:sz w:val="28"/>
          <w:szCs w:val="28"/>
        </w:rPr>
        <w:t>еобходимость переходного периода отсутствует.</w:t>
      </w:r>
    </w:p>
    <w:p w:rsidR="00E312B2" w:rsidRPr="00740A3F" w:rsidRDefault="00E312B2" w:rsidP="00740A3F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Перечень вопросов для участников публичных консультаций: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Является ли предлагаемое регулирование оптимальным способом решения проблемы?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Какие риски и негативные последствия могут возникнуть в случае принятия предлагаемого регулирования?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7.3. Какие выгоды и преимущества могут возникнуть в случае принятия предлагаемого регулирования?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7.4. Существуют ли альтернативные (менее затратные и (или) более эффективные) способы решения проблемы?</w:t>
      </w:r>
    </w:p>
    <w:p w:rsidR="0008595C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7.5. Ваше общее мнение по предлагаемому регулированию.</w:t>
      </w:r>
    </w:p>
    <w:p w:rsidR="00E312B2" w:rsidRPr="00740A3F" w:rsidRDefault="00E312B2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87007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870071" w:rsidRPr="00740A3F" w:rsidRDefault="0008595C" w:rsidP="0087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7BBA" w:rsidRDefault="00740A3F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77BBA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64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</w:p>
    <w:p w:rsidR="00645C69" w:rsidRPr="00740A3F" w:rsidRDefault="00645C69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и инвестиций</w:t>
      </w:r>
    </w:p>
    <w:p w:rsidR="00B77BBA" w:rsidRPr="00740A3F" w:rsidRDefault="00B77BBA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 </w:t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C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Л.О. Конопляник</w:t>
      </w: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DA6C92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Елена Юрьевна Баталова</w:t>
      </w:r>
    </w:p>
    <w:p w:rsidR="00B77BBA" w:rsidRPr="00740A3F" w:rsidRDefault="0027707A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2 24 02</w:t>
      </w:r>
    </w:p>
    <w:sectPr w:rsidR="00B77BBA" w:rsidRPr="00740A3F" w:rsidSect="003B7D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30EAD"/>
    <w:rsid w:val="000612C4"/>
    <w:rsid w:val="00081F81"/>
    <w:rsid w:val="0008595C"/>
    <w:rsid w:val="00155705"/>
    <w:rsid w:val="00162F4F"/>
    <w:rsid w:val="0018227F"/>
    <w:rsid w:val="001D47A1"/>
    <w:rsid w:val="00213592"/>
    <w:rsid w:val="00243A3A"/>
    <w:rsid w:val="00263DAF"/>
    <w:rsid w:val="0027707A"/>
    <w:rsid w:val="002B1FE9"/>
    <w:rsid w:val="002D4DAB"/>
    <w:rsid w:val="002F202C"/>
    <w:rsid w:val="00302E72"/>
    <w:rsid w:val="00364186"/>
    <w:rsid w:val="003B7D47"/>
    <w:rsid w:val="003F3189"/>
    <w:rsid w:val="00455424"/>
    <w:rsid w:val="004865D1"/>
    <w:rsid w:val="004B72C1"/>
    <w:rsid w:val="004E5DF0"/>
    <w:rsid w:val="004F71EE"/>
    <w:rsid w:val="00501D95"/>
    <w:rsid w:val="00524D51"/>
    <w:rsid w:val="00533393"/>
    <w:rsid w:val="00570745"/>
    <w:rsid w:val="005C1C6C"/>
    <w:rsid w:val="005D54E0"/>
    <w:rsid w:val="00644FEE"/>
    <w:rsid w:val="00645C69"/>
    <w:rsid w:val="006C1FC7"/>
    <w:rsid w:val="006E42F4"/>
    <w:rsid w:val="006F03BC"/>
    <w:rsid w:val="00704838"/>
    <w:rsid w:val="00734AD2"/>
    <w:rsid w:val="00740A3F"/>
    <w:rsid w:val="007B434A"/>
    <w:rsid w:val="00820997"/>
    <w:rsid w:val="008412A3"/>
    <w:rsid w:val="00853191"/>
    <w:rsid w:val="00870071"/>
    <w:rsid w:val="008A7C32"/>
    <w:rsid w:val="008B2EE7"/>
    <w:rsid w:val="00910D28"/>
    <w:rsid w:val="00936A9B"/>
    <w:rsid w:val="009465E7"/>
    <w:rsid w:val="00965E08"/>
    <w:rsid w:val="00984B4D"/>
    <w:rsid w:val="00A34E72"/>
    <w:rsid w:val="00A4206C"/>
    <w:rsid w:val="00B244A2"/>
    <w:rsid w:val="00B77BBA"/>
    <w:rsid w:val="00BA205E"/>
    <w:rsid w:val="00BA6664"/>
    <w:rsid w:val="00BF4D66"/>
    <w:rsid w:val="00C33F99"/>
    <w:rsid w:val="00C67402"/>
    <w:rsid w:val="00C7768A"/>
    <w:rsid w:val="00C858EF"/>
    <w:rsid w:val="00D24671"/>
    <w:rsid w:val="00DA6C92"/>
    <w:rsid w:val="00DB7067"/>
    <w:rsid w:val="00DD73C1"/>
    <w:rsid w:val="00E312B2"/>
    <w:rsid w:val="00E77FCB"/>
    <w:rsid w:val="00E83BB5"/>
    <w:rsid w:val="00F17507"/>
    <w:rsid w:val="00F30C96"/>
    <w:rsid w:val="00F555BE"/>
    <w:rsid w:val="00F90C18"/>
    <w:rsid w:val="00F9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31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3191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6F0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31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3191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6F0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public_opinion/otsenka_vozdeystviya/proekty-postanovleniy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public_opinion/otsenka_vozdeystviya/proekty-postanovleniy/index.php" TargetMode="External"/><Relationship Id="rId5" Type="http://schemas.openxmlformats.org/officeDocument/2006/relationships/hyperlink" Target="mailto:spr@novoshakhti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IRU-1</cp:lastModifiedBy>
  <cp:revision>2</cp:revision>
  <cp:lastPrinted>2019-02-20T08:09:00Z</cp:lastPrinted>
  <dcterms:created xsi:type="dcterms:W3CDTF">2019-02-21T07:36:00Z</dcterms:created>
  <dcterms:modified xsi:type="dcterms:W3CDTF">2019-02-21T07:36:00Z</dcterms:modified>
</cp:coreProperties>
</file>