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</w:t>
      </w:r>
      <w:r w:rsidR="00877D41">
        <w:rPr>
          <w:sz w:val="28"/>
          <w:szCs w:val="28"/>
        </w:rPr>
        <w:t>1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877D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="00AB491C">
        <w:rPr>
          <w:sz w:val="28"/>
          <w:szCs w:val="28"/>
        </w:rPr>
        <w:t>53</w:t>
      </w:r>
      <w:r w:rsidR="00877D41">
        <w:rPr>
          <w:sz w:val="28"/>
          <w:szCs w:val="28"/>
        </w:rPr>
        <w:t>1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</w:t>
      </w:r>
      <w:r w:rsidR="00AB491C">
        <w:rPr>
          <w:sz w:val="28"/>
          <w:szCs w:val="28"/>
        </w:rPr>
        <w:t>м</w:t>
      </w:r>
      <w:r w:rsidRPr="0097519C">
        <w:rPr>
          <w:sz w:val="28"/>
          <w:szCs w:val="28"/>
        </w:rPr>
        <w:t xml:space="preserve">униципальной  услуги Комитетом по управлению имуществом  Администрации города </w:t>
      </w:r>
      <w:r w:rsidR="00CB5619">
        <w:rPr>
          <w:sz w:val="28"/>
          <w:szCs w:val="28"/>
        </w:rPr>
        <w:t xml:space="preserve">Новошахтинска </w:t>
      </w:r>
      <w:r w:rsidRPr="0097519C">
        <w:rPr>
          <w:sz w:val="28"/>
          <w:szCs w:val="28"/>
        </w:rPr>
        <w:t>«</w:t>
      </w:r>
      <w:r w:rsidR="00877D41" w:rsidRPr="00877D41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97519C">
        <w:rPr>
          <w:sz w:val="28"/>
          <w:szCs w:val="28"/>
        </w:rPr>
        <w:t xml:space="preserve">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>. Контроль за исполнением</w:t>
      </w:r>
      <w:r w:rsidR="00CB5619">
        <w:rPr>
          <w:sz w:val="28"/>
          <w:szCs w:val="28"/>
        </w:rPr>
        <w:t xml:space="preserve"> настоящего</w:t>
      </w:r>
      <w:r w:rsidRPr="005E7B73">
        <w:rPr>
          <w:sz w:val="28"/>
          <w:szCs w:val="28"/>
        </w:rPr>
        <w:t xml:space="preserve">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E803B9" w:rsidRDefault="00E803B9" w:rsidP="002F3CA4">
      <w:pPr>
        <w:pStyle w:val="afa"/>
        <w:ind w:left="0"/>
        <w:rPr>
          <w:rFonts w:ascii="Times New Roman" w:hAnsi="Times New Roman"/>
        </w:rPr>
      </w:pP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C107C3">
        <w:rPr>
          <w:rFonts w:ascii="Times New Roman" w:hAnsi="Times New Roman"/>
        </w:rPr>
        <w:t>М.Сидоров</w:t>
      </w:r>
    </w:p>
    <w:p w:rsidR="005118C1" w:rsidRPr="006C1C3D" w:rsidRDefault="00306F5F" w:rsidP="00E803B9">
      <w:pPr>
        <w:ind w:left="6237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br w:type="page"/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от «____»_______ №____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97519C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</w:t>
      </w:r>
      <w:r w:rsidR="0097519C" w:rsidRPr="0097519C">
        <w:rPr>
          <w:rFonts w:ascii="Times New Roman" w:hAnsi="Times New Roman"/>
          <w:sz w:val="28"/>
          <w:szCs w:val="28"/>
        </w:rPr>
        <w:t>от 20.06.2016  № 53</w:t>
      </w:r>
      <w:r w:rsidR="00877D41">
        <w:rPr>
          <w:rFonts w:ascii="Times New Roman" w:hAnsi="Times New Roman"/>
          <w:sz w:val="28"/>
          <w:szCs w:val="28"/>
        </w:rPr>
        <w:t>1</w:t>
      </w:r>
      <w:r w:rsidR="0097519C" w:rsidRPr="0097519C">
        <w:rPr>
          <w:rFonts w:ascii="Times New Roman" w:hAnsi="Times New Roman"/>
          <w:sz w:val="28"/>
          <w:szCs w:val="28"/>
        </w:rPr>
        <w:t xml:space="preserve"> «Об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306F5F">
        <w:rPr>
          <w:rFonts w:ascii="Times New Roman" w:hAnsi="Times New Roman"/>
          <w:sz w:val="28"/>
          <w:szCs w:val="28"/>
        </w:rPr>
        <w:t xml:space="preserve">Новошахтинска </w:t>
      </w:r>
      <w:r w:rsidR="0097519C" w:rsidRPr="0097519C">
        <w:rPr>
          <w:rFonts w:ascii="Times New Roman" w:hAnsi="Times New Roman"/>
          <w:sz w:val="28"/>
          <w:szCs w:val="28"/>
        </w:rPr>
        <w:t>«</w:t>
      </w:r>
      <w:r w:rsidR="00877D41" w:rsidRPr="00877D41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306F5F">
        <w:rPr>
          <w:rFonts w:ascii="Times New Roman" w:hAnsi="Times New Roman"/>
          <w:sz w:val="28"/>
          <w:szCs w:val="28"/>
        </w:rPr>
        <w:t>»</w:t>
      </w:r>
      <w:r w:rsidR="0097519C" w:rsidRPr="0097519C">
        <w:rPr>
          <w:rFonts w:ascii="Times New Roman" w:hAnsi="Times New Roman"/>
          <w:sz w:val="28"/>
          <w:szCs w:val="28"/>
        </w:rPr>
        <w:t xml:space="preserve">  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E1E38" w:rsidRPr="00B15564" w:rsidRDefault="006E1E38" w:rsidP="006E1E38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A05E6F" w:rsidRDefault="00A05E6F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05E6F" w:rsidRDefault="00A05E6F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A05E6F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lastRenderedPageBreak/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Default="00A05E6F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E1E38">
        <w:rPr>
          <w:sz w:val="28"/>
          <w:szCs w:val="28"/>
        </w:rPr>
        <w:t>«</w:t>
      </w:r>
      <w:r w:rsidR="006E1E3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E1E38"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="006E1E38"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 w:rsidR="006E1E38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E1E38" w:rsidRPr="003B7653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E1E38" w:rsidRDefault="006E1E38" w:rsidP="006E1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E1E38" w:rsidRPr="004A67BA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E1E38" w:rsidRDefault="006E1E38" w:rsidP="006E1E38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E1E38" w:rsidRDefault="006E1E38" w:rsidP="00AB4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4"/>
        </w:rPr>
        <w:t>6)</w:t>
      </w:r>
      <w:r w:rsidR="00C629CA">
        <w:rPr>
          <w:bCs/>
          <w:color w:val="000000"/>
          <w:sz w:val="28"/>
          <w:szCs w:val="24"/>
        </w:rPr>
        <w:t xml:space="preserve"> </w:t>
      </w:r>
      <w:r>
        <w:rPr>
          <w:sz w:val="28"/>
          <w:szCs w:val="24"/>
        </w:rPr>
        <w:t xml:space="preserve"> пункт 9.2. изложить в следующей редакции</w:t>
      </w:r>
      <w:r>
        <w:rPr>
          <w:sz w:val="28"/>
          <w:szCs w:val="28"/>
        </w:rPr>
        <w:t>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форме электронного документа - с использованием Портала, посредством электронной почты.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E1E38" w:rsidRDefault="00AB491C" w:rsidP="00AB491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E1E38">
        <w:rPr>
          <w:rFonts w:eastAsiaTheme="minorHAnsi"/>
          <w:sz w:val="28"/>
          <w:szCs w:val="28"/>
          <w:lang w:eastAsia="en-US"/>
        </w:rPr>
        <w:t>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 w:rsidR="006E1E38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E1E38" w:rsidRDefault="00AB491C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E1E38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E1E38" w:rsidRPr="00B30C80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E1E38" w:rsidRDefault="00AB491C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E1E38">
        <w:rPr>
          <w:sz w:val="28"/>
          <w:szCs w:val="24"/>
        </w:rPr>
        <w:t>) в подразделе 19: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A05E6F" w:rsidRPr="006C1C3D" w:rsidRDefault="00A05E6F" w:rsidP="006E1E38">
      <w:pPr>
        <w:ind w:firstLine="708"/>
        <w:jc w:val="both"/>
        <w:rPr>
          <w:sz w:val="28"/>
          <w:szCs w:val="28"/>
        </w:rPr>
      </w:pP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E1E38" w:rsidRPr="00684F14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E1E38" w:rsidRPr="000D101C" w:rsidRDefault="006E1E38" w:rsidP="006E1E38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E1E38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A05E6F" w:rsidRDefault="00A05E6F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В разделе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6) пункт 26.3. дополнить подпунктом 26.3.4.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E1E38" w:rsidRPr="00BD1134" w:rsidRDefault="006E1E38" w:rsidP="006E1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A05E6F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</w:t>
      </w:r>
    </w:p>
    <w:p w:rsidR="00A05E6F" w:rsidRDefault="00A05E6F" w:rsidP="006E1E38">
      <w:pPr>
        <w:jc w:val="both"/>
        <w:rPr>
          <w:sz w:val="28"/>
          <w:szCs w:val="28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A05E6F" w:rsidRDefault="00A05E6F" w:rsidP="00A05E6F">
      <w:pPr>
        <w:jc w:val="both"/>
        <w:rPr>
          <w:sz w:val="28"/>
          <w:szCs w:val="28"/>
        </w:rPr>
      </w:pPr>
    </w:p>
    <w:p w:rsidR="00A05E6F" w:rsidRDefault="00A05E6F" w:rsidP="006E1E38">
      <w:pPr>
        <w:jc w:val="both"/>
        <w:rPr>
          <w:sz w:val="28"/>
          <w:szCs w:val="28"/>
        </w:rPr>
      </w:pPr>
    </w:p>
    <w:p w:rsidR="00A05E6F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Ростовской области и настоящим Регламентом (в указанном случае досудебное </w:t>
      </w:r>
    </w:p>
    <w:p w:rsidR="00A05E6F" w:rsidRDefault="00A05E6F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="006E1E38" w:rsidRPr="00BD1134">
        <w:rPr>
          <w:sz w:val="28"/>
          <w:szCs w:val="28"/>
        </w:rPr>
        <w:t xml:space="preserve">(внесудебное) обжалование заявителем решений и действий (бездействия) «МФЦ»,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E1E38" w:rsidRDefault="006E1E38" w:rsidP="006E1E38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A05E6F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</w:t>
      </w:r>
    </w:p>
    <w:p w:rsidR="00A05E6F" w:rsidRDefault="00A05E6F" w:rsidP="006E1E38">
      <w:pPr>
        <w:ind w:firstLine="708"/>
        <w:jc w:val="both"/>
        <w:rPr>
          <w:sz w:val="28"/>
          <w:szCs w:val="28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6E1E38" w:rsidRPr="00BD1134" w:rsidRDefault="006E1E38" w:rsidP="00A05E6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«Уполномоченный многофункциональный центр предоставления государственных или муниципальных услуг».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A05E6F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</w:rPr>
      </w:pP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E1E38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A05E6F" w:rsidRDefault="00A05E6F" w:rsidP="00A05E6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05E6F">
        <w:rPr>
          <w:rFonts w:ascii="Times New Roman" w:hAnsi="Times New Roman"/>
        </w:rPr>
        <w:t xml:space="preserve">Председатель КУИ Администрации города </w:t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</w:r>
      <w:r w:rsidRPr="00A05E6F"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E1E38" w:rsidRDefault="006E1E38" w:rsidP="006E1E3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877D41" w:rsidRPr="00877D41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877D41" w:rsidRPr="00877D41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531385" w:rsidRDefault="00531385" w:rsidP="005313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77D41" w:rsidRPr="00877D41" w:rsidRDefault="00877D41" w:rsidP="00877D41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  <w:r w:rsidRPr="00877D41">
        <w:rPr>
          <w:sz w:val="24"/>
          <w:szCs w:val="24"/>
        </w:rPr>
        <w:t>Приложение № 4</w:t>
      </w:r>
    </w:p>
    <w:p w:rsidR="00877D41" w:rsidRPr="00877D41" w:rsidRDefault="00877D41" w:rsidP="00877D41">
      <w:pPr>
        <w:ind w:left="5954"/>
        <w:rPr>
          <w:sz w:val="24"/>
          <w:szCs w:val="24"/>
        </w:rPr>
      </w:pPr>
      <w:r w:rsidRPr="00877D41">
        <w:rPr>
          <w:sz w:val="24"/>
          <w:szCs w:val="24"/>
        </w:rPr>
        <w:t>к административному регламенту</w:t>
      </w:r>
    </w:p>
    <w:p w:rsidR="00877D41" w:rsidRPr="00877D41" w:rsidRDefault="00877D41" w:rsidP="00877D4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877D41">
        <w:rPr>
          <w:sz w:val="24"/>
          <w:szCs w:val="24"/>
        </w:rPr>
        <w:t>предоставления муниципальной услуги Комитетом по управлению имуществом Администрации города Новошахтинска «</w:t>
      </w:r>
      <w:r w:rsidRPr="00877D41">
        <w:rPr>
          <w:bCs/>
          <w:color w:val="000000"/>
          <w:spacing w:val="-5"/>
          <w:sz w:val="24"/>
          <w:szCs w:val="24"/>
        </w:rPr>
        <w:t>Заключение          дополнительных соглашений к          договорам аренды муниципального имущества (за исключением             земельных участков)</w:t>
      </w:r>
      <w:r w:rsidRPr="00877D41">
        <w:rPr>
          <w:sz w:val="24"/>
          <w:szCs w:val="24"/>
        </w:rPr>
        <w:t>»</w:t>
      </w:r>
    </w:p>
    <w:p w:rsidR="00877D41" w:rsidRPr="00877D41" w:rsidRDefault="00877D41" w:rsidP="00877D4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877D41" w:rsidRPr="00877D41" w:rsidRDefault="00877D41" w:rsidP="00877D4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877D41" w:rsidRPr="00877D41" w:rsidRDefault="00877D41" w:rsidP="00877D41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  <w:r w:rsidRPr="00877D41">
        <w:rPr>
          <w:sz w:val="24"/>
          <w:szCs w:val="24"/>
        </w:rPr>
        <w:lastRenderedPageBreak/>
        <w:t>Образец заявления</w:t>
      </w:r>
    </w:p>
    <w:p w:rsidR="00877D41" w:rsidRPr="00877D41" w:rsidRDefault="00877D41" w:rsidP="00877D41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</w:p>
    <w:p w:rsidR="00877D41" w:rsidRPr="00877D41" w:rsidRDefault="00877D41" w:rsidP="00877D41">
      <w:pPr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Председателю Комитета по управлению </w:t>
      </w:r>
    </w:p>
    <w:p w:rsidR="00877D41" w:rsidRPr="00877D41" w:rsidRDefault="00877D41" w:rsidP="00877D41">
      <w:pPr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имуществом Администрации </w:t>
      </w:r>
    </w:p>
    <w:p w:rsidR="00877D41" w:rsidRPr="00877D41" w:rsidRDefault="00877D41" w:rsidP="00877D41">
      <w:pPr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города Новошахтинска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Т.Г. Авраменко 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От ___________________________________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877D41">
        <w:rPr>
          <w:sz w:val="24"/>
          <w:szCs w:val="24"/>
        </w:rPr>
        <w:t>( Ф.И.О. заявителя, наименование юридического лица)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Адрес регистрации</w:t>
      </w:r>
    </w:p>
    <w:p w:rsidR="00877D41" w:rsidRPr="00877D41" w:rsidRDefault="00877D41" w:rsidP="00877D41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_____________________________________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ИНН_________________________________</w:t>
      </w:r>
    </w:p>
    <w:p w:rsidR="00877D41" w:rsidRPr="00877D41" w:rsidRDefault="00877D41" w:rsidP="00877D41">
      <w:pPr>
        <w:tabs>
          <w:tab w:val="left" w:pos="5000"/>
        </w:tabs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ОГРН________________________________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877D41">
        <w:rPr>
          <w:sz w:val="24"/>
          <w:szCs w:val="24"/>
        </w:rPr>
        <w:t>(Для физических и юридических лиц)</w:t>
      </w: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</w:p>
    <w:p w:rsidR="00877D41" w:rsidRPr="00877D41" w:rsidRDefault="00877D41" w:rsidP="00877D41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контактный телефон ___________________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877D41" w:rsidRPr="00877D41" w:rsidRDefault="00877D41" w:rsidP="00877D41">
      <w:pPr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паспорт______________________________</w:t>
      </w:r>
    </w:p>
    <w:p w:rsidR="00877D41" w:rsidRPr="00877D41" w:rsidRDefault="00877D41" w:rsidP="00877D41">
      <w:pPr>
        <w:ind w:left="5103"/>
        <w:jc w:val="both"/>
        <w:rPr>
          <w:sz w:val="24"/>
          <w:szCs w:val="24"/>
        </w:rPr>
      </w:pPr>
      <w:r w:rsidRPr="00877D41">
        <w:rPr>
          <w:sz w:val="24"/>
          <w:szCs w:val="24"/>
        </w:rPr>
        <w:t>_____________________________________</w:t>
      </w:r>
    </w:p>
    <w:p w:rsidR="00877D41" w:rsidRPr="00877D41" w:rsidRDefault="00877D41" w:rsidP="00877D41">
      <w:pPr>
        <w:autoSpaceDN w:val="0"/>
        <w:adjustRightInd w:val="0"/>
        <w:ind w:left="5103"/>
        <w:jc w:val="center"/>
        <w:rPr>
          <w:sz w:val="24"/>
          <w:szCs w:val="24"/>
        </w:rPr>
      </w:pPr>
      <w:r w:rsidRPr="00877D41">
        <w:rPr>
          <w:sz w:val="24"/>
          <w:szCs w:val="24"/>
        </w:rPr>
        <w:t>(серия, номер, кем и когда выдан)</w:t>
      </w:r>
    </w:p>
    <w:p w:rsidR="00877D41" w:rsidRPr="00877D41" w:rsidRDefault="00877D41" w:rsidP="00877D41">
      <w:pPr>
        <w:jc w:val="center"/>
        <w:rPr>
          <w:sz w:val="24"/>
          <w:szCs w:val="24"/>
        </w:rPr>
      </w:pPr>
    </w:p>
    <w:p w:rsidR="00877D41" w:rsidRPr="00877D41" w:rsidRDefault="00877D41" w:rsidP="00877D41">
      <w:pPr>
        <w:jc w:val="center"/>
        <w:rPr>
          <w:sz w:val="24"/>
          <w:szCs w:val="24"/>
        </w:rPr>
      </w:pPr>
      <w:r w:rsidRPr="00877D41">
        <w:rPr>
          <w:sz w:val="24"/>
          <w:szCs w:val="24"/>
        </w:rPr>
        <w:t>ЗАЯВЛЕНИЕ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877D41" w:rsidRPr="00877D41" w:rsidRDefault="00877D41" w:rsidP="00877D41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ab/>
        <w:t xml:space="preserve">Прошу заключить дополнительное соглашение к договору аренды муниципального имущества от _____________ № __________ в связи с ____________________________ 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>___________________________________________________________________________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            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877D41" w:rsidRPr="00877D41" w:rsidRDefault="00877D41" w:rsidP="00877D41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>К заявление прилагаются следующие документы:</w:t>
      </w: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ind w:firstLine="708"/>
        <w:rPr>
          <w:sz w:val="24"/>
          <w:szCs w:val="24"/>
          <w:lang w:eastAsia="en-US"/>
        </w:rPr>
      </w:pPr>
      <w:r w:rsidRPr="00877D41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документа посредством Портала;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почты.</w:t>
            </w:r>
          </w:p>
        </w:tc>
      </w:tr>
    </w:tbl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>«____»______________20__г.                                                                 _________________</w:t>
      </w: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                       (дата)                                                                        </w:t>
      </w:r>
      <w:r w:rsidRPr="00877D41">
        <w:rPr>
          <w:sz w:val="24"/>
          <w:szCs w:val="24"/>
        </w:rPr>
        <w:tab/>
      </w:r>
      <w:r w:rsidRPr="00877D41">
        <w:rPr>
          <w:sz w:val="24"/>
          <w:szCs w:val="24"/>
        </w:rPr>
        <w:tab/>
        <w:t xml:space="preserve">    (подпись заявителя) ».</w:t>
      </w:r>
    </w:p>
    <w:p w:rsidR="0045167D" w:rsidRDefault="0045167D" w:rsidP="00F6285A">
      <w:pPr>
        <w:ind w:firstLine="709"/>
        <w:jc w:val="both"/>
        <w:rPr>
          <w:sz w:val="24"/>
          <w:szCs w:val="24"/>
        </w:rPr>
      </w:pPr>
      <w:r w:rsidRPr="00F6285A">
        <w:rPr>
          <w:bCs/>
          <w:color w:val="000000"/>
          <w:sz w:val="24"/>
          <w:szCs w:val="24"/>
        </w:rPr>
        <w:t xml:space="preserve"> </w:t>
      </w:r>
    </w:p>
    <w:p w:rsidR="005F0DF6" w:rsidRPr="00BE5D30" w:rsidRDefault="005F0DF6" w:rsidP="00F6285A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877D41" w:rsidRDefault="00877D41" w:rsidP="005F0DF6">
      <w:pPr>
        <w:rPr>
          <w:sz w:val="24"/>
          <w:szCs w:val="24"/>
        </w:rPr>
      </w:pPr>
    </w:p>
    <w:p w:rsidR="005F0DF6" w:rsidRPr="00BE5D30" w:rsidRDefault="00F6285A" w:rsidP="005F0D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F0DF6" w:rsidRPr="00BE5D30">
        <w:rPr>
          <w:sz w:val="24"/>
          <w:szCs w:val="24"/>
        </w:rPr>
        <w:t>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877D41" w:rsidRDefault="00877D41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A05E6F">
      <w:footerReference w:type="default" r:id="rId14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AB" w:rsidRDefault="006821AB" w:rsidP="00A87015">
      <w:r>
        <w:separator/>
      </w:r>
    </w:p>
  </w:endnote>
  <w:endnote w:type="continuationSeparator" w:id="1">
    <w:p w:rsidR="006821AB" w:rsidRDefault="006821AB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AB" w:rsidRDefault="006821AB" w:rsidP="00A87015">
      <w:r>
        <w:separator/>
      </w:r>
    </w:p>
  </w:footnote>
  <w:footnote w:type="continuationSeparator" w:id="1">
    <w:p w:rsidR="006821AB" w:rsidRDefault="006821AB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05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236D"/>
    <w:rsid w:val="000B2F82"/>
    <w:rsid w:val="000B72B8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031F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7CA"/>
    <w:rsid w:val="002E0029"/>
    <w:rsid w:val="002F3CA4"/>
    <w:rsid w:val="003019CC"/>
    <w:rsid w:val="00303595"/>
    <w:rsid w:val="003039D3"/>
    <w:rsid w:val="00306F5F"/>
    <w:rsid w:val="00312C04"/>
    <w:rsid w:val="00313288"/>
    <w:rsid w:val="003175ED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78CA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67D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031A"/>
    <w:rsid w:val="004F25B1"/>
    <w:rsid w:val="004F3D5E"/>
    <w:rsid w:val="0050488F"/>
    <w:rsid w:val="00504BE1"/>
    <w:rsid w:val="00506225"/>
    <w:rsid w:val="00507D7B"/>
    <w:rsid w:val="005118C1"/>
    <w:rsid w:val="005130F6"/>
    <w:rsid w:val="0052735D"/>
    <w:rsid w:val="00527853"/>
    <w:rsid w:val="00531385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057E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56A3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1AB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C0A23"/>
    <w:rsid w:val="006E1E38"/>
    <w:rsid w:val="006E63B5"/>
    <w:rsid w:val="006F292B"/>
    <w:rsid w:val="006F7BC4"/>
    <w:rsid w:val="007035E3"/>
    <w:rsid w:val="00704A89"/>
    <w:rsid w:val="00705988"/>
    <w:rsid w:val="0070756F"/>
    <w:rsid w:val="00713D39"/>
    <w:rsid w:val="0072474D"/>
    <w:rsid w:val="00726621"/>
    <w:rsid w:val="00730ECD"/>
    <w:rsid w:val="007318B0"/>
    <w:rsid w:val="00734E15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0C17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77D41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379B"/>
    <w:rsid w:val="00914D15"/>
    <w:rsid w:val="00916BFF"/>
    <w:rsid w:val="009245FE"/>
    <w:rsid w:val="009277F6"/>
    <w:rsid w:val="00931FC8"/>
    <w:rsid w:val="00954DB2"/>
    <w:rsid w:val="00975092"/>
    <w:rsid w:val="0097519C"/>
    <w:rsid w:val="009800AE"/>
    <w:rsid w:val="0098411D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5E6F"/>
    <w:rsid w:val="00A0769C"/>
    <w:rsid w:val="00A16AA1"/>
    <w:rsid w:val="00A20494"/>
    <w:rsid w:val="00A2462E"/>
    <w:rsid w:val="00A300A6"/>
    <w:rsid w:val="00A30282"/>
    <w:rsid w:val="00A3439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0D43"/>
    <w:rsid w:val="00AB491C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47764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7C3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29CA"/>
    <w:rsid w:val="00C64724"/>
    <w:rsid w:val="00C700D0"/>
    <w:rsid w:val="00C73A4C"/>
    <w:rsid w:val="00C75BF8"/>
    <w:rsid w:val="00C777EF"/>
    <w:rsid w:val="00C80737"/>
    <w:rsid w:val="00C814D4"/>
    <w:rsid w:val="00C85512"/>
    <w:rsid w:val="00C91EA3"/>
    <w:rsid w:val="00C95433"/>
    <w:rsid w:val="00C959E3"/>
    <w:rsid w:val="00CA337B"/>
    <w:rsid w:val="00CA4843"/>
    <w:rsid w:val="00CA488A"/>
    <w:rsid w:val="00CB5619"/>
    <w:rsid w:val="00CC0C72"/>
    <w:rsid w:val="00CC469B"/>
    <w:rsid w:val="00CD1ADB"/>
    <w:rsid w:val="00CE0837"/>
    <w:rsid w:val="00CE2C50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0EAE"/>
    <w:rsid w:val="00D63BA3"/>
    <w:rsid w:val="00D70BCE"/>
    <w:rsid w:val="00D74DE1"/>
    <w:rsid w:val="00D8069C"/>
    <w:rsid w:val="00D91551"/>
    <w:rsid w:val="00DA06E1"/>
    <w:rsid w:val="00DA3710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401"/>
    <w:rsid w:val="00E320B8"/>
    <w:rsid w:val="00E63F13"/>
    <w:rsid w:val="00E64435"/>
    <w:rsid w:val="00E709C6"/>
    <w:rsid w:val="00E70E0C"/>
    <w:rsid w:val="00E730EF"/>
    <w:rsid w:val="00E73C41"/>
    <w:rsid w:val="00E803B9"/>
    <w:rsid w:val="00E8052E"/>
    <w:rsid w:val="00E918BF"/>
    <w:rsid w:val="00E94159"/>
    <w:rsid w:val="00E9542A"/>
    <w:rsid w:val="00E95923"/>
    <w:rsid w:val="00ED12DB"/>
    <w:rsid w:val="00ED2A9E"/>
    <w:rsid w:val="00EE1210"/>
    <w:rsid w:val="00EE248B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285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42C-7B19-4BFA-B01E-445BD43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Corporate User</cp:lastModifiedBy>
  <cp:revision>4</cp:revision>
  <cp:lastPrinted>2018-04-02T11:22:00Z</cp:lastPrinted>
  <dcterms:created xsi:type="dcterms:W3CDTF">2018-04-02T11:29:00Z</dcterms:created>
  <dcterms:modified xsi:type="dcterms:W3CDTF">2018-04-02T13:58:00Z</dcterms:modified>
</cp:coreProperties>
</file>