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A01" w:rsidRDefault="00283A0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87821" y="725214"/>
            <wp:positionH relativeFrom="margin">
              <wp:align>left</wp:align>
            </wp:positionH>
            <wp:positionV relativeFrom="margin">
              <wp:align>top</wp:align>
            </wp:positionV>
            <wp:extent cx="4680000" cy="4680000"/>
            <wp:effectExtent l="0" t="0" r="6350" b="6350"/>
            <wp:wrapSquare wrapText="bothSides"/>
            <wp:docPr id="1" name="Рисунок 1" descr="https://sun9-22.userapi.com/impg/B6sUfkQVOa3mNbN4Mxm2Zw7fYgQVKc3X_OZGiw/z5bzAfjTMeg.jpg?size=1081x1081&amp;quality=96&amp;sign=ab9634de5d1632f047c6fba49748225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2.userapi.com/impg/B6sUfkQVOa3mNbN4Mxm2Zw7fYgQVKc3X_OZGiw/z5bzAfjTMeg.jpg?size=1081x1081&amp;quality=96&amp;sign=ab9634de5d1632f047c6fba497482254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46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3A01" w:rsidRDefault="00283A01" w:rsidP="00283A01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</w:pPr>
      <w:r w:rsidRPr="00283A01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 xml:space="preserve">Сколько времени понадобится переписчику для занесения </w:t>
      </w:r>
      <w:r w:rsidR="00F67143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 xml:space="preserve">в планшет </w:t>
      </w:r>
      <w:r w:rsidRPr="00283A01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 xml:space="preserve">сведений о домохозяйстве во время </w:t>
      </w:r>
      <w:r w:rsidR="00F67143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 xml:space="preserve">проведения </w:t>
      </w:r>
      <w:r w:rsidRPr="00283A01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переписи населения?</w:t>
      </w:r>
    </w:p>
    <w:p w:rsidR="00F67143" w:rsidRPr="00283A01" w:rsidRDefault="00F67143" w:rsidP="00283A01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</w:pPr>
    </w:p>
    <w:p w:rsidR="003E7DEA" w:rsidRDefault="00283A01" w:rsidP="003E7DEA">
      <w:pPr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83A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Конечно, точный ответ для каждого жителя России не может дать никто, но при организации работы переписчиков рассчитывается среднее время, от которого и можно отталкиваться.</w:t>
      </w:r>
      <w:r w:rsidRPr="00283A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bookmarkStart w:id="0" w:name="_GoBack"/>
      <w:bookmarkEnd w:id="0"/>
      <w:r w:rsidRPr="00283A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Всего перепись содержит 33 несложных вопроса, некоторые из которых дольше читать, чем отвечать — например об образовании или месте рождения. В среднем респондент потратит на общение с переписчиком 10–20 минут. Этого достаточно для того, чтобы рассказать о себе, о членах домохозяйства, а также о жилище. Столько же времени займет заполнение анкеты на сайте «</w:t>
      </w:r>
      <w:proofErr w:type="spellStart"/>
      <w:r w:rsidRPr="00283A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Госуслуги</w:t>
      </w:r>
      <w:proofErr w:type="spellEnd"/>
      <w:r w:rsidRPr="00283A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», хотя при электронной переписи есть важная особенность: можно о</w:t>
      </w:r>
      <w:r w:rsidR="00F671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тложить часть вопросов на потом, </w:t>
      </w:r>
      <w:r w:rsidR="00F67143" w:rsidRPr="00F67143">
        <w:rPr>
          <w:rFonts w:ascii="Arial" w:hAnsi="Arial" w:cs="Arial"/>
          <w:color w:val="000000"/>
          <w:sz w:val="28"/>
          <w:szCs w:val="28"/>
          <w:shd w:val="clear" w:color="auto" w:fill="FFFFFF"/>
        </w:rPr>
        <w:t>отвечать на вопросы в несколько приемов.</w:t>
      </w:r>
      <w:r w:rsidRPr="00283A0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F67143" w:rsidRPr="003E7DEA" w:rsidRDefault="00283A01" w:rsidP="003E7DEA">
      <w:pPr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3E7DE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Главное — успеть отправить ответы до окончания переписи.</w:t>
      </w:r>
      <w:r w:rsidR="00F67143" w:rsidRPr="003E7DE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3E7DE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br/>
      </w:r>
    </w:p>
    <w:p w:rsidR="00F67143" w:rsidRPr="00283A01" w:rsidRDefault="00F67143">
      <w:pPr>
        <w:rPr>
          <w:sz w:val="28"/>
          <w:szCs w:val="28"/>
        </w:rPr>
      </w:pPr>
    </w:p>
    <w:sectPr w:rsidR="00F67143" w:rsidRPr="00283A01" w:rsidSect="003E7DE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DF7"/>
    <w:rsid w:val="000F7C68"/>
    <w:rsid w:val="00283A01"/>
    <w:rsid w:val="003E7DEA"/>
    <w:rsid w:val="005957AE"/>
    <w:rsid w:val="009A1DF7"/>
    <w:rsid w:val="00F67143"/>
    <w:rsid w:val="00FD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2021-04-19T10:51:00Z</dcterms:created>
  <dcterms:modified xsi:type="dcterms:W3CDTF">2021-04-19T10:51:00Z</dcterms:modified>
</cp:coreProperties>
</file>