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269" w:rsidRDefault="00D85EA8" w:rsidP="00B8506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Где </w:t>
      </w:r>
      <w:r w:rsidR="00765269">
        <w:rPr>
          <w:rFonts w:ascii="Times New Roman" w:hAnsi="Times New Roman" w:cs="Times New Roman"/>
          <w:b/>
          <w:sz w:val="28"/>
          <w:szCs w:val="28"/>
        </w:rPr>
        <w:t xml:space="preserve">оформить </w:t>
      </w:r>
      <w:r w:rsidR="00282CE6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765269">
        <w:rPr>
          <w:rFonts w:ascii="Times New Roman" w:hAnsi="Times New Roman" w:cs="Times New Roman"/>
          <w:b/>
          <w:sz w:val="28"/>
          <w:szCs w:val="28"/>
        </w:rPr>
        <w:t xml:space="preserve"> на недвижимость </w:t>
      </w:r>
      <w:r w:rsidR="009C0D41">
        <w:rPr>
          <w:rFonts w:ascii="Times New Roman" w:hAnsi="Times New Roman" w:cs="Times New Roman"/>
          <w:b/>
          <w:sz w:val="28"/>
          <w:szCs w:val="28"/>
        </w:rPr>
        <w:t>без посредников</w:t>
      </w:r>
    </w:p>
    <w:p w:rsidR="00B85067" w:rsidRDefault="00B8506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269" w:rsidRDefault="00765269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Кадастровой палате по Ростовской области рассказали, </w:t>
      </w:r>
      <w:r w:rsidR="00486262">
        <w:rPr>
          <w:rFonts w:ascii="Times New Roman" w:hAnsi="Times New Roman" w:cs="Times New Roman"/>
          <w:b/>
          <w:sz w:val="28"/>
          <w:szCs w:val="28"/>
        </w:rPr>
        <w:t>куда подать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9FB">
        <w:rPr>
          <w:rFonts w:ascii="Times New Roman" w:hAnsi="Times New Roman" w:cs="Times New Roman"/>
          <w:b/>
          <w:sz w:val="28"/>
          <w:szCs w:val="28"/>
        </w:rPr>
        <w:t>документы на кадастровый учет или регистрацию прав</w:t>
      </w:r>
      <w:r>
        <w:rPr>
          <w:rFonts w:ascii="Times New Roman" w:hAnsi="Times New Roman" w:cs="Times New Roman"/>
          <w:b/>
          <w:sz w:val="28"/>
          <w:szCs w:val="28"/>
        </w:rPr>
        <w:t>, где заказать выписку из Единого реестра недвижимости, чтобы обойтись без посредников.</w:t>
      </w:r>
      <w:r w:rsidR="00282C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CF4" w:rsidRDefault="00005CF4" w:rsidP="00765269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статистике </w:t>
      </w:r>
      <w:r w:rsidR="00642543">
        <w:rPr>
          <w:rFonts w:ascii="Times New Roman" w:hAnsi="Times New Roman" w:cs="Times New Roman"/>
          <w:sz w:val="28"/>
          <w:szCs w:val="28"/>
        </w:rPr>
        <w:t>из всего объема заявлений о кадастровом учете и регистрации прав, запросов сведений ЕГРН</w:t>
      </w:r>
      <w:r w:rsidR="00642543" w:rsidRPr="00642543">
        <w:rPr>
          <w:rFonts w:ascii="Times New Roman" w:hAnsi="Times New Roman" w:cs="Times New Roman"/>
          <w:sz w:val="28"/>
          <w:szCs w:val="28"/>
        </w:rPr>
        <w:t xml:space="preserve"> </w:t>
      </w:r>
      <w:r w:rsidR="00642543">
        <w:rPr>
          <w:rFonts w:ascii="Times New Roman" w:hAnsi="Times New Roman" w:cs="Times New Roman"/>
          <w:sz w:val="28"/>
          <w:szCs w:val="28"/>
        </w:rPr>
        <w:t xml:space="preserve">в Ростовской области, поступивших в бумажной форме, </w:t>
      </w:r>
      <w:r>
        <w:rPr>
          <w:rFonts w:ascii="Times New Roman" w:hAnsi="Times New Roman" w:cs="Times New Roman"/>
          <w:sz w:val="28"/>
          <w:szCs w:val="28"/>
        </w:rPr>
        <w:t>98% принято в мн</w:t>
      </w:r>
      <w:r w:rsidR="00642543">
        <w:rPr>
          <w:rFonts w:ascii="Times New Roman" w:hAnsi="Times New Roman" w:cs="Times New Roman"/>
          <w:sz w:val="28"/>
          <w:szCs w:val="28"/>
        </w:rPr>
        <w:t>огофункциональных центрах (МФЦ), о</w:t>
      </w:r>
      <w:r>
        <w:rPr>
          <w:rFonts w:ascii="Times New Roman" w:hAnsi="Times New Roman" w:cs="Times New Roman"/>
          <w:sz w:val="28"/>
          <w:szCs w:val="28"/>
        </w:rPr>
        <w:t>стальные 2% – это заявления, поступившие в орган регистрации прав по почте, или принятые в порядке выездного приема сотрудниками областной Кадастровой палаты</w:t>
      </w:r>
      <w:r w:rsidRPr="004B2319">
        <w:rPr>
          <w:rFonts w:ascii="Times New Roman" w:hAnsi="Times New Roman" w:cs="Times New Roman"/>
          <w:sz w:val="28"/>
          <w:szCs w:val="28"/>
        </w:rPr>
        <w:t>.</w:t>
      </w:r>
    </w:p>
    <w:p w:rsidR="00005CF4" w:rsidRDefault="00005CF4" w:rsidP="00B009F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постановки на учет недвижимости, а также регистрации прав на нее, подать документы можно в </w:t>
      </w:r>
      <w:r w:rsidR="004B2319" w:rsidRPr="00B90940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любом офисе многофункционального центра «Мои документы»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CF4" w:rsidRDefault="00005CF4" w:rsidP="00B009F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252"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Pr="006A1252">
        <w:rPr>
          <w:rFonts w:ascii="Times New Roman" w:hAnsi="Times New Roman" w:cs="Times New Roman"/>
          <w:sz w:val="28"/>
          <w:szCs w:val="28"/>
        </w:rPr>
        <w:t>76 офисов МФЦ, 350 территориально-обособленных структурных подразделений (удаленных рабочих мест), принимающих документы по услугам Росреестра.</w:t>
      </w:r>
      <w:r w:rsidR="004B2319">
        <w:rPr>
          <w:rFonts w:ascii="Times New Roman" w:hAnsi="Times New Roman" w:cs="Times New Roman"/>
          <w:sz w:val="28"/>
          <w:szCs w:val="28"/>
        </w:rPr>
        <w:t xml:space="preserve"> </w:t>
      </w:r>
      <w:r w:rsidRPr="006A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319" w:rsidRPr="00B90940" w:rsidRDefault="004B2319" w:rsidP="00B009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Кадастровая палата по Ростовской области постоянно взаимодействует с МФЦ, </w:t>
      </w:r>
      <w:bookmarkStart w:id="0" w:name="_GoBack"/>
      <w:bookmarkEnd w:id="0"/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консультирует специалистов по вопросам приема, проводит регулярное обучение сотрудников МФЦ.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9 месяцев 2019 года проведено порядка 600 обучающих мероприятий.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такого межведомственного взаимодействия является обмен опытом, методологией и практикой в сфере оказания государственных услуг Росреестра жителям нашей области.</w:t>
      </w:r>
    </w:p>
    <w:p w:rsidR="004B2319" w:rsidRDefault="00765269" w:rsidP="00B009FB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B2319">
        <w:rPr>
          <w:rFonts w:ascii="Times New Roman" w:hAnsi="Times New Roman" w:cs="Times New Roman"/>
          <w:sz w:val="28"/>
          <w:szCs w:val="28"/>
        </w:rPr>
        <w:t xml:space="preserve">Кадастровой палаты по Ростовской области </w:t>
      </w:r>
      <w:r w:rsidR="009D56F9">
        <w:rPr>
          <w:rFonts w:ascii="Times New Roman" w:hAnsi="Times New Roman" w:cs="Times New Roman"/>
          <w:sz w:val="28"/>
          <w:szCs w:val="28"/>
        </w:rPr>
        <w:t xml:space="preserve"> </w:t>
      </w:r>
      <w:r w:rsidR="004B2319">
        <w:rPr>
          <w:rFonts w:ascii="Times New Roman" w:hAnsi="Times New Roman" w:cs="Times New Roman"/>
          <w:sz w:val="28"/>
          <w:szCs w:val="28"/>
        </w:rPr>
        <w:t xml:space="preserve">осуществляют прием документов по услугам Росреестра </w:t>
      </w:r>
      <w:r w:rsidR="009D56F9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4B2319">
        <w:rPr>
          <w:rFonts w:ascii="Times New Roman" w:hAnsi="Times New Roman" w:cs="Times New Roman"/>
          <w:sz w:val="28"/>
          <w:szCs w:val="28"/>
        </w:rPr>
        <w:t>в порядке выездного прием</w:t>
      </w:r>
      <w:r w:rsidR="00321794">
        <w:rPr>
          <w:rFonts w:ascii="Times New Roman" w:hAnsi="Times New Roman" w:cs="Times New Roman"/>
          <w:sz w:val="28"/>
          <w:szCs w:val="28"/>
        </w:rPr>
        <w:t>а. П</w:t>
      </w:r>
      <w:r w:rsidR="004B2319">
        <w:rPr>
          <w:rFonts w:ascii="Times New Roman" w:hAnsi="Times New Roman" w:cs="Times New Roman"/>
          <w:sz w:val="28"/>
          <w:szCs w:val="28"/>
        </w:rPr>
        <w:t xml:space="preserve">одробности </w:t>
      </w:r>
      <w:r w:rsidR="00321794">
        <w:rPr>
          <w:rFonts w:ascii="Times New Roman" w:hAnsi="Times New Roman" w:cs="Times New Roman"/>
          <w:sz w:val="28"/>
          <w:szCs w:val="28"/>
        </w:rPr>
        <w:t xml:space="preserve">можно узнать </w:t>
      </w:r>
      <w:r w:rsidR="004B2319">
        <w:rPr>
          <w:rFonts w:ascii="Times New Roman" w:hAnsi="Times New Roman" w:cs="Times New Roman"/>
          <w:sz w:val="28"/>
          <w:szCs w:val="28"/>
        </w:rPr>
        <w:t xml:space="preserve">на официальном сайте ведомства </w:t>
      </w:r>
      <w:r w:rsidR="004B2319" w:rsidRPr="004B23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kadastr.ru</w:t>
      </w:r>
      <w:r w:rsidR="004B23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4B2319" w:rsidRPr="004423D6">
        <w:rPr>
          <w:rFonts w:ascii="Times New Roman" w:hAnsi="Times New Roman" w:cs="Times New Roman"/>
          <w:sz w:val="28"/>
          <w:szCs w:val="28"/>
        </w:rPr>
        <w:t xml:space="preserve">в разделе </w:t>
      </w:r>
      <w:hyperlink r:id="rId5" w:history="1">
        <w:r w:rsidR="004B2319" w:rsidRPr="00442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«Выездное обслуживание»</w:t>
        </w:r>
      </w:hyperlink>
      <w:r w:rsidR="0032179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  <w:r w:rsidR="00B009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Особого внимания заслуживает тот факт, </w:t>
      </w:r>
      <w:r w:rsidR="0032179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что </w:t>
      </w:r>
      <w:r w:rsidR="00B009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согласно</w:t>
      </w:r>
      <w:r w:rsidR="0032179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законодательств</w:t>
      </w:r>
      <w:r w:rsidR="00B009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</w:t>
      </w:r>
      <w:r w:rsidR="0032179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документы, принятые органом регистрации прав, будут обработаны на 2 дня быстрее, чем документы, которые были  приняты в МФЦ. </w:t>
      </w:r>
    </w:p>
    <w:p w:rsidR="009D56F9" w:rsidRDefault="009D56F9" w:rsidP="00B009FB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Прием документов в офисах Кадастровой палаты осуществляется только по экстерриториальному принципу.</w:t>
      </w:r>
    </w:p>
    <w:p w:rsidR="00321794" w:rsidRDefault="00321794" w:rsidP="00B009F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поставить на учет или зарегистрировать право на недвижимое имущество, которое находится в другом регионе страны, совсем необязательно туда ехать. В МФЦ такие документы у вас не примут, да и не в каждом офисе Кадастровой палаты можно их сдать. </w:t>
      </w:r>
    </w:p>
    <w:p w:rsidR="00321794" w:rsidRDefault="00321794" w:rsidP="00B009F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функционирует 6 офисов Кадастровой палаты, осуществляющих прием документов по экстерриториальному принципу, которые взаимодействуют с </w:t>
      </w:r>
      <w:r w:rsidR="009D56F9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>
        <w:rPr>
          <w:rFonts w:ascii="Times New Roman" w:hAnsi="Times New Roman" w:cs="Times New Roman"/>
          <w:sz w:val="28"/>
          <w:szCs w:val="28"/>
        </w:rPr>
        <w:t xml:space="preserve">регистраторами </w:t>
      </w:r>
      <w:r w:rsidR="00001FE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>регионов</w:t>
      </w:r>
      <w:r w:rsidR="00001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чтобы заявитель мог получить готовый документ </w:t>
      </w:r>
      <w:r w:rsidR="009D56F9">
        <w:rPr>
          <w:rFonts w:ascii="Times New Roman" w:hAnsi="Times New Roman" w:cs="Times New Roman"/>
          <w:sz w:val="28"/>
          <w:szCs w:val="28"/>
        </w:rPr>
        <w:t>в Ростовской области.</w:t>
      </w:r>
    </w:p>
    <w:p w:rsidR="009D56F9" w:rsidRDefault="009D56F9" w:rsidP="00B009F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адреса этих офисов в Ростовской области:</w:t>
      </w:r>
    </w:p>
    <w:p w:rsidR="009D56F9" w:rsidRDefault="009D56F9" w:rsidP="00B009F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56F9">
        <w:rPr>
          <w:rFonts w:ascii="Times New Roman" w:hAnsi="Times New Roman" w:cs="Times New Roman"/>
          <w:sz w:val="28"/>
          <w:szCs w:val="28"/>
        </w:rPr>
        <w:t>г. Ростов-на-Дону, ул. Береговая, 11/1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56F9" w:rsidRDefault="009D56F9" w:rsidP="00B009F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56F9">
        <w:rPr>
          <w:rFonts w:ascii="Times New Roman" w:hAnsi="Times New Roman" w:cs="Times New Roman"/>
          <w:sz w:val="28"/>
          <w:szCs w:val="28"/>
        </w:rPr>
        <w:t>ст. Обливская,  ул. Ленина, 103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56F9" w:rsidRDefault="009D56F9" w:rsidP="00B009F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56F9">
        <w:rPr>
          <w:rFonts w:ascii="Times New Roman" w:hAnsi="Times New Roman" w:cs="Times New Roman"/>
          <w:sz w:val="28"/>
          <w:szCs w:val="28"/>
        </w:rPr>
        <w:t>г. Донецк, 3-й микрорайон, 26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56F9" w:rsidRDefault="009D56F9" w:rsidP="00B009F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56F9">
        <w:rPr>
          <w:rFonts w:ascii="Times New Roman" w:hAnsi="Times New Roman" w:cs="Times New Roman"/>
          <w:sz w:val="28"/>
          <w:szCs w:val="28"/>
        </w:rPr>
        <w:t>г. Каменск-Ша</w:t>
      </w:r>
      <w:r>
        <w:rPr>
          <w:rFonts w:ascii="Times New Roman" w:hAnsi="Times New Roman" w:cs="Times New Roman"/>
          <w:sz w:val="28"/>
          <w:szCs w:val="28"/>
        </w:rPr>
        <w:t>хтинский, пр-т Карла Маркса, 12,</w:t>
      </w:r>
    </w:p>
    <w:p w:rsidR="009D56F9" w:rsidRDefault="009D56F9" w:rsidP="00B009F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56F9">
        <w:rPr>
          <w:rFonts w:ascii="Times New Roman" w:hAnsi="Times New Roman" w:cs="Times New Roman"/>
          <w:sz w:val="28"/>
          <w:szCs w:val="28"/>
        </w:rPr>
        <w:t>пос. Орловский,  ул. М. Горького, 60 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56F9" w:rsidRDefault="009D56F9" w:rsidP="00B009F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56F9">
        <w:rPr>
          <w:rFonts w:ascii="Times New Roman" w:hAnsi="Times New Roman" w:cs="Times New Roman"/>
          <w:sz w:val="28"/>
          <w:szCs w:val="28"/>
        </w:rPr>
        <w:t>р. п. Усть-Донецкий,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6F9">
        <w:rPr>
          <w:rFonts w:ascii="Times New Roman" w:hAnsi="Times New Roman" w:cs="Times New Roman"/>
          <w:sz w:val="28"/>
          <w:szCs w:val="28"/>
        </w:rPr>
        <w:t>Юных Партизан, 14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2B5" w:rsidRPr="00282CE6" w:rsidRDefault="008D02B5" w:rsidP="008D02B5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можно подать документы в электронной форме, так и дешевле выйдет: </w:t>
      </w:r>
      <w:r w:rsidRPr="00282CE6">
        <w:rPr>
          <w:rFonts w:ascii="Times New Roman" w:hAnsi="Times New Roman" w:cs="Times New Roman"/>
          <w:sz w:val="28"/>
          <w:szCs w:val="28"/>
        </w:rPr>
        <w:t>для физических лиц, оплачивающих госпошлину через единый портал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ных и муниципальных услуг </w:t>
      </w:r>
      <w:r w:rsidRPr="00282CE6">
        <w:rPr>
          <w:rFonts w:ascii="Times New Roman" w:hAnsi="Times New Roman" w:cs="Times New Roman"/>
          <w:sz w:val="28"/>
          <w:szCs w:val="28"/>
        </w:rPr>
        <w:t xml:space="preserve">и иные порталы, интегрированные с единой системой идентификации и аутентификации, размеры государственной пошлины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282CE6">
        <w:rPr>
          <w:rFonts w:ascii="Times New Roman" w:hAnsi="Times New Roman" w:cs="Times New Roman"/>
          <w:sz w:val="28"/>
          <w:szCs w:val="28"/>
        </w:rPr>
        <w:t xml:space="preserve">с учетом понижающего коэффициента 0,7.  </w:t>
      </w:r>
      <w:r>
        <w:rPr>
          <w:rFonts w:ascii="Times New Roman" w:hAnsi="Times New Roman" w:cs="Times New Roman"/>
          <w:sz w:val="28"/>
          <w:szCs w:val="28"/>
        </w:rPr>
        <w:t>Но это повод уже для другой статьи.</w:t>
      </w:r>
    </w:p>
    <w:p w:rsidR="00266D65" w:rsidRPr="00191715" w:rsidRDefault="00266D65" w:rsidP="00B009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 горячей линии: </w:t>
      </w:r>
      <w:r w:rsidRPr="00535F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70">
        <w:rPr>
          <w:rFonts w:ascii="Times New Roman" w:hAnsi="Times New Roman" w:cs="Times New Roman"/>
          <w:sz w:val="28"/>
          <w:szCs w:val="28"/>
        </w:rPr>
        <w:t>800 100-34-34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A89" w:rsidRDefault="00EB7A89" w:rsidP="00B009F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56F9" w:rsidRDefault="009D56F9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4F649A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D537B"/>
    <w:rsid w:val="001129FF"/>
    <w:rsid w:val="001516D9"/>
    <w:rsid w:val="00186219"/>
    <w:rsid w:val="00266D65"/>
    <w:rsid w:val="00282CE6"/>
    <w:rsid w:val="0029747A"/>
    <w:rsid w:val="002B1BA9"/>
    <w:rsid w:val="00321794"/>
    <w:rsid w:val="00375BFA"/>
    <w:rsid w:val="003E72CD"/>
    <w:rsid w:val="00486262"/>
    <w:rsid w:val="004B2319"/>
    <w:rsid w:val="004F649A"/>
    <w:rsid w:val="00583B77"/>
    <w:rsid w:val="005F2A5D"/>
    <w:rsid w:val="00642543"/>
    <w:rsid w:val="00685E76"/>
    <w:rsid w:val="006A1252"/>
    <w:rsid w:val="00765269"/>
    <w:rsid w:val="00767457"/>
    <w:rsid w:val="00814D99"/>
    <w:rsid w:val="008D02B5"/>
    <w:rsid w:val="009455B4"/>
    <w:rsid w:val="00982BBC"/>
    <w:rsid w:val="009C0D41"/>
    <w:rsid w:val="009D56F9"/>
    <w:rsid w:val="00B009FB"/>
    <w:rsid w:val="00B85067"/>
    <w:rsid w:val="00C26EDE"/>
    <w:rsid w:val="00D85EA8"/>
    <w:rsid w:val="00E147ED"/>
    <w:rsid w:val="00EA6F7D"/>
    <w:rsid w:val="00EB7A89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61.kadastr.ru" TargetMode="External"/><Relationship Id="rId5" Type="http://schemas.openxmlformats.org/officeDocument/2006/relationships/hyperlink" Target="https://kadastr.ru/site/Activities/vyezd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VNMatveev</cp:lastModifiedBy>
  <cp:revision>9</cp:revision>
  <dcterms:created xsi:type="dcterms:W3CDTF">2019-09-26T06:54:00Z</dcterms:created>
  <dcterms:modified xsi:type="dcterms:W3CDTF">2019-10-03T09:53:00Z</dcterms:modified>
</cp:coreProperties>
</file>