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8F" w:rsidRPr="0009438F" w:rsidRDefault="0009438F" w:rsidP="0009438F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09438F" w:rsidRPr="0009438F" w:rsidRDefault="0009438F" w:rsidP="0009438F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>к долгосрочной городской целевой программе</w:t>
      </w:r>
    </w:p>
    <w:p w:rsidR="0009438F" w:rsidRPr="0009438F" w:rsidRDefault="0009438F" w:rsidP="0009438F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муниципальной системы </w:t>
      </w:r>
    </w:p>
    <w:p w:rsidR="0009438F" w:rsidRPr="0009438F" w:rsidRDefault="0009438F" w:rsidP="0009438F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>образования города Новошахтинска в 2010-2015 годах»</w:t>
      </w:r>
    </w:p>
    <w:p w:rsidR="0009438F" w:rsidRPr="0009438F" w:rsidRDefault="0009438F" w:rsidP="000943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38F" w:rsidRPr="0009438F" w:rsidRDefault="0009438F" w:rsidP="000943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>Система программных мероприятий</w:t>
      </w:r>
    </w:p>
    <w:p w:rsidR="0009438F" w:rsidRPr="0009438F" w:rsidRDefault="0009438F" w:rsidP="000943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302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706"/>
        <w:gridCol w:w="2678"/>
        <w:gridCol w:w="1166"/>
        <w:gridCol w:w="819"/>
        <w:gridCol w:w="1134"/>
        <w:gridCol w:w="1134"/>
        <w:gridCol w:w="992"/>
        <w:gridCol w:w="1134"/>
        <w:gridCol w:w="992"/>
        <w:gridCol w:w="993"/>
        <w:gridCol w:w="992"/>
        <w:gridCol w:w="992"/>
      </w:tblGrid>
      <w:tr w:rsidR="0009438F" w:rsidRPr="0009438F" w:rsidTr="00DF58EF">
        <w:trPr>
          <w:trHeight w:val="185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</w:p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Содержание </w:t>
            </w:r>
          </w:p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Цель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 и соисполнитель мероприятий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</w:tr>
      <w:tr w:rsidR="0009438F" w:rsidRPr="0009438F" w:rsidTr="00DF58EF">
        <w:trPr>
          <w:trHeight w:val="18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9438F" w:rsidRPr="0009438F" w:rsidTr="00DF58EF">
        <w:trPr>
          <w:trHeight w:val="40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 год</w:t>
            </w:r>
          </w:p>
        </w:tc>
      </w:tr>
    </w:tbl>
    <w:p w:rsidR="0009438F" w:rsidRPr="0009438F" w:rsidRDefault="0009438F" w:rsidP="0009438F">
      <w:pPr>
        <w:spacing w:after="0" w:line="240" w:lineRule="auto"/>
        <w:ind w:right="113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6302" w:type="dxa"/>
        <w:tblInd w:w="-7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1153"/>
        <w:gridCol w:w="832"/>
        <w:gridCol w:w="1134"/>
        <w:gridCol w:w="1134"/>
        <w:gridCol w:w="992"/>
        <w:gridCol w:w="1134"/>
        <w:gridCol w:w="992"/>
        <w:gridCol w:w="993"/>
        <w:gridCol w:w="992"/>
        <w:gridCol w:w="992"/>
      </w:tblGrid>
      <w:tr w:rsidR="0009438F" w:rsidRPr="0009438F" w:rsidTr="00DF58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Направление «Обеспечение доступности, совершенствование содержания и технологий начального общего, основного общего и  среднего (полного) общего  образования»</w:t>
            </w:r>
          </w:p>
        </w:tc>
      </w:tr>
      <w:tr w:rsidR="0009438F" w:rsidRPr="0009438F" w:rsidTr="00DF58EF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бюджетными образовательными учреждениями по предоставлению начального общего, основного общего и среднего (полного) общего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основе муниципальных заданий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1 121 186,9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153 890,1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187 138,9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215 328,8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214 591,8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214 591,8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255 060,8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40 938,1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47 271,1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45 923,0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52 493,5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54 010,6</w:t>
            </w:r>
          </w:p>
        </w:tc>
      </w:tr>
      <w:tr w:rsidR="0009438F" w:rsidRPr="0009438F" w:rsidTr="00DF58EF">
        <w:trPr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6 667,8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2 231,7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вознаграждения за выполнение функций классного руководителя работникам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системы воспитательной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19 775,7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4 866,5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</w:p>
        </w:tc>
      </w:tr>
      <w:tr w:rsidR="0009438F" w:rsidRPr="0009438F" w:rsidTr="00DF58EF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условий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16 541,5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9 715,1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5 786,1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8 129,6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639,4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компьютерного оборудования для муниципальных бюджетных общеобразовательных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условий получения доступного качественного общего образования в соответствии с требованиями федеральных государственных образовательных стандартов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3 325,3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доступа к сети Интернет  муниципальных бюджетных общеобразовательных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-3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Комплектование книжных фондов библиотек  муниципальных бюджетных общеобразовательных учреждений учебниками и учебными пособиями по курсу «Основы православной культуры»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системы воспитательной работы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Мониторинг оснащения муниципальных бюджетных общеобразовательных учреждений мультимедийным  и интерактивным оборудованием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обеспечения бесперебой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ного широкополосного доступа муниципальных бюджетных образовательных учреждений к сети Интернет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деятельности муниципаль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ных бюджетных общеобразовательных учреждений, реализующих программы предпрофильной подготовки и профильного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Введение предпрофильного и профильного обучения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введения федеральных государственных образовательных стандартов общего образования второго поколения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универсальной безбарьерной среды для детей-инва-лидов в муниципальных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бюджетных общеобразовательных учреждениях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Создание условий для обучения детей-инвалидов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1 035,9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1.12.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1 443 842,5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155 321,6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201 365,6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263 325,5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278 690,1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275 009,2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270 130,5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258 645,8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48 757,1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47 034,3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53 126,6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54 010,6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1 141 175,8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154 086,7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196 605,6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219 623,3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220 354,5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214 591,8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37 353,1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15 731,1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1.12.4.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1 528,1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Направление «Обеспечение доступности, совершенствование содержания и технологий  дошкольного образования»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бюджетными и автономными образовательными учреждениями по предоставлению дошкольного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и автономных образовательных учреждений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832 931,0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148 612,6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153 909,1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155 569,6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175 227,2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179 351,1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90 999,1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21 101,9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22 872,4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</w:tr>
      <w:tr w:rsidR="0009438F" w:rsidRPr="0009438F" w:rsidTr="00DF58E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2..2.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в муниципальных бюджетных и автономных образовательных учреждениях по предшкольному образованию детей старшего дошкольного возраста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системы образования детей старшего дошкольного возраста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выплат компенсации части родительской платы за содержание ребенка в муниципальных бюджетных и автономных дошкольных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услугах дошкольного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Областной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6 136,7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5 842,2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софинансирования расходов на повышение  с 01.09.2012. в 1,3 раза размеров должностных окладов педагогических работников муниципальных бюджетных и автономных дошкольных 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Доведение в декабре  2012 года средней заработной платы педагогических работников муниципальных бюджетных дошкольных образовательных учреждений до средней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заработной платы в сфере общего образования в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софинансирования расходов на повышение  размеров должностных окладов педагогических работников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 бюджетных и автономных дошкольных 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22 639,1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22 639,1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Оснащение вновь вводимых дошкольных мест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услугах дошкольного образования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1 012 816,4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154 036,6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189 202,1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236 304,2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204 306,4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208 705,7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847 320,1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148 612,6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155 376,2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168 491,6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175 227,2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179 351,1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74 497,2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44 940,2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5 842,2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2.8.4.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90 999,1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21 101,9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22 872,4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23 512,4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Направление «Здоровье школьников»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обеспечения горячим питанием обучающихся 1-11 классов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процента школьников, получающих горячее питание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tabs>
                <w:tab w:val="left" w:pos="2070"/>
              </w:tabs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отдыха и оздоровления детей в каникулярный период в лагерях дневного пребывания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Сохранение и укрепление физического здоровья обучающихся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охвата обучающихся физкультурно-спортивной работой в муниципальных бюджетных общеобразовательных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Сохранение и укрепление физического здоровья обучающихся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Всеобуч по плаванью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мотивации к здоровому образу жизни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3.5.2.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3.5.3.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Направление «Выявление и поддержка талантливых детей. Усиление воспитательного потенциала школы»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выявлению, поддержке и сопровождению одаренных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Развитие системы выявления, поддержки и сопровождения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одаренных детей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государственно-общественных форм управления в муниципальных бюджетных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моделей государственно-общественного управления в муниципальных бюджетных образовательных учреждениях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вовлеченности обучающихся и воспитанников  муниципальных бюджетных образовательных учреждений в мероприятия профилактической направленности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6"/>
                <w:sz w:val="16"/>
                <w:szCs w:val="16"/>
                <w:lang w:eastAsia="ru-RU"/>
              </w:rPr>
              <w:t>Усиление воспитательного потенциала образовательных учреждений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Направление «Обеспечение доступности, совершенствование содержания и технологий дополнительного образования»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функций муниципальными  бюджетными образовательными учреждениями по предоставлению дополнительного 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394 334,4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67 606,5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83 199,9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87 754,0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9 691,2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вовлеченности школьников в систему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Усиление воспитательного потенциала муниципальных бюджетных образовательных учреждений, развитие системы дополнительного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софинансирования расходов на повышение с 01.09.2012. в 1,3 раза размеров должностных окладов педагогических работников муниципальных бюджетных учреждений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lastRenderedPageBreak/>
              <w:t>5.4.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Повышение оплаты труда педагогических работников  муниципальных бюджетных учреждений дополнительного  образования детей в соответствии с Указом Президента РФ от 07.05.2012. №597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работников бюджетной сферы к более продуктивной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4 760,3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412 151,0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60 492,3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74 672,8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90 148,2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88 156,9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89 655,0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399 609,6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60 492,3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68 121,4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87 960,2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86 255,9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87 754,0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5.5.4.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1 901,0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 Направление «Развитие педагогического потенциала»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Мониторинг наличия в муниципальных бюджетных общеобразовательных учреждениях учителей, имеющих стаж педагогической работы до 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молодых специалистов среди учителей муниципальных бюджетных общеобразовательных учреждений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повышения квалификации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</w:t>
            </w:r>
            <w:r w:rsidRPr="0009438F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непрерывного профессионального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роста работников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городских конкурсов педагогических работников муниципальных бюджетных образовательных учреждений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Совершенствование педагогического мастерства работников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6.4.3.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 Направление «Социальная поддержка детей-сирот и детей, оставшихся без попечения родителей»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единовременного пособия при  всех формах устройства детей, лишен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 xml:space="preserve">ных родительского попечения, в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семью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Повышение доли детей, оставшихся без попечения родителей, охваченных различными формами семейного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452,5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ежемесячного денежного со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держания детям, находящимся под опекой или попечительством и в приемных семьях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доли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cantSplit/>
          <w:trHeight w:val="4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120 128,7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17 489,3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19 035,1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22 295,0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23 528,6</w:t>
            </w:r>
          </w:p>
        </w:tc>
      </w:tr>
      <w:tr w:rsidR="0009438F" w:rsidRPr="0009438F" w:rsidTr="00DF58EF">
        <w:trPr>
          <w:cantSplit/>
          <w:trHeight w:val="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ежемесячного денежного вознаграждения, причитающегося приемным родителям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доли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1 026,7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находящихся под опекой (попечительством), в приемных семьях и обучаю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щихся в муниципальных бюджетных общеобразовательных учреждениях, бесплатным проездом на городском, пригородном транспорте (кроме  такси)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поддержка детей, оставшихся без попечения родителей, охваченных различными формами семейного устройства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осуществление деятель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ности по опеке и попечительству в соответствии со статьей 6 Областного закона от 26.12.2007. №830-ЗС «Об организации опеки и попечительства в Ростовской области»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социально-правовой защиты обучающихся и воспитанников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9 872,2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2 902,2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общегородского списка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своевременной постановки на квартирный учет детей-сирот и детей, оставшихся без попечения родителей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149 081,5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22 465,6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24 026,8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21 605,9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25 852,4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28 207,0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138 299,4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20 735,9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25 296,3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26 492,8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27 754,5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7.7.3.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452,5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keepNext/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8. Направление «Внедрение новых экономических механизмов финансирования общего образования»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муниципальных зада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ний для муниципальных бюджетных образовательных 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экономической эффективности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сети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экономической эффективности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штатной численности работников муниципальных бюджетных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экономической эффективности образования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не требуется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8.4.3.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28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Направление «Обеспечение безопасных условий образовательной деятельности»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проекта «Капитальный ремонт подросткового клуба по месту жительства детей и подростков «Дружба»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проектно-сметной документации по объекту: «Капитальный ремонт здания МБОУ СОШ №8»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комплекса мероприятий, направленных на поддержание и улучшение системы обеспечения пожарной безопасности муниципальных бюджетных образовательных учреждений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 муниципальных бюджетных образовательных учреждений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219,8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проектно-сметной документации на реконструкцию незавершенного строительства детского сада на 330 мест по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Радио, 48 в городе Новошахтинске Ростовской области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получении дошкольного общего образования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 МБОУ СОШ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Создание безопасных условий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Областной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16 737,1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16 737,1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ПСД на капитальный ремонт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Удовлетворение потребности населения в получении дополнительного образования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2012-2015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6 200,0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Реконструкция незавершенного строительства детского сада в микрорайоне Радио г.Новошах-тинска Ростовской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2013-2014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43 122,4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34 560,6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46 028,9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46 028,9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5 998,3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детского сада на 80 мест в центре г.Новошах-тинска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5 353,0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5 353,0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Федеральный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детского сада на 120 мест в микрорайоне №3 по ул.Харьковская  г.Новошахтинска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86 756,0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86 756,0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документации на строительство дошкольной образовательной организации на 120 мест г.Новошахтинск, мкр. №3 по ул.Харьковская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 г. Новошахтинска «УКС»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Капитальный ремонт МБДОУ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д/с №10 в г.Новошахтинске пос.Самбек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безопасных условий образовательной деятельности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15 802,8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15 802,8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438F" w:rsidRPr="0009438F" w:rsidRDefault="0009438F" w:rsidP="0009438F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292 448,3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21 717,5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139 740,3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124 536,4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3 219,8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24 777,4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17 359,1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1 219,8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179 242,0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18 833,1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33 952,3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123 316,6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9.12.3.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trHeight w:val="178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Направление «Обеспечение предоставления услуг в сфере образования»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Финансовое обеспечение выполнения  функций  по предоставлению услуг в сфере образования (МБОУ  «Центр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сопровождения детей»)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lastRenderedPageBreak/>
              <w:t xml:space="preserve">Совершенствование системы финансирования муниципальных бюджетных образовательных учреждений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основе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муниципальных заданий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17 618,9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2 967,0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3 059,6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3 828,9</w:t>
            </w:r>
          </w:p>
        </w:tc>
      </w:tr>
      <w:tr w:rsidR="0009438F" w:rsidRPr="0009438F" w:rsidTr="00DF58E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10.2.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выполнения  функций  по предоставлению услуг в сфере образования (МБУДО ИПЦ УО)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 xml:space="preserve">Совершенствование системы финансирования муниципальных бюджетных образовательных учреждений </w:t>
            </w: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основе муниципальных заданий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5 092,3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761,9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1 137,7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4 966,6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4 966,6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10.3.3.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trHeight w:val="178"/>
        </w:trPr>
        <w:tc>
          <w:tcPr>
            <w:tcW w:w="16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 Направление «Организация и контроль образовательной деятельности»</w:t>
            </w:r>
          </w:p>
        </w:tc>
      </w:tr>
      <w:tr w:rsidR="0009438F" w:rsidRPr="0009438F" w:rsidTr="00DF58EF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стратегических функций по организации образовательной деятельности учреждений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контрольных функций по организации образовательной деятельности учреждений образования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28 980,2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9 344,1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9 811,3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разделу,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28 980,2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9 811,3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28 980,2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9 344,1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9 811,3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16"/>
                <w:sz w:val="16"/>
                <w:szCs w:val="16"/>
                <w:lang w:eastAsia="ru-RU"/>
              </w:rPr>
              <w:t>11.2.3.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3 365 857,7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231 628,4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446 884,5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552 773,4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786 800,5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733 075,0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614 695,9</w:t>
            </w:r>
          </w:p>
        </w:tc>
      </w:tr>
      <w:tr w:rsidR="0009438F" w:rsidRPr="0009438F" w:rsidTr="00DF58E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1 583 014,7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47 670,5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256 364,7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276 399,5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335 494,8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329 971,8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keepNext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337 113,4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1 539 404,1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175 104,2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180 237,2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232 915,7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325 227,8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375 730,7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250 188,5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136 080,8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8 853,7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pacing w:val="-8"/>
                <w:sz w:val="16"/>
                <w:szCs w:val="16"/>
                <w:lang w:eastAsia="ru-RU"/>
              </w:rPr>
              <w:t>10 282,6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99 637,6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452,5</w:t>
            </w:r>
          </w:p>
        </w:tc>
      </w:tr>
      <w:tr w:rsidR="0009438F" w:rsidRPr="0009438F" w:rsidTr="00DF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Внебюджетные </w:t>
            </w: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107 358,1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27 034,8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26 440,3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9438F" w:rsidRPr="0009438F" w:rsidRDefault="0009438F" w:rsidP="0009438F">
            <w:pPr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43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26 941,5</w:t>
            </w:r>
          </w:p>
        </w:tc>
      </w:tr>
    </w:tbl>
    <w:p w:rsidR="0009438F" w:rsidRPr="0009438F" w:rsidRDefault="0009438F" w:rsidP="000943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438F" w:rsidRPr="0009438F" w:rsidRDefault="0009438F" w:rsidP="0009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38F" w:rsidRPr="0009438F" w:rsidRDefault="0009438F" w:rsidP="0009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</w:p>
    <w:p w:rsidR="0009438F" w:rsidRPr="0009438F" w:rsidRDefault="0009438F" w:rsidP="0009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38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9438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Ю.А. Лубенцов</w:t>
      </w:r>
    </w:p>
    <w:p w:rsidR="0009438F" w:rsidRPr="0009438F" w:rsidRDefault="0009438F" w:rsidP="00094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38F" w:rsidRPr="0009438F" w:rsidRDefault="0009438F" w:rsidP="000943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38F" w:rsidRPr="0009438F" w:rsidRDefault="0009438F" w:rsidP="0009438F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88B" w:rsidRDefault="00FF388B">
      <w:bookmarkStart w:id="0" w:name="_GoBack"/>
      <w:bookmarkEnd w:id="0"/>
    </w:p>
    <w:sectPr w:rsidR="00FF388B" w:rsidSect="00094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D39A1"/>
    <w:multiLevelType w:val="hybridMultilevel"/>
    <w:tmpl w:val="A9C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54DD9"/>
    <w:multiLevelType w:val="multilevel"/>
    <w:tmpl w:val="7D1C0D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4766100"/>
    <w:multiLevelType w:val="hybridMultilevel"/>
    <w:tmpl w:val="161A3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3001"/>
    <w:multiLevelType w:val="hybridMultilevel"/>
    <w:tmpl w:val="319E0A88"/>
    <w:lvl w:ilvl="0" w:tplc="AC68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DC27A5"/>
    <w:multiLevelType w:val="multilevel"/>
    <w:tmpl w:val="951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4476BF0"/>
    <w:multiLevelType w:val="hybridMultilevel"/>
    <w:tmpl w:val="33E896E2"/>
    <w:lvl w:ilvl="0" w:tplc="BFAEF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B033A"/>
    <w:multiLevelType w:val="hybridMultilevel"/>
    <w:tmpl w:val="5F40A134"/>
    <w:lvl w:ilvl="0" w:tplc="6562E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A3457D"/>
    <w:multiLevelType w:val="hybridMultilevel"/>
    <w:tmpl w:val="3D10F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4EE9"/>
    <w:multiLevelType w:val="multilevel"/>
    <w:tmpl w:val="2A320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29C1B95"/>
    <w:multiLevelType w:val="hybridMultilevel"/>
    <w:tmpl w:val="E2DA45C2"/>
    <w:lvl w:ilvl="0" w:tplc="09D82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126D5B"/>
    <w:multiLevelType w:val="hybridMultilevel"/>
    <w:tmpl w:val="E42886D4"/>
    <w:lvl w:ilvl="0" w:tplc="B546D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B8"/>
    <w:rsid w:val="0009438F"/>
    <w:rsid w:val="00C24AB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38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9438F"/>
    <w:pPr>
      <w:keepNext/>
      <w:suppressAutoHyphens/>
      <w:spacing w:after="0" w:line="240" w:lineRule="auto"/>
      <w:ind w:left="1335" w:hanging="975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8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438F"/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09438F"/>
  </w:style>
  <w:style w:type="paragraph" w:styleId="a3">
    <w:name w:val="header"/>
    <w:basedOn w:val="a"/>
    <w:link w:val="a4"/>
    <w:rsid w:val="00094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4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4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94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943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0943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аголовок"/>
    <w:basedOn w:val="a"/>
    <w:next w:val="aa"/>
    <w:rsid w:val="0009438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0943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rsid w:val="0009438F"/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paragraph" w:customStyle="1" w:styleId="ConsPlusNonformat">
    <w:name w:val="ConsPlusNonformat"/>
    <w:rsid w:val="000943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09438F"/>
  </w:style>
  <w:style w:type="character" w:customStyle="1" w:styleId="WW-Absatz-Standardschriftart">
    <w:name w:val="WW-Absatz-Standardschriftart"/>
    <w:rsid w:val="0009438F"/>
  </w:style>
  <w:style w:type="character" w:customStyle="1" w:styleId="WW-Absatz-Standardschriftart1">
    <w:name w:val="WW-Absatz-Standardschriftart1"/>
    <w:rsid w:val="0009438F"/>
  </w:style>
  <w:style w:type="character" w:customStyle="1" w:styleId="WW-Absatz-Standardschriftart11">
    <w:name w:val="WW-Absatz-Standardschriftart11"/>
    <w:rsid w:val="0009438F"/>
  </w:style>
  <w:style w:type="character" w:customStyle="1" w:styleId="WW-Absatz-Standardschriftart111">
    <w:name w:val="WW-Absatz-Standardschriftart111"/>
    <w:rsid w:val="0009438F"/>
  </w:style>
  <w:style w:type="character" w:customStyle="1" w:styleId="WW-Absatz-Standardschriftart1111">
    <w:name w:val="WW-Absatz-Standardschriftart1111"/>
    <w:rsid w:val="0009438F"/>
  </w:style>
  <w:style w:type="character" w:customStyle="1" w:styleId="WW-Absatz-Standardschriftart11111">
    <w:name w:val="WW-Absatz-Standardschriftart11111"/>
    <w:rsid w:val="0009438F"/>
  </w:style>
  <w:style w:type="character" w:customStyle="1" w:styleId="WW-Absatz-Standardschriftart111111">
    <w:name w:val="WW-Absatz-Standardschriftart111111"/>
    <w:rsid w:val="0009438F"/>
  </w:style>
  <w:style w:type="character" w:customStyle="1" w:styleId="WW-Absatz-Standardschriftart1111111">
    <w:name w:val="WW-Absatz-Standardschriftart1111111"/>
    <w:rsid w:val="0009438F"/>
  </w:style>
  <w:style w:type="character" w:customStyle="1" w:styleId="WW-Absatz-Standardschriftart11111111">
    <w:name w:val="WW-Absatz-Standardschriftart11111111"/>
    <w:rsid w:val="0009438F"/>
  </w:style>
  <w:style w:type="character" w:customStyle="1" w:styleId="WW-Absatz-Standardschriftart111111111">
    <w:name w:val="WW-Absatz-Standardschriftart111111111"/>
    <w:rsid w:val="0009438F"/>
  </w:style>
  <w:style w:type="character" w:customStyle="1" w:styleId="WW-Absatz-Standardschriftart1111111111">
    <w:name w:val="WW-Absatz-Standardschriftart1111111111"/>
    <w:rsid w:val="0009438F"/>
  </w:style>
  <w:style w:type="character" w:customStyle="1" w:styleId="12">
    <w:name w:val="Основной шрифт абзаца1"/>
    <w:rsid w:val="0009438F"/>
  </w:style>
  <w:style w:type="character" w:customStyle="1" w:styleId="ac">
    <w:name w:val="Символ нумерации"/>
    <w:rsid w:val="0009438F"/>
  </w:style>
  <w:style w:type="paragraph" w:styleId="ad">
    <w:name w:val="List"/>
    <w:basedOn w:val="aa"/>
    <w:rsid w:val="0009438F"/>
    <w:rPr>
      <w:rFonts w:cs="Tahoma"/>
    </w:rPr>
  </w:style>
  <w:style w:type="paragraph" w:customStyle="1" w:styleId="13">
    <w:name w:val="Название1"/>
    <w:basedOn w:val="a"/>
    <w:rsid w:val="000943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943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e">
    <w:name w:val="Title"/>
    <w:basedOn w:val="a9"/>
    <w:next w:val="af"/>
    <w:link w:val="af0"/>
    <w:qFormat/>
    <w:rsid w:val="0009438F"/>
    <w:rPr>
      <w:rFonts w:cs="Times New Roman"/>
      <w:lang w:val="x-none"/>
    </w:rPr>
  </w:style>
  <w:style w:type="character" w:customStyle="1" w:styleId="af0">
    <w:name w:val="Название Знак"/>
    <w:basedOn w:val="a0"/>
    <w:link w:val="ae"/>
    <w:rsid w:val="0009438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">
    <w:name w:val="Subtitle"/>
    <w:basedOn w:val="a9"/>
    <w:next w:val="aa"/>
    <w:link w:val="af1"/>
    <w:qFormat/>
    <w:rsid w:val="0009438F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link w:val="af"/>
    <w:rsid w:val="0009438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2">
    <w:name w:val="Body Text Indent"/>
    <w:basedOn w:val="a"/>
    <w:link w:val="af3"/>
    <w:rsid w:val="000943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0943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31">
    <w:name w:val="Основной текст 31"/>
    <w:basedOn w:val="a"/>
    <w:rsid w:val="000943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0943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09438F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0943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09438F"/>
    <w:pPr>
      <w:suppressAutoHyphens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094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Простой"/>
    <w:basedOn w:val="a"/>
    <w:rsid w:val="0009438F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8">
    <w:name w:val="Прижатый влево"/>
    <w:basedOn w:val="a"/>
    <w:next w:val="a"/>
    <w:rsid w:val="0009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09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rsid w:val="0009438F"/>
    <w:rPr>
      <w:b w:val="0"/>
      <w:bCs w:val="0"/>
      <w:color w:val="008000"/>
    </w:rPr>
  </w:style>
  <w:style w:type="table" w:styleId="afb">
    <w:name w:val="Table Grid"/>
    <w:basedOn w:val="a1"/>
    <w:uiPriority w:val="59"/>
    <w:rsid w:val="0009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38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9438F"/>
    <w:pPr>
      <w:keepNext/>
      <w:suppressAutoHyphens/>
      <w:spacing w:after="0" w:line="240" w:lineRule="auto"/>
      <w:ind w:left="1335" w:hanging="975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8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438F"/>
    <w:rPr>
      <w:rFonts w:ascii="Times New Roman" w:eastAsia="Times New Roman" w:hAnsi="Times New Roman" w:cs="Times New Roman"/>
      <w:sz w:val="36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rsid w:val="0009438F"/>
  </w:style>
  <w:style w:type="paragraph" w:styleId="a3">
    <w:name w:val="header"/>
    <w:basedOn w:val="a"/>
    <w:link w:val="a4"/>
    <w:rsid w:val="00094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4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4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94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943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0943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аголовок"/>
    <w:basedOn w:val="a"/>
    <w:next w:val="aa"/>
    <w:rsid w:val="0009438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0943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rsid w:val="0009438F"/>
    <w:rPr>
      <w:rFonts w:ascii="Times New Roman" w:eastAsia="Times New Roman" w:hAnsi="Times New Roman" w:cs="Times New Roman"/>
      <w:sz w:val="16"/>
      <w:szCs w:val="24"/>
      <w:lang w:val="x-none" w:eastAsia="ar-SA"/>
    </w:rPr>
  </w:style>
  <w:style w:type="paragraph" w:customStyle="1" w:styleId="ConsPlusNonformat">
    <w:name w:val="ConsPlusNonformat"/>
    <w:rsid w:val="000943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09438F"/>
  </w:style>
  <w:style w:type="character" w:customStyle="1" w:styleId="WW-Absatz-Standardschriftart">
    <w:name w:val="WW-Absatz-Standardschriftart"/>
    <w:rsid w:val="0009438F"/>
  </w:style>
  <w:style w:type="character" w:customStyle="1" w:styleId="WW-Absatz-Standardschriftart1">
    <w:name w:val="WW-Absatz-Standardschriftart1"/>
    <w:rsid w:val="0009438F"/>
  </w:style>
  <w:style w:type="character" w:customStyle="1" w:styleId="WW-Absatz-Standardschriftart11">
    <w:name w:val="WW-Absatz-Standardschriftart11"/>
    <w:rsid w:val="0009438F"/>
  </w:style>
  <w:style w:type="character" w:customStyle="1" w:styleId="WW-Absatz-Standardschriftart111">
    <w:name w:val="WW-Absatz-Standardschriftart111"/>
    <w:rsid w:val="0009438F"/>
  </w:style>
  <w:style w:type="character" w:customStyle="1" w:styleId="WW-Absatz-Standardschriftart1111">
    <w:name w:val="WW-Absatz-Standardschriftart1111"/>
    <w:rsid w:val="0009438F"/>
  </w:style>
  <w:style w:type="character" w:customStyle="1" w:styleId="WW-Absatz-Standardschriftart11111">
    <w:name w:val="WW-Absatz-Standardschriftart11111"/>
    <w:rsid w:val="0009438F"/>
  </w:style>
  <w:style w:type="character" w:customStyle="1" w:styleId="WW-Absatz-Standardschriftart111111">
    <w:name w:val="WW-Absatz-Standardschriftart111111"/>
    <w:rsid w:val="0009438F"/>
  </w:style>
  <w:style w:type="character" w:customStyle="1" w:styleId="WW-Absatz-Standardschriftart1111111">
    <w:name w:val="WW-Absatz-Standardschriftart1111111"/>
    <w:rsid w:val="0009438F"/>
  </w:style>
  <w:style w:type="character" w:customStyle="1" w:styleId="WW-Absatz-Standardschriftart11111111">
    <w:name w:val="WW-Absatz-Standardschriftart11111111"/>
    <w:rsid w:val="0009438F"/>
  </w:style>
  <w:style w:type="character" w:customStyle="1" w:styleId="WW-Absatz-Standardschriftart111111111">
    <w:name w:val="WW-Absatz-Standardschriftart111111111"/>
    <w:rsid w:val="0009438F"/>
  </w:style>
  <w:style w:type="character" w:customStyle="1" w:styleId="WW-Absatz-Standardschriftart1111111111">
    <w:name w:val="WW-Absatz-Standardschriftart1111111111"/>
    <w:rsid w:val="0009438F"/>
  </w:style>
  <w:style w:type="character" w:customStyle="1" w:styleId="12">
    <w:name w:val="Основной шрифт абзаца1"/>
    <w:rsid w:val="0009438F"/>
  </w:style>
  <w:style w:type="character" w:customStyle="1" w:styleId="ac">
    <w:name w:val="Символ нумерации"/>
    <w:rsid w:val="0009438F"/>
  </w:style>
  <w:style w:type="paragraph" w:styleId="ad">
    <w:name w:val="List"/>
    <w:basedOn w:val="aa"/>
    <w:rsid w:val="0009438F"/>
    <w:rPr>
      <w:rFonts w:cs="Tahoma"/>
    </w:rPr>
  </w:style>
  <w:style w:type="paragraph" w:customStyle="1" w:styleId="13">
    <w:name w:val="Название1"/>
    <w:basedOn w:val="a"/>
    <w:rsid w:val="000943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9438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e">
    <w:name w:val="Title"/>
    <w:basedOn w:val="a9"/>
    <w:next w:val="af"/>
    <w:link w:val="af0"/>
    <w:qFormat/>
    <w:rsid w:val="0009438F"/>
    <w:rPr>
      <w:rFonts w:cs="Times New Roman"/>
      <w:lang w:val="x-none"/>
    </w:rPr>
  </w:style>
  <w:style w:type="character" w:customStyle="1" w:styleId="af0">
    <w:name w:val="Название Знак"/>
    <w:basedOn w:val="a0"/>
    <w:link w:val="ae"/>
    <w:rsid w:val="0009438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">
    <w:name w:val="Subtitle"/>
    <w:basedOn w:val="a9"/>
    <w:next w:val="aa"/>
    <w:link w:val="af1"/>
    <w:qFormat/>
    <w:rsid w:val="0009438F"/>
    <w:pPr>
      <w:jc w:val="center"/>
    </w:pPr>
    <w:rPr>
      <w:rFonts w:cs="Times New Roman"/>
      <w:i/>
      <w:iCs/>
      <w:lang w:val="x-none"/>
    </w:rPr>
  </w:style>
  <w:style w:type="character" w:customStyle="1" w:styleId="af1">
    <w:name w:val="Подзаголовок Знак"/>
    <w:basedOn w:val="a0"/>
    <w:link w:val="af"/>
    <w:rsid w:val="0009438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2">
    <w:name w:val="Body Text Indent"/>
    <w:basedOn w:val="a"/>
    <w:link w:val="af3"/>
    <w:rsid w:val="000943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09438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31">
    <w:name w:val="Основной текст 31"/>
    <w:basedOn w:val="a"/>
    <w:rsid w:val="000943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0943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09438F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0943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9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09438F"/>
    <w:pPr>
      <w:suppressAutoHyphens/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094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Простой"/>
    <w:basedOn w:val="a"/>
    <w:rsid w:val="0009438F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8">
    <w:name w:val="Прижатый влево"/>
    <w:basedOn w:val="a"/>
    <w:next w:val="a"/>
    <w:rsid w:val="0009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09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rsid w:val="0009438F"/>
    <w:rPr>
      <w:b w:val="0"/>
      <w:bCs w:val="0"/>
      <w:color w:val="008000"/>
    </w:rPr>
  </w:style>
  <w:style w:type="table" w:styleId="afb">
    <w:name w:val="Table Grid"/>
    <w:basedOn w:val="a1"/>
    <w:uiPriority w:val="59"/>
    <w:rsid w:val="0009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3535</Words>
  <Characters>20151</Characters>
  <Application>Microsoft Office Word</Application>
  <DocSecurity>0</DocSecurity>
  <Lines>167</Lines>
  <Paragraphs>47</Paragraphs>
  <ScaleCrop>false</ScaleCrop>
  <Company/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2013-10-01T06:24:00Z</dcterms:created>
  <dcterms:modified xsi:type="dcterms:W3CDTF">2013-10-01T06:24:00Z</dcterms:modified>
</cp:coreProperties>
</file>