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B" w:rsidRDefault="00442A4B" w:rsidP="008061C9">
      <w:pPr>
        <w:ind w:left="6804"/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:rsidR="00441618" w:rsidRPr="003008DB" w:rsidRDefault="00441618" w:rsidP="008061C9">
      <w:pPr>
        <w:ind w:left="6804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Приложение</w:t>
      </w:r>
    </w:p>
    <w:p w:rsidR="00441618" w:rsidRPr="003008DB" w:rsidRDefault="00441618" w:rsidP="008061C9">
      <w:pPr>
        <w:ind w:left="6804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к постановлению</w:t>
      </w:r>
    </w:p>
    <w:p w:rsidR="00441618" w:rsidRPr="003008DB" w:rsidRDefault="00441618" w:rsidP="008061C9">
      <w:pPr>
        <w:ind w:left="6804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Администрации города</w:t>
      </w:r>
    </w:p>
    <w:p w:rsidR="00441618" w:rsidRPr="003008DB" w:rsidRDefault="00441618" w:rsidP="008061C9">
      <w:pPr>
        <w:ind w:left="6804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от</w:t>
      </w:r>
      <w:r w:rsidR="00175346">
        <w:rPr>
          <w:rFonts w:cs="Arial"/>
          <w:sz w:val="28"/>
          <w:szCs w:val="28"/>
        </w:rPr>
        <w:t xml:space="preserve"> 31.08.2018 </w:t>
      </w:r>
      <w:r w:rsidRPr="003008DB">
        <w:rPr>
          <w:rFonts w:cs="Arial"/>
          <w:sz w:val="28"/>
          <w:szCs w:val="28"/>
        </w:rPr>
        <w:t>№</w:t>
      </w:r>
      <w:r w:rsidR="00175346">
        <w:rPr>
          <w:rFonts w:cs="Arial"/>
          <w:sz w:val="28"/>
          <w:szCs w:val="28"/>
        </w:rPr>
        <w:t xml:space="preserve"> 826</w:t>
      </w:r>
    </w:p>
    <w:p w:rsidR="00441618" w:rsidRPr="003008DB" w:rsidRDefault="00441618" w:rsidP="00441618">
      <w:pPr>
        <w:ind w:left="6804"/>
        <w:rPr>
          <w:sz w:val="12"/>
          <w:szCs w:val="12"/>
        </w:rPr>
      </w:pPr>
    </w:p>
    <w:p w:rsidR="00441618" w:rsidRPr="003008DB" w:rsidRDefault="00441618" w:rsidP="00441618">
      <w:pPr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ИЗМЕНЕНИЯ,</w:t>
      </w:r>
    </w:p>
    <w:p w:rsidR="00441618" w:rsidRPr="003008DB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вносимые в приложение № 1 к постановлению Администрации города </w:t>
      </w:r>
    </w:p>
    <w:p w:rsidR="00441618" w:rsidRPr="003008DB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от 15.10.2013 </w:t>
      </w:r>
      <w:r w:rsidRPr="003008DB">
        <w:rPr>
          <w:sz w:val="28"/>
          <w:szCs w:val="28"/>
        </w:rPr>
        <w:t xml:space="preserve">№ </w:t>
      </w:r>
      <w:r w:rsidRPr="003008DB">
        <w:rPr>
          <w:rFonts w:cs="Arial"/>
          <w:sz w:val="28"/>
          <w:szCs w:val="28"/>
        </w:rPr>
        <w:t xml:space="preserve">1320 «Об утверждении муниципальной программы </w:t>
      </w:r>
    </w:p>
    <w:p w:rsidR="00441618" w:rsidRPr="003008DB" w:rsidRDefault="00441618" w:rsidP="00441618">
      <w:pPr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</w:rPr>
        <w:t>города Новошахтинска «Информационное общество»</w:t>
      </w:r>
    </w:p>
    <w:p w:rsidR="00441618" w:rsidRDefault="00441618" w:rsidP="00441618">
      <w:pPr>
        <w:pStyle w:val="a8"/>
        <w:ind w:firstLine="851"/>
        <w:rPr>
          <w:sz w:val="28"/>
          <w:szCs w:val="28"/>
        </w:rPr>
      </w:pPr>
    </w:p>
    <w:p w:rsidR="00441618" w:rsidRPr="00450D25" w:rsidRDefault="008061C9" w:rsidP="008061C9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441618" w:rsidRPr="00450D25">
        <w:rPr>
          <w:sz w:val="28"/>
          <w:szCs w:val="28"/>
        </w:rPr>
        <w:t xml:space="preserve">Приложение № 1 изложить в следующей редакции: </w:t>
      </w:r>
    </w:p>
    <w:p w:rsidR="00441618" w:rsidRPr="00450D25" w:rsidRDefault="00441618" w:rsidP="00441618">
      <w:pPr>
        <w:suppressAutoHyphens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50D2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50D25">
        <w:rPr>
          <w:sz w:val="28"/>
          <w:szCs w:val="28"/>
        </w:rPr>
        <w:t>1</w:t>
      </w:r>
    </w:p>
    <w:p w:rsidR="00441618" w:rsidRPr="00450D25" w:rsidRDefault="00441618" w:rsidP="00441618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к постановлению</w:t>
      </w:r>
    </w:p>
    <w:p w:rsidR="00441618" w:rsidRPr="00450D25" w:rsidRDefault="00441618" w:rsidP="00441618">
      <w:pPr>
        <w:tabs>
          <w:tab w:val="right" w:pos="9355"/>
        </w:tabs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Администрации города</w:t>
      </w:r>
    </w:p>
    <w:p w:rsidR="00441618" w:rsidRPr="00450D25" w:rsidRDefault="00441618" w:rsidP="00441618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450D25">
        <w:rPr>
          <w:sz w:val="28"/>
          <w:szCs w:val="28"/>
        </w:rPr>
        <w:t>.10.2013 № 13</w:t>
      </w:r>
      <w:r>
        <w:rPr>
          <w:sz w:val="28"/>
          <w:szCs w:val="28"/>
        </w:rPr>
        <w:t>2</w:t>
      </w:r>
      <w:r w:rsidRPr="00450D25">
        <w:rPr>
          <w:sz w:val="28"/>
          <w:szCs w:val="28"/>
        </w:rPr>
        <w:t>0</w:t>
      </w:r>
    </w:p>
    <w:p w:rsidR="00441618" w:rsidRDefault="00441618" w:rsidP="00441618">
      <w:pPr>
        <w:autoSpaceDE w:val="0"/>
        <w:autoSpaceDN w:val="0"/>
        <w:adjustRightInd w:val="0"/>
        <w:ind w:left="765"/>
        <w:outlineLvl w:val="0"/>
        <w:rPr>
          <w:sz w:val="28"/>
          <w:szCs w:val="28"/>
        </w:rPr>
      </w:pP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>ПАСПОРТ</w:t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муниципальной программы города Новошахтинска </w:t>
      </w:r>
    </w:p>
    <w:p w:rsidR="00441618" w:rsidRPr="003008DB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>«Информационное общество</w:t>
      </w:r>
      <w:r>
        <w:rPr>
          <w:rFonts w:cs="Arial"/>
          <w:sz w:val="28"/>
          <w:szCs w:val="28"/>
        </w:rPr>
        <w:t>»</w:t>
      </w:r>
    </w:p>
    <w:p w:rsidR="00441618" w:rsidRPr="003008DB" w:rsidRDefault="00441618" w:rsidP="00441618">
      <w:pPr>
        <w:jc w:val="center"/>
        <w:rPr>
          <w:sz w:val="16"/>
          <w:szCs w:val="16"/>
        </w:rPr>
      </w:pPr>
    </w:p>
    <w:tbl>
      <w:tblPr>
        <w:tblW w:w="10615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252"/>
        <w:gridCol w:w="8363"/>
      </w:tblGrid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Наименование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муниципальная программа города Новошахтинска «Информационное общ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ство» (далее – программа)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Ответственный и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 xml:space="preserve">полнитель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Администрация города Новошахтинска (сектор автоматизации) (далее – сектор автоматизации Администрации города)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Соисполнители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города Новошахтинска «Многофун</w:t>
            </w:r>
            <w:r w:rsidRPr="003008DB">
              <w:rPr>
                <w:sz w:val="24"/>
                <w:szCs w:val="24"/>
              </w:rPr>
              <w:t>к</w:t>
            </w:r>
            <w:r w:rsidRPr="003008DB">
              <w:rPr>
                <w:sz w:val="24"/>
                <w:szCs w:val="24"/>
              </w:rPr>
              <w:t>циональный центр предоставления государственных и муниципальных услуг» (далее – МБУ г. Новошахтинска «МФЦ»)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Участники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казенное учреждение города Новошахтинска «Управление 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питального строительства» (далее – МКУ «УКС»);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казенное учреждение города Новошахтинска «Управление г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родского хозяйства» (далее – МКУ «УГХ»);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города Новошахтинска «Управление по делам гражданской обороны и чрезвычайным ситуациям» (далее – МБУ «Управление по делам ГО и ЧС»);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«Стоматологическая поликлиника» города Новошахтинска (далее – МБУЗ «СП»);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«Центральная горо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ская больница» города Новошахтинска (далее – МБУЗ «ЦГБ»);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«Детская городская больница» города Новошахтинска (далее – МБУЗ «ДГБ»);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«Стадион Западный»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 (далее – МБУ «Стадион Западный»);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№4 города Новошахтинска (далее – МБУ ДО ДЮСШ №4);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муниципальное бюджетное учреждение города Новошахтинска «Специализ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рованная служба по вопросам похоронного дела» (далее – МБУ «ССВПД»);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Комитет по управлению имуществом Администрации города Новошахтинска; 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Финансовое управление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культуры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архитектора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жилищной политики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по работе с населением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архивный отдел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контрольно-организационный сектор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bookmarkStart w:id="1" w:name="__DdeLink__11296_437608331"/>
            <w:bookmarkEnd w:id="1"/>
            <w:r w:rsidRPr="003008DB">
              <w:rPr>
                <w:sz w:val="24"/>
                <w:szCs w:val="24"/>
              </w:rPr>
              <w:t>общий отдел Администрации города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Подпрограммы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подпрограмма № 1 «Организация предоставления государственных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по принципу «одного окна»;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подпрограмма № 2 «Развитие и использование информационных и телекомм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никационных технологий»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Программно-</w:t>
            </w:r>
            <w:proofErr w:type="spellStart"/>
            <w:r w:rsidRPr="003008DB">
              <w:rPr>
                <w:sz w:val="24"/>
                <w:szCs w:val="24"/>
              </w:rPr>
              <w:t>целе</w:t>
            </w:r>
            <w:proofErr w:type="spellEnd"/>
            <w:r w:rsidRPr="003008DB">
              <w:rPr>
                <w:sz w:val="24"/>
                <w:szCs w:val="24"/>
              </w:rPr>
              <w:t xml:space="preserve">-вые инструменты программы 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развитой социальной инфраструктуры;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эффективности и информационной открытости муниципального управления за счет применения информационно-коммуникационных технол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гий;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качества и доступности предоставляемых государственных и 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ниципальных услуг, упрощение процедур и сокращение сроков их оказания;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получение гражданами и организациями преимуществ от применения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мационных и телекоммуникационных технологий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Задачи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систем информационного взаимодействия при предоставлении услуг гражданам и организациям вне зависимости от места их проживания и (или) места регистрации (места нахождения), создание условий для предоставления государственных и муниципальных услуг по принципу «одного окна»;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перевод государственных и муниципальных услуг в электронный вид;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информационного общества и обеспечение доступности населению современных информационных и телекоммуникационных услуг;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эффективности управления путем внедрения информационных и телекоммуникационных технологий в деятельность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защиты персональных данных граждан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Целевые индикат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ры и показатели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уровень удовлетворенности заявителей качеством предоставления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рабочих мест в Администрации города, включенных в межведомственную систему электронного документооборота и делопроизводства;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(функциональными) органами Администрации города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и сроки ре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Ресурсное обесп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чение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общий объем финансирования программы составляет – </w:t>
            </w:r>
            <w:r>
              <w:rPr>
                <w:sz w:val="24"/>
                <w:szCs w:val="24"/>
              </w:rPr>
              <w:t>116 732,2</w:t>
            </w:r>
            <w:r w:rsidRPr="003008DB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год – 12 395,5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 год – 16 046,9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 год – 15 931,3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 год – 17 644,7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 xml:space="preserve">2018 год – </w:t>
            </w:r>
            <w:r>
              <w:rPr>
                <w:sz w:val="24"/>
                <w:szCs w:val="24"/>
              </w:rPr>
              <w:t>22 094,0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 год – 15 691,8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 год – 16 928,0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из них: 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средства федерального бюджета – 932,3,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средства областного бюджета </w:t>
            </w:r>
            <w:bookmarkStart w:id="2" w:name="__DdeLink__40414_20443578506"/>
            <w:r w:rsidRPr="003008DB">
              <w:rPr>
                <w:sz w:val="24"/>
                <w:szCs w:val="24"/>
              </w:rPr>
              <w:t>–</w:t>
            </w:r>
            <w:bookmarkEnd w:id="2"/>
            <w:r w:rsidRPr="003008DB">
              <w:rPr>
                <w:sz w:val="24"/>
                <w:szCs w:val="24"/>
              </w:rPr>
              <w:t xml:space="preserve"> 22 246,2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89 281,9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внебюджетные источники – 4 </w:t>
            </w:r>
            <w:r>
              <w:rPr>
                <w:sz w:val="24"/>
                <w:szCs w:val="24"/>
              </w:rPr>
              <w:t>2</w:t>
            </w:r>
            <w:r w:rsidRPr="003008DB">
              <w:rPr>
                <w:sz w:val="24"/>
                <w:szCs w:val="24"/>
              </w:rPr>
              <w:t>71,8 тыс. руб.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Ожидаемые резул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уровень удовлетворенности заявителей качеством предоставления госуда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ственных и муниципальных услуг</w:t>
            </w:r>
            <w:r w:rsidRPr="003008DB">
              <w:rPr>
                <w:sz w:val="24"/>
                <w:szCs w:val="24"/>
              </w:rPr>
              <w:t xml:space="preserve"> составит к 2020 году не менее 98 процентов от общего количества опрошенных заявителей;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рабочих мест в Администрации города, включенных в межведомственную систему электронного документооборота и делопроизводства, составит к 2020 году не менее 70 процентов;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(функциональными) органами Администрации города, составит к </w:t>
            </w:r>
            <w:r>
              <w:rPr>
                <w:sz w:val="24"/>
                <w:szCs w:val="24"/>
              </w:rPr>
              <w:t>2020 году не менее 20 процентов</w:t>
            </w:r>
          </w:p>
        </w:tc>
      </w:tr>
    </w:tbl>
    <w:p w:rsidR="00441618" w:rsidRPr="00C72995" w:rsidRDefault="00441618" w:rsidP="00441618">
      <w:pPr>
        <w:rPr>
          <w:rFonts w:cs="Arial"/>
          <w:sz w:val="28"/>
          <w:szCs w:val="28"/>
        </w:rPr>
      </w:pPr>
      <w:r w:rsidRPr="00C72995">
        <w:rPr>
          <w:rFonts w:cs="Arial"/>
          <w:sz w:val="28"/>
          <w:szCs w:val="28"/>
        </w:rPr>
        <w:tab/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Паспорт подпрограммы № 1 «Организация предоставления </w:t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государственных и муниципальных услуг по принципу «одного окна» </w:t>
      </w:r>
    </w:p>
    <w:p w:rsidR="00441618" w:rsidRPr="00C72995" w:rsidRDefault="00441618" w:rsidP="00441618">
      <w:pPr>
        <w:jc w:val="center"/>
        <w:rPr>
          <w:rFonts w:cs="Arial"/>
          <w:sz w:val="28"/>
          <w:szCs w:val="28"/>
        </w:rPr>
      </w:pPr>
    </w:p>
    <w:tbl>
      <w:tblPr>
        <w:tblW w:w="10592" w:type="dxa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229"/>
        <w:gridCol w:w="8363"/>
      </w:tblGrid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Наименование по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рганизация предоставления государственных и муниципальных услуг по принципу «одного окна» (далее – подпрограмма № 1)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Ответственный и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полнитель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Новошахтинска «МФЦ»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Участники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Комитет по управлению имуществом Администрации города Новошахтинска;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архитектора Администрации города;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жилищной политики Администрации города;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по работе с населением Администрации города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Программно-целевые инстр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менты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Цели подпрогра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качества обслуживания жителей города при предоставлении гос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дарственных и муниципальных услуг по принципу «одного окна»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Задачи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использование современных информационных и телекоммуникационных те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нологий при предоставлении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возможности получения государственных и муниципальных услуг по принципу «одного окна»;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уровня квалификации  работников МБУ г. Новошахтинска «МФЦ», в том числе в сфере информационных технологий;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безопасности информации и персональных данных </w:t>
            </w:r>
            <w:r w:rsidRPr="00083461">
              <w:rPr>
                <w:sz w:val="24"/>
                <w:szCs w:val="24"/>
              </w:rPr>
              <w:t>интегрир</w:t>
            </w:r>
            <w:r w:rsidRPr="00083461">
              <w:rPr>
                <w:sz w:val="24"/>
                <w:szCs w:val="24"/>
              </w:rPr>
              <w:t>о</w:t>
            </w:r>
            <w:r w:rsidRPr="00083461">
              <w:rPr>
                <w:sz w:val="24"/>
                <w:szCs w:val="24"/>
              </w:rPr>
              <w:t xml:space="preserve">ванной информационной системы </w:t>
            </w:r>
            <w:r w:rsidRPr="003008DB">
              <w:rPr>
                <w:sz w:val="24"/>
                <w:szCs w:val="24"/>
              </w:rPr>
              <w:t>МФЦ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Целевые индик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торы и показатели подпрограммы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количество государственных и муниципальных услуг, предоставляемых в МБУ г. Новошахтинска «МФЦ»;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принципа экстерриториальности при предоставлении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соответствие системы защиты персональных данных требованиям нормати</w:t>
            </w:r>
            <w:r w:rsidRPr="003008DB">
              <w:rPr>
                <w:sz w:val="24"/>
                <w:szCs w:val="24"/>
              </w:rPr>
              <w:t>в</w:t>
            </w:r>
            <w:r w:rsidRPr="003008DB">
              <w:rPr>
                <w:sz w:val="24"/>
                <w:szCs w:val="24"/>
              </w:rPr>
              <w:lastRenderedPageBreak/>
              <w:t>ных правовых актов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Этапы и сроки ре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лизации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Ресурсное обесп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чение подпрогра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109 978,3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год – 12 069,2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 год – 14 792,6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 год – 14 539,7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 год – 15 765,6 тыс. руб.;</w:t>
            </w:r>
          </w:p>
          <w:p w:rsidR="00441618" w:rsidRPr="003008DB" w:rsidRDefault="00441618" w:rsidP="00C74D5A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 2018 год – </w:t>
            </w:r>
            <w:r>
              <w:rPr>
                <w:sz w:val="24"/>
                <w:szCs w:val="24"/>
              </w:rPr>
              <w:t>20 191,4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 год – 15 691,8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 год – 16 928,0 тыс. руб.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Ожидаемые р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зультаты реализ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подпрограммы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упрощение процедур, сокращение сроков и повышение комфортности оказ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ния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информированности заявителей о порядке, способах и условиях оказания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возможности для заявителей обратиться за получением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 независимо от места регистрации н</w:t>
            </w:r>
            <w:r>
              <w:rPr>
                <w:sz w:val="24"/>
                <w:szCs w:val="24"/>
              </w:rPr>
              <w:t>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Ростовской области</w:t>
            </w:r>
          </w:p>
        </w:tc>
      </w:tr>
    </w:tbl>
    <w:p w:rsidR="00441618" w:rsidRPr="00FF5BDC" w:rsidRDefault="00441618" w:rsidP="00441618">
      <w:pPr>
        <w:tabs>
          <w:tab w:val="left" w:pos="11280"/>
        </w:tabs>
        <w:jc w:val="both"/>
        <w:rPr>
          <w:sz w:val="24"/>
          <w:szCs w:val="16"/>
        </w:rPr>
      </w:pPr>
    </w:p>
    <w:p w:rsidR="00441618" w:rsidRDefault="00441618" w:rsidP="00441618">
      <w:pPr>
        <w:jc w:val="center"/>
        <w:rPr>
          <w:rFonts w:cs="Arial"/>
          <w:bCs/>
          <w:sz w:val="28"/>
          <w:szCs w:val="28"/>
        </w:rPr>
      </w:pPr>
      <w:r w:rsidRPr="003008DB">
        <w:rPr>
          <w:rFonts w:cs="Arial"/>
          <w:sz w:val="28"/>
          <w:szCs w:val="28"/>
        </w:rPr>
        <w:t>П</w:t>
      </w:r>
      <w:r w:rsidRPr="003008DB">
        <w:rPr>
          <w:rFonts w:cs="Arial"/>
          <w:bCs/>
          <w:sz w:val="28"/>
          <w:szCs w:val="28"/>
        </w:rPr>
        <w:t>аспорт подпрограммы № 2 «Развитие и использование</w:t>
      </w:r>
    </w:p>
    <w:p w:rsidR="00441618" w:rsidRPr="003008DB" w:rsidRDefault="00441618" w:rsidP="00441618">
      <w:pPr>
        <w:jc w:val="center"/>
        <w:rPr>
          <w:rFonts w:eastAsia="SimSun" w:cs="Calibri"/>
          <w:sz w:val="28"/>
          <w:szCs w:val="28"/>
        </w:rPr>
      </w:pPr>
      <w:r w:rsidRPr="003008DB">
        <w:rPr>
          <w:rFonts w:cs="Arial"/>
          <w:bCs/>
          <w:sz w:val="28"/>
          <w:szCs w:val="28"/>
        </w:rPr>
        <w:t xml:space="preserve">информационных и телекоммуникационных технологий» </w:t>
      </w:r>
    </w:p>
    <w:p w:rsidR="00441618" w:rsidRPr="00FF5BDC" w:rsidRDefault="00441618" w:rsidP="00441618">
      <w:pPr>
        <w:rPr>
          <w:rFonts w:eastAsia="SimSun" w:cs="Calibri"/>
          <w:sz w:val="28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Наименование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р</w:t>
            </w:r>
            <w:r w:rsidRPr="003008DB">
              <w:rPr>
                <w:rFonts w:eastAsia="SimSun" w:cs="Arial"/>
                <w:sz w:val="24"/>
                <w:szCs w:val="24"/>
              </w:rPr>
              <w:t>азвитие и использование информационных и телекоммуникационных техн</w:t>
            </w:r>
            <w:r w:rsidRPr="003008DB">
              <w:rPr>
                <w:rFonts w:eastAsia="SimSun" w:cs="Arial"/>
                <w:sz w:val="24"/>
                <w:szCs w:val="24"/>
              </w:rPr>
              <w:t>о</w:t>
            </w:r>
            <w:r w:rsidRPr="003008DB">
              <w:rPr>
                <w:rFonts w:eastAsia="SimSun" w:cs="Arial"/>
                <w:sz w:val="24"/>
                <w:szCs w:val="24"/>
              </w:rPr>
              <w:t xml:space="preserve">логий </w:t>
            </w:r>
            <w:r w:rsidRPr="003008DB">
              <w:rPr>
                <w:rFonts w:eastAsia="SimSun" w:cs="Arial"/>
                <w:bCs/>
                <w:sz w:val="24"/>
                <w:szCs w:val="24"/>
              </w:rPr>
              <w:t>(далее – подпрограмма № 2)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Ответственный исполнитель по</w:t>
            </w:r>
            <w:r w:rsidRPr="003008DB">
              <w:rPr>
                <w:rFonts w:eastAsia="SimSun" w:cs="Calibri"/>
                <w:sz w:val="24"/>
                <w:szCs w:val="24"/>
              </w:rPr>
              <w:t>д</w:t>
            </w:r>
            <w:r w:rsidRPr="003008DB">
              <w:rPr>
                <w:rFonts w:eastAsia="SimSun" w:cs="Calibri"/>
                <w:sz w:val="24"/>
                <w:szCs w:val="24"/>
              </w:rPr>
              <w:t>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сектор автоматизации Администрации города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Участники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г. Новошахтинска «МФЦ»;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МКУ «УКС»;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МКУ «УГХ»;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«Управление по делам ГО и ЧС»;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«СП»;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«ЦГБ»;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«ДГБ»;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«Стадион Западный»;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ДО ДЮСШ №4;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«ССВПД»;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 xml:space="preserve">Комитет по управлению имуществом Администрации города Новошахтинска; 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Финансовое управление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Отдел культуры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архивный отдел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контрольно-организационный сектор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общий отдел Администрации города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Программно-</w:t>
            </w:r>
            <w:proofErr w:type="spellStart"/>
            <w:r w:rsidRPr="003008DB">
              <w:rPr>
                <w:rFonts w:eastAsia="SimSun" w:cs="Calibri"/>
                <w:sz w:val="24"/>
                <w:szCs w:val="24"/>
              </w:rPr>
              <w:t>целе</w:t>
            </w:r>
            <w:proofErr w:type="spellEnd"/>
            <w:r w:rsidRPr="003008DB">
              <w:rPr>
                <w:rFonts w:eastAsia="SimSun" w:cs="Calibri"/>
                <w:sz w:val="24"/>
                <w:szCs w:val="24"/>
              </w:rPr>
              <w:t>-вые инструменты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Цели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создание и развитие информационной и телекоммуникационной инфрастру</w:t>
            </w:r>
            <w:r w:rsidRPr="003008DB">
              <w:rPr>
                <w:rFonts w:eastAsia="SimSun" w:cs="Calibri"/>
                <w:sz w:val="24"/>
                <w:szCs w:val="24"/>
              </w:rPr>
              <w:t>к</w:t>
            </w:r>
            <w:r w:rsidRPr="003008DB">
              <w:rPr>
                <w:rFonts w:eastAsia="SimSun" w:cs="Calibri"/>
                <w:sz w:val="24"/>
                <w:szCs w:val="24"/>
              </w:rPr>
              <w:t>туры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lastRenderedPageBreak/>
              <w:t>повышение эффективности планирования, использования информационных и телекоммуникационных технологий в деятельности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  <w:r>
              <w:rPr>
                <w:rFonts w:eastAsia="SimSun" w:cs="Calibri"/>
                <w:sz w:val="24"/>
                <w:szCs w:val="24"/>
              </w:rPr>
              <w:t>защиты информации</w:t>
            </w:r>
            <w:r w:rsidRPr="003008DB">
              <w:rPr>
                <w:rFonts w:eastAsia="SimSun" w:cs="Calibri"/>
                <w:sz w:val="24"/>
                <w:szCs w:val="24"/>
              </w:rPr>
              <w:t>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систем «электронного правительства»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lastRenderedPageBreak/>
              <w:t>Задачи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информационных и телекоммуникационных технологий в Админ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элементов «электронного правительства»;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защищенной межведомственной системы электронного документ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оборота;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формирование и проведение мероприятий по выполнению требований по з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щите информации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Целевые индик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торы и показатели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оцифрованных архивных документов;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персональных компьютеров в структурных подразделениях Администр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ции города со сроком приобретения не более пяти лет;</w:t>
            </w:r>
          </w:p>
          <w:p w:rsidR="00441618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д</w:t>
            </w:r>
            <w:r w:rsidRPr="0074788D">
              <w:rPr>
                <w:rFonts w:eastAsia="SimSun" w:cs="Calibri"/>
                <w:sz w:val="24"/>
                <w:szCs w:val="24"/>
              </w:rPr>
              <w:t xml:space="preserve">оля подключенных к </w:t>
            </w:r>
            <w:r>
              <w:rPr>
                <w:rFonts w:eastAsia="SimSun" w:cs="Calibri"/>
                <w:sz w:val="24"/>
                <w:szCs w:val="24"/>
              </w:rPr>
              <w:t xml:space="preserve">информационно-телекоммуникационной </w:t>
            </w:r>
            <w:r w:rsidRPr="0074788D">
              <w:rPr>
                <w:rFonts w:eastAsia="SimSun" w:cs="Calibri"/>
                <w:sz w:val="24"/>
                <w:szCs w:val="24"/>
              </w:rPr>
              <w:t>сети «Инте</w:t>
            </w:r>
            <w:r w:rsidRPr="0074788D">
              <w:rPr>
                <w:rFonts w:eastAsia="SimSun" w:cs="Calibri"/>
                <w:sz w:val="24"/>
                <w:szCs w:val="24"/>
              </w:rPr>
              <w:t>р</w:t>
            </w:r>
            <w:r w:rsidRPr="0074788D">
              <w:rPr>
                <w:rFonts w:eastAsia="SimSun" w:cs="Calibri"/>
                <w:sz w:val="24"/>
                <w:szCs w:val="24"/>
              </w:rPr>
              <w:t>нет» структурных подразделений Администрации города от общего колич</w:t>
            </w:r>
            <w:r w:rsidRPr="0074788D">
              <w:rPr>
                <w:rFonts w:eastAsia="SimSun" w:cs="Calibri"/>
                <w:sz w:val="24"/>
                <w:szCs w:val="24"/>
              </w:rPr>
              <w:t>е</w:t>
            </w:r>
            <w:r w:rsidRPr="0074788D">
              <w:rPr>
                <w:rFonts w:eastAsia="SimSun" w:cs="Calibri"/>
                <w:sz w:val="24"/>
                <w:szCs w:val="24"/>
              </w:rPr>
              <w:t>ства структурных подразделений</w:t>
            </w:r>
            <w:r>
              <w:rPr>
                <w:rFonts w:eastAsia="SimSun" w:cs="Calibri"/>
                <w:sz w:val="24"/>
                <w:szCs w:val="24"/>
              </w:rPr>
              <w:t>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количество должностных лиц Администрации города, имеющих ключ усиле</w:t>
            </w:r>
            <w:r w:rsidRPr="003008DB">
              <w:rPr>
                <w:rFonts w:eastAsia="SimSun" w:cs="Calibri"/>
                <w:sz w:val="24"/>
                <w:szCs w:val="24"/>
              </w:rPr>
              <w:t>н</w:t>
            </w:r>
            <w:r w:rsidRPr="003008DB">
              <w:rPr>
                <w:rFonts w:eastAsia="SimSun" w:cs="Calibri"/>
                <w:sz w:val="24"/>
                <w:szCs w:val="24"/>
              </w:rPr>
              <w:t>ной квалифицированной электронной цифровой подписи;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главных администраторов доходов бюджета города, муниципальных к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зенных, автономных и бюджетных учреждений города подключенных к ед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ной автоматизированной системе управления общественными финансами г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Этапы и сроки ре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лизации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этапы реализации подпрограммы № 2 не выделяются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Ресурсное обесп</w:t>
            </w:r>
            <w:r w:rsidRPr="003008DB">
              <w:rPr>
                <w:rFonts w:eastAsia="SimSun" w:cs="Calibri"/>
                <w:sz w:val="24"/>
                <w:szCs w:val="24"/>
              </w:rPr>
              <w:t>е</w:t>
            </w:r>
            <w:r w:rsidRPr="003008DB">
              <w:rPr>
                <w:rFonts w:eastAsia="SimSun" w:cs="Calibri"/>
                <w:sz w:val="24"/>
                <w:szCs w:val="24"/>
              </w:rPr>
              <w:t>чение подпрогра</w:t>
            </w:r>
            <w:r w:rsidRPr="003008DB">
              <w:rPr>
                <w:rFonts w:eastAsia="SimSun" w:cs="Calibri"/>
                <w:sz w:val="24"/>
                <w:szCs w:val="24"/>
              </w:rPr>
              <w:t>м</w:t>
            </w:r>
            <w:r w:rsidRPr="003008DB">
              <w:rPr>
                <w:rFonts w:eastAsia="SimSun" w:cs="Calibri"/>
                <w:sz w:val="24"/>
                <w:szCs w:val="24"/>
              </w:rPr>
              <w:t>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подпрограммы № 2 за счёт средств бюджета города, составляет – 6 753,9 тыс. руб., в том числе по годам: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2014 год – 326,3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2015 год – 1 254,3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2016 год – 1 391,6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2017 год – 1 879,1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2018 год – 1 902,6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2019 год – 0,0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2020 год – 0,0 тыс. руб.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Ожидаемые р</w:t>
            </w:r>
            <w:r w:rsidRPr="003008DB">
              <w:rPr>
                <w:rFonts w:eastAsia="SimSun" w:cs="Calibri"/>
                <w:sz w:val="24"/>
                <w:szCs w:val="24"/>
              </w:rPr>
              <w:t>е</w:t>
            </w:r>
            <w:r w:rsidRPr="003008DB">
              <w:rPr>
                <w:rFonts w:eastAsia="SimSun" w:cs="Calibri"/>
                <w:sz w:val="24"/>
                <w:szCs w:val="24"/>
              </w:rPr>
              <w:t>зультаты реализ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ции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повышение качества и оперативности ведения делопроизводства в Админ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страции города за счет увеличения рабочих мест, включенных в межведо</w:t>
            </w:r>
            <w:r w:rsidRPr="003008DB">
              <w:rPr>
                <w:rFonts w:eastAsia="SimSun" w:cs="Calibri"/>
                <w:sz w:val="24"/>
                <w:szCs w:val="24"/>
              </w:rPr>
              <w:t>м</w:t>
            </w:r>
            <w:r w:rsidRPr="003008DB">
              <w:rPr>
                <w:rFonts w:eastAsia="SimSun" w:cs="Calibri"/>
                <w:sz w:val="24"/>
                <w:szCs w:val="24"/>
              </w:rPr>
              <w:t>ственную систему электронного документооборота и делопроизводства, и и</w:t>
            </w:r>
            <w:r w:rsidRPr="003008DB">
              <w:rPr>
                <w:rFonts w:eastAsia="SimSun" w:cs="Calibri"/>
                <w:sz w:val="24"/>
                <w:szCs w:val="24"/>
              </w:rPr>
              <w:t>с</w:t>
            </w:r>
            <w:r w:rsidRPr="003008DB">
              <w:rPr>
                <w:rFonts w:eastAsia="SimSun" w:cs="Calibri"/>
                <w:sz w:val="24"/>
                <w:szCs w:val="24"/>
              </w:rPr>
              <w:t>ключение бумажного документооборота;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повышение уровня защиты информации, используемой в структурных подра</w:t>
            </w:r>
            <w:r w:rsidRPr="003008DB">
              <w:rPr>
                <w:rFonts w:eastAsia="SimSun" w:cs="Calibri"/>
                <w:sz w:val="24"/>
                <w:szCs w:val="24"/>
              </w:rPr>
              <w:t>з</w:t>
            </w:r>
            <w:r w:rsidRPr="003008DB">
              <w:rPr>
                <w:rFonts w:eastAsia="SimSun" w:cs="Calibri"/>
                <w:sz w:val="24"/>
                <w:szCs w:val="24"/>
              </w:rPr>
              <w:t>делениях Администрации города</w:t>
            </w:r>
            <w:r w:rsidR="004352D3">
              <w:rPr>
                <w:rFonts w:eastAsia="SimSun" w:cs="Calibri"/>
                <w:sz w:val="24"/>
                <w:szCs w:val="24"/>
              </w:rPr>
              <w:t>,</w:t>
            </w:r>
            <w:r w:rsidRPr="003008DB">
              <w:rPr>
                <w:rFonts w:eastAsia="SimSun" w:cs="Calibri"/>
                <w:sz w:val="24"/>
                <w:szCs w:val="24"/>
              </w:rPr>
              <w:t xml:space="preserve"> при осуществлении своих функций и по</w:t>
            </w:r>
            <w:r w:rsidRPr="003008DB">
              <w:rPr>
                <w:rFonts w:eastAsia="SimSun" w:cs="Calibri"/>
                <w:sz w:val="24"/>
                <w:szCs w:val="24"/>
              </w:rPr>
              <w:t>л</w:t>
            </w:r>
            <w:r w:rsidRPr="003008DB">
              <w:rPr>
                <w:rFonts w:eastAsia="SimSun" w:cs="Calibri"/>
                <w:sz w:val="24"/>
                <w:szCs w:val="24"/>
              </w:rPr>
              <w:t>номочий;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улучшение качества ведения архивного дела за счет увеличения доли оцифр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 xml:space="preserve">ванных архивных документов; 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сокращение времени и увеличение качества предоставляемых услуг за счет внедрения современных информационных технологий, а также обновления существующего аппаратного обеспечения структурных подразделений Адм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нистрации города</w:t>
            </w:r>
          </w:p>
        </w:tc>
      </w:tr>
    </w:tbl>
    <w:p w:rsidR="00441618" w:rsidRPr="0043583E" w:rsidRDefault="00441618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441618" w:rsidRDefault="00441618" w:rsidP="00441618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</w:t>
      </w:r>
      <w:r w:rsidRPr="00B87791">
        <w:rPr>
          <w:rFonts w:eastAsia="Calibri"/>
          <w:sz w:val="28"/>
          <w:szCs w:val="28"/>
          <w:lang w:eastAsia="en-US"/>
        </w:rPr>
        <w:t>иоритеты</w:t>
      </w:r>
      <w:r>
        <w:rPr>
          <w:rFonts w:eastAsia="Calibri"/>
          <w:sz w:val="28"/>
          <w:szCs w:val="28"/>
          <w:lang w:eastAsia="en-US"/>
        </w:rPr>
        <w:t xml:space="preserve"> и цели политики города </w:t>
      </w:r>
      <w:r w:rsidRPr="006F3BA9">
        <w:rPr>
          <w:bCs/>
          <w:sz w:val="28"/>
          <w:szCs w:val="28"/>
        </w:rPr>
        <w:t>в сфере</w:t>
      </w:r>
    </w:p>
    <w:p w:rsidR="00441618" w:rsidRDefault="00441618" w:rsidP="00441618">
      <w:pPr>
        <w:jc w:val="center"/>
        <w:rPr>
          <w:bCs/>
          <w:sz w:val="28"/>
          <w:szCs w:val="28"/>
        </w:rPr>
      </w:pPr>
      <w:r w:rsidRPr="006F3BA9">
        <w:rPr>
          <w:bCs/>
          <w:sz w:val="28"/>
          <w:szCs w:val="28"/>
        </w:rPr>
        <w:t>развития информационного общества</w:t>
      </w:r>
    </w:p>
    <w:p w:rsidR="00441618" w:rsidRPr="00B87791" w:rsidRDefault="00441618" w:rsidP="00441618">
      <w:pPr>
        <w:jc w:val="center"/>
        <w:rPr>
          <w:rFonts w:eastAsia="Calibri"/>
          <w:sz w:val="28"/>
          <w:szCs w:val="28"/>
          <w:lang w:eastAsia="en-US"/>
        </w:rPr>
      </w:pP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sz w:val="28"/>
          <w:szCs w:val="28"/>
        </w:rPr>
        <w:t>Основными приоритетами политики города в сфере развития информацио</w:t>
      </w:r>
      <w:r w:rsidRPr="00A84EBB">
        <w:rPr>
          <w:sz w:val="28"/>
          <w:szCs w:val="28"/>
        </w:rPr>
        <w:t>н</w:t>
      </w:r>
      <w:r w:rsidRPr="00A84EBB">
        <w:rPr>
          <w:sz w:val="28"/>
          <w:szCs w:val="28"/>
        </w:rPr>
        <w:t xml:space="preserve">ного общества </w:t>
      </w:r>
      <w:r w:rsidRPr="00A84EBB">
        <w:rPr>
          <w:rFonts w:eastAsia="Calibri"/>
          <w:sz w:val="28"/>
          <w:szCs w:val="28"/>
        </w:rPr>
        <w:t>являются: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развитие систем информационного взаимодействия при предоставлении услуг гражданам и организациям вне зависимости от места их проживания и (или) места регистрации (места нахождения), создание условий для предоставления госуда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ственных и муниципальных услуг по принципу «одного окна»;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перевод государственных и муниципальных услуг в электронный вид;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развитие информационного общества и обеспечение доступности населению современных информационных и телекоммуникационных услуг;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эффективности управления путем внедрения информационных и телекоммуникационных технологий в деятельность Администрации города;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обеспечение защиты персональных данных граждан.</w:t>
      </w:r>
    </w:p>
    <w:p w:rsidR="00441618" w:rsidRPr="00A84EBB" w:rsidRDefault="00441618" w:rsidP="00A84EBB">
      <w:pPr>
        <w:ind w:firstLine="709"/>
        <w:jc w:val="both"/>
        <w:rPr>
          <w:sz w:val="28"/>
          <w:szCs w:val="28"/>
        </w:rPr>
      </w:pPr>
      <w:r w:rsidRPr="00A84EBB">
        <w:rPr>
          <w:rFonts w:eastAsia="Calibri"/>
          <w:sz w:val="28"/>
          <w:szCs w:val="28"/>
        </w:rPr>
        <w:t>В целях развития и проникновения информационных и телекоммуникацио</w:t>
      </w:r>
      <w:r w:rsidRPr="00A84EBB">
        <w:rPr>
          <w:rFonts w:eastAsia="Calibri"/>
          <w:sz w:val="28"/>
          <w:szCs w:val="28"/>
        </w:rPr>
        <w:t>н</w:t>
      </w:r>
      <w:r w:rsidRPr="00A84EBB">
        <w:rPr>
          <w:rFonts w:eastAsia="Calibri"/>
          <w:sz w:val="28"/>
          <w:szCs w:val="28"/>
        </w:rPr>
        <w:t xml:space="preserve">ных технологий во все сферы общественной жизни </w:t>
      </w:r>
      <w:r w:rsidRPr="00A84EBB">
        <w:rPr>
          <w:sz w:val="28"/>
          <w:szCs w:val="28"/>
        </w:rPr>
        <w:t xml:space="preserve">необходимо осуществление мер направленных </w:t>
      </w:r>
      <w:proofErr w:type="gramStart"/>
      <w:r w:rsidRPr="00A84EBB">
        <w:rPr>
          <w:sz w:val="28"/>
          <w:szCs w:val="28"/>
        </w:rPr>
        <w:t>на</w:t>
      </w:r>
      <w:proofErr w:type="gramEnd"/>
      <w:r w:rsidRPr="00A84EBB">
        <w:rPr>
          <w:sz w:val="28"/>
          <w:szCs w:val="28"/>
        </w:rPr>
        <w:t>: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 xml:space="preserve">создание развитой социальной инфраструктуры; 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эффективности и информационной открытости муниципального управления за счет применения информационно-коммуникационных технологий;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качества и доступности предоставляемых государственных и м</w:t>
      </w:r>
      <w:r w:rsidRPr="00A84EBB">
        <w:rPr>
          <w:rFonts w:eastAsia="Calibri"/>
          <w:sz w:val="28"/>
          <w:szCs w:val="28"/>
        </w:rPr>
        <w:t>у</w:t>
      </w:r>
      <w:r w:rsidRPr="00A84EBB">
        <w:rPr>
          <w:rFonts w:eastAsia="Calibri"/>
          <w:sz w:val="28"/>
          <w:szCs w:val="28"/>
        </w:rPr>
        <w:t>ниципальных услуг, упрощение процедур и сокращение сроков их оказания;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получение гражданами и организациями преимуществ от применения инфо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мационных и телекоммуникационных технологий.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 xml:space="preserve">Достижение поставленных целей должно быть обеспечено за счет: 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предоставления государственных и муниципальных услуг по принципу «о</w:t>
      </w:r>
      <w:r w:rsidRPr="00A84EBB">
        <w:rPr>
          <w:rFonts w:eastAsia="Calibri"/>
          <w:sz w:val="28"/>
          <w:szCs w:val="28"/>
        </w:rPr>
        <w:t>д</w:t>
      </w:r>
      <w:r w:rsidRPr="00A84EBB">
        <w:rPr>
          <w:rFonts w:eastAsia="Calibri"/>
          <w:sz w:val="28"/>
          <w:szCs w:val="28"/>
        </w:rPr>
        <w:t>ного окна»;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создания комфортных условий для заявителей при предоставлении госуда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ственных и муниципальных услуг в МБУ г. Новошахтинска «МФЦ»;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развития информационной и телекоммуникационной инфраструктуры;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обеспечения безопасности информации и персональных данных на объектах информатизации МБУ г. Новошахтинска «МФЦ»;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развития информационной и телекоммуникационной инфраструктуры;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использования информационно-коммуникационных технологий в деятельн</w:t>
      </w:r>
      <w:r w:rsidRPr="00A84EBB">
        <w:rPr>
          <w:rFonts w:eastAsia="Calibri"/>
          <w:sz w:val="28"/>
          <w:szCs w:val="28"/>
        </w:rPr>
        <w:t>о</w:t>
      </w:r>
      <w:r w:rsidRPr="00A84EBB">
        <w:rPr>
          <w:rFonts w:eastAsia="Calibri"/>
          <w:sz w:val="28"/>
          <w:szCs w:val="28"/>
        </w:rPr>
        <w:t>сти Администрации города;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обеспечения информационной безопасности в Администрации города.</w:t>
      </w:r>
    </w:p>
    <w:p w:rsidR="00441618" w:rsidRDefault="00441618" w:rsidP="00441618">
      <w:pPr>
        <w:tabs>
          <w:tab w:val="left" w:pos="11280"/>
        </w:tabs>
        <w:jc w:val="center"/>
        <w:rPr>
          <w:sz w:val="28"/>
          <w:szCs w:val="28"/>
        </w:rPr>
      </w:pPr>
    </w:p>
    <w:p w:rsidR="00441618" w:rsidRPr="003008DB" w:rsidRDefault="00441618" w:rsidP="00441618">
      <w:pPr>
        <w:tabs>
          <w:tab w:val="left" w:pos="11280"/>
        </w:tabs>
        <w:jc w:val="center"/>
        <w:rPr>
          <w:sz w:val="28"/>
          <w:szCs w:val="28"/>
        </w:rPr>
      </w:pPr>
      <w:r w:rsidRPr="00A43980">
        <w:rPr>
          <w:sz w:val="28"/>
          <w:szCs w:val="28"/>
        </w:rPr>
        <w:t>Методика оценки эффективности программы</w:t>
      </w:r>
    </w:p>
    <w:p w:rsidR="00441618" w:rsidRPr="003008DB" w:rsidRDefault="00441618" w:rsidP="00441618">
      <w:pPr>
        <w:tabs>
          <w:tab w:val="left" w:pos="11280"/>
        </w:tabs>
        <w:jc w:val="both"/>
        <w:rPr>
          <w:sz w:val="28"/>
          <w:szCs w:val="28"/>
        </w:rPr>
      </w:pPr>
    </w:p>
    <w:p w:rsidR="00441618" w:rsidRPr="00050310" w:rsidRDefault="00441618" w:rsidP="004416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50310">
        <w:rPr>
          <w:rFonts w:eastAsia="Calibri"/>
          <w:sz w:val="28"/>
          <w:szCs w:val="28"/>
          <w:lang w:eastAsia="en-US"/>
        </w:rPr>
        <w:t>Оценка эффективности программы осуществляется ответственным исполн</w:t>
      </w:r>
      <w:r w:rsidRPr="00050310">
        <w:rPr>
          <w:rFonts w:eastAsia="Calibri"/>
          <w:sz w:val="28"/>
          <w:szCs w:val="28"/>
          <w:lang w:eastAsia="en-US"/>
        </w:rPr>
        <w:t>и</w:t>
      </w:r>
      <w:r w:rsidRPr="00050310">
        <w:rPr>
          <w:rFonts w:eastAsia="Calibri"/>
          <w:sz w:val="28"/>
          <w:szCs w:val="28"/>
          <w:lang w:eastAsia="en-US"/>
        </w:rPr>
        <w:t>телем программы по годам в течение всего срока реализации программы.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  <w:r w:rsidRPr="00050310">
        <w:rPr>
          <w:rFonts w:eastAsia="Calibri"/>
          <w:sz w:val="28"/>
          <w:szCs w:val="28"/>
          <w:lang w:eastAsia="en-US"/>
        </w:rPr>
        <w:tab/>
        <w:t>1. Эффективность реализации программы оценивается ежегодно на основе целевых показателей (индикаторов), предусмотренных приложением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0310">
        <w:rPr>
          <w:rFonts w:eastAsia="Calibri"/>
          <w:sz w:val="28"/>
          <w:szCs w:val="28"/>
          <w:lang w:eastAsia="en-US"/>
        </w:rPr>
        <w:t>1 к насто</w:t>
      </w:r>
      <w:r w:rsidRPr="00050310">
        <w:rPr>
          <w:rFonts w:eastAsia="Calibri"/>
          <w:sz w:val="28"/>
          <w:szCs w:val="28"/>
          <w:lang w:eastAsia="en-US"/>
        </w:rPr>
        <w:t>я</w:t>
      </w:r>
      <w:r w:rsidRPr="00050310">
        <w:rPr>
          <w:rFonts w:eastAsia="Calibri"/>
          <w:sz w:val="28"/>
          <w:szCs w:val="28"/>
          <w:lang w:eastAsia="en-US"/>
        </w:rPr>
        <w:lastRenderedPageBreak/>
        <w:t>щей программе, исходя из соответствия фактических значений показателей (инд</w:t>
      </w:r>
      <w:r w:rsidRPr="00050310">
        <w:rPr>
          <w:rFonts w:eastAsia="Calibri"/>
          <w:sz w:val="28"/>
          <w:szCs w:val="28"/>
          <w:lang w:eastAsia="en-US"/>
        </w:rPr>
        <w:t>и</w:t>
      </w:r>
      <w:r w:rsidRPr="00050310">
        <w:rPr>
          <w:rFonts w:eastAsia="Calibri"/>
          <w:sz w:val="28"/>
          <w:szCs w:val="28"/>
          <w:lang w:eastAsia="en-US"/>
        </w:rPr>
        <w:t>каторов) их целевым значениям, а также уровню использования бюджетных средств, предусмотренных в целях финансирования мероприятий программы.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  <w:r w:rsidRPr="00050310">
        <w:rPr>
          <w:rFonts w:eastAsia="Arial" w:cs="Arial"/>
          <w:sz w:val="28"/>
          <w:szCs w:val="28"/>
          <w:lang w:eastAsia="en-US"/>
        </w:rPr>
        <w:tab/>
        <w:t xml:space="preserve">2. </w:t>
      </w:r>
      <w:r w:rsidRPr="00050310">
        <w:rPr>
          <w:rFonts w:eastAsia="Calibri" w:cs="Arial"/>
          <w:sz w:val="28"/>
          <w:szCs w:val="28"/>
          <w:lang w:eastAsia="en-US"/>
        </w:rPr>
        <w:t>Оценка эффективности реализации программы (подпрограммы) определ</w:t>
      </w:r>
      <w:r w:rsidRPr="00050310">
        <w:rPr>
          <w:rFonts w:eastAsia="Calibri" w:cs="Arial"/>
          <w:sz w:val="28"/>
          <w:szCs w:val="28"/>
          <w:lang w:eastAsia="en-US"/>
        </w:rPr>
        <w:t>я</w:t>
      </w:r>
      <w:r w:rsidRPr="00050310">
        <w:rPr>
          <w:rFonts w:eastAsia="Calibri" w:cs="Arial"/>
          <w:sz w:val="28"/>
          <w:szCs w:val="28"/>
          <w:lang w:eastAsia="en-US"/>
        </w:rPr>
        <w:t>ется по формуле: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7C3AAB" w:rsidRDefault="00441618" w:rsidP="00441618">
      <w:pPr>
        <w:jc w:val="center"/>
        <w:rPr>
          <w:rFonts w:eastAsia="Calibri"/>
          <w:sz w:val="28"/>
          <w:szCs w:val="28"/>
          <w:lang w:eastAsia="en-US"/>
        </w:rPr>
      </w:pPr>
      <w:r w:rsidRPr="007C3AAB">
        <w:rPr>
          <w:rFonts w:eastAsia="Calibri" w:cs="Arial"/>
          <w:sz w:val="28"/>
          <w:szCs w:val="28"/>
          <w:lang w:eastAsia="en-US"/>
        </w:rPr>
        <w:t>КЦИ</w:t>
      </w:r>
      <w:proofErr w:type="spellStart"/>
      <w:proofErr w:type="gram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7C3AAB">
        <w:rPr>
          <w:rFonts w:eastAsia="Calibri" w:cs="Arial"/>
          <w:sz w:val="28"/>
          <w:szCs w:val="28"/>
          <w:lang w:eastAsia="en-US"/>
        </w:rPr>
        <w:t xml:space="preserve"> = ЦИФ</w:t>
      </w:r>
      <w:proofErr w:type="spell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7C3AAB">
        <w:rPr>
          <w:rFonts w:eastAsia="Calibri" w:cs="Arial"/>
          <w:sz w:val="28"/>
          <w:szCs w:val="28"/>
          <w:lang w:eastAsia="en-US"/>
        </w:rPr>
        <w:t xml:space="preserve"> / ЦИП</w:t>
      </w:r>
      <w:proofErr w:type="spell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7C3AAB">
        <w:rPr>
          <w:rFonts w:eastAsia="Calibri" w:cs="Arial"/>
          <w:sz w:val="28"/>
          <w:szCs w:val="28"/>
          <w:lang w:eastAsia="en-US"/>
        </w:rPr>
        <w:t xml:space="preserve"> , где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КЦИ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степень достижения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программы;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ЦИФ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фактическое значение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программы;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ЦИП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плановое значение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программы.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 xml:space="preserve">Значение показателя 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КЦИ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должно быть больше либо равно 1.</w:t>
      </w:r>
    </w:p>
    <w:p w:rsidR="00441618" w:rsidRPr="004D7257" w:rsidRDefault="00441618" w:rsidP="004D7257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ab/>
        <w:t>3. Оценка степени соответствия запланированному уровню затрат и эффе</w:t>
      </w:r>
      <w:r w:rsidRPr="004D7257">
        <w:rPr>
          <w:rFonts w:eastAsia="Calibri"/>
          <w:sz w:val="28"/>
          <w:szCs w:val="28"/>
          <w:lang w:eastAsia="en-US"/>
        </w:rPr>
        <w:t>к</w:t>
      </w:r>
      <w:r w:rsidRPr="004D7257">
        <w:rPr>
          <w:rFonts w:eastAsia="Calibri"/>
          <w:sz w:val="28"/>
          <w:szCs w:val="28"/>
          <w:lang w:eastAsia="en-US"/>
        </w:rPr>
        <w:t>тивности использования ресурсного обеспечения программы (подпрограммы) ос</w:t>
      </w:r>
      <w:r w:rsidRPr="004D7257">
        <w:rPr>
          <w:rFonts w:eastAsia="Calibri"/>
          <w:sz w:val="28"/>
          <w:szCs w:val="28"/>
          <w:lang w:eastAsia="en-US"/>
        </w:rPr>
        <w:t>у</w:t>
      </w:r>
      <w:r w:rsidRPr="004D7257">
        <w:rPr>
          <w:rFonts w:eastAsia="Calibri"/>
          <w:sz w:val="28"/>
          <w:szCs w:val="28"/>
          <w:lang w:eastAsia="en-US"/>
        </w:rPr>
        <w:t>ществляется путем сопоставления плановых и фактических объемов финансиров</w:t>
      </w:r>
      <w:r w:rsidRPr="004D7257">
        <w:rPr>
          <w:rFonts w:eastAsia="Calibri"/>
          <w:sz w:val="28"/>
          <w:szCs w:val="28"/>
          <w:lang w:eastAsia="en-US"/>
        </w:rPr>
        <w:t>а</w:t>
      </w:r>
      <w:r w:rsidRPr="004D7257">
        <w:rPr>
          <w:rFonts w:eastAsia="Calibri"/>
          <w:sz w:val="28"/>
          <w:szCs w:val="28"/>
          <w:lang w:eastAsia="en-US"/>
        </w:rPr>
        <w:t>ния основных мероприятий программы (подпрограммы), представленных в прил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жениях № 3 и № 4 к программе, по каждому источнику ресурсного обеспечения.</w:t>
      </w:r>
    </w:p>
    <w:p w:rsidR="00441618" w:rsidRDefault="00441618" w:rsidP="004D72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>Уровень исполнения финансирования по программе (подпрограмме) в целом определяется по формуле:</w:t>
      </w:r>
    </w:p>
    <w:p w:rsidR="004D7257" w:rsidRPr="004D7257" w:rsidRDefault="004D7257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41618" w:rsidRPr="006834D1" w:rsidRDefault="00441618" w:rsidP="004D7257">
      <w:pPr>
        <w:jc w:val="center"/>
        <w:rPr>
          <w:rFonts w:eastAsia="Calibri"/>
          <w:sz w:val="28"/>
          <w:szCs w:val="28"/>
          <w:lang w:eastAsia="en-US"/>
        </w:rPr>
      </w:pPr>
      <w:r w:rsidRPr="006834D1">
        <w:rPr>
          <w:rFonts w:eastAsia="Calibri" w:cs="Arial"/>
          <w:sz w:val="28"/>
          <w:szCs w:val="28"/>
          <w:lang w:eastAsia="en-US"/>
        </w:rPr>
        <w:t>КБЗ</w:t>
      </w:r>
      <w:proofErr w:type="spellStart"/>
      <w:proofErr w:type="gram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6834D1">
        <w:rPr>
          <w:rFonts w:eastAsia="Calibri" w:cs="Arial"/>
          <w:sz w:val="28"/>
          <w:szCs w:val="28"/>
          <w:lang w:eastAsia="en-US"/>
        </w:rPr>
        <w:t xml:space="preserve"> = БЗФ</w:t>
      </w:r>
      <w:proofErr w:type="spell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6834D1">
        <w:rPr>
          <w:rFonts w:eastAsia="Calibri" w:cs="Arial"/>
          <w:sz w:val="28"/>
          <w:szCs w:val="28"/>
          <w:lang w:eastAsia="en-US"/>
        </w:rPr>
        <w:t xml:space="preserve"> / БЗП</w:t>
      </w:r>
      <w:proofErr w:type="spell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6834D1">
        <w:rPr>
          <w:rFonts w:eastAsia="Calibri" w:cs="Arial"/>
          <w:sz w:val="28"/>
          <w:szCs w:val="28"/>
          <w:vertAlign w:val="subscript"/>
          <w:lang w:eastAsia="en-US"/>
        </w:rPr>
        <w:t xml:space="preserve"> </w:t>
      </w:r>
      <w:r w:rsidRPr="006834D1">
        <w:rPr>
          <w:rFonts w:eastAsia="Calibri" w:cs="Arial"/>
          <w:sz w:val="28"/>
          <w:szCs w:val="28"/>
          <w:lang w:eastAsia="en-US"/>
        </w:rPr>
        <w:t>, где</w:t>
      </w:r>
    </w:p>
    <w:p w:rsidR="00441618" w:rsidRPr="00050310" w:rsidRDefault="00441618" w:rsidP="004416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КБЗ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степень соответствия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мероприятия подпрограммы программы;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БЗФ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фактическое значение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мероприятия подпрограммы программы;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БЗП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плановое (прогнозное) значение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</w:t>
      </w:r>
      <w:r w:rsidRPr="00BC0B1F">
        <w:rPr>
          <w:rFonts w:eastAsia="Calibri"/>
          <w:sz w:val="28"/>
          <w:szCs w:val="28"/>
        </w:rPr>
        <w:t>е</w:t>
      </w:r>
      <w:r w:rsidRPr="00BC0B1F">
        <w:rPr>
          <w:rFonts w:eastAsia="Calibri"/>
          <w:sz w:val="28"/>
          <w:szCs w:val="28"/>
        </w:rPr>
        <w:t>роприятия подпрограммы программы.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 xml:space="preserve">Значение показателя </w:t>
      </w:r>
      <w:proofErr w:type="spellStart"/>
      <w:r w:rsidRPr="00BC0B1F">
        <w:rPr>
          <w:rFonts w:eastAsia="Calibri"/>
          <w:sz w:val="28"/>
          <w:szCs w:val="28"/>
        </w:rPr>
        <w:t>КБЗ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должно быть меньше либо равно 1.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</w:t>
      </w:r>
      <w:r w:rsidRPr="00BC0B1F">
        <w:rPr>
          <w:rFonts w:eastAsia="Calibri"/>
          <w:sz w:val="28"/>
          <w:szCs w:val="28"/>
        </w:rPr>
        <w:t>с</w:t>
      </w:r>
      <w:r w:rsidRPr="00BC0B1F">
        <w:rPr>
          <w:rFonts w:eastAsia="Calibri"/>
          <w:sz w:val="28"/>
          <w:szCs w:val="28"/>
        </w:rPr>
        <w:t>ходов.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</w:t>
      </w:r>
      <w:r w:rsidRPr="00BC0B1F">
        <w:rPr>
          <w:rFonts w:eastAsia="Calibri"/>
          <w:sz w:val="28"/>
          <w:szCs w:val="28"/>
        </w:rPr>
        <w:t>а</w:t>
      </w:r>
      <w:r w:rsidRPr="00BC0B1F">
        <w:rPr>
          <w:rFonts w:eastAsia="Calibri"/>
          <w:sz w:val="28"/>
          <w:szCs w:val="28"/>
        </w:rPr>
        <w:t>зателей подпрограмм программы.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Степень достижения запланированных результатов оценивается по трем п</w:t>
      </w:r>
      <w:r w:rsidRPr="00BC0B1F">
        <w:rPr>
          <w:rFonts w:eastAsia="Calibri"/>
          <w:sz w:val="28"/>
          <w:szCs w:val="28"/>
        </w:rPr>
        <w:t>а</w:t>
      </w:r>
      <w:r w:rsidRPr="00BC0B1F">
        <w:rPr>
          <w:rFonts w:eastAsia="Calibri"/>
          <w:sz w:val="28"/>
          <w:szCs w:val="28"/>
        </w:rPr>
        <w:t>раметрам: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соотношение плановых и фактических значений показателей решения задач;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выполнение основных мероприятий программы – соблюдение сроков и соо</w:t>
      </w:r>
      <w:r w:rsidRPr="00BC0B1F">
        <w:rPr>
          <w:rFonts w:eastAsia="Calibri"/>
          <w:sz w:val="28"/>
          <w:szCs w:val="28"/>
        </w:rPr>
        <w:t>т</w:t>
      </w:r>
      <w:r w:rsidRPr="00BC0B1F">
        <w:rPr>
          <w:rFonts w:eastAsia="Calibri"/>
          <w:sz w:val="28"/>
          <w:szCs w:val="28"/>
        </w:rPr>
        <w:t xml:space="preserve">ветствие фактического результата </w:t>
      </w:r>
      <w:proofErr w:type="gramStart"/>
      <w:r w:rsidRPr="00BC0B1F">
        <w:rPr>
          <w:rFonts w:eastAsia="Calibri"/>
          <w:sz w:val="28"/>
          <w:szCs w:val="28"/>
        </w:rPr>
        <w:t>ожидаемому</w:t>
      </w:r>
      <w:proofErr w:type="gramEnd"/>
      <w:r w:rsidRPr="00BC0B1F">
        <w:rPr>
          <w:rFonts w:eastAsia="Calibri"/>
          <w:sz w:val="28"/>
          <w:szCs w:val="28"/>
        </w:rPr>
        <w:t>;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соотношение планового и фактического объема финансирования основных мероприятий подпрограмм программы.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lastRenderedPageBreak/>
        <w:tab/>
        <w:t>4. Итоговая оценка эффективности реализации программы (подпрограммы) осуществляется с учетом соблюдения следующих условий: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4.1. Достигнуты целевые показатели (индикаторы) программы в объёме 80 процентов и выше от общего количества показателей, с наименьшим объёмом средств, предусмотренных на её реализацию. При этом процент освоения средств не должен быть ниже 80 процентов – программа (подпрограмма) считается эффекти</w:t>
      </w:r>
      <w:r w:rsidRPr="00BC0B1F">
        <w:rPr>
          <w:rFonts w:eastAsia="Calibri"/>
          <w:sz w:val="28"/>
          <w:szCs w:val="28"/>
        </w:rPr>
        <w:t>в</w:t>
      </w:r>
      <w:r w:rsidRPr="00BC0B1F">
        <w:rPr>
          <w:rFonts w:eastAsia="Calibri"/>
          <w:sz w:val="28"/>
          <w:szCs w:val="28"/>
        </w:rPr>
        <w:t>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4.2. Достигнуты целевые показатели (индикаторы) программы в объеме от 60</w:t>
      </w:r>
      <w:r w:rsidR="00154DF9">
        <w:rPr>
          <w:rFonts w:eastAsia="Calibri"/>
          <w:sz w:val="28"/>
          <w:szCs w:val="28"/>
        </w:rPr>
        <w:t xml:space="preserve"> процентов</w:t>
      </w:r>
      <w:r w:rsidRPr="00BC0B1F">
        <w:rPr>
          <w:rFonts w:eastAsia="Calibri"/>
          <w:sz w:val="28"/>
          <w:szCs w:val="28"/>
        </w:rPr>
        <w:t xml:space="preserve"> и выше от общего количества показателей, с объёмом средств, пред</w:t>
      </w:r>
      <w:r w:rsidRPr="00BC0B1F">
        <w:rPr>
          <w:rFonts w:eastAsia="Calibri"/>
          <w:sz w:val="28"/>
          <w:szCs w:val="28"/>
        </w:rPr>
        <w:t>у</w:t>
      </w:r>
      <w:r w:rsidRPr="00BC0B1F">
        <w:rPr>
          <w:rFonts w:eastAsia="Calibri"/>
          <w:sz w:val="28"/>
          <w:szCs w:val="28"/>
        </w:rPr>
        <w:t>смотренных программой, – программа (подпрограмма) считается умеренно эффе</w:t>
      </w:r>
      <w:r w:rsidRPr="00BC0B1F">
        <w:rPr>
          <w:rFonts w:eastAsia="Calibri"/>
          <w:sz w:val="28"/>
          <w:szCs w:val="28"/>
        </w:rPr>
        <w:t>к</w:t>
      </w:r>
      <w:r w:rsidRPr="00BC0B1F">
        <w:rPr>
          <w:rFonts w:eastAsia="Calibri"/>
          <w:sz w:val="28"/>
          <w:szCs w:val="28"/>
        </w:rPr>
        <w:t>тив</w:t>
      </w:r>
      <w:r w:rsidR="00D61820">
        <w:rPr>
          <w:rFonts w:eastAsia="Calibri"/>
          <w:sz w:val="28"/>
          <w:szCs w:val="28"/>
        </w:rPr>
        <w:t>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4.3. Заданные целевые показатели (индикаторы)  программы выполнены в объеме от 60 до 79 процентов от общего количества показателей, однако средства, предусмотренные программой, использованы в объёме от 60 процентов и выше – программа (подпрограмма) считается слабо эффективной.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4.4. В остальных случаях программа (подпрограмма) считается неэффекти</w:t>
      </w:r>
      <w:r w:rsidRPr="00BC0B1F">
        <w:rPr>
          <w:rFonts w:eastAsia="Calibri"/>
          <w:sz w:val="28"/>
          <w:szCs w:val="28"/>
        </w:rPr>
        <w:t>в</w:t>
      </w:r>
      <w:r w:rsidRPr="00BC0B1F">
        <w:rPr>
          <w:rFonts w:eastAsia="Calibri"/>
          <w:sz w:val="28"/>
          <w:szCs w:val="28"/>
        </w:rPr>
        <w:t>ной.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 1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Перечень подпрограмм, основных мероприятий и мероприятий программы приведен в приложении № 2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Расходы бюджета города на реализацию программы приведены в приложении № 3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Расходы бюджета города, федерального и областного бюджетов и внебю</w:t>
      </w:r>
      <w:r w:rsidRPr="00BC0B1F">
        <w:rPr>
          <w:sz w:val="28"/>
          <w:szCs w:val="28"/>
        </w:rPr>
        <w:t>д</w:t>
      </w:r>
      <w:r w:rsidRPr="00BC0B1F">
        <w:rPr>
          <w:sz w:val="28"/>
          <w:szCs w:val="28"/>
        </w:rPr>
        <w:t>жетных источников на реализацию программы приведены в приложении № 4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 xml:space="preserve">Информация о </w:t>
      </w:r>
      <w:proofErr w:type="gramStart"/>
      <w:r w:rsidRPr="00BC0B1F">
        <w:rPr>
          <w:sz w:val="28"/>
          <w:szCs w:val="28"/>
        </w:rPr>
        <w:t>расходных обязательствах, возникающих при выполнении полномочий органов местного самоуправления по вопросам местного значения приведена</w:t>
      </w:r>
      <w:proofErr w:type="gramEnd"/>
      <w:r w:rsidRPr="00BC0B1F">
        <w:rPr>
          <w:sz w:val="28"/>
          <w:szCs w:val="28"/>
        </w:rPr>
        <w:t xml:space="preserve"> в приложении № 5 к настоящей программе.</w:t>
      </w:r>
    </w:p>
    <w:p w:rsidR="00441618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050310" w:rsidRDefault="00441618" w:rsidP="00441618">
      <w:pPr>
        <w:jc w:val="both"/>
        <w:rPr>
          <w:rFonts w:ascii="Arial" w:eastAsia="Calibri" w:hAnsi="Arial"/>
          <w:sz w:val="24"/>
          <w:szCs w:val="24"/>
          <w:lang w:eastAsia="en-US"/>
        </w:rPr>
      </w:pPr>
    </w:p>
    <w:p w:rsidR="00441618" w:rsidRDefault="00441618" w:rsidP="00441618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3008DB">
        <w:rPr>
          <w:rFonts w:cs="Arial"/>
          <w:sz w:val="28"/>
          <w:szCs w:val="28"/>
        </w:rPr>
        <w:t>Администрации города</w:t>
      </w:r>
    </w:p>
    <w:p w:rsidR="00441618" w:rsidRPr="00CC459F" w:rsidRDefault="00441618" w:rsidP="00441618">
      <w:pPr>
        <w:rPr>
          <w:sz w:val="28"/>
          <w:szCs w:val="28"/>
        </w:rPr>
      </w:pPr>
      <w:r w:rsidRPr="00CC459F">
        <w:rPr>
          <w:rFonts w:cs="Arial"/>
          <w:sz w:val="28"/>
          <w:szCs w:val="28"/>
        </w:rPr>
        <w:t>по социальным вопросам</w:t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            </w:t>
      </w:r>
      <w:r w:rsidRPr="003008D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Е.И. Туркатова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  <w:sectPr w:rsidR="00F535A9" w:rsidSect="00EA3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624" w:bottom="1134" w:left="1134" w:header="720" w:footer="720" w:gutter="0"/>
          <w:cols w:space="720"/>
        </w:sectPr>
      </w:pP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lastRenderedPageBreak/>
        <w:t>Приложение № 1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к муниципальной программе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города Новошахтинска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«Информационное общество»</w:t>
      </w: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  <w:r w:rsidRPr="0074788D">
        <w:rPr>
          <w:rFonts w:cs="Arial"/>
          <w:sz w:val="28"/>
          <w:szCs w:val="28"/>
        </w:rPr>
        <w:t>СВЕДЕНИЯ</w:t>
      </w: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4A556F" w:rsidRDefault="004A556F" w:rsidP="00643083">
      <w:pPr>
        <w:jc w:val="both"/>
        <w:rPr>
          <w:rFonts w:eastAsia="SimSun" w:cs="Calibri"/>
          <w:sz w:val="24"/>
          <w:szCs w:val="24"/>
        </w:rPr>
      </w:pPr>
    </w:p>
    <w:tbl>
      <w:tblPr>
        <w:tblW w:w="1531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7"/>
        <w:gridCol w:w="4442"/>
        <w:gridCol w:w="1843"/>
        <w:gridCol w:w="1297"/>
        <w:gridCol w:w="827"/>
        <w:gridCol w:w="782"/>
        <w:gridCol w:w="784"/>
        <w:gridCol w:w="824"/>
        <w:gridCol w:w="836"/>
        <w:gridCol w:w="782"/>
        <w:gridCol w:w="822"/>
        <w:gridCol w:w="786"/>
        <w:gridCol w:w="789"/>
      </w:tblGrid>
      <w:tr w:rsidR="00643083" w:rsidRPr="0074788D" w:rsidTr="008B1CAA">
        <w:trPr>
          <w:trHeight w:val="337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643083" w:rsidRDefault="00643083" w:rsidP="00643083">
            <w:pPr>
              <w:jc w:val="center"/>
              <w:rPr>
                <w:rFonts w:eastAsia="SimSun"/>
                <w:sz w:val="24"/>
                <w:szCs w:val="24"/>
              </w:rPr>
            </w:pPr>
            <w:r w:rsidRPr="00643083">
              <w:rPr>
                <w:rFonts w:eastAsia="SimSun"/>
                <w:sz w:val="24"/>
                <w:szCs w:val="24"/>
              </w:rPr>
              <w:t xml:space="preserve">№ </w:t>
            </w:r>
            <w:proofErr w:type="gramStart"/>
            <w:r w:rsidRPr="00643083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643083">
              <w:rPr>
                <w:rFonts w:eastAsia="SimSun"/>
                <w:sz w:val="24"/>
                <w:szCs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 xml:space="preserve">Показатель (индикатор) </w:t>
            </w:r>
          </w:p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Вид </w:t>
            </w:r>
          </w:p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показателя</w:t>
            </w:r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72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Значения показателей</w:t>
            </w:r>
          </w:p>
        </w:tc>
      </w:tr>
      <w:tr w:rsidR="00643083" w:rsidRPr="0074788D" w:rsidTr="008B1CAA">
        <w:trPr>
          <w:trHeight w:val="526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2012 год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2013 год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2014 год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2016 год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2017 год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2018 год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2019 год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2020 год</w:t>
            </w:r>
          </w:p>
        </w:tc>
      </w:tr>
    </w:tbl>
    <w:p w:rsidR="00643083" w:rsidRPr="00FD1561" w:rsidRDefault="00643083" w:rsidP="00643083">
      <w:pPr>
        <w:jc w:val="both"/>
        <w:rPr>
          <w:rFonts w:eastAsia="SimSun" w:cs="Calibri"/>
          <w:sz w:val="2"/>
          <w:szCs w:val="2"/>
        </w:rPr>
      </w:pPr>
    </w:p>
    <w:tbl>
      <w:tblPr>
        <w:tblW w:w="1531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7"/>
        <w:gridCol w:w="4442"/>
        <w:gridCol w:w="1843"/>
        <w:gridCol w:w="1297"/>
        <w:gridCol w:w="827"/>
        <w:gridCol w:w="782"/>
        <w:gridCol w:w="784"/>
        <w:gridCol w:w="824"/>
        <w:gridCol w:w="836"/>
        <w:gridCol w:w="782"/>
        <w:gridCol w:w="822"/>
        <w:gridCol w:w="786"/>
        <w:gridCol w:w="789"/>
      </w:tblGrid>
      <w:tr w:rsidR="004A556F" w:rsidRPr="0074788D" w:rsidTr="008B1CAA">
        <w:trPr>
          <w:trHeight w:val="94"/>
          <w:tblHeader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13</w:t>
            </w:r>
          </w:p>
        </w:tc>
      </w:tr>
      <w:tr w:rsidR="004A556F" w:rsidRPr="0074788D" w:rsidTr="00C74D5A">
        <w:trPr>
          <w:trHeight w:val="337"/>
        </w:trPr>
        <w:tc>
          <w:tcPr>
            <w:tcW w:w="15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Муниципальная программа города Новошахтинска «Информационное общество»</w:t>
            </w:r>
          </w:p>
        </w:tc>
      </w:tr>
      <w:tr w:rsidR="004A556F" w:rsidRPr="0074788D" w:rsidTr="008B1CAA">
        <w:trPr>
          <w:trHeight w:val="807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Уровень удовлетворенности заявителей качеством предоставления государстве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B03B86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bookmarkStart w:id="3" w:name="__DdeLink__6709_1225618479"/>
            <w:bookmarkEnd w:id="3"/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outlineLvl w:val="0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bookmarkStart w:id="4" w:name="__DdeLink__5995_1239242813"/>
            <w:bookmarkEnd w:id="4"/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</w:tr>
      <w:tr w:rsidR="004A556F" w:rsidRPr="0074788D" w:rsidTr="008B1CAA">
        <w:trPr>
          <w:trHeight w:val="842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рабочих мест в Администрации г</w:t>
            </w:r>
            <w:r w:rsidRPr="0074788D">
              <w:rPr>
                <w:rFonts w:eastAsia="SimSun" w:cs="Calibri"/>
                <w:sz w:val="24"/>
                <w:szCs w:val="24"/>
              </w:rPr>
              <w:t>о</w:t>
            </w:r>
            <w:r w:rsidRPr="0074788D">
              <w:rPr>
                <w:rFonts w:eastAsia="SimSun" w:cs="Calibri"/>
                <w:sz w:val="24"/>
                <w:szCs w:val="24"/>
              </w:rPr>
              <w:t>рода,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</w:tr>
      <w:tr w:rsidR="004A556F" w:rsidRPr="0074788D" w:rsidTr="008B1CAA">
        <w:trPr>
          <w:trHeight w:val="1072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3.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населения, использующего инфо</w:t>
            </w:r>
            <w:r w:rsidRPr="0074788D">
              <w:rPr>
                <w:rFonts w:eastAsia="SimSun" w:cs="Calibri"/>
                <w:sz w:val="24"/>
                <w:szCs w:val="24"/>
              </w:rPr>
              <w:t>р</w:t>
            </w:r>
            <w:r w:rsidRPr="0074788D">
              <w:rPr>
                <w:rFonts w:eastAsia="SimSun" w:cs="Calibri"/>
                <w:sz w:val="24"/>
                <w:szCs w:val="24"/>
              </w:rPr>
              <w:t>мационно-телекоммуникационную сеть «Интернет» для взаимодействия с Адм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нистрацией города и отраслевыми (функциональными) органами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4,5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15,0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</w:tr>
      <w:tr w:rsidR="004A556F" w:rsidRPr="0074788D" w:rsidTr="00C74D5A">
        <w:trPr>
          <w:trHeight w:val="340"/>
        </w:trPr>
        <w:tc>
          <w:tcPr>
            <w:tcW w:w="15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</w:tc>
      </w:tr>
      <w:tr w:rsidR="004A556F" w:rsidRPr="0074788D" w:rsidTr="008B1CAA">
        <w:trPr>
          <w:trHeight w:val="56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Количество государственных и муниц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пальных услуг, предоставляемых в МБУ г. Новошахтинска «МФЦ»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106,0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119,0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130,0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</w:tr>
      <w:tr w:rsidR="004A556F" w:rsidRPr="0074788D" w:rsidTr="008B1CAA">
        <w:trPr>
          <w:trHeight w:val="337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Реализация принципа экстерриториал</w:t>
            </w:r>
            <w:r w:rsidRPr="0074788D">
              <w:rPr>
                <w:rFonts w:eastAsia="SimSun" w:cs="Calibri"/>
                <w:sz w:val="24"/>
                <w:szCs w:val="24"/>
              </w:rPr>
              <w:t>ь</w:t>
            </w:r>
            <w:r w:rsidRPr="0074788D">
              <w:rPr>
                <w:rFonts w:eastAsia="SimSun" w:cs="Calibri"/>
                <w:sz w:val="24"/>
                <w:szCs w:val="24"/>
              </w:rPr>
              <w:t>ности при предоставлении государстве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балл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</w:tr>
      <w:tr w:rsidR="004A556F" w:rsidRPr="0074788D" w:rsidTr="008B1CAA">
        <w:trPr>
          <w:trHeight w:val="566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Соответствие системы защиты перс</w:t>
            </w:r>
            <w:r w:rsidRPr="0074788D">
              <w:rPr>
                <w:rFonts w:eastAsia="SimSun" w:cs="Calibri"/>
                <w:sz w:val="24"/>
                <w:szCs w:val="24"/>
              </w:rPr>
              <w:t>о</w:t>
            </w:r>
            <w:r w:rsidRPr="0074788D">
              <w:rPr>
                <w:rFonts w:eastAsia="SimSun" w:cs="Calibri"/>
                <w:sz w:val="24"/>
                <w:szCs w:val="24"/>
              </w:rPr>
              <w:t>нальных данных требованиям нормати</w:t>
            </w:r>
            <w:r w:rsidRPr="0074788D">
              <w:rPr>
                <w:rFonts w:eastAsia="SimSun" w:cs="Calibri"/>
                <w:sz w:val="24"/>
                <w:szCs w:val="24"/>
              </w:rPr>
              <w:t>в</w:t>
            </w:r>
            <w:r w:rsidRPr="0074788D">
              <w:rPr>
                <w:rFonts w:eastAsia="SimSun" w:cs="Calibri"/>
                <w:sz w:val="24"/>
                <w:szCs w:val="24"/>
              </w:rPr>
              <w:t>ных правовых актов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балл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</w:tr>
      <w:tr w:rsidR="004A556F" w:rsidRPr="0074788D" w:rsidTr="00C74D5A">
        <w:trPr>
          <w:trHeight w:val="398"/>
        </w:trPr>
        <w:tc>
          <w:tcPr>
            <w:tcW w:w="15311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4A556F" w:rsidRPr="0074788D" w:rsidTr="008B1CAA">
        <w:trPr>
          <w:trHeight w:val="337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оцифрованных архивных докуме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2,4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персональных компьютеров в структурных подразделениях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 со сроком приобретения не более пяти лет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42,0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46,0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75,0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82,0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85,0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 xml:space="preserve">Доля подключенных к </w:t>
            </w:r>
            <w:r w:rsidR="008C2A5C">
              <w:rPr>
                <w:rFonts w:eastAsia="SimSun" w:cs="Calibri"/>
                <w:sz w:val="24"/>
                <w:szCs w:val="24"/>
              </w:rPr>
              <w:t xml:space="preserve">информационно-телекоммуникационной </w:t>
            </w:r>
            <w:r w:rsidRPr="0074788D">
              <w:rPr>
                <w:rFonts w:eastAsia="SimSun" w:cs="Calibri"/>
                <w:sz w:val="24"/>
                <w:szCs w:val="24"/>
              </w:rPr>
              <w:t>сети «Интернет» структурных подразделений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 от общего количества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Количество должностных лиц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города, имеющих ключ усиле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ной квалифицированной электронной подписи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D10E3A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12,0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15,0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22,0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25,0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30,0</w:t>
            </w:r>
          </w:p>
        </w:tc>
      </w:tr>
      <w:tr w:rsidR="004A556F" w:rsidRPr="0074788D" w:rsidTr="008B1CAA">
        <w:trPr>
          <w:trHeight w:val="13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главных администраторов доходов бюджета города, муниципальных казе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ных, автономных и бюджетных учр</w:t>
            </w:r>
            <w:r w:rsidRPr="0074788D">
              <w:rPr>
                <w:rFonts w:eastAsia="SimSun" w:cs="Calibri"/>
                <w:sz w:val="24"/>
                <w:szCs w:val="24"/>
              </w:rPr>
              <w:t>е</w:t>
            </w:r>
            <w:r w:rsidRPr="0074788D">
              <w:rPr>
                <w:rFonts w:eastAsia="SimSun" w:cs="Calibri"/>
                <w:sz w:val="24"/>
                <w:szCs w:val="24"/>
              </w:rPr>
              <w:t>ждений города подключенных к единой автоматизированной системе управления общественными финансами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</w:tr>
    </w:tbl>
    <w:p w:rsidR="004A556F" w:rsidRPr="0074788D" w:rsidRDefault="004A556F" w:rsidP="004A556F">
      <w:pPr>
        <w:ind w:firstLine="709"/>
        <w:rPr>
          <w:rFonts w:eastAsia="SimSun" w:cs="Arial"/>
          <w:sz w:val="24"/>
          <w:szCs w:val="24"/>
        </w:rPr>
      </w:pPr>
    </w:p>
    <w:p w:rsidR="004A556F" w:rsidRPr="00A51731" w:rsidRDefault="004A556F" w:rsidP="004A556F">
      <w:pPr>
        <w:rPr>
          <w:sz w:val="28"/>
          <w:szCs w:val="28"/>
        </w:rPr>
      </w:pPr>
      <w:r w:rsidRPr="00A51731">
        <w:rPr>
          <w:sz w:val="28"/>
          <w:szCs w:val="28"/>
        </w:rPr>
        <w:t>Заместитель Главы Администрации города</w:t>
      </w:r>
    </w:p>
    <w:p w:rsidR="004A556F" w:rsidRPr="0074788D" w:rsidRDefault="004A556F" w:rsidP="004A556F">
      <w:pPr>
        <w:rPr>
          <w:rFonts w:cs="Arial"/>
          <w:color w:val="000000"/>
          <w:sz w:val="24"/>
          <w:szCs w:val="24"/>
        </w:rPr>
      </w:pPr>
      <w:r w:rsidRPr="00A51731">
        <w:rPr>
          <w:sz w:val="28"/>
          <w:szCs w:val="28"/>
        </w:rPr>
        <w:t>по социальным вопросам</w:t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  <w:t xml:space="preserve">                                Е.И. Туркатова</w:t>
      </w: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A17C2D" w:rsidRPr="004C435B" w:rsidRDefault="00A17C2D" w:rsidP="00A17C2D">
      <w:pPr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cs="Arial"/>
          <w:sz w:val="28"/>
          <w:szCs w:val="28"/>
          <w:lang w:eastAsia="en-US"/>
        </w:rPr>
        <w:t>ПЕРЕЧЕНЬ</w:t>
      </w:r>
    </w:p>
    <w:p w:rsidR="00A17C2D" w:rsidRDefault="00A17C2D" w:rsidP="00A17C2D">
      <w:pPr>
        <w:jc w:val="center"/>
        <w:rPr>
          <w:rFonts w:cs="Arial"/>
          <w:sz w:val="28"/>
          <w:szCs w:val="28"/>
          <w:lang w:eastAsia="en-US"/>
        </w:rPr>
      </w:pPr>
      <w:r w:rsidRPr="004C435B">
        <w:rPr>
          <w:rFonts w:cs="Arial"/>
          <w:sz w:val="28"/>
          <w:szCs w:val="28"/>
          <w:lang w:eastAsia="en-US"/>
        </w:rPr>
        <w:t>подпрограмм, основн</w:t>
      </w:r>
      <w:r>
        <w:rPr>
          <w:rFonts w:cs="Arial"/>
          <w:sz w:val="28"/>
          <w:szCs w:val="28"/>
          <w:lang w:eastAsia="en-US"/>
        </w:rPr>
        <w:t xml:space="preserve">ых мероприятий и мероприятий </w:t>
      </w:r>
      <w:r w:rsidRPr="004C435B">
        <w:rPr>
          <w:rFonts w:cs="Arial"/>
          <w:sz w:val="28"/>
          <w:szCs w:val="28"/>
          <w:lang w:eastAsia="en-US"/>
        </w:rPr>
        <w:t>программы</w:t>
      </w:r>
    </w:p>
    <w:p w:rsidR="00154EE2" w:rsidRDefault="00154EE2" w:rsidP="00A17C2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2158"/>
        <w:gridCol w:w="708"/>
        <w:gridCol w:w="776"/>
        <w:gridCol w:w="4327"/>
        <w:gridCol w:w="3544"/>
        <w:gridCol w:w="1134"/>
      </w:tblGrid>
      <w:tr w:rsidR="00A50687" w:rsidRPr="00C74D5A" w:rsidTr="00426DD2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74D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74D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исполнение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основного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4327" w:type="dxa"/>
            <w:vMerge w:val="restart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81E8B" w:rsidRPr="0043583E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Последствия нереализации </w:t>
            </w:r>
          </w:p>
          <w:p w:rsidR="00E81E8B" w:rsidRPr="0043583E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основного мероприятия,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0687" w:rsidRPr="00C74D5A" w:rsidRDefault="00A50687" w:rsidP="0086617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Связь с показат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лями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граммы (подпр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граммы)</w:t>
            </w:r>
          </w:p>
        </w:tc>
      </w:tr>
      <w:tr w:rsidR="00A50687" w:rsidRPr="00C74D5A" w:rsidTr="00426DD2">
        <w:trPr>
          <w:trHeight w:val="1683"/>
        </w:trPr>
        <w:tc>
          <w:tcPr>
            <w:tcW w:w="709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0687" w:rsidRPr="00C74D5A" w:rsidRDefault="00A50687" w:rsidP="00DF69F7">
            <w:pPr>
              <w:ind w:left="-108" w:right="-1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начала реал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776" w:type="dxa"/>
            <w:shd w:val="clear" w:color="auto" w:fill="auto"/>
          </w:tcPr>
          <w:p w:rsidR="00A50687" w:rsidRPr="00C74D5A" w:rsidRDefault="00A50687" w:rsidP="00F928F7">
            <w:pPr>
              <w:ind w:left="-108" w:right="-1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оконч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ния реал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4327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50687" w:rsidRPr="00A50687" w:rsidRDefault="00A50687" w:rsidP="00A50687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2158"/>
        <w:gridCol w:w="708"/>
        <w:gridCol w:w="776"/>
        <w:gridCol w:w="4327"/>
        <w:gridCol w:w="3544"/>
        <w:gridCol w:w="1134"/>
      </w:tblGrid>
      <w:tr w:rsidR="0043168F" w:rsidRPr="00C74D5A" w:rsidTr="00426DD2">
        <w:trPr>
          <w:tblHeader/>
        </w:trPr>
        <w:tc>
          <w:tcPr>
            <w:tcW w:w="709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005F4" w:rsidRPr="00C74D5A" w:rsidTr="007437EB">
        <w:tc>
          <w:tcPr>
            <w:tcW w:w="709" w:type="dxa"/>
            <w:shd w:val="clear" w:color="auto" w:fill="auto"/>
          </w:tcPr>
          <w:p w:rsidR="00B005F4" w:rsidRPr="00C74D5A" w:rsidRDefault="00B005F4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B005F4" w:rsidRPr="00C74D5A" w:rsidRDefault="00B005F4" w:rsidP="00C74D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Предоставление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 по при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ципу «одного окна»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Default="00196628" w:rsidP="009F5438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Упрощение процедур, сокращение ср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ков и повышение комфортности 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ния государственных и муниципальных услуг. Повышение качества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 на базе МБУ г. Новошахти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ска «МФЦ». Повышение информир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ванности заявителей о порядке, спос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бах и условиях оказания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услуг. Консул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тирование, прием и выдача документов заявителям путем применения системы «одного окна». Оптимизация процедур получения заявителями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услуг.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ставление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пальных услуг в электронной форме,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если это не запрещено законом, а также в иных формах, предусмотренных зак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нодательством Российской Федерации, по выбору заявителя. Реализация при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 экстерриториальности при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ставлении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 – предоставление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муниципальных услуг заявителям независимо от места их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гистрации на территории Ростовской области, в том числе в качестве субъе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тов предпринимательской деятельности, места расположения на территории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стовской области объектов недвижим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  <w:p w:rsidR="004B426E" w:rsidRPr="00C74D5A" w:rsidRDefault="004B426E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4B426E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lastRenderedPageBreak/>
              <w:t>Отсутствие модернизации и 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вершенствования процесса предоставления государстве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и муниципальных услуг в       г. Новошахтинске. Неисполн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ние Федерального закона от 27.07.2010 № 210-ФЗ «Об орг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низации предоставления гос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дарственных и муниципальных услуг» (далее – Федеральный закон от 27.07.2010 № 210-ФЗ), Областного закона от 08.08.2011 № 644-ЗС «О государственной поддержке создания и деятел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ности в Ростовской области мн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гофункциональных центров предоставления государстве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lastRenderedPageBreak/>
              <w:t>ных и муниципальных услуг» (далее – Областной закон от 08.08.2011 № 644-ЗС)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Норм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тивное правовое регул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рование предоставления муниципальных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Отдел главного архитектора Адм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нистрации города, управление 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лищной политики Администрации города, отдел по работе с населен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ем Администрации города, Комитет по управлению им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ществом Админ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Новошахтинска, Управление 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Разработка, утверждение и поддержание в актуальном состоянии администрати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регламентов предоставления мун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ципальных услуг. Внесение изменений в административные регламенты пред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ставления муниципальных услуг с уч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том требований к обеспечению условий доступности для инвалидов, а также в части сокращения времени ожидания в очереди при подаче заявителем запроса о предоставлении муниципальной усл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ги до 15 минут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4B426E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Нарушение норм Федерального закона от 27.07.2010 № 210-ФЗ. Неисполнение Федерального закона от 24.11.1995 № 181-ФЗ «О социальной защите инвал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дов в Российской Федерации». Несоответствие администрати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регламентов требованиям подпункта «д» пункта 1 Указа Президента Российской Федер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ции от 07.05.2012 № 601 «Об основных направлениях сове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шенствования системы госуда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ственного 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Обучение и повышение квалиф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кации работников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обучающих мероприятий, направленных на пов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шение квалификации специалистов, в сфере организации предоставления го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ударственных и муниципальных услуг, по системе непрерывного обучения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ботников МФЦ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Низкая квалификация специал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стов МБУ г. Новошахтинска «МФЦ» по вопросам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ципальных услуг, в том числе внедрения и использования 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Повыш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информированности заявителей о порядке, способах и условиях оказания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услуг, в том числе в электронной форме</w:t>
            </w:r>
          </w:p>
        </w:tc>
        <w:tc>
          <w:tcPr>
            <w:tcW w:w="2158" w:type="dxa"/>
            <w:shd w:val="clear" w:color="auto" w:fill="auto"/>
          </w:tcPr>
          <w:p w:rsidR="00196628" w:rsidRDefault="00196628" w:rsidP="0080162F">
            <w:pPr>
              <w:ind w:right="-100"/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МБУ г. Новоша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х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тинска «МФЦ», отдел главного 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хитектора Админ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страции города,</w:t>
            </w:r>
            <w:r w:rsidRPr="00C74D5A">
              <w:rPr>
                <w:rFonts w:eastAsia="Calibri" w:cs="Arial"/>
                <w:color w:val="000000"/>
                <w:sz w:val="24"/>
                <w:szCs w:val="24"/>
              </w:rPr>
              <w:t xml:space="preserve"> 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управление ж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лищной политики Администрации города, отдел по работе с населен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ем Администрации города, Комитет по управлению им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ществом Админ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страции города Новошахтинска, Управление обр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зования Админ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страции города Новошахтинска</w:t>
            </w:r>
          </w:p>
          <w:p w:rsidR="00A95252" w:rsidRPr="00C74D5A" w:rsidRDefault="00A95252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Получение жителями города полной, актуальной и достоверной информации о порядке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услуг, в том числе в электронной форме. Актуальное состояние информации о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услугах, содержащейся на реги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нальном Портале государственных и муниципальных услуг Ростовской обл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Отсутствие у жителей города полной, актуальной и достове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ной информации о порядке предоставления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Реализ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ция принципа экстерр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ториальности при предоставлении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Предоставление заявителям госуда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ственных и муниципальных услуг нез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висимо от места их регистрации на те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ритории Ростовской области по принц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пу экстерриториальности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A95252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Областного зак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 от 08.08.2011 № 644-ЗС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1.1.5.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чение деятельности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на базе МБУ г. Новошахтинска «МФЦ». Оптимизация процедур получения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явителями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услуг. Сокращение времени ожидания в очереди при обращении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 в МБУ г. Новошахтинска «МФЦ» для получения государственных и муниципальных услуг до 15 минут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6A23E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Снижение эффективности де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  <w:r>
              <w:t xml:space="preserve">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Новошахти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ска «МФЦ». Неисполнение 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дерального закона от 27.07.2010 № 210-ФЗ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зация предоставления областных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Консультирование, прием и выдача 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кументов по областным услугам по принципу «одного окна»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Правительства РФ от 27.09.2011 № 797 «О взаимодействии ме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ду многофункциональными це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трами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и федеральными органами исполнительной власти,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государственных внебю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жетных фондов, органами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дарственной власти, субъектов Российской Федерации,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зация оказания услуг МВД России «Выдача, замена паспортов гра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данина Российской 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дерации», «Выдача 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дительских удостовер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ний»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F37917">
            <w:pPr>
              <w:ind w:right="-100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Оказание услуг МВД России «Выдача, замена паспортов гражданина Росси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ской Федерации», «Выдача водител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ских удостоверений»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Правительства РФ от 27.09.2011 № 797 «О взаимодействии ме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ду многофункциональными це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трами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и федеральными органами исполнительной власти,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государственных внебю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жетных фондов, органами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дарственной власти, субъектов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Российской Федерации,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Создание комфортных условий для заявителей при предоставлении го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ударственных и мун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ципальных услуг в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Повышение комфортности оказания заявителям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услуг, в том числе заявителям с ограниченными физическими во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можностями. Соответствие инфр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структуры МБУ г. Новошахтинска «МФЦ» требованиям федерального нормативного правового акта, предъя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ляемым к помещению МФЦ. Обеспеч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условий обслуживания заявителей, установленных нормативными прав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выми актами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Неудовлетворенность граждан качеством предоставления гос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дарственных и муниципальных услуг. Несоблюдение стандартов качества государственных (м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ниципальных) услуг, в том числе стандартов комфортности пред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ставления государственных (м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ниципальных) услуг (постано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 xml:space="preserve">ление Правительства РФ от 22.12.2012 № 1376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«Об утве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ждении </w:t>
            </w:r>
            <w:proofErr w:type="gramStart"/>
            <w:r w:rsidRPr="00C74D5A">
              <w:rPr>
                <w:rFonts w:eastAsia="Calibri"/>
                <w:sz w:val="24"/>
                <w:szCs w:val="24"/>
                <w:lang w:eastAsia="en-US"/>
              </w:rPr>
              <w:t>Правил организации 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ятельности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центров предоставления государственных</w:t>
            </w:r>
            <w:proofErr w:type="gramEnd"/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услуг» (далее – постановл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Правительства РФ от 22.12.2012 № 1376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чение посетителей бе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платной питьевой водой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3791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Создание комфортных условий для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явителей. Наличие в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 кулера с питьевой водой, предназначенного для безвозмездного пользования заявителями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Неудовлетворенность граждан условиями комфортности при предоставлении услуг в МБУ </w:t>
            </w:r>
          </w:p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г. Новошахтинска «МФЦ»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в соответствие фи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менному стилю интер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ера помещения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3791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Создание комфортных условий для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явителей. Соответствие инфраструктуры МБУ г. Новошахтинска «МФЦ» треб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ваниям, предусмотренными Правилами организации деятельности многофун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циональных центров предоставления государственных и муниципальных услуг, утвержденными постановлением Правительства РФ от 22.12.2012 № 1376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Несоблюдение стандартов кач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ства государственных (муниц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пальных) услуг, в том числе стандартов комфортности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ставления государственных (м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ниципальных) услуг, предусмо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ренных Правилами организации деятельности многофункци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нальных центров предоставл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услуг, утвержденными постановлением Правительства РФ от 22.12.2012 № 1376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FB08E6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Провед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закупочных мер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приятий с целью закл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чения договора аренды помещения для разм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щения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Размещение МБУ г. Новошахтинска «МФЦ» в помещении, соответству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щем требованиям комфортности, предъявляемым к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ным центрам, предусмотренными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вилами организации деятельности мн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гофункциональных центров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услуг, утвержденными постано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лением Правительства РФ от 22.12.2012 № 1376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Несоблюдение стандарта ко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фортности обслуживания заяв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телей, в том числе лиц с огран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ченными физическими возмо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ностями, предусмотренного Правилами организации де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тельности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центров предоставления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услуг, утвержденными 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становлением Правительства РФ от 22.12.2012 № 1376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ной и телекоммуникац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онной инфраструктуры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терной техники и программного обе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печения</w:t>
            </w:r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FB08E6">
            <w:pPr>
              <w:ind w:right="-108"/>
              <w:rPr>
                <w:kern w:val="2"/>
                <w:sz w:val="24"/>
                <w:szCs w:val="24"/>
              </w:rPr>
            </w:pPr>
            <w:r w:rsidRPr="00C74D5A">
              <w:rPr>
                <w:kern w:val="2"/>
                <w:sz w:val="24"/>
                <w:szCs w:val="24"/>
              </w:rPr>
              <w:t>Технологическое отставание и</w:t>
            </w:r>
            <w:r w:rsidRPr="00C74D5A">
              <w:rPr>
                <w:kern w:val="2"/>
                <w:sz w:val="24"/>
                <w:szCs w:val="24"/>
              </w:rPr>
              <w:t>н</w:t>
            </w:r>
            <w:r w:rsidRPr="00C74D5A">
              <w:rPr>
                <w:kern w:val="2"/>
                <w:sz w:val="24"/>
                <w:szCs w:val="24"/>
              </w:rPr>
              <w:t>формационной и телекоммун</w:t>
            </w:r>
            <w:r w:rsidRPr="00C74D5A">
              <w:rPr>
                <w:kern w:val="2"/>
                <w:sz w:val="24"/>
                <w:szCs w:val="24"/>
              </w:rPr>
              <w:t>и</w:t>
            </w:r>
            <w:r w:rsidRPr="00C74D5A">
              <w:rPr>
                <w:kern w:val="2"/>
                <w:sz w:val="24"/>
                <w:szCs w:val="24"/>
              </w:rPr>
              <w:t>кационной инфраструктуры МБУ г. Новошахтинска 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тение компьютерной и оргтехники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терной техники</w:t>
            </w:r>
          </w:p>
        </w:tc>
        <w:tc>
          <w:tcPr>
            <w:tcW w:w="3544" w:type="dxa"/>
            <w:shd w:val="clear" w:color="auto" w:fill="auto"/>
          </w:tcPr>
          <w:p w:rsidR="00196628" w:rsidRDefault="00196628" w:rsidP="00DF484A">
            <w:pPr>
              <w:ind w:right="-108"/>
            </w:pPr>
            <w:r w:rsidRPr="00C74D5A">
              <w:rPr>
                <w:kern w:val="2"/>
                <w:sz w:val="24"/>
                <w:szCs w:val="24"/>
              </w:rPr>
              <w:t>Отсутствие современной комп</w:t>
            </w:r>
            <w:r w:rsidRPr="00C74D5A">
              <w:rPr>
                <w:kern w:val="2"/>
                <w:sz w:val="24"/>
                <w:szCs w:val="24"/>
              </w:rPr>
              <w:t>ь</w:t>
            </w:r>
            <w:r w:rsidRPr="00C74D5A">
              <w:rPr>
                <w:kern w:val="2"/>
                <w:sz w:val="24"/>
                <w:szCs w:val="24"/>
              </w:rPr>
              <w:t>ютерной техники. Необеспеч</w:t>
            </w:r>
            <w:r w:rsidRPr="00C74D5A">
              <w:rPr>
                <w:kern w:val="2"/>
                <w:sz w:val="24"/>
                <w:szCs w:val="24"/>
              </w:rPr>
              <w:t>е</w:t>
            </w:r>
            <w:r w:rsidRPr="00C74D5A">
              <w:rPr>
                <w:kern w:val="2"/>
                <w:sz w:val="24"/>
                <w:szCs w:val="24"/>
              </w:rPr>
              <w:t>ние автоматизированного раб</w:t>
            </w:r>
            <w:r w:rsidRPr="00C74D5A">
              <w:rPr>
                <w:kern w:val="2"/>
                <w:sz w:val="24"/>
                <w:szCs w:val="24"/>
              </w:rPr>
              <w:t>о</w:t>
            </w:r>
            <w:r w:rsidRPr="00C74D5A">
              <w:rPr>
                <w:kern w:val="2"/>
                <w:sz w:val="24"/>
                <w:szCs w:val="24"/>
              </w:rPr>
              <w:t>чего места (далее – АРМ) ко</w:t>
            </w:r>
            <w:r w:rsidRPr="00C74D5A">
              <w:rPr>
                <w:kern w:val="2"/>
                <w:sz w:val="24"/>
                <w:szCs w:val="24"/>
              </w:rPr>
              <w:t>м</w:t>
            </w:r>
            <w:r w:rsidRPr="00C74D5A">
              <w:rPr>
                <w:kern w:val="2"/>
                <w:sz w:val="24"/>
                <w:szCs w:val="24"/>
              </w:rPr>
              <w:t>пьютерной техникой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Закупка и обновление програм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ного обеспечения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Модернизация  программного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чения 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Отсутствие современного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граммного обеспечения при осуществлении деятельности МБУ г. Новошахтинска «МФЦ»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274D85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Обеспечение безопасн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 информации и пе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сональных данных на объектах информатиз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ции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B08E6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Защита персональных данных заявит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лей. Исполнение требований о перс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нальных данных Федерального закона от 27.07.2006 № 152-ФЗ «О персонал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ных данных» (далее – Федеральный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 от 27.07.2006 № 152-ФЗ)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1.4.1.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Провед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аттестации АРМ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201</w:t>
            </w:r>
            <w:r w:rsidRPr="00C74D5A">
              <w:rPr>
                <w:rFonts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Обеспечение защиты персональных данных заявителей и исполнения тр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бований Федерального закона от 27.07.2006 № 152-ФЗ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тение ЭЦП для СМЭВ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Обеспечение защиты персональных данных при функционировании межв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домственной системы электронного документооборота и делопроизводства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FB08E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152-ФЗ, Федерального закона от 27.07.2010 № 210-ФЗ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E87128" w:rsidRPr="00C74D5A" w:rsidTr="007437EB">
        <w:tc>
          <w:tcPr>
            <w:tcW w:w="709" w:type="dxa"/>
            <w:shd w:val="clear" w:color="auto" w:fill="auto"/>
          </w:tcPr>
          <w:p w:rsidR="00E87128" w:rsidRPr="00C74D5A" w:rsidRDefault="00E87128" w:rsidP="00E8759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E87128" w:rsidRPr="00C74D5A" w:rsidRDefault="00E87128" w:rsidP="00DF484A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ной и телекоммуникац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онной инфраструктуры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уровня информированн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населения о деятельности органа местного самоуправления. Повышение спроса на информационно-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</w:t>
            </w:r>
            <w:proofErr w:type="spellEnd"/>
            <w:r w:rsidR="00FB6A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ционные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технологии со стороны органа местного самоуправления. Повышение готовности и мотивации работников Администрации города к использов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нию современных информационно-коммуникационных технологий в своей деятельности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Технологическое отставание информационной и телекомм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никационной инфраструктуры структурных подразделений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3, 8, 11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компьютерной и оргте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ники, автоматической телефонной станции и телефонных аппаратов в Администрации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города, Комитет по упра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лению имуществом Администрации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Увеличение доли персональных ко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пьютеров структурных подразделений Администрации города со сроком службы не более пяти лет, модерниз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ция и расширение автоматической 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лефонной станции в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Техническое отставание и нес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ответствие техническим треб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ваниям, предъявляемым для 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бочих мест системы межведо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ственного электронного взаим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действия и документооборота, отсутствие современной автом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тической телефонной станции в 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8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Технич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ская поддержка и 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служивание официал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ного сайта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в сети Интернет, издание муниципальных правовых актов муниц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пального образования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города,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орга</w:t>
            </w:r>
            <w:proofErr w:type="spellEnd"/>
            <w:r w:rsidR="00FB6A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низационный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се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тор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города, общий отдел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информации о деятельности Администрации города, отраслевых (функциональных) органов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города в информац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онно-телекоммуникационной сети «И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тернет». Обеспечение вступления в 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конную силу муниципальных правовых актов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Отсутствие доступа к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о деятельности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города, отраслевых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(функциональных) органов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города. Невступл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ние муниципальных правовых актов в законную силу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2.1.3.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и обновление програм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ного обеспечения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Обновление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программного обеспечения для осуществления деятельности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современного пр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граммного обеспечения, треб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ющегося для осуществления 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ятельности структурных подра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делений 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8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оргтехники и програм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ного обеспечения для подключения к </w:t>
            </w:r>
            <w:r>
              <w:rPr>
                <w:rFonts w:eastAsia="Calibri"/>
                <w:sz w:val="24"/>
                <w:szCs w:val="24"/>
                <w:lang w:eastAsia="en-US"/>
              </w:rPr>
              <w:t>единой автоматизированной системе управления  общественными фина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сами города</w:t>
            </w:r>
            <w:r w:rsidR="008A30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(далее </w:t>
            </w:r>
            <w:r w:rsidR="008A306D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ЕАС УОФ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9F6A98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города, МБУ г.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«МФЦ», МКУ г.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«УКС», МКУ «У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Х», МБУ «Управление по делам ГО и ЧС», МБУЗ «СП», МБУЗ «ЦГБ», МБУЗ «ДГБ», МБУ «Ст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дион Западный», МБУ ДО ДЮСШ №4, МБУ «ССВПД», Ком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тет по управлению имуществом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да Новошахтинска, Финансовое упра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ление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страции города Новошахтинска, Управление 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Новошахтинска, Отдел культуры Администрации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Увеличение доли главных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торов доходов бюджета города, мун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ципальных казенных, автономных и бюджетных учреждений города,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ключенных к ЕАС УОФ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доступа к ЕАС УОФ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11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Использование инфо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ционных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технологий в деятельности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Комплекс мероприятий по модерниз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аппаратно-программной инфр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структуры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Низкий уровень информирова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 населения о деятельности Администрации города; сниж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ние спроса на информационно-коммуникационные технологии со стороны органа местного 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моуправления, а также готовн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и мотивации работников Администрации города к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пользованию современных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формационно-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коммуникацион</w:t>
            </w:r>
            <w:proofErr w:type="spellEnd"/>
            <w:r w:rsidR="009F6A9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технологий в своей деятел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3, 7, 9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9F6A98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Подкл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чение отдаленных структурных подразд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лений Администрации города к информацио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телекоммуникацион</w:t>
            </w:r>
            <w:proofErr w:type="spellEnd"/>
            <w:r w:rsidR="009F6A9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ной сети «Интернет»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Обеспечение доступа структурных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города к информационно-телекоммуникационной сети «Инте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нет»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эффективности фун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ционирования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структурных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связи 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>тсутствие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 xml:space="preserve">ступа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 информационно-телекоммуникационной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9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Оказание консультационной и технической поддержки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грамотности лиц в области информационных и телекоммуникац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онных технологий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Снижение спроса на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ционно-коммуникационные 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нологии, а также готовности и мотивации работников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страции города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Перевод архивных документов в электронный вид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Архивный отдел Администрации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Уменьшение времени на поиск и 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ботку архивных документов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архивных докуме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тов, переведенных в электро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ный вид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7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Создание условий для повышения компьютерной грамо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 населения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Контрольно-организационный сектор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компьютерной грамотн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населения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Отставание населения в испол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зовании информационных и 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лекоммуникационных технол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гий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Обеспечение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ционной безопасности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Обеспечение защиты информации,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пользуемой при выполнении функций и полномочий Администрации города, в том числе организация защиты перс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нальных данных и иной информации, используемой при организации межв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домственного взаимодействия и 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нии государственных и муниципальных услуг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Нарушение конфиденциальности информации, используемой при выполнении функций и полн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мочий Администрации города. Неисполнение законодательства Российской Федерации по защ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 персональных данных и иной информации, используемой при организации межведомственного взаимодействия и оказании го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чение защиты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в информационных системах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Исполнение требования федерального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тение ЭЦП для дол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ностных лиц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Исполнение требования федерального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</w:tbl>
    <w:p w:rsidR="009D0BBE" w:rsidRPr="005310C9" w:rsidRDefault="009D0BBE" w:rsidP="009D0BBE">
      <w:pPr>
        <w:jc w:val="both"/>
        <w:rPr>
          <w:rFonts w:eastAsia="Calibri"/>
          <w:sz w:val="22"/>
          <w:szCs w:val="28"/>
          <w:lang w:eastAsia="en-US"/>
        </w:rPr>
      </w:pPr>
    </w:p>
    <w:p w:rsidR="00A17C2D" w:rsidRPr="009C6968" w:rsidRDefault="00A17C2D" w:rsidP="00A17C2D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  <w:r w:rsidR="00F372FC">
        <w:rPr>
          <w:rFonts w:cs="Arial"/>
          <w:sz w:val="28"/>
          <w:szCs w:val="28"/>
          <w:lang w:eastAsia="zh-CN"/>
        </w:rPr>
        <w:t xml:space="preserve"> </w:t>
      </w: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Е.И. Туркатова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lastRenderedPageBreak/>
        <w:t>Приложение № 3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rFonts w:cs="Arial"/>
          <w:sz w:val="28"/>
          <w:szCs w:val="28"/>
          <w:lang w:eastAsia="zh-CN"/>
        </w:rPr>
      </w:pPr>
      <w:r w:rsidRPr="003008DB">
        <w:rPr>
          <w:rFonts w:cs="Arial"/>
          <w:sz w:val="28"/>
          <w:szCs w:val="28"/>
          <w:lang w:eastAsia="zh-CN"/>
        </w:rPr>
        <w:t>к муниципальной программе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города Новошахтинска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«Информационное общество»</w:t>
      </w:r>
    </w:p>
    <w:p w:rsidR="00806272" w:rsidRPr="003008DB" w:rsidRDefault="00806272" w:rsidP="00806272">
      <w:pPr>
        <w:spacing w:line="100" w:lineRule="atLeast"/>
        <w:ind w:left="720" w:firstLine="709"/>
        <w:rPr>
          <w:rFonts w:cs="Arial"/>
          <w:sz w:val="16"/>
          <w:szCs w:val="16"/>
          <w:lang w:eastAsia="zh-CN"/>
        </w:rPr>
      </w:pPr>
    </w:p>
    <w:p w:rsidR="00806272" w:rsidRPr="003008DB" w:rsidRDefault="00806272" w:rsidP="00806272">
      <w:pPr>
        <w:spacing w:line="100" w:lineRule="atLeast"/>
        <w:ind w:left="720" w:firstLine="709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РАСХОДЫ</w:t>
      </w:r>
    </w:p>
    <w:p w:rsidR="00806272" w:rsidRPr="003008DB" w:rsidRDefault="00806272" w:rsidP="00806272">
      <w:pPr>
        <w:spacing w:line="100" w:lineRule="atLeast"/>
        <w:ind w:left="720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бюджета города на реализацию программы</w:t>
      </w:r>
    </w:p>
    <w:p w:rsidR="00806272" w:rsidRPr="003008DB" w:rsidRDefault="00806272" w:rsidP="00806272">
      <w:pPr>
        <w:spacing w:line="100" w:lineRule="atLeast"/>
        <w:ind w:left="720" w:firstLine="709"/>
        <w:jc w:val="center"/>
        <w:rPr>
          <w:rFonts w:cs="Arial"/>
          <w:sz w:val="16"/>
          <w:szCs w:val="16"/>
          <w:lang w:eastAsia="zh-CN"/>
        </w:rPr>
      </w:pPr>
    </w:p>
    <w:tbl>
      <w:tblPr>
        <w:tblW w:w="16160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79"/>
        <w:gridCol w:w="2424"/>
        <w:gridCol w:w="2409"/>
        <w:gridCol w:w="567"/>
        <w:gridCol w:w="567"/>
        <w:gridCol w:w="1276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06272" w:rsidRPr="003008DB" w:rsidTr="002D6CA8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п</w:t>
            </w:r>
            <w:proofErr w:type="gramEnd"/>
            <w:r w:rsidRPr="003008DB">
              <w:rPr>
                <w:sz w:val="24"/>
                <w:szCs w:val="24"/>
              </w:rPr>
              <w:t>/п</w:t>
            </w:r>
          </w:p>
        </w:tc>
        <w:tc>
          <w:tcPr>
            <w:tcW w:w="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Статус</w:t>
            </w:r>
          </w:p>
        </w:tc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Наименование   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программы,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подпрограммы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программы,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основного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мероприятия,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мероприятия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Ответственный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исполнитель, 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соисполнители,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Код </w:t>
            </w:r>
            <w:proofErr w:type="gramStart"/>
            <w:r w:rsidRPr="003008DB">
              <w:rPr>
                <w:sz w:val="24"/>
                <w:szCs w:val="24"/>
              </w:rPr>
              <w:t>бюджетной</w:t>
            </w:r>
            <w:proofErr w:type="gramEnd"/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Объем расх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дов,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всего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(тыс. руб.)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06272" w:rsidRPr="003008DB" w:rsidTr="00D2346A">
        <w:trPr>
          <w:trHeight w:val="56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2"/>
                <w:szCs w:val="22"/>
              </w:rPr>
            </w:pPr>
            <w:r w:rsidRPr="003008DB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proofErr w:type="spellStart"/>
            <w:r w:rsidRPr="003008DB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</w:t>
            </w:r>
          </w:p>
        </w:tc>
      </w:tr>
    </w:tbl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2409"/>
        <w:gridCol w:w="567"/>
        <w:gridCol w:w="567"/>
        <w:gridCol w:w="1276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06272" w:rsidRPr="003008DB" w:rsidTr="002D6CA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ная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грамма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112 573,1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12 395,5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15 436,8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16 844,7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21 194,0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sz w:val="24"/>
                <w:szCs w:val="24"/>
              </w:rPr>
              <w:t>1 254,3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9,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14 355,8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14 004,7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19 291,4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16 128,0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МКУ «УКС»,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МКУ «УГХ»,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1.5.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«Управление по делам ГО и ЧС», вс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1.6.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«СП»,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1.7.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«ЦГБ»,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1.8.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«ДГБ»,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«Стадион 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падный»,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1.10.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ДО ДЮСШ №4,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«ССВПД», вс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Комитет по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нию имуществом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 Новошахтинска,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50,1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Финансовое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ска, всего</w:t>
            </w:r>
          </w:p>
          <w:p w:rsidR="0003432E" w:rsidRPr="003008DB" w:rsidRDefault="0003432E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1.15.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культуры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 Новошахтинска, всего</w:t>
            </w:r>
          </w:p>
          <w:p w:rsidR="0003432E" w:rsidRPr="003008DB" w:rsidRDefault="0003432E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Под-про-грамма 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 1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ставления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по принципу «одного окна»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355,8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14 004,7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19 291,4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Предоставление гос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дарственных и 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ципальных услуг по принципу «одного окна»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92 384,0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10 917,9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11 649,8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11 327,9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15 457,3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Нормативное прав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вое регулирование предоставления 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ниципальных услуг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BC78D3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тектора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города,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жилищной пол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тики Администрации города, отдел по 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боте с населением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да,</w:t>
            </w:r>
            <w:r w:rsidR="00BC78D3"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Комитет по управлению имущ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ством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</w:t>
            </w:r>
            <w:r w:rsidR="00BC78D3"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Управление образования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вошахтинска, МКУ «УГХ»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Обучение и повыш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квалификации сотрудников МБУ      г. Новошахтинска «МФЦ»</w:t>
            </w:r>
          </w:p>
          <w:p w:rsidR="00BC78D3" w:rsidRPr="003008DB" w:rsidRDefault="00BC78D3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мированности заяв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телей о порядке, сп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собах и условиях ок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зания государстве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ных и муниципал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ных услуг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2.1.4.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принципа экстерриториальн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6312560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</w:t>
            </w:r>
            <w:r w:rsidRPr="003008DB">
              <w:rPr>
                <w:sz w:val="24"/>
                <w:szCs w:val="24"/>
                <w:lang w:val="en-US"/>
              </w:rPr>
              <w:t>S3600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526,2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132,2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6317360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189,4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76,8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6310073600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де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тельности МБУ          г. Новошахтинска «МФЦ»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17 028,6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9 190,1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7 838,5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52 899,4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8 547,6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8 176,8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12024,5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11 507,9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12 642,6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6317211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5 672,5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2 719,9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2 952,6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6310072110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15 673,1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2 9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49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2 949,4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3 225,7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3 225,7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3 322,9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2.1.6.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ставления областных услуг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6317402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6310074020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6312502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</w:t>
            </w:r>
            <w:r w:rsidRPr="003008DB">
              <w:rPr>
                <w:sz w:val="24"/>
                <w:szCs w:val="24"/>
                <w:lang w:val="en-US"/>
              </w:rPr>
              <w:t>S4020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30,3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2.1.7.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оказания услуг МВД России «Выдача, замена па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портов гражданина Российской Федер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ции», «Выдача вод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тельских удостовер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ний»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6310023371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комфор</w:t>
            </w:r>
            <w:r w:rsidRPr="003008DB">
              <w:rPr>
                <w:sz w:val="24"/>
                <w:szCs w:val="24"/>
              </w:rPr>
              <w:t>т</w:t>
            </w:r>
            <w:r w:rsidRPr="003008DB">
              <w:rPr>
                <w:sz w:val="24"/>
                <w:szCs w:val="24"/>
              </w:rPr>
              <w:t>ных условий для 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явителей при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ставлении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в МБУ                           г. Новошахтинска «МФЦ»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11 096,5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3 417,6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посет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телей бесплатной п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тьевой водой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Приведение в соо</w:t>
            </w:r>
            <w:r w:rsidRPr="003008DB">
              <w:rPr>
                <w:sz w:val="24"/>
                <w:szCs w:val="24"/>
              </w:rPr>
              <w:t>т</w:t>
            </w:r>
            <w:r w:rsidRPr="003008DB">
              <w:rPr>
                <w:sz w:val="24"/>
                <w:szCs w:val="24"/>
              </w:rPr>
              <w:t>ветствие фирменному стилю интерьера 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мещения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108,3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2.2.3.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Проведение закупо</w:t>
            </w:r>
            <w:r w:rsidRPr="003008DB">
              <w:rPr>
                <w:sz w:val="24"/>
                <w:szCs w:val="24"/>
              </w:rPr>
              <w:t>ч</w:t>
            </w:r>
            <w:r w:rsidRPr="003008DB">
              <w:rPr>
                <w:sz w:val="24"/>
                <w:szCs w:val="24"/>
              </w:rPr>
              <w:t xml:space="preserve">ных мероприятий с целью заключения </w:t>
            </w:r>
            <w:r w:rsidRPr="003008DB">
              <w:rPr>
                <w:sz w:val="24"/>
                <w:szCs w:val="24"/>
              </w:rPr>
              <w:lastRenderedPageBreak/>
              <w:t>договора аренды 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мещения для разм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щения МБУ г. Нов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шахтинска «МФЦ»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3 217,5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 информ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ционной и телеко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муникационной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ко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пьютерной и оргте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ники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и обновление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оргтехники и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 для подкл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чения к Единой авт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матизированной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стеме управления общественными ф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нансами города</w:t>
            </w:r>
          </w:p>
          <w:p w:rsidR="003D3C8F" w:rsidRPr="003D3C8F" w:rsidRDefault="003D3C8F" w:rsidP="002D6CA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3008DB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3008DB">
              <w:rPr>
                <w:sz w:val="24"/>
                <w:szCs w:val="24"/>
              </w:rPr>
              <w:t xml:space="preserve"> информации и персональных данных на  объектах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 xml:space="preserve">матизации МБУ </w:t>
            </w:r>
            <w:r w:rsidR="00B474CE">
              <w:rPr>
                <w:sz w:val="24"/>
                <w:szCs w:val="24"/>
              </w:rPr>
              <w:t xml:space="preserve">            </w:t>
            </w:r>
            <w:r w:rsidRPr="003008DB">
              <w:rPr>
                <w:sz w:val="24"/>
                <w:szCs w:val="24"/>
              </w:rPr>
              <w:t>г. Новошахтинска «МФЦ»</w:t>
            </w:r>
          </w:p>
          <w:p w:rsidR="00806272" w:rsidRPr="003D3C8F" w:rsidRDefault="00806272" w:rsidP="002D6CA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D90480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Проведение аттест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АРМ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6315392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90480">
              <w:rPr>
                <w:sz w:val="24"/>
                <w:szCs w:val="24"/>
                <w:lang w:val="en-US"/>
              </w:rPr>
              <w:t>650,9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650,9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ЭЦП для  СМЭВ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грамма 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 2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 использ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вание информацио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ных и телекоммун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кационных технол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гий 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1 254,3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1 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информац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онной и телекомм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никационной инфр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структуры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1 245,5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1 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1 902,6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компьюте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ной и оргтехники, автоматической тел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фонной станции и телефонных аппар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тов для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566,2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441,1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2 041,0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520,7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Техническая по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держка и обслужив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ние официального сайта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в сети Интернет, издание муниципал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ных правовых актов муниципального о</w:t>
            </w:r>
            <w:r w:rsidRPr="003008DB">
              <w:rPr>
                <w:sz w:val="24"/>
                <w:szCs w:val="24"/>
              </w:rPr>
              <w:t>б</w:t>
            </w:r>
            <w:r w:rsidRPr="003008DB">
              <w:rPr>
                <w:sz w:val="24"/>
                <w:szCs w:val="24"/>
              </w:rPr>
              <w:t>разования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451,2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2 099,7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662,9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3.1.3.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A55C66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и обновление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</w:t>
            </w:r>
          </w:p>
          <w:p w:rsidR="00230181" w:rsidRPr="003008DB" w:rsidRDefault="00230181" w:rsidP="00A55C6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468,9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274,7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оргтехники и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 для подкл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чения к Единой авт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матизированной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стеме управления общественными ф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нансами города</w:t>
            </w:r>
          </w:p>
        </w:tc>
        <w:tc>
          <w:tcPr>
            <w:tcW w:w="2409" w:type="dxa"/>
            <w:shd w:val="clear" w:color="auto" w:fill="auto"/>
          </w:tcPr>
          <w:p w:rsidR="00A55C66" w:rsidRPr="003008DB" w:rsidRDefault="00806272" w:rsidP="000C527A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города, МБУ г.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 «МФЦ», МКУ «УКС», МКУ «УГХ», МБУ «Управление по д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лам ГО и ЧС», МБУЗ «СП», МБУЗ «ЦГБ», МБУЗ «ДГБ», МБУ «Стадион Западный», МБУ ДО ДЮСШ №4, МБУ «ССВПД»,  К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митет по управлению имуществом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вошахтинска, Фина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совое управление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 Новошахтинска, Управление образ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 Отдел кул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туры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Использование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формационно-коммуникационных технологий в де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тельности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Подключение отд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ленных структурных подразделений Адм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 xml:space="preserve">нистрации города к </w:t>
            </w:r>
            <w:r w:rsidR="002A6A86">
              <w:rPr>
                <w:sz w:val="24"/>
                <w:szCs w:val="24"/>
              </w:rPr>
              <w:t>информационно-</w:t>
            </w:r>
            <w:r w:rsidRPr="003008DB">
              <w:rPr>
                <w:sz w:val="24"/>
                <w:szCs w:val="24"/>
              </w:rPr>
              <w:t>телекоммуникацио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ной сети «Интернет»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Оказание консульт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ционной и технич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ской поддержки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Перевод архивных документов в эле</w:t>
            </w:r>
            <w:r w:rsidRPr="003008DB">
              <w:rPr>
                <w:sz w:val="24"/>
                <w:szCs w:val="24"/>
              </w:rPr>
              <w:t>к</w:t>
            </w:r>
            <w:r w:rsidRPr="003008DB">
              <w:rPr>
                <w:sz w:val="24"/>
                <w:szCs w:val="24"/>
              </w:rPr>
              <w:t>тронный вид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Архивный отдел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условий для повышения компь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терной грамотности населения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Контрольно-организационный сектор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мационной безопа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ности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защиты информации в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формационных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стемах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ЭЦП для должностных лиц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9C6968" w:rsidRDefault="00806272" w:rsidP="00806272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806272" w:rsidRPr="009C6968" w:rsidRDefault="00806272" w:rsidP="00806272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lastRenderedPageBreak/>
        <w:t>«Приложение № 4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к муниципальной программе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EF408C" w:rsidRDefault="00EF408C" w:rsidP="00EF408C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BF65FE" w:rsidRPr="003008DB" w:rsidRDefault="00BF65FE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</w:p>
    <w:p w:rsidR="00EF408C" w:rsidRPr="003008DB" w:rsidRDefault="00EF408C" w:rsidP="00EF408C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РАСХОДЫ</w:t>
      </w:r>
    </w:p>
    <w:p w:rsidR="00EF408C" w:rsidRDefault="00EF408C" w:rsidP="00EF408C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бюджета города, федерального и областного бюджетов и внебюджетных источников на реализацию программы</w:t>
      </w:r>
    </w:p>
    <w:p w:rsidR="00BF65FE" w:rsidRDefault="00BF65FE" w:rsidP="00EF408C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</w:p>
    <w:tbl>
      <w:tblPr>
        <w:tblW w:w="15593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566"/>
        <w:gridCol w:w="1136"/>
        <w:gridCol w:w="2551"/>
        <w:gridCol w:w="2975"/>
        <w:gridCol w:w="7"/>
        <w:gridCol w:w="1412"/>
        <w:gridCol w:w="992"/>
        <w:gridCol w:w="993"/>
        <w:gridCol w:w="992"/>
        <w:gridCol w:w="992"/>
        <w:gridCol w:w="992"/>
        <w:gridCol w:w="993"/>
        <w:gridCol w:w="992"/>
      </w:tblGrid>
      <w:tr w:rsidR="00EF408C" w:rsidRPr="00B731E4" w:rsidTr="009716D2">
        <w:trPr>
          <w:trHeight w:val="64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color w:val="000000"/>
                <w:sz w:val="24"/>
                <w:szCs w:val="24"/>
              </w:rPr>
              <w:t>№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proofErr w:type="gramStart"/>
            <w:r w:rsidRPr="00DD4F3D">
              <w:rPr>
                <w:rFonts w:cs="Arial"/>
                <w:color w:val="000000"/>
                <w:sz w:val="24"/>
                <w:szCs w:val="24"/>
              </w:rPr>
              <w:t>п</w:t>
            </w:r>
            <w:proofErr w:type="gramEnd"/>
            <w:r w:rsidRPr="00DD4F3D">
              <w:rPr>
                <w:rFonts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программы,  </w:t>
            </w:r>
          </w:p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подпрограммы 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855466">
            <w:pPr>
              <w:ind w:right="-109"/>
              <w:jc w:val="center"/>
              <w:rPr>
                <w:sz w:val="24"/>
                <w:szCs w:val="24"/>
              </w:rPr>
            </w:pPr>
            <w:r w:rsidRPr="00DD4F3D">
              <w:rPr>
                <w:sz w:val="24"/>
                <w:szCs w:val="24"/>
              </w:rPr>
              <w:t>Объем ра</w:t>
            </w:r>
            <w:r w:rsidRPr="00DD4F3D">
              <w:rPr>
                <w:sz w:val="24"/>
                <w:szCs w:val="24"/>
              </w:rPr>
              <w:t>с</w:t>
            </w:r>
            <w:r w:rsidRPr="00DD4F3D">
              <w:rPr>
                <w:sz w:val="24"/>
                <w:szCs w:val="24"/>
              </w:rPr>
              <w:t>ходов, всего (тыс. рублей)</w:t>
            </w:r>
          </w:p>
        </w:tc>
        <w:tc>
          <w:tcPr>
            <w:tcW w:w="69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BF65FE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F408C" w:rsidRPr="00B731E4" w:rsidTr="009716D2">
        <w:trPr>
          <w:trHeight w:val="23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</w:tr>
      <w:tr w:rsidR="00EF408C" w:rsidRPr="00B731E4" w:rsidTr="009716D2">
        <w:tblPrEx>
          <w:tblCellMar>
            <w:right w:w="0" w:type="dxa"/>
          </w:tblCellMar>
        </w:tblPrEx>
        <w:trPr>
          <w:trHeight w:val="230"/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</w:tr>
      <w:tr w:rsidR="00EF408C" w:rsidRPr="00B731E4" w:rsidTr="009716D2">
        <w:tblPrEx>
          <w:tblCellMar>
            <w:right w:w="0" w:type="dxa"/>
          </w:tblCellMar>
        </w:tblPrEx>
        <w:trPr>
          <w:trHeight w:val="36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Мун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и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ципал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ь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ная 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Информационное 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б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щество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116 732,2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12 395,5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16 046,9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15 931,3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17 644,7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22 094,0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15 691,8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16 928,0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855466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22 246,2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2 796,7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3 066,8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3 469,9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4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6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бюджет города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89 281,9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9 598,8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11 611,0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12 308,7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13 757,1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17 825,2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11 523,0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12 658,1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4 271,8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19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Подпр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   № 1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EF1BE3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Организация пред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ставления госуда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ственных и муниц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и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пальных услуг по принципу «одного 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к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на» 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109 978,3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12 069,2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14 792,6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14 539,7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15 765,6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20 191,4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15 691,8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16 928,0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855466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22 246,2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2 796,7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3 066,8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3 368,8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3 469,9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3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8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82 528,0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9 272,5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10 356,7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10 917,1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11 878,0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15 922,6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11 523,0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12 658,1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0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4 271,8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58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Подпр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   № 2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Развитие и использ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вание информацио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ных и телекоммуник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а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ционных технологий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6 753,9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1 254,3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1 391,6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1 879,1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1 902,6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6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8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1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6 753,9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1 254,3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1 391,6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1 879,1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1 902,6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7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</w:tbl>
    <w:p w:rsidR="008E79CD" w:rsidRPr="008E79CD" w:rsidRDefault="008E79CD" w:rsidP="00EF408C">
      <w:pPr>
        <w:jc w:val="both"/>
        <w:rPr>
          <w:rFonts w:cs="Arial"/>
          <w:sz w:val="16"/>
          <w:szCs w:val="16"/>
          <w:lang w:eastAsia="zh-CN"/>
        </w:rPr>
      </w:pPr>
    </w:p>
    <w:p w:rsidR="00EF408C" w:rsidRPr="009C6968" w:rsidRDefault="00EF408C" w:rsidP="00EF408C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EF408C" w:rsidRPr="009C6968" w:rsidRDefault="00EF408C" w:rsidP="00EF408C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4417A9" w:rsidRPr="00032D69" w:rsidRDefault="004417A9" w:rsidP="004417A9">
      <w:pPr>
        <w:jc w:val="center"/>
        <w:rPr>
          <w:rFonts w:eastAsia="Calibri"/>
          <w:sz w:val="18"/>
          <w:szCs w:val="18"/>
          <w:lang w:eastAsia="en-US"/>
        </w:rPr>
      </w:pPr>
    </w:p>
    <w:p w:rsidR="004417A9" w:rsidRPr="00032D69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СУБСИДИЯ</w:t>
      </w:r>
    </w:p>
    <w:p w:rsidR="00BF417B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 для софинансирования расходных обязательств, возникающих при выполнении полномочий органов местного </w:t>
      </w:r>
    </w:p>
    <w:p w:rsidR="004417A9" w:rsidRPr="00032D69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самоуправления, по вопросам местного значения</w:t>
      </w:r>
    </w:p>
    <w:p w:rsidR="004417A9" w:rsidRDefault="004417A9" w:rsidP="004417A9">
      <w:pPr>
        <w:jc w:val="center"/>
        <w:rPr>
          <w:rFonts w:ascii="Arial" w:hAnsi="Arial" w:cs="Arial"/>
          <w:sz w:val="18"/>
          <w:szCs w:val="18"/>
          <w:lang w:eastAsia="en-US"/>
        </w:rPr>
      </w:pPr>
    </w:p>
    <w:p w:rsidR="0082674B" w:rsidRPr="00E30BC7" w:rsidRDefault="0082674B" w:rsidP="0082674B">
      <w:pPr>
        <w:pStyle w:val="af4"/>
        <w:tabs>
          <w:tab w:val="left" w:pos="13814"/>
        </w:tabs>
        <w:rPr>
          <w:rFonts w:ascii="Times New Roman" w:hAnsi="Times New Roman"/>
          <w:sz w:val="6"/>
          <w:szCs w:val="6"/>
        </w:rPr>
      </w:pPr>
    </w:p>
    <w:tbl>
      <w:tblPr>
        <w:tblW w:w="1601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850"/>
        <w:gridCol w:w="1559"/>
        <w:gridCol w:w="709"/>
        <w:gridCol w:w="851"/>
        <w:gridCol w:w="850"/>
        <w:gridCol w:w="1559"/>
        <w:gridCol w:w="851"/>
        <w:gridCol w:w="850"/>
        <w:gridCol w:w="851"/>
        <w:gridCol w:w="1559"/>
      </w:tblGrid>
      <w:tr w:rsidR="0082674B" w:rsidRPr="00230B5A" w:rsidTr="00225F83">
        <w:tc>
          <w:tcPr>
            <w:tcW w:w="567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37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37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2674B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2674B" w:rsidRPr="00230B5A" w:rsidTr="00225F83">
        <w:tc>
          <w:tcPr>
            <w:tcW w:w="567" w:type="dxa"/>
            <w:vMerge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841D1" w:rsidRPr="00230B5A" w:rsidTr="00225F83">
        <w:trPr>
          <w:cantSplit/>
          <w:trHeight w:val="1651"/>
        </w:trPr>
        <w:tc>
          <w:tcPr>
            <w:tcW w:w="567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A3ED3" w:rsidRPr="0043583E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709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5F83" w:rsidRPr="0043583E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851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 г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851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</w:tr>
    </w:tbl>
    <w:p w:rsidR="0082674B" w:rsidRPr="0080376C" w:rsidRDefault="0082674B" w:rsidP="0082674B">
      <w:pPr>
        <w:pStyle w:val="af4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850"/>
        <w:gridCol w:w="1559"/>
        <w:gridCol w:w="709"/>
        <w:gridCol w:w="851"/>
        <w:gridCol w:w="850"/>
        <w:gridCol w:w="1559"/>
        <w:gridCol w:w="851"/>
        <w:gridCol w:w="850"/>
        <w:gridCol w:w="851"/>
        <w:gridCol w:w="1559"/>
      </w:tblGrid>
      <w:tr w:rsidR="007D217D" w:rsidRPr="008D33D4" w:rsidTr="00225F83">
        <w:trPr>
          <w:tblHeader/>
        </w:trPr>
        <w:tc>
          <w:tcPr>
            <w:tcW w:w="567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F6B06" w:rsidRPr="008D33D4" w:rsidTr="00225F83">
        <w:trPr>
          <w:trHeight w:val="121"/>
        </w:trPr>
        <w:tc>
          <w:tcPr>
            <w:tcW w:w="567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F6B06" w:rsidRPr="00032D69" w:rsidRDefault="003F6B06" w:rsidP="00706A9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Субсидия на реализацию при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ципа экстерриториальности при предоставлении государстве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 в рамках основного мероприятия «Предоставление госуда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по принципу «одного окна» подпрограммы «Орган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зация предоставления госуда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по принципу «одного окна» муниципальной пр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граммы города Новошахтинска «Информационное общество»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C6FEA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3B6009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CF0185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132,2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CF0185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  <w:tr w:rsidR="003F6B06" w:rsidRPr="008D33D4" w:rsidTr="00225F83">
        <w:trPr>
          <w:trHeight w:val="4231"/>
        </w:trPr>
        <w:tc>
          <w:tcPr>
            <w:tcW w:w="567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3F6B06" w:rsidRPr="00032D69" w:rsidRDefault="003F6B06" w:rsidP="00706A9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Субсидия на организацию предоставления областных услуг на базе многофункци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нальных центров предоставл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ния государственных и мун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ципальных услуг в рамках 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 xml:space="preserve">новного мероприятия 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«Пред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ставление государственных и муниципальных услуг по при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ципу «одного окна» подпр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граммы «Организация пред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ставления государственных и муниципальных услуг по при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ципу «одного окна» муниц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пальной программы города 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вошахтинска «Информацио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ное общество»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</w:tbl>
    <w:p w:rsidR="00AB7B07" w:rsidRDefault="00AB7B07" w:rsidP="00AB7B07">
      <w:pPr>
        <w:jc w:val="both"/>
        <w:rPr>
          <w:sz w:val="24"/>
          <w:szCs w:val="24"/>
          <w:lang w:eastAsia="en-US"/>
        </w:rPr>
      </w:pPr>
    </w:p>
    <w:p w:rsidR="006846F1" w:rsidRDefault="006846F1" w:rsidP="00AB7B07">
      <w:pPr>
        <w:jc w:val="both"/>
        <w:rPr>
          <w:sz w:val="24"/>
          <w:szCs w:val="24"/>
          <w:lang w:eastAsia="en-US"/>
        </w:rPr>
      </w:pPr>
    </w:p>
    <w:p w:rsidR="006846F1" w:rsidRPr="00AB7B07" w:rsidRDefault="006846F1" w:rsidP="00AB7B07">
      <w:pPr>
        <w:jc w:val="both"/>
        <w:rPr>
          <w:sz w:val="24"/>
          <w:szCs w:val="24"/>
          <w:lang w:eastAsia="en-US"/>
        </w:rPr>
      </w:pPr>
    </w:p>
    <w:p w:rsidR="004417A9" w:rsidRPr="009C6968" w:rsidRDefault="004417A9" w:rsidP="004417A9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4417A9" w:rsidRPr="009C6968" w:rsidRDefault="004417A9" w:rsidP="004417A9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4417A9" w:rsidRDefault="004417A9" w:rsidP="004417A9">
      <w:pPr>
        <w:jc w:val="both"/>
        <w:rPr>
          <w:rFonts w:cs="Arial"/>
          <w:sz w:val="28"/>
          <w:szCs w:val="28"/>
          <w:lang w:eastAsia="zh-CN"/>
        </w:rPr>
      </w:pPr>
    </w:p>
    <w:p w:rsidR="00806272" w:rsidRDefault="00806272" w:rsidP="00806272">
      <w:pPr>
        <w:jc w:val="both"/>
        <w:rPr>
          <w:rFonts w:cs="Arial"/>
          <w:sz w:val="28"/>
          <w:szCs w:val="28"/>
          <w:lang w:eastAsia="zh-CN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42E06" w:rsidRPr="00DF61FB" w:rsidRDefault="00742E06" w:rsidP="00742E06">
      <w:pPr>
        <w:jc w:val="center"/>
        <w:rPr>
          <w:rFonts w:eastAsia="Calibri"/>
          <w:sz w:val="28"/>
          <w:szCs w:val="28"/>
          <w:lang w:eastAsia="en-US"/>
        </w:rPr>
      </w:pPr>
      <w:r w:rsidRPr="00DF61FB">
        <w:rPr>
          <w:rFonts w:eastAsia="Calibri"/>
          <w:sz w:val="28"/>
          <w:szCs w:val="28"/>
          <w:lang w:eastAsia="en-US"/>
        </w:rPr>
        <w:t>СВЕДЕНИЯ</w:t>
      </w:r>
    </w:p>
    <w:p w:rsidR="00742E06" w:rsidRPr="00DF61FB" w:rsidRDefault="00742E06" w:rsidP="00742E06">
      <w:pPr>
        <w:jc w:val="center"/>
        <w:rPr>
          <w:rFonts w:eastAsia="Calibri"/>
          <w:sz w:val="28"/>
          <w:szCs w:val="28"/>
          <w:lang w:eastAsia="en-US"/>
        </w:rPr>
      </w:pPr>
      <w:r w:rsidRPr="00DF61FB">
        <w:rPr>
          <w:rFonts w:eastAsia="Calibri"/>
          <w:sz w:val="28"/>
          <w:szCs w:val="28"/>
          <w:lang w:eastAsia="en-US"/>
        </w:rPr>
        <w:t>о методике расчета показателя (индикатора) программы</w:t>
      </w:r>
    </w:p>
    <w:p w:rsidR="00742E06" w:rsidRPr="0043583E" w:rsidRDefault="00742E06" w:rsidP="00742E06">
      <w:pPr>
        <w:jc w:val="center"/>
        <w:rPr>
          <w:rFonts w:cs="Arial"/>
          <w:sz w:val="12"/>
          <w:szCs w:val="28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292"/>
        <w:gridCol w:w="6646"/>
        <w:gridCol w:w="4252"/>
      </w:tblGrid>
      <w:tr w:rsidR="002C6D72" w:rsidRPr="00DF70AF" w:rsidTr="00DF70AF">
        <w:tc>
          <w:tcPr>
            <w:tcW w:w="568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70A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F70A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46" w:type="dxa"/>
            <w:shd w:val="clear" w:color="auto" w:fill="auto"/>
          </w:tcPr>
          <w:p w:rsidR="00895B5D" w:rsidRPr="0043583E" w:rsidRDefault="00895B5D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(формула) и </w:t>
            </w:r>
          </w:p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методологические пояснения к показателю</w:t>
            </w:r>
          </w:p>
        </w:tc>
        <w:tc>
          <w:tcPr>
            <w:tcW w:w="4252" w:type="dxa"/>
            <w:shd w:val="clear" w:color="auto" w:fill="auto"/>
          </w:tcPr>
          <w:p w:rsidR="00B410E4" w:rsidRPr="0043583E" w:rsidRDefault="00895B5D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Значения базовых показателей </w:t>
            </w:r>
          </w:p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DF70AF">
              <w:rPr>
                <w:rFonts w:eastAsia="Calibri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в формуле)</w:t>
            </w:r>
          </w:p>
        </w:tc>
      </w:tr>
    </w:tbl>
    <w:p w:rsidR="002C6D72" w:rsidRPr="0043583E" w:rsidRDefault="002C6D72" w:rsidP="002C6D72">
      <w:pPr>
        <w:jc w:val="both"/>
        <w:rPr>
          <w:rFonts w:cs="Arial"/>
          <w:sz w:val="2"/>
          <w:szCs w:val="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6662"/>
        <w:gridCol w:w="4252"/>
      </w:tblGrid>
      <w:tr w:rsidR="00D57E06" w:rsidRPr="00DF70AF" w:rsidTr="00DF70AF">
        <w:trPr>
          <w:tblHeader/>
        </w:trPr>
        <w:tc>
          <w:tcPr>
            <w:tcW w:w="568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5</w:t>
            </w:r>
          </w:p>
        </w:tc>
      </w:tr>
      <w:tr w:rsidR="001A2C24" w:rsidRPr="00DF70AF" w:rsidTr="00DF70AF">
        <w:tc>
          <w:tcPr>
            <w:tcW w:w="568" w:type="dxa"/>
            <w:shd w:val="clear" w:color="auto" w:fill="auto"/>
          </w:tcPr>
          <w:p w:rsidR="001A2C24" w:rsidRPr="00DF70AF" w:rsidRDefault="001A2C24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A2C24" w:rsidRPr="00DF70AF" w:rsidRDefault="001A2C24" w:rsidP="00DF70A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Уровень удовлетворенн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сти заявителей качеством предоставления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1A2C24" w:rsidRPr="00DF70AF" w:rsidRDefault="001A2C24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1A2C24" w:rsidRPr="0043583E" w:rsidRDefault="0043583E" w:rsidP="000457F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D=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x </m:t>
                </m:r>
                <m:r>
                  <m:rPr>
                    <m:lit/>
                    <m:nor/>
                  </m:rPr>
                  <w:rPr>
                    <w:rFonts w:eastAsia="Calibri"/>
                    <w:sz w:val="24"/>
                    <w:szCs w:val="24"/>
                    <w:lang w:eastAsia="en-US"/>
                  </w:rPr>
                  <m:t>100</m:t>
                </m:r>
                <m:r>
                  <m:rPr>
                    <m:nor/>
                  </m:rPr>
                  <w:rPr>
                    <w:rFonts w:eastAsia="Calibri"/>
                    <w:sz w:val="24"/>
                    <w:szCs w:val="24"/>
                    <w:lang w:eastAsia="en-US"/>
                  </w:rPr>
                  <m:t>%</m:t>
                </m:r>
              </m:oMath>
            </m:oMathPara>
          </w:p>
          <w:p w:rsidR="001A2C24" w:rsidRPr="006D52CA" w:rsidRDefault="001A2C24" w:rsidP="00DF70AF">
            <w:pPr>
              <w:ind w:left="34"/>
              <w:rPr>
                <w:rFonts w:ascii="Arial" w:hAnsi="Arial" w:cs="Arial"/>
                <w:color w:val="000000"/>
              </w:rPr>
            </w:pPr>
          </w:p>
          <w:p w:rsidR="001A2C24" w:rsidRPr="00DF70AF" w:rsidRDefault="001A2C24" w:rsidP="00DF70AF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где </w:t>
            </w:r>
            <w:r w:rsidRPr="00DF70AF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DF70AF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y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опрошенных граждан (далее – респонде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тов), удовлетворенных качеством предоставления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в городе Новошахтинске;</w:t>
            </w:r>
          </w:p>
          <w:p w:rsidR="001A2C24" w:rsidRPr="00DF70AF" w:rsidRDefault="001A2C24" w:rsidP="00DF70AF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n – общее число респондентов-заявителей, принявших участие в социологическом опросе</w:t>
            </w:r>
          </w:p>
        </w:tc>
        <w:tc>
          <w:tcPr>
            <w:tcW w:w="4252" w:type="dxa"/>
            <w:shd w:val="clear" w:color="auto" w:fill="auto"/>
          </w:tcPr>
          <w:p w:rsidR="001A2C24" w:rsidRPr="00DF70AF" w:rsidRDefault="001A2C24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число опрошенных граждан, обратившихся за предоставлением государственных и муниципальных услуг в МБУ г. 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вошахтинска «МФЦ».</w:t>
            </w:r>
          </w:p>
          <w:p w:rsidR="001A2C24" w:rsidRPr="00DF70AF" w:rsidRDefault="001A2C24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Общее число респондентов-заявителей, принявших участие в социологическом опросе</w:t>
            </w:r>
          </w:p>
        </w:tc>
      </w:tr>
      <w:tr w:rsidR="002D7E9F" w:rsidRPr="00DF70AF" w:rsidTr="00DF70AF">
        <w:tc>
          <w:tcPr>
            <w:tcW w:w="568" w:type="dxa"/>
            <w:shd w:val="clear" w:color="auto" w:fill="auto"/>
          </w:tcPr>
          <w:p w:rsidR="002D7E9F" w:rsidRPr="00DF70AF" w:rsidRDefault="002D7E9F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D7E9F" w:rsidRPr="00DF70AF" w:rsidRDefault="002D7E9F" w:rsidP="00DF70A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Количество государстве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услуг, предоставляемых в МБУ г. Новошахтинска «МФЦ»</w:t>
            </w:r>
          </w:p>
        </w:tc>
        <w:tc>
          <w:tcPr>
            <w:tcW w:w="1276" w:type="dxa"/>
            <w:shd w:val="clear" w:color="auto" w:fill="auto"/>
          </w:tcPr>
          <w:p w:rsidR="002D7E9F" w:rsidRPr="00DF70AF" w:rsidRDefault="002D7E9F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2D7E9F" w:rsidRPr="00DF70AF" w:rsidRDefault="002D7E9F" w:rsidP="00DF70AF">
            <w:pPr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посредством определения кол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чества (учета) государственных и муниципальных услуг, предоставляемых на базе МБУ г. Новошахтинска «МФЦ», на отчетную дату</w:t>
            </w:r>
          </w:p>
        </w:tc>
        <w:tc>
          <w:tcPr>
            <w:tcW w:w="4252" w:type="dxa"/>
            <w:shd w:val="clear" w:color="auto" w:fill="auto"/>
          </w:tcPr>
          <w:p w:rsidR="002D7E9F" w:rsidRPr="00DF70AF" w:rsidRDefault="002D7E9F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рабочих мест в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города, включенных в межведо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ственную систему эле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тронного документообор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та и делопроизводства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2376C" w:rsidRPr="0043583E" w:rsidRDefault="00D71794" w:rsidP="002C3D44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F2376C" w:rsidRPr="006D52CA" w:rsidRDefault="00F2376C" w:rsidP="00DF70AF">
            <w:pPr>
              <w:ind w:left="45"/>
              <w:jc w:val="center"/>
              <w:rPr>
                <w:rFonts w:eastAsia="Calibri"/>
                <w:sz w:val="22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рабочих мест в Администрации города, вкл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ченных в межведомственную систему электронного докуме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тооборота и делопроизводства;</w:t>
            </w: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рабочих мест в Администрации города, вкл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ченных в межведомственную систему электронного докуме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тооборота и делопроизводства;</w:t>
            </w: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рабочих мест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рабочих мест в Администрации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бочих мест в Администрации города, включенных в межведомственную систему электронного документооб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рота и делопроизводства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оцифрованных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хивных документов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C5746" w:rsidRPr="0043583E" w:rsidRDefault="00D71794" w:rsidP="00EC5746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EC5746" w:rsidRPr="006D52CA" w:rsidRDefault="00EC5746" w:rsidP="00DF70AF">
            <w:pPr>
              <w:ind w:left="45"/>
              <w:jc w:val="center"/>
              <w:rPr>
                <w:rFonts w:eastAsia="Calibri"/>
                <w:sz w:val="22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оцифрованных архивных документов в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r – количество оцифрованных архивных документов в Адм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архивных документов в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архивных документов в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Базовый показатель 2. Количество оцифрованных архивных документов в 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города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персональных ко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пьютеров в структурных подразделениях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 со сроком приобретения не более п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ти лет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845159" w:rsidRDefault="00045AFF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персональных компьютеров в структурных по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разделениях Администрации города со сроком приобретения не более пяти лет;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персональных компьютеров в структурных подразделениях Администрации города со сроком приобр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тения не более пяти лет;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персональных компьютеров в стру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турных подразделениях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персональных компьютеров в структурных подразделениях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персональных компьютеров в стру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турных подразделениях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ции города со сроком приобретения не более пяти лет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населения, использ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ющего информационно-телекоммуникационную сеть «Интернет» для вза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модействия с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цией города и отраслевыми (функциональными) орг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нами Администрации 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845159" w:rsidRDefault="00045AFF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ми) органами Администрации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населения, использующего информационно-телекоммуникационную сеть «Интернет» для взаимодействия с Администрацией города и отраслевыми (функциональн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ми) органами Администрации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населения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Общее количество населения города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подключенных к 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</w:t>
            </w:r>
            <w:proofErr w:type="spellEnd"/>
            <w:r w:rsidR="004B1CE0" w:rsidRPr="00DF70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никационной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нет» структурных подра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делений Администрации города от общего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ства структурных подра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делений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DF70AF" w:rsidRDefault="00045AFF" w:rsidP="00DF70AF">
            <w:pPr>
              <w:ind w:left="45"/>
              <w:jc w:val="center"/>
              <w:rPr>
                <w:rFonts w:eastAsia="Calibri"/>
                <w:sz w:val="8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подключенных к информационно-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телекоммуни</w:t>
            </w:r>
            <w:proofErr w:type="spellEnd"/>
            <w:r w:rsidR="00557520" w:rsidRPr="00DF70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кационной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 структурных подразделений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структурных подразделений Администрации города подключенных к информационно-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телекоммуника</w:t>
            </w:r>
            <w:proofErr w:type="spellEnd"/>
            <w:r w:rsidR="00845159" w:rsidRPr="00845159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R – общее количество структурных подразделений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структурных подразделений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структурных подразделений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 подключенных к 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формационно-телекоммуникационной сети «Интернет»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Количество должностных лиц Администрации гор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да, имеющих ключ усиле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ной квалифицированной электронной подписи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посредством определения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ства должностных лиц в Администрации города имеющих ключ усиленной квалифицированной электронной подписи на отчетную дату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Реализация принципа эк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территориальности при предоставлении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 – выполнено; 0 – не выполнено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Соответствие системы 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щиты персональных 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требованиям норм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тивных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 – выполнено; 0 – не выполнено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главных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торов доходов бюджета города, муниципальных казенных, автономных и бюджетных учреждений города подключенных к единой автоматизирова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ной системе управления общественными финансами города (далее – ЕАС УОФ)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8A62F0" w:rsidRPr="006D52CA" w:rsidRDefault="00D71794" w:rsidP="00AB6F2B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8A62F0" w:rsidRPr="00DF70AF" w:rsidRDefault="008A62F0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учреждений подключенных к ЕАС УОФ;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администраторов доходов бюджета города, муниципальных казенных, автономных и бюджетных учр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ждений города подключенных к ЕАС УОФ;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администраторов доходов бюджета города, муниципальных казенных, автономных и бюджетных учреждений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администраторов доходов бю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жета города, муниципальных казе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ных, автономных и бюджетных учр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ждений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министраторов доходов бюджета 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рода, муниципальных казенных, авт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номных и бюджетных учреждений города подключенных к ЕАС УОФ</w:t>
            </w:r>
          </w:p>
        </w:tc>
      </w:tr>
    </w:tbl>
    <w:p w:rsidR="00895B5D" w:rsidRPr="00342706" w:rsidRDefault="00895B5D" w:rsidP="002C6D72">
      <w:pPr>
        <w:jc w:val="both"/>
        <w:rPr>
          <w:rFonts w:cs="Arial"/>
          <w:sz w:val="28"/>
          <w:szCs w:val="28"/>
          <w:lang w:eastAsia="en-US"/>
        </w:rPr>
      </w:pPr>
    </w:p>
    <w:p w:rsidR="00742E06" w:rsidRPr="00524E11" w:rsidRDefault="00742E06" w:rsidP="00742E06">
      <w:pPr>
        <w:jc w:val="both"/>
        <w:rPr>
          <w:sz w:val="28"/>
          <w:szCs w:val="28"/>
        </w:rPr>
      </w:pPr>
      <w:r w:rsidRPr="00524E11">
        <w:rPr>
          <w:sz w:val="28"/>
          <w:szCs w:val="28"/>
        </w:rPr>
        <w:t>Заместитель Главы Администрации города</w:t>
      </w:r>
    </w:p>
    <w:p w:rsidR="00742E06" w:rsidRDefault="00742E06" w:rsidP="00742E06">
      <w:pPr>
        <w:jc w:val="both"/>
        <w:rPr>
          <w:sz w:val="28"/>
          <w:szCs w:val="28"/>
        </w:rPr>
      </w:pPr>
      <w:r w:rsidRPr="00524E11">
        <w:rPr>
          <w:sz w:val="28"/>
          <w:szCs w:val="28"/>
        </w:rPr>
        <w:t>по социальным вопросам</w:t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  <w:t xml:space="preserve">                                Е.И. Туркатова</w:t>
      </w:r>
      <w:r>
        <w:rPr>
          <w:sz w:val="28"/>
          <w:szCs w:val="28"/>
        </w:rPr>
        <w:t>».</w:t>
      </w:r>
    </w:p>
    <w:p w:rsidR="00742E06" w:rsidRPr="0043583E" w:rsidRDefault="00742E06" w:rsidP="00742E06">
      <w:pPr>
        <w:jc w:val="both"/>
        <w:rPr>
          <w:rFonts w:cs="Arial"/>
          <w:szCs w:val="28"/>
        </w:rPr>
      </w:pPr>
    </w:p>
    <w:p w:rsidR="000948A7" w:rsidRPr="0043583E" w:rsidRDefault="000948A7" w:rsidP="00742E06">
      <w:pPr>
        <w:jc w:val="both"/>
        <w:rPr>
          <w:rFonts w:cs="Arial"/>
          <w:szCs w:val="28"/>
        </w:rPr>
      </w:pPr>
    </w:p>
    <w:p w:rsidR="00742E06" w:rsidRDefault="00742E06" w:rsidP="00742E0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121AD" w:rsidRPr="008F314B" w:rsidRDefault="00742E06" w:rsidP="002158A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Ю.А. Лубенцов</w:t>
      </w:r>
    </w:p>
    <w:sectPr w:rsidR="003121AD" w:rsidRPr="008F314B" w:rsidSect="00F535A9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F9" w:rsidRDefault="00DB78F9">
      <w:r>
        <w:separator/>
      </w:r>
    </w:p>
  </w:endnote>
  <w:endnote w:type="continuationSeparator" w:id="0">
    <w:p w:rsidR="00DB78F9" w:rsidRDefault="00DB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CA" w:rsidRPr="006108A6" w:rsidRDefault="006D52CA" w:rsidP="006108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F9" w:rsidRDefault="00DB78F9">
      <w:r>
        <w:separator/>
      </w:r>
    </w:p>
  </w:footnote>
  <w:footnote w:type="continuationSeparator" w:id="0">
    <w:p w:rsidR="00DB78F9" w:rsidRDefault="00DB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264E"/>
    <w:rsid w:val="00012B6D"/>
    <w:rsid w:val="000134AC"/>
    <w:rsid w:val="0003432E"/>
    <w:rsid w:val="000457F1"/>
    <w:rsid w:val="00045AFF"/>
    <w:rsid w:val="00047BFA"/>
    <w:rsid w:val="000610AB"/>
    <w:rsid w:val="00061123"/>
    <w:rsid w:val="00081E2A"/>
    <w:rsid w:val="0008755E"/>
    <w:rsid w:val="000948A7"/>
    <w:rsid w:val="000A1472"/>
    <w:rsid w:val="000B515E"/>
    <w:rsid w:val="000B6DE6"/>
    <w:rsid w:val="000C527A"/>
    <w:rsid w:val="000C5D1F"/>
    <w:rsid w:val="000D0D85"/>
    <w:rsid w:val="0010112E"/>
    <w:rsid w:val="001054A4"/>
    <w:rsid w:val="00120F7D"/>
    <w:rsid w:val="00131DA7"/>
    <w:rsid w:val="00154DF9"/>
    <w:rsid w:val="00154EE2"/>
    <w:rsid w:val="00175346"/>
    <w:rsid w:val="0019437D"/>
    <w:rsid w:val="00196628"/>
    <w:rsid w:val="001A2C24"/>
    <w:rsid w:val="001B0A63"/>
    <w:rsid w:val="00201CD8"/>
    <w:rsid w:val="002158A8"/>
    <w:rsid w:val="00225F83"/>
    <w:rsid w:val="00230181"/>
    <w:rsid w:val="0024202F"/>
    <w:rsid w:val="00254232"/>
    <w:rsid w:val="0026389D"/>
    <w:rsid w:val="0026706E"/>
    <w:rsid w:val="00274D85"/>
    <w:rsid w:val="00282BDB"/>
    <w:rsid w:val="00296E1E"/>
    <w:rsid w:val="002A3443"/>
    <w:rsid w:val="002A6A86"/>
    <w:rsid w:val="002C3D44"/>
    <w:rsid w:val="002C6D72"/>
    <w:rsid w:val="002C6FEA"/>
    <w:rsid w:val="002D178B"/>
    <w:rsid w:val="002D6CA8"/>
    <w:rsid w:val="002D7E9F"/>
    <w:rsid w:val="002F527C"/>
    <w:rsid w:val="00301A3F"/>
    <w:rsid w:val="003121AD"/>
    <w:rsid w:val="00313A0A"/>
    <w:rsid w:val="00323152"/>
    <w:rsid w:val="00326A4B"/>
    <w:rsid w:val="00342706"/>
    <w:rsid w:val="00345513"/>
    <w:rsid w:val="00353C1E"/>
    <w:rsid w:val="0036475A"/>
    <w:rsid w:val="00370B68"/>
    <w:rsid w:val="00372C31"/>
    <w:rsid w:val="00391096"/>
    <w:rsid w:val="003A5ECC"/>
    <w:rsid w:val="003A75E4"/>
    <w:rsid w:val="003B6009"/>
    <w:rsid w:val="003C6D57"/>
    <w:rsid w:val="003D3C8F"/>
    <w:rsid w:val="003E36C5"/>
    <w:rsid w:val="003F3BDA"/>
    <w:rsid w:val="003F4514"/>
    <w:rsid w:val="003F6B06"/>
    <w:rsid w:val="004102A2"/>
    <w:rsid w:val="00421D60"/>
    <w:rsid w:val="00425798"/>
    <w:rsid w:val="00426DD2"/>
    <w:rsid w:val="0043168F"/>
    <w:rsid w:val="004352D3"/>
    <w:rsid w:val="0043583E"/>
    <w:rsid w:val="0044088A"/>
    <w:rsid w:val="00441618"/>
    <w:rsid w:val="004417A9"/>
    <w:rsid w:val="00442A4B"/>
    <w:rsid w:val="00443F7B"/>
    <w:rsid w:val="00457979"/>
    <w:rsid w:val="004664C4"/>
    <w:rsid w:val="004759CE"/>
    <w:rsid w:val="004841D1"/>
    <w:rsid w:val="00492D51"/>
    <w:rsid w:val="004A2231"/>
    <w:rsid w:val="004A3ED3"/>
    <w:rsid w:val="004A556F"/>
    <w:rsid w:val="004B0852"/>
    <w:rsid w:val="004B1CE0"/>
    <w:rsid w:val="004B426E"/>
    <w:rsid w:val="004C030C"/>
    <w:rsid w:val="004D7257"/>
    <w:rsid w:val="004E7FAD"/>
    <w:rsid w:val="004F15F7"/>
    <w:rsid w:val="005310C9"/>
    <w:rsid w:val="00540507"/>
    <w:rsid w:val="005531FE"/>
    <w:rsid w:val="00557520"/>
    <w:rsid w:val="00576FD7"/>
    <w:rsid w:val="00582725"/>
    <w:rsid w:val="00584E70"/>
    <w:rsid w:val="005A3C0B"/>
    <w:rsid w:val="005A54D1"/>
    <w:rsid w:val="006108A6"/>
    <w:rsid w:val="00643083"/>
    <w:rsid w:val="00646E88"/>
    <w:rsid w:val="006600B2"/>
    <w:rsid w:val="00660D94"/>
    <w:rsid w:val="006770B3"/>
    <w:rsid w:val="006834D1"/>
    <w:rsid w:val="0068394B"/>
    <w:rsid w:val="006846F1"/>
    <w:rsid w:val="006A23EB"/>
    <w:rsid w:val="006A63EC"/>
    <w:rsid w:val="006B4F53"/>
    <w:rsid w:val="006C198A"/>
    <w:rsid w:val="006D3153"/>
    <w:rsid w:val="006D503D"/>
    <w:rsid w:val="006D52CA"/>
    <w:rsid w:val="006D7A12"/>
    <w:rsid w:val="006F6461"/>
    <w:rsid w:val="00701558"/>
    <w:rsid w:val="00702094"/>
    <w:rsid w:val="00706A9A"/>
    <w:rsid w:val="00711876"/>
    <w:rsid w:val="00712C9C"/>
    <w:rsid w:val="007146DD"/>
    <w:rsid w:val="00732E16"/>
    <w:rsid w:val="00742E06"/>
    <w:rsid w:val="007437EB"/>
    <w:rsid w:val="00775781"/>
    <w:rsid w:val="00777DC1"/>
    <w:rsid w:val="007B2159"/>
    <w:rsid w:val="007C081E"/>
    <w:rsid w:val="007C3AAB"/>
    <w:rsid w:val="007C4D06"/>
    <w:rsid w:val="007C4EE3"/>
    <w:rsid w:val="007D217D"/>
    <w:rsid w:val="007D3FE2"/>
    <w:rsid w:val="007E32FC"/>
    <w:rsid w:val="007F53F0"/>
    <w:rsid w:val="007F6C43"/>
    <w:rsid w:val="008010DE"/>
    <w:rsid w:val="0080162F"/>
    <w:rsid w:val="008056EC"/>
    <w:rsid w:val="008061C9"/>
    <w:rsid w:val="00806272"/>
    <w:rsid w:val="0082674B"/>
    <w:rsid w:val="008439AF"/>
    <w:rsid w:val="00845159"/>
    <w:rsid w:val="008455FC"/>
    <w:rsid w:val="00846F6C"/>
    <w:rsid w:val="00855466"/>
    <w:rsid w:val="00866173"/>
    <w:rsid w:val="00895B5D"/>
    <w:rsid w:val="008A306D"/>
    <w:rsid w:val="008A39DE"/>
    <w:rsid w:val="008A62F0"/>
    <w:rsid w:val="008B1CAA"/>
    <w:rsid w:val="008B45EA"/>
    <w:rsid w:val="008C2A5C"/>
    <w:rsid w:val="008D25CD"/>
    <w:rsid w:val="008D4885"/>
    <w:rsid w:val="008E1567"/>
    <w:rsid w:val="008E79CD"/>
    <w:rsid w:val="008F314B"/>
    <w:rsid w:val="00937ACC"/>
    <w:rsid w:val="00943A67"/>
    <w:rsid w:val="0095246D"/>
    <w:rsid w:val="009548F1"/>
    <w:rsid w:val="009716D2"/>
    <w:rsid w:val="00985B54"/>
    <w:rsid w:val="009873AB"/>
    <w:rsid w:val="009A6B75"/>
    <w:rsid w:val="009A78DD"/>
    <w:rsid w:val="009B2746"/>
    <w:rsid w:val="009B3FE9"/>
    <w:rsid w:val="009D0BBE"/>
    <w:rsid w:val="009F5438"/>
    <w:rsid w:val="009F6A98"/>
    <w:rsid w:val="009F6FFC"/>
    <w:rsid w:val="00A1793A"/>
    <w:rsid w:val="00A17C2D"/>
    <w:rsid w:val="00A413CC"/>
    <w:rsid w:val="00A42285"/>
    <w:rsid w:val="00A50687"/>
    <w:rsid w:val="00A537B3"/>
    <w:rsid w:val="00A55C66"/>
    <w:rsid w:val="00A84EBB"/>
    <w:rsid w:val="00A8559E"/>
    <w:rsid w:val="00A86E16"/>
    <w:rsid w:val="00A92983"/>
    <w:rsid w:val="00A95252"/>
    <w:rsid w:val="00A97566"/>
    <w:rsid w:val="00AA6DF5"/>
    <w:rsid w:val="00AB6F2B"/>
    <w:rsid w:val="00AB7B07"/>
    <w:rsid w:val="00AE3DCF"/>
    <w:rsid w:val="00AE44DD"/>
    <w:rsid w:val="00B005F4"/>
    <w:rsid w:val="00B17E06"/>
    <w:rsid w:val="00B410E4"/>
    <w:rsid w:val="00B45EC4"/>
    <w:rsid w:val="00B474CE"/>
    <w:rsid w:val="00B6389F"/>
    <w:rsid w:val="00B74C01"/>
    <w:rsid w:val="00BB7A2D"/>
    <w:rsid w:val="00BC0B1F"/>
    <w:rsid w:val="00BC78D3"/>
    <w:rsid w:val="00BD2979"/>
    <w:rsid w:val="00BE0157"/>
    <w:rsid w:val="00BE1839"/>
    <w:rsid w:val="00BE2717"/>
    <w:rsid w:val="00BE3B38"/>
    <w:rsid w:val="00BF417B"/>
    <w:rsid w:val="00BF65B5"/>
    <w:rsid w:val="00BF65FE"/>
    <w:rsid w:val="00C07A5E"/>
    <w:rsid w:val="00C40F27"/>
    <w:rsid w:val="00C42071"/>
    <w:rsid w:val="00C54A1C"/>
    <w:rsid w:val="00C614FE"/>
    <w:rsid w:val="00C72995"/>
    <w:rsid w:val="00C74D5A"/>
    <w:rsid w:val="00C81219"/>
    <w:rsid w:val="00C917FC"/>
    <w:rsid w:val="00CB54DE"/>
    <w:rsid w:val="00CB7369"/>
    <w:rsid w:val="00CC2C82"/>
    <w:rsid w:val="00CF0185"/>
    <w:rsid w:val="00D054F4"/>
    <w:rsid w:val="00D2346A"/>
    <w:rsid w:val="00D50CAF"/>
    <w:rsid w:val="00D57E06"/>
    <w:rsid w:val="00D615B4"/>
    <w:rsid w:val="00D61820"/>
    <w:rsid w:val="00D6185B"/>
    <w:rsid w:val="00D676C6"/>
    <w:rsid w:val="00D70165"/>
    <w:rsid w:val="00D71794"/>
    <w:rsid w:val="00DB609D"/>
    <w:rsid w:val="00DB78F9"/>
    <w:rsid w:val="00DD26EE"/>
    <w:rsid w:val="00DD3B51"/>
    <w:rsid w:val="00DD4F3D"/>
    <w:rsid w:val="00DF484A"/>
    <w:rsid w:val="00DF69F7"/>
    <w:rsid w:val="00DF70AF"/>
    <w:rsid w:val="00E06450"/>
    <w:rsid w:val="00E12DC6"/>
    <w:rsid w:val="00E52CC7"/>
    <w:rsid w:val="00E715E8"/>
    <w:rsid w:val="00E81E8B"/>
    <w:rsid w:val="00E87128"/>
    <w:rsid w:val="00E87599"/>
    <w:rsid w:val="00E94873"/>
    <w:rsid w:val="00EA3025"/>
    <w:rsid w:val="00EA59F7"/>
    <w:rsid w:val="00EA67C0"/>
    <w:rsid w:val="00EB2475"/>
    <w:rsid w:val="00EC5746"/>
    <w:rsid w:val="00ED074B"/>
    <w:rsid w:val="00ED76B7"/>
    <w:rsid w:val="00EE097D"/>
    <w:rsid w:val="00EF1BE3"/>
    <w:rsid w:val="00EF408C"/>
    <w:rsid w:val="00F2376C"/>
    <w:rsid w:val="00F3427E"/>
    <w:rsid w:val="00F35357"/>
    <w:rsid w:val="00F372FC"/>
    <w:rsid w:val="00F37917"/>
    <w:rsid w:val="00F535A9"/>
    <w:rsid w:val="00F80451"/>
    <w:rsid w:val="00F91708"/>
    <w:rsid w:val="00F928F7"/>
    <w:rsid w:val="00F95D72"/>
    <w:rsid w:val="00F9686F"/>
    <w:rsid w:val="00FA1B8E"/>
    <w:rsid w:val="00FB08E6"/>
    <w:rsid w:val="00FB6A97"/>
    <w:rsid w:val="00FD1561"/>
    <w:rsid w:val="00FD1816"/>
    <w:rsid w:val="00FE406A"/>
    <w:rsid w:val="00FE702B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17C2D"/>
    <w:pPr>
      <w:keepNext/>
      <w:outlineLvl w:val="0"/>
    </w:pPr>
    <w:rPr>
      <w:rFonts w:ascii="Arial" w:eastAsia="SimSun" w:hAnsi="Arial"/>
      <w:sz w:val="24"/>
      <w:szCs w:val="24"/>
      <w:lang w:val="x-none" w:eastAsia="x-none"/>
    </w:rPr>
  </w:style>
  <w:style w:type="paragraph" w:styleId="2">
    <w:name w:val="heading 2"/>
    <w:basedOn w:val="a0"/>
    <w:link w:val="20"/>
    <w:rsid w:val="00A17C2D"/>
    <w:pPr>
      <w:outlineLvl w:val="1"/>
    </w:pPr>
    <w:rPr>
      <w:rFonts w:cs="Times New Roman"/>
      <w:lang w:val="x-none" w:eastAsia="x-none"/>
    </w:rPr>
  </w:style>
  <w:style w:type="paragraph" w:styleId="3">
    <w:name w:val="heading 3"/>
    <w:basedOn w:val="a0"/>
    <w:link w:val="30"/>
    <w:rsid w:val="00A17C2D"/>
    <w:pPr>
      <w:outlineLvl w:val="2"/>
    </w:pPr>
    <w:rPr>
      <w:rFonts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46F6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4416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6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10">
    <w:name w:val="Заголовок 1 Знак"/>
    <w:link w:val="1"/>
    <w:qFormat/>
    <w:rsid w:val="00A17C2D"/>
    <w:rPr>
      <w:rFonts w:ascii="Arial" w:eastAsia="SimSun" w:hAnsi="Arial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qFormat/>
    <w:rsid w:val="00A17C2D"/>
    <w:rPr>
      <w:rFonts w:ascii="Liberation Sans" w:eastAsia="SimSun" w:hAnsi="Liberation Sans"/>
      <w:szCs w:val="22"/>
      <w:lang w:val="x-none" w:eastAsia="x-none"/>
    </w:rPr>
  </w:style>
  <w:style w:type="character" w:customStyle="1" w:styleId="30">
    <w:name w:val="Заголовок 3 Знак"/>
    <w:link w:val="3"/>
    <w:qFormat/>
    <w:rsid w:val="00A17C2D"/>
    <w:rPr>
      <w:rFonts w:ascii="Liberation Sans" w:eastAsia="SimSun" w:hAnsi="Liberation Sans"/>
      <w:szCs w:val="22"/>
      <w:lang w:val="x-none" w:eastAsia="x-none"/>
    </w:rPr>
  </w:style>
  <w:style w:type="paragraph" w:customStyle="1" w:styleId="11">
    <w:name w:val="Абзац списка1"/>
    <w:basedOn w:val="a"/>
    <w:qFormat/>
    <w:rsid w:val="00A17C2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9">
    <w:name w:val="Table Grid"/>
    <w:basedOn w:val="a2"/>
    <w:rsid w:val="00A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a"/>
    <w:qFormat/>
    <w:rsid w:val="00A17C2D"/>
    <w:pPr>
      <w:keepNext/>
      <w:spacing w:before="240" w:after="120"/>
    </w:pPr>
    <w:rPr>
      <w:rFonts w:ascii="Liberation Sans" w:eastAsia="SimSun" w:hAnsi="Liberation Sans" w:cs="Liberation Sans"/>
      <w:szCs w:val="22"/>
    </w:rPr>
  </w:style>
  <w:style w:type="paragraph" w:styleId="aa">
    <w:name w:val="Body Text"/>
    <w:basedOn w:val="a"/>
    <w:link w:val="ab"/>
    <w:rsid w:val="00A17C2D"/>
    <w:pPr>
      <w:spacing w:after="120"/>
    </w:pPr>
  </w:style>
  <w:style w:type="character" w:customStyle="1" w:styleId="ab">
    <w:name w:val="Основной текст Знак"/>
    <w:basedOn w:val="a1"/>
    <w:link w:val="aa"/>
    <w:qFormat/>
    <w:rsid w:val="00A17C2D"/>
  </w:style>
  <w:style w:type="character" w:customStyle="1" w:styleId="ac">
    <w:name w:val="Основной текст с отступом Знак"/>
    <w:link w:val="ad"/>
    <w:qFormat/>
    <w:rsid w:val="00A17C2D"/>
    <w:rPr>
      <w:rFonts w:ascii="Arial" w:eastAsia="SimSun" w:hAnsi="Arial"/>
      <w:szCs w:val="22"/>
      <w:lang w:val="x-none" w:eastAsia="zh-CN"/>
    </w:rPr>
  </w:style>
  <w:style w:type="paragraph" w:styleId="ad">
    <w:name w:val="Body Text Indent"/>
    <w:basedOn w:val="a"/>
    <w:link w:val="ac"/>
    <w:rsid w:val="00A17C2D"/>
    <w:pPr>
      <w:widowControl w:val="0"/>
      <w:spacing w:after="120"/>
      <w:ind w:left="283"/>
    </w:pPr>
    <w:rPr>
      <w:rFonts w:ascii="Arial" w:eastAsia="SimSun" w:hAnsi="Arial"/>
      <w:szCs w:val="22"/>
      <w:lang w:val="x-none" w:eastAsia="zh-CN"/>
    </w:rPr>
  </w:style>
  <w:style w:type="character" w:customStyle="1" w:styleId="12">
    <w:name w:val="Основной текст с отступом Знак1"/>
    <w:basedOn w:val="a1"/>
    <w:rsid w:val="00A17C2D"/>
  </w:style>
  <w:style w:type="character" w:customStyle="1" w:styleId="ae">
    <w:name w:val="Название Знак"/>
    <w:link w:val="af"/>
    <w:rsid w:val="00A17C2D"/>
    <w:rPr>
      <w:rFonts w:ascii="Calibri" w:eastAsia="SimSun" w:hAnsi="Calibri"/>
      <w:i/>
      <w:iCs/>
      <w:sz w:val="24"/>
      <w:szCs w:val="24"/>
      <w:lang w:val="x-none" w:eastAsia="x-none"/>
    </w:rPr>
  </w:style>
  <w:style w:type="paragraph" w:styleId="af">
    <w:name w:val="Title"/>
    <w:basedOn w:val="a"/>
    <w:link w:val="ae"/>
    <w:rsid w:val="00A17C2D"/>
    <w:pPr>
      <w:suppressLineNumbers/>
      <w:spacing w:before="120" w:after="120"/>
    </w:pPr>
    <w:rPr>
      <w:rFonts w:ascii="Calibri" w:eastAsia="SimSun" w:hAnsi="Calibri"/>
      <w:i/>
      <w:iCs/>
      <w:sz w:val="24"/>
      <w:szCs w:val="24"/>
      <w:lang w:val="x-none" w:eastAsia="x-none"/>
    </w:rPr>
  </w:style>
  <w:style w:type="character" w:customStyle="1" w:styleId="13">
    <w:name w:val="Название Знак1"/>
    <w:rsid w:val="00A17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Текст выноски Знак1"/>
    <w:link w:val="af0"/>
    <w:rsid w:val="00A17C2D"/>
    <w:rPr>
      <w:rFonts w:ascii="Tahoma" w:eastAsia="SimSun" w:hAnsi="Tahoma"/>
      <w:sz w:val="16"/>
      <w:szCs w:val="16"/>
      <w:lang w:val="x-none" w:eastAsia="x-none"/>
    </w:rPr>
  </w:style>
  <w:style w:type="paragraph" w:styleId="af0">
    <w:name w:val="Balloon Text"/>
    <w:basedOn w:val="a"/>
    <w:link w:val="14"/>
    <w:qFormat/>
    <w:rsid w:val="00A17C2D"/>
    <w:rPr>
      <w:rFonts w:ascii="Tahoma" w:eastAsia="SimSu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rsid w:val="00A17C2D"/>
    <w:rPr>
      <w:rFonts w:ascii="Tahoma" w:hAnsi="Tahoma" w:cs="Tahoma"/>
      <w:sz w:val="16"/>
      <w:szCs w:val="16"/>
    </w:rPr>
  </w:style>
  <w:style w:type="character" w:customStyle="1" w:styleId="15">
    <w:name w:val="Подзаголовок Знак1"/>
    <w:link w:val="af2"/>
    <w:rsid w:val="00A17C2D"/>
    <w:rPr>
      <w:rFonts w:ascii="Liberation Sans" w:eastAsia="SimSun" w:hAnsi="Liberation Sans"/>
      <w:szCs w:val="22"/>
      <w:lang w:val="x-none" w:eastAsia="x-none"/>
    </w:rPr>
  </w:style>
  <w:style w:type="paragraph" w:styleId="af2">
    <w:name w:val="Subtitle"/>
    <w:basedOn w:val="a0"/>
    <w:link w:val="15"/>
    <w:rsid w:val="00A17C2D"/>
    <w:rPr>
      <w:rFonts w:cs="Times New Roman"/>
      <w:lang w:val="x-none" w:eastAsia="x-none"/>
    </w:rPr>
  </w:style>
  <w:style w:type="character" w:customStyle="1" w:styleId="af3">
    <w:name w:val="Подзаголовок Знак"/>
    <w:rsid w:val="00A17C2D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A17C2D"/>
  </w:style>
  <w:style w:type="character" w:customStyle="1" w:styleId="a7">
    <w:name w:val="Нижний колонтитул Знак"/>
    <w:link w:val="a6"/>
    <w:rsid w:val="00A17C2D"/>
  </w:style>
  <w:style w:type="paragraph" w:styleId="af4">
    <w:name w:val="No Spacing"/>
    <w:uiPriority w:val="1"/>
    <w:qFormat/>
    <w:rsid w:val="0082674B"/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uiPriority w:val="99"/>
    <w:semiHidden/>
    <w:rsid w:val="009B27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17C2D"/>
    <w:pPr>
      <w:keepNext/>
      <w:outlineLvl w:val="0"/>
    </w:pPr>
    <w:rPr>
      <w:rFonts w:ascii="Arial" w:eastAsia="SimSun" w:hAnsi="Arial"/>
      <w:sz w:val="24"/>
      <w:szCs w:val="24"/>
      <w:lang w:val="x-none" w:eastAsia="x-none"/>
    </w:rPr>
  </w:style>
  <w:style w:type="paragraph" w:styleId="2">
    <w:name w:val="heading 2"/>
    <w:basedOn w:val="a0"/>
    <w:link w:val="20"/>
    <w:rsid w:val="00A17C2D"/>
    <w:pPr>
      <w:outlineLvl w:val="1"/>
    </w:pPr>
    <w:rPr>
      <w:rFonts w:cs="Times New Roman"/>
      <w:lang w:val="x-none" w:eastAsia="x-none"/>
    </w:rPr>
  </w:style>
  <w:style w:type="paragraph" w:styleId="3">
    <w:name w:val="heading 3"/>
    <w:basedOn w:val="a0"/>
    <w:link w:val="30"/>
    <w:rsid w:val="00A17C2D"/>
    <w:pPr>
      <w:outlineLvl w:val="2"/>
    </w:pPr>
    <w:rPr>
      <w:rFonts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46F6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4416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6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10">
    <w:name w:val="Заголовок 1 Знак"/>
    <w:link w:val="1"/>
    <w:qFormat/>
    <w:rsid w:val="00A17C2D"/>
    <w:rPr>
      <w:rFonts w:ascii="Arial" w:eastAsia="SimSun" w:hAnsi="Arial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qFormat/>
    <w:rsid w:val="00A17C2D"/>
    <w:rPr>
      <w:rFonts w:ascii="Liberation Sans" w:eastAsia="SimSun" w:hAnsi="Liberation Sans"/>
      <w:szCs w:val="22"/>
      <w:lang w:val="x-none" w:eastAsia="x-none"/>
    </w:rPr>
  </w:style>
  <w:style w:type="character" w:customStyle="1" w:styleId="30">
    <w:name w:val="Заголовок 3 Знак"/>
    <w:link w:val="3"/>
    <w:qFormat/>
    <w:rsid w:val="00A17C2D"/>
    <w:rPr>
      <w:rFonts w:ascii="Liberation Sans" w:eastAsia="SimSun" w:hAnsi="Liberation Sans"/>
      <w:szCs w:val="22"/>
      <w:lang w:val="x-none" w:eastAsia="x-none"/>
    </w:rPr>
  </w:style>
  <w:style w:type="paragraph" w:customStyle="1" w:styleId="11">
    <w:name w:val="Абзац списка1"/>
    <w:basedOn w:val="a"/>
    <w:qFormat/>
    <w:rsid w:val="00A17C2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9">
    <w:name w:val="Table Grid"/>
    <w:basedOn w:val="a2"/>
    <w:rsid w:val="00A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a"/>
    <w:qFormat/>
    <w:rsid w:val="00A17C2D"/>
    <w:pPr>
      <w:keepNext/>
      <w:spacing w:before="240" w:after="120"/>
    </w:pPr>
    <w:rPr>
      <w:rFonts w:ascii="Liberation Sans" w:eastAsia="SimSun" w:hAnsi="Liberation Sans" w:cs="Liberation Sans"/>
      <w:szCs w:val="22"/>
    </w:rPr>
  </w:style>
  <w:style w:type="paragraph" w:styleId="aa">
    <w:name w:val="Body Text"/>
    <w:basedOn w:val="a"/>
    <w:link w:val="ab"/>
    <w:rsid w:val="00A17C2D"/>
    <w:pPr>
      <w:spacing w:after="120"/>
    </w:pPr>
  </w:style>
  <w:style w:type="character" w:customStyle="1" w:styleId="ab">
    <w:name w:val="Основной текст Знак"/>
    <w:basedOn w:val="a1"/>
    <w:link w:val="aa"/>
    <w:qFormat/>
    <w:rsid w:val="00A17C2D"/>
  </w:style>
  <w:style w:type="character" w:customStyle="1" w:styleId="ac">
    <w:name w:val="Основной текст с отступом Знак"/>
    <w:link w:val="ad"/>
    <w:qFormat/>
    <w:rsid w:val="00A17C2D"/>
    <w:rPr>
      <w:rFonts w:ascii="Arial" w:eastAsia="SimSun" w:hAnsi="Arial"/>
      <w:szCs w:val="22"/>
      <w:lang w:val="x-none" w:eastAsia="zh-CN"/>
    </w:rPr>
  </w:style>
  <w:style w:type="paragraph" w:styleId="ad">
    <w:name w:val="Body Text Indent"/>
    <w:basedOn w:val="a"/>
    <w:link w:val="ac"/>
    <w:rsid w:val="00A17C2D"/>
    <w:pPr>
      <w:widowControl w:val="0"/>
      <w:spacing w:after="120"/>
      <w:ind w:left="283"/>
    </w:pPr>
    <w:rPr>
      <w:rFonts w:ascii="Arial" w:eastAsia="SimSun" w:hAnsi="Arial"/>
      <w:szCs w:val="22"/>
      <w:lang w:val="x-none" w:eastAsia="zh-CN"/>
    </w:rPr>
  </w:style>
  <w:style w:type="character" w:customStyle="1" w:styleId="12">
    <w:name w:val="Основной текст с отступом Знак1"/>
    <w:basedOn w:val="a1"/>
    <w:rsid w:val="00A17C2D"/>
  </w:style>
  <w:style w:type="character" w:customStyle="1" w:styleId="ae">
    <w:name w:val="Название Знак"/>
    <w:link w:val="af"/>
    <w:rsid w:val="00A17C2D"/>
    <w:rPr>
      <w:rFonts w:ascii="Calibri" w:eastAsia="SimSun" w:hAnsi="Calibri"/>
      <w:i/>
      <w:iCs/>
      <w:sz w:val="24"/>
      <w:szCs w:val="24"/>
      <w:lang w:val="x-none" w:eastAsia="x-none"/>
    </w:rPr>
  </w:style>
  <w:style w:type="paragraph" w:styleId="af">
    <w:name w:val="Title"/>
    <w:basedOn w:val="a"/>
    <w:link w:val="ae"/>
    <w:rsid w:val="00A17C2D"/>
    <w:pPr>
      <w:suppressLineNumbers/>
      <w:spacing w:before="120" w:after="120"/>
    </w:pPr>
    <w:rPr>
      <w:rFonts w:ascii="Calibri" w:eastAsia="SimSun" w:hAnsi="Calibri"/>
      <w:i/>
      <w:iCs/>
      <w:sz w:val="24"/>
      <w:szCs w:val="24"/>
      <w:lang w:val="x-none" w:eastAsia="x-none"/>
    </w:rPr>
  </w:style>
  <w:style w:type="character" w:customStyle="1" w:styleId="13">
    <w:name w:val="Название Знак1"/>
    <w:rsid w:val="00A17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Текст выноски Знак1"/>
    <w:link w:val="af0"/>
    <w:rsid w:val="00A17C2D"/>
    <w:rPr>
      <w:rFonts w:ascii="Tahoma" w:eastAsia="SimSun" w:hAnsi="Tahoma"/>
      <w:sz w:val="16"/>
      <w:szCs w:val="16"/>
      <w:lang w:val="x-none" w:eastAsia="x-none"/>
    </w:rPr>
  </w:style>
  <w:style w:type="paragraph" w:styleId="af0">
    <w:name w:val="Balloon Text"/>
    <w:basedOn w:val="a"/>
    <w:link w:val="14"/>
    <w:qFormat/>
    <w:rsid w:val="00A17C2D"/>
    <w:rPr>
      <w:rFonts w:ascii="Tahoma" w:eastAsia="SimSu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rsid w:val="00A17C2D"/>
    <w:rPr>
      <w:rFonts w:ascii="Tahoma" w:hAnsi="Tahoma" w:cs="Tahoma"/>
      <w:sz w:val="16"/>
      <w:szCs w:val="16"/>
    </w:rPr>
  </w:style>
  <w:style w:type="character" w:customStyle="1" w:styleId="15">
    <w:name w:val="Подзаголовок Знак1"/>
    <w:link w:val="af2"/>
    <w:rsid w:val="00A17C2D"/>
    <w:rPr>
      <w:rFonts w:ascii="Liberation Sans" w:eastAsia="SimSun" w:hAnsi="Liberation Sans"/>
      <w:szCs w:val="22"/>
      <w:lang w:val="x-none" w:eastAsia="x-none"/>
    </w:rPr>
  </w:style>
  <w:style w:type="paragraph" w:styleId="af2">
    <w:name w:val="Subtitle"/>
    <w:basedOn w:val="a0"/>
    <w:link w:val="15"/>
    <w:rsid w:val="00A17C2D"/>
    <w:rPr>
      <w:rFonts w:cs="Times New Roman"/>
      <w:lang w:val="x-none" w:eastAsia="x-none"/>
    </w:rPr>
  </w:style>
  <w:style w:type="character" w:customStyle="1" w:styleId="af3">
    <w:name w:val="Подзаголовок Знак"/>
    <w:rsid w:val="00A17C2D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A17C2D"/>
  </w:style>
  <w:style w:type="character" w:customStyle="1" w:styleId="a7">
    <w:name w:val="Нижний колонтитул Знак"/>
    <w:link w:val="a6"/>
    <w:rsid w:val="00A17C2D"/>
  </w:style>
  <w:style w:type="paragraph" w:styleId="af4">
    <w:name w:val="No Spacing"/>
    <w:uiPriority w:val="1"/>
    <w:qFormat/>
    <w:rsid w:val="0082674B"/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uiPriority w:val="99"/>
    <w:semiHidden/>
    <w:rsid w:val="009B2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7C1C-9EED-4A15-AF16-ED3EB151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9065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IRU-2</cp:lastModifiedBy>
  <cp:revision>2</cp:revision>
  <cp:lastPrinted>2018-08-31T08:23:00Z</cp:lastPrinted>
  <dcterms:created xsi:type="dcterms:W3CDTF">2018-09-03T12:39:00Z</dcterms:created>
  <dcterms:modified xsi:type="dcterms:W3CDTF">2018-09-03T12:39:00Z</dcterms:modified>
</cp:coreProperties>
</file>