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66" w:rsidRDefault="009E3ECF" w:rsidP="00F360A1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735466">
        <w:t xml:space="preserve">                                                                                                </w:t>
      </w:r>
      <w:r w:rsidR="00735466">
        <w:rPr>
          <w:rFonts w:ascii="Times New Roman" w:hAnsi="Times New Roman" w:cs="Times New Roman"/>
          <w:sz w:val="28"/>
          <w:szCs w:val="28"/>
        </w:rPr>
        <w:t>Проект</w:t>
      </w:r>
    </w:p>
    <w:p w:rsidR="00C940E0" w:rsidRDefault="00C940E0" w:rsidP="00F360A1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466" w:rsidRDefault="00735466" w:rsidP="00F360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66">
        <w:rPr>
          <w:rFonts w:ascii="Times New Roman" w:hAnsi="Times New Roman" w:cs="Times New Roman"/>
          <w:sz w:val="28"/>
          <w:szCs w:val="28"/>
        </w:rPr>
        <w:t>Новошахтинская городская Дума</w:t>
      </w:r>
    </w:p>
    <w:p w:rsidR="006415DE" w:rsidRPr="00735466" w:rsidRDefault="006415DE" w:rsidP="00F360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340" w:rsidRPr="00735466" w:rsidRDefault="00735466" w:rsidP="00F360A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66">
        <w:rPr>
          <w:rFonts w:ascii="Times New Roman" w:hAnsi="Times New Roman" w:cs="Times New Roman"/>
          <w:sz w:val="28"/>
          <w:szCs w:val="28"/>
        </w:rPr>
        <w:t>Р</w:t>
      </w:r>
      <w:r w:rsidR="009E3ECF" w:rsidRPr="00735466">
        <w:rPr>
          <w:rFonts w:ascii="Times New Roman" w:hAnsi="Times New Roman" w:cs="Times New Roman"/>
          <w:sz w:val="28"/>
          <w:szCs w:val="28"/>
        </w:rPr>
        <w:t>ешени</w:t>
      </w:r>
      <w:r w:rsidRPr="00735466">
        <w:rPr>
          <w:rFonts w:ascii="Times New Roman" w:hAnsi="Times New Roman" w:cs="Times New Roman"/>
          <w:sz w:val="28"/>
          <w:szCs w:val="28"/>
        </w:rPr>
        <w:t>е</w:t>
      </w:r>
    </w:p>
    <w:p w:rsidR="009E3ECF" w:rsidRPr="005476AD" w:rsidRDefault="009E3ECF" w:rsidP="00F360A1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6AD">
        <w:rPr>
          <w:rFonts w:ascii="Times New Roman" w:hAnsi="Times New Roman" w:cs="Times New Roman"/>
          <w:sz w:val="28"/>
          <w:szCs w:val="28"/>
        </w:rPr>
        <w:t>«</w:t>
      </w:r>
      <w:r w:rsidR="00735466">
        <w:rPr>
          <w:rFonts w:ascii="Times New Roman" w:hAnsi="Times New Roman" w:cs="Times New Roman"/>
          <w:sz w:val="28"/>
          <w:szCs w:val="28"/>
        </w:rPr>
        <w:t xml:space="preserve">              »</w:t>
      </w:r>
      <w:r w:rsidRPr="005476AD">
        <w:rPr>
          <w:rFonts w:ascii="Times New Roman" w:hAnsi="Times New Roman" w:cs="Times New Roman"/>
          <w:sz w:val="28"/>
          <w:szCs w:val="28"/>
        </w:rPr>
        <w:t xml:space="preserve">          2017 года                                                                    № </w:t>
      </w:r>
    </w:p>
    <w:p w:rsidR="005476AD" w:rsidRPr="005476AD" w:rsidRDefault="005476AD" w:rsidP="00F36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6AD" w:rsidRPr="005476AD" w:rsidRDefault="005476AD" w:rsidP="00F3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6AD">
        <w:rPr>
          <w:rFonts w:ascii="Times New Roman" w:hAnsi="Times New Roman" w:cs="Times New Roman"/>
          <w:sz w:val="28"/>
          <w:szCs w:val="28"/>
        </w:rPr>
        <w:tab/>
      </w:r>
      <w:r w:rsidR="00DC22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76A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</w:t>
      </w:r>
    </w:p>
    <w:p w:rsidR="005476AD" w:rsidRDefault="005476AD" w:rsidP="00F360A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AD" w:rsidRPr="005476AD" w:rsidRDefault="005476AD" w:rsidP="00F360A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AD">
        <w:rPr>
          <w:rFonts w:ascii="Times New Roman" w:eastAsia="Times New Roman" w:hAnsi="Times New Roman" w:cs="Times New Roman"/>
          <w:sz w:val="28"/>
          <w:szCs w:val="28"/>
        </w:rPr>
        <w:t>В целях приведения Правил благоустройства, уборки и санитарного содержания территории города Новошахтинска в соответствие с требованиями законодательства Российской Федерации, Новошахтинская городская Дума</w:t>
      </w:r>
    </w:p>
    <w:p w:rsidR="005476AD" w:rsidRDefault="005476AD" w:rsidP="00F3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6AD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415DE" w:rsidRPr="005476AD" w:rsidRDefault="006415DE" w:rsidP="00F3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6AD" w:rsidRPr="005476AD" w:rsidRDefault="005476AD" w:rsidP="00F36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AD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 согласно приложению.</w:t>
      </w:r>
    </w:p>
    <w:p w:rsidR="005476AD" w:rsidRPr="005476AD" w:rsidRDefault="005476AD" w:rsidP="00F360A1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6A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5476AD" w:rsidRDefault="005476AD" w:rsidP="00F360A1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6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476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76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Новошахтинской городской Думы по жилищно-коммунальному хозяйству и транспорту.</w:t>
      </w:r>
    </w:p>
    <w:p w:rsidR="00F360A1" w:rsidRDefault="00F360A1" w:rsidP="00F360A1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60A1" w:rsidRPr="005476AD" w:rsidRDefault="00F360A1" w:rsidP="00F360A1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60A1" w:rsidRDefault="00F360A1" w:rsidP="00F360A1">
      <w:pPr>
        <w:tabs>
          <w:tab w:val="left" w:pos="0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                                                                              И.Н. Сорокин</w:t>
      </w:r>
    </w:p>
    <w:p w:rsidR="00F360A1" w:rsidRDefault="00F360A1" w:rsidP="00F360A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Новошахтинской городской Думы                                       В.А. Солнцев</w:t>
      </w:r>
    </w:p>
    <w:p w:rsidR="00F360A1" w:rsidRDefault="00F360A1" w:rsidP="00F360A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</w:t>
      </w: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И.Н. Сорокин</w:t>
      </w:r>
    </w:p>
    <w:p w:rsidR="00F360A1" w:rsidRDefault="00F360A1" w:rsidP="00F360A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9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                                                                      </w:t>
      </w:r>
    </w:p>
    <w:p w:rsidR="00F360A1" w:rsidRDefault="00F360A1" w:rsidP="00F360A1">
      <w:pPr>
        <w:tabs>
          <w:tab w:val="left" w:pos="0"/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</w:t>
      </w:r>
      <w:r w:rsidR="00CB1091">
        <w:rPr>
          <w:rFonts w:ascii="Times New Roman" w:hAnsi="Times New Roman" w:cs="Times New Roman"/>
          <w:sz w:val="28"/>
          <w:szCs w:val="28"/>
        </w:rPr>
        <w:t>М.В. Солоницин</w:t>
      </w:r>
    </w:p>
    <w:p w:rsidR="00F360A1" w:rsidRDefault="00CB1091" w:rsidP="00F360A1">
      <w:pPr>
        <w:tabs>
          <w:tab w:val="left" w:pos="0"/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ЖКХ и транспорта</w:t>
      </w:r>
    </w:p>
    <w:p w:rsidR="00CB1091" w:rsidRDefault="00CB1091" w:rsidP="00F360A1">
      <w:pPr>
        <w:tabs>
          <w:tab w:val="left" w:pos="0"/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0A1" w:rsidRDefault="00F360A1" w:rsidP="00F360A1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Директор МКУ «УГХ                                                               Л.В. Сикач</w:t>
      </w:r>
    </w:p>
    <w:p w:rsidR="00F360A1" w:rsidRDefault="00F360A1" w:rsidP="00F360A1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F360A1" w:rsidRDefault="00F360A1" w:rsidP="00F360A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360A1" w:rsidRDefault="00F360A1" w:rsidP="00F360A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Ю.А. Лубенцов</w:t>
      </w:r>
    </w:p>
    <w:p w:rsidR="00F360A1" w:rsidRDefault="00F360A1" w:rsidP="00F360A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0A1" w:rsidRDefault="00F360A1" w:rsidP="00F360A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юридического отдела</w:t>
      </w:r>
    </w:p>
    <w:p w:rsidR="00F360A1" w:rsidRDefault="00F360A1" w:rsidP="00F360A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И.Н. Суркова</w:t>
      </w:r>
    </w:p>
    <w:p w:rsidR="005476AD" w:rsidRPr="005476AD" w:rsidRDefault="005476AD" w:rsidP="00F36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2FCC" w:rsidRPr="004D68E7" w:rsidRDefault="001A2FCC" w:rsidP="00EC5E58">
      <w:pPr>
        <w:snapToGrid w:val="0"/>
        <w:spacing w:after="0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D68E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C7FFE" w:rsidRDefault="00EC5E58" w:rsidP="00EC5E58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C7FFE">
        <w:rPr>
          <w:rFonts w:ascii="Times New Roman" w:eastAsia="Times New Roman" w:hAnsi="Times New Roman" w:cs="Times New Roman"/>
          <w:sz w:val="28"/>
          <w:szCs w:val="28"/>
        </w:rPr>
        <w:t>к решению  Новошахтинской</w:t>
      </w:r>
    </w:p>
    <w:p w:rsidR="0081639F" w:rsidRDefault="001A2FCC" w:rsidP="00EC5E58">
      <w:pPr>
        <w:snapToGrid w:val="0"/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4D68E7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  <w:r w:rsidR="008163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D68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D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8E7">
        <w:rPr>
          <w:rFonts w:ascii="Times New Roman" w:hAnsi="Times New Roman" w:cs="Times New Roman"/>
          <w:sz w:val="28"/>
          <w:szCs w:val="28"/>
        </w:rPr>
        <w:t xml:space="preserve">  </w:t>
      </w:r>
      <w:r w:rsidR="008163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68E7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816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170" w:rsidRDefault="001A2FCC" w:rsidP="00EC5E58">
      <w:pPr>
        <w:snapToGri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4D68E7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</w:t>
      </w:r>
    </w:p>
    <w:p w:rsidR="008C7FFE" w:rsidRDefault="008C7FFE" w:rsidP="00EC5E58">
      <w:pPr>
        <w:snapToGri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Новошахтинской городской Ду</w:t>
      </w:r>
      <w:r w:rsidR="00EC5E58">
        <w:rPr>
          <w:rFonts w:ascii="Times New Roman" w:eastAsia="Times New Roman" w:hAnsi="Times New Roman" w:cs="Times New Roman"/>
          <w:sz w:val="28"/>
          <w:szCs w:val="28"/>
        </w:rPr>
        <w:t>мы</w:t>
      </w:r>
    </w:p>
    <w:p w:rsidR="001A0170" w:rsidRDefault="00EC5E58" w:rsidP="00EC5E58">
      <w:pPr>
        <w:snapToGri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A2FCC" w:rsidRPr="004D68E7">
        <w:rPr>
          <w:rFonts w:ascii="Times New Roman" w:eastAsia="Times New Roman" w:hAnsi="Times New Roman" w:cs="Times New Roman"/>
          <w:sz w:val="28"/>
          <w:szCs w:val="28"/>
        </w:rPr>
        <w:t>от 30.01.2012 № 325 «Об утверждении</w:t>
      </w:r>
    </w:p>
    <w:p w:rsidR="008C7FFE" w:rsidRDefault="001A2FCC" w:rsidP="00EC5E58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E7">
        <w:rPr>
          <w:rFonts w:ascii="Times New Roman" w:eastAsia="Times New Roman" w:hAnsi="Times New Roman" w:cs="Times New Roman"/>
          <w:sz w:val="28"/>
          <w:szCs w:val="28"/>
        </w:rPr>
        <w:t>«Правил благоустройства, уборки и</w:t>
      </w:r>
    </w:p>
    <w:p w:rsidR="008C7FFE" w:rsidRDefault="008C7FFE" w:rsidP="00EC5E58">
      <w:pPr>
        <w:snapToGri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E7">
        <w:rPr>
          <w:rFonts w:ascii="Times New Roman" w:eastAsia="Times New Roman" w:hAnsi="Times New Roman" w:cs="Times New Roman"/>
          <w:sz w:val="28"/>
          <w:szCs w:val="28"/>
        </w:rPr>
        <w:t>санитарног</w:t>
      </w:r>
      <w:r w:rsidR="001A2FCC" w:rsidRPr="004D68E7">
        <w:rPr>
          <w:rFonts w:ascii="Times New Roman" w:eastAsia="Times New Roman" w:hAnsi="Times New Roman" w:cs="Times New Roman"/>
          <w:sz w:val="28"/>
          <w:szCs w:val="28"/>
        </w:rPr>
        <w:t>о содержания</w:t>
      </w:r>
    </w:p>
    <w:p w:rsidR="001A2FCC" w:rsidRPr="004D68E7" w:rsidRDefault="00EC5E58" w:rsidP="00EC5E58">
      <w:pPr>
        <w:snapToGri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2FCC" w:rsidRPr="004D68E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A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CC" w:rsidRPr="004D68E7">
        <w:rPr>
          <w:rFonts w:ascii="Times New Roman" w:eastAsia="Times New Roman" w:hAnsi="Times New Roman" w:cs="Times New Roman"/>
          <w:sz w:val="28"/>
          <w:szCs w:val="28"/>
        </w:rPr>
        <w:t xml:space="preserve"> города Новошахтинска»</w:t>
      </w:r>
    </w:p>
    <w:p w:rsidR="001A2FCC" w:rsidRPr="00DE0C07" w:rsidRDefault="001A2FCC" w:rsidP="007920E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CC" w:rsidRPr="00DE0C07" w:rsidRDefault="001A2FCC" w:rsidP="007920E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07">
        <w:rPr>
          <w:rFonts w:ascii="Times New Roman" w:eastAsia="Times New Roman" w:hAnsi="Times New Roman" w:cs="Times New Roman"/>
          <w:sz w:val="28"/>
          <w:szCs w:val="28"/>
        </w:rPr>
        <w:t>1. В приложение к решению Новошахтинской городской Думы от 30.01.2012 № 325 «Об утверждении «Правил благоустройства, уборки и санитарного содержания территории города Новошахтинска» внести следующие изменения и дополнения:</w:t>
      </w:r>
    </w:p>
    <w:p w:rsidR="0084158F" w:rsidRPr="00DE0C07" w:rsidRDefault="001A2FCC" w:rsidP="00792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B5784" w:rsidRPr="00DE0C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5784" w:rsidRPr="00DE0C07">
        <w:rPr>
          <w:rFonts w:ascii="Times New Roman" w:eastAsia="Times New Roman" w:hAnsi="Times New Roman" w:cs="Times New Roman"/>
          <w:sz w:val="28"/>
          <w:szCs w:val="28"/>
        </w:rPr>
        <w:t>ополнить разделом 15 «</w:t>
      </w:r>
      <w:r w:rsidR="0084158F" w:rsidRPr="00DE0C07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среды» следующего содержания:</w:t>
      </w:r>
    </w:p>
    <w:p w:rsidR="0084158F" w:rsidRPr="00DE0C07" w:rsidRDefault="0084158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1A2FCC" w:rsidRPr="00DE0C07" w:rsidRDefault="0084158F" w:rsidP="00792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Под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жителей, содержит материалы в текстовой и графической форме и определяет проектные решения по благоустройству территории.</w:t>
      </w:r>
    </w:p>
    <w:p w:rsidR="0084158F" w:rsidRPr="00DE0C07" w:rsidRDefault="0084158F" w:rsidP="00792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eastAsia="Times New Roman" w:hAnsi="Times New Roman" w:cs="Times New Roman"/>
          <w:sz w:val="28"/>
          <w:szCs w:val="28"/>
        </w:rPr>
        <w:t>15.2.</w:t>
      </w:r>
      <w:r w:rsidRPr="00DE0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0C07">
        <w:rPr>
          <w:rFonts w:ascii="Times New Roman" w:hAnsi="Times New Roman" w:cs="Times New Roman"/>
          <w:sz w:val="28"/>
          <w:szCs w:val="28"/>
        </w:rPr>
        <w:t>Содержание объектов благоустройства рекомендуется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84158F" w:rsidRPr="00DE0C07" w:rsidRDefault="0084158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15.3.Участниками деятельности по благоустройству могут выступать:</w:t>
      </w:r>
    </w:p>
    <w:p w:rsidR="0084158F" w:rsidRPr="00DE0C07" w:rsidRDefault="0084158F" w:rsidP="00792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а) население города, которое формирует запрос на благоустройство и принимает участие в оценке предлагаемых решени</w:t>
      </w:r>
      <w:r w:rsidR="0070204E">
        <w:rPr>
          <w:rFonts w:ascii="Times New Roman" w:hAnsi="Times New Roman" w:cs="Times New Roman"/>
          <w:sz w:val="28"/>
          <w:szCs w:val="28"/>
        </w:rPr>
        <w:t>й, участвуют в выполнении работ;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) исполнители работ, специалисты по благоустройству и озеленению, </w:t>
      </w:r>
      <w:r w:rsidRPr="00DE0C07">
        <w:rPr>
          <w:rFonts w:ascii="Times New Roman" w:hAnsi="Times New Roman" w:cs="Times New Roman"/>
          <w:sz w:val="28"/>
          <w:szCs w:val="28"/>
        </w:rPr>
        <w:lastRenderedPageBreak/>
        <w:t>в том числе возведению малых архитектурных форм;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е) иные лица.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15.4. Жители могут участвовать 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ED7110" w:rsidRPr="00DE0C07" w:rsidRDefault="00ED7110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15.5. Участие жителей может быть прямым или опосредованным через общественные организации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0F5D21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15.6. Обеспечение качества городской среды при реализации проектов благоустройства территорий достигается путем реализации следующих принципов:</w:t>
      </w:r>
    </w:p>
    <w:p w:rsidR="000F5D21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15.6.1.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0F5D21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15.6.2. Принцип комфортной организации пешеходной среды - создание условий для приятных, безопасных, удобных пешеходных прогулок. Обеспечить доступность пешеходных прогулок для различных категорий граждан, в том числе для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групп граждан при различных погодных условиях.</w:t>
      </w:r>
    </w:p>
    <w:p w:rsidR="000F5D21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15.6.3. Принцип комфортной мобильности - наличие у жителей возможностей доступа к основным точкам притяжения при помощи различных видов транспорта (личный автотранспорт, различные виды общественного транспорта, велосипед).</w:t>
      </w:r>
    </w:p>
    <w:p w:rsidR="000F5D21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15.6.4. Принцип комфортной среды для общения - гармоничное размещение территорий, которые постоянно и без платы за посещение доступны для населения,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412663" w:rsidRPr="00DE0C07" w:rsidRDefault="000F5D21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15.6.5. Принцип насыщенности общественных и приватных пространств разнообразными элементами природной среды</w:t>
      </w:r>
    </w:p>
    <w:p w:rsidR="000F5D21" w:rsidRPr="00DE0C07" w:rsidRDefault="00412663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15.7. Реализацию комплексных проектов благоустройства рекомендуется осуществлять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412663" w:rsidRPr="00DE0C07" w:rsidRDefault="00412663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15.8.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территорий. </w:t>
      </w:r>
    </w:p>
    <w:p w:rsidR="00412663" w:rsidRPr="00DE0C07" w:rsidRDefault="00412663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15.9. В рамках разработки муниципальных программ по благоустройству территорий рекомендуется 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 инвентаризация объектов благоустройства и разрабатываются паспорта объектов благоустройства.</w:t>
      </w:r>
    </w:p>
    <w:p w:rsidR="00F54F59" w:rsidRPr="0070204E" w:rsidRDefault="00F54F5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lastRenderedPageBreak/>
        <w:t>15.10.</w:t>
      </w:r>
      <w:r w:rsidRPr="00DE0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04E">
        <w:rPr>
          <w:rFonts w:ascii="Times New Roman" w:hAnsi="Times New Roman" w:cs="Times New Roman"/>
          <w:bCs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8F2A69" w:rsidRPr="0070204E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F59" w:rsidRPr="00DE0C07" w:rsidRDefault="00F54F5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15.10.1. Задачи, эффективност</w:t>
      </w:r>
      <w:r w:rsidR="00C75E8C" w:rsidRPr="00DE0C07">
        <w:rPr>
          <w:rFonts w:ascii="Times New Roman" w:hAnsi="Times New Roman" w:cs="Times New Roman"/>
          <w:sz w:val="28"/>
          <w:szCs w:val="28"/>
        </w:rPr>
        <w:t>ь и формы общественного участия:</w:t>
      </w:r>
    </w:p>
    <w:p w:rsidR="009210D3" w:rsidRPr="00DE0C07" w:rsidRDefault="00C75E8C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а) </w:t>
      </w:r>
      <w:r w:rsidR="00345245" w:rsidRPr="00DE0C07">
        <w:rPr>
          <w:rFonts w:ascii="Times New Roman" w:hAnsi="Times New Roman" w:cs="Times New Roman"/>
          <w:sz w:val="28"/>
          <w:szCs w:val="28"/>
        </w:rPr>
        <w:t>в</w:t>
      </w:r>
      <w:r w:rsidR="009210D3" w:rsidRPr="00DE0C07">
        <w:rPr>
          <w:rFonts w:ascii="Times New Roman" w:hAnsi="Times New Roman" w:cs="Times New Roman"/>
          <w:sz w:val="28"/>
          <w:szCs w:val="28"/>
        </w:rPr>
        <w:t>овлеченность в принятие решений и реализацию проектов, реальный учет мнения всех участников деятельности по благоустройству, реализуя базовую потребность человека быть услышанным, влиять на происходящее в его среде жизни</w:t>
      </w:r>
      <w:r w:rsidR="00BB295B" w:rsidRPr="00DE0C07">
        <w:rPr>
          <w:rFonts w:ascii="Times New Roman" w:hAnsi="Times New Roman" w:cs="Times New Roman"/>
          <w:sz w:val="28"/>
          <w:szCs w:val="28"/>
        </w:rPr>
        <w:t>;</w:t>
      </w:r>
    </w:p>
    <w:p w:rsidR="009210D3" w:rsidRPr="00DE0C07" w:rsidRDefault="0005489C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</w:t>
      </w:r>
      <w:r w:rsidR="00345245" w:rsidRPr="00DE0C07">
        <w:rPr>
          <w:rFonts w:ascii="Times New Roman" w:hAnsi="Times New Roman" w:cs="Times New Roman"/>
          <w:sz w:val="28"/>
          <w:szCs w:val="28"/>
        </w:rPr>
        <w:t>)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</w:t>
      </w:r>
      <w:r w:rsidR="00345245" w:rsidRPr="00DE0C07">
        <w:rPr>
          <w:rFonts w:ascii="Times New Roman" w:hAnsi="Times New Roman" w:cs="Times New Roman"/>
          <w:sz w:val="28"/>
          <w:szCs w:val="28"/>
        </w:rPr>
        <w:t>о</w:t>
      </w:r>
      <w:r w:rsidR="009210D3" w:rsidRPr="00DE0C07">
        <w:rPr>
          <w:rFonts w:ascii="Times New Roman" w:hAnsi="Times New Roman" w:cs="Times New Roman"/>
          <w:sz w:val="28"/>
          <w:szCs w:val="28"/>
        </w:rPr>
        <w:t>б</w:t>
      </w:r>
      <w:r w:rsidR="00345245" w:rsidRPr="00DE0C07">
        <w:rPr>
          <w:rFonts w:ascii="Times New Roman" w:hAnsi="Times New Roman" w:cs="Times New Roman"/>
          <w:sz w:val="28"/>
          <w:szCs w:val="28"/>
        </w:rPr>
        <w:t>щность и личная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ответственность, стимулировали общение жителей по вопросам повседневной жизни, совместному решению задач, созданию новых идей, некомме</w:t>
      </w:r>
      <w:r w:rsidR="00BB295B" w:rsidRPr="00DE0C07">
        <w:rPr>
          <w:rFonts w:ascii="Times New Roman" w:hAnsi="Times New Roman" w:cs="Times New Roman"/>
          <w:sz w:val="28"/>
          <w:szCs w:val="28"/>
        </w:rPr>
        <w:t>рческих и коммерческих проектов;</w:t>
      </w:r>
    </w:p>
    <w:p w:rsidR="009210D3" w:rsidRPr="00DE0C07" w:rsidRDefault="0005489C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</w:t>
      </w:r>
      <w:r w:rsidRPr="00DE0C07">
        <w:rPr>
          <w:rFonts w:ascii="Times New Roman" w:hAnsi="Times New Roman" w:cs="Times New Roman"/>
          <w:sz w:val="28"/>
          <w:szCs w:val="28"/>
        </w:rPr>
        <w:t>о</w:t>
      </w:r>
      <w:r w:rsidR="009210D3" w:rsidRPr="00DE0C07">
        <w:rPr>
          <w:rFonts w:ascii="Times New Roman" w:hAnsi="Times New Roman" w:cs="Times New Roman"/>
          <w:sz w:val="28"/>
          <w:szCs w:val="28"/>
        </w:rPr>
        <w:t>бщественное участие на этапе планирования и проектирования</w:t>
      </w:r>
      <w:r w:rsidRPr="00DE0C07">
        <w:rPr>
          <w:rFonts w:ascii="Times New Roman" w:hAnsi="Times New Roman" w:cs="Times New Roman"/>
          <w:sz w:val="28"/>
          <w:szCs w:val="28"/>
        </w:rPr>
        <w:t xml:space="preserve"> </w:t>
      </w:r>
      <w:r w:rsidR="009210D3" w:rsidRPr="00DE0C07">
        <w:rPr>
          <w:rFonts w:ascii="Times New Roman" w:hAnsi="Times New Roman" w:cs="Times New Roman"/>
          <w:sz w:val="28"/>
          <w:szCs w:val="28"/>
        </w:rPr>
        <w:t>повышает согласованность и доверие между органами государственной и муниципальной власти и жителями муниципального образования, формирует лоял</w:t>
      </w:r>
      <w:r w:rsidR="00BB295B" w:rsidRPr="00DE0C07">
        <w:rPr>
          <w:rFonts w:ascii="Times New Roman" w:hAnsi="Times New Roman" w:cs="Times New Roman"/>
          <w:sz w:val="28"/>
          <w:szCs w:val="28"/>
        </w:rPr>
        <w:t>ьность со стороны населения;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п</w:t>
      </w:r>
      <w:r w:rsidR="009210D3" w:rsidRPr="00DE0C07">
        <w:rPr>
          <w:rFonts w:ascii="Times New Roman" w:hAnsi="Times New Roman" w:cs="Times New Roman"/>
          <w:sz w:val="28"/>
          <w:szCs w:val="28"/>
        </w:rPr>
        <w:t>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</w:t>
      </w:r>
      <w:r w:rsidRPr="00DE0C07">
        <w:rPr>
          <w:rFonts w:ascii="Times New Roman" w:hAnsi="Times New Roman" w:cs="Times New Roman"/>
          <w:sz w:val="28"/>
          <w:szCs w:val="28"/>
        </w:rPr>
        <w:t>.</w:t>
      </w:r>
    </w:p>
    <w:p w:rsidR="009210D3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15.10.2</w:t>
      </w:r>
      <w:r w:rsidR="009210D3" w:rsidRPr="00DE0C07">
        <w:rPr>
          <w:rFonts w:ascii="Times New Roman" w:hAnsi="Times New Roman" w:cs="Times New Roman"/>
          <w:sz w:val="28"/>
          <w:szCs w:val="28"/>
        </w:rPr>
        <w:t>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15.10.3. Все решения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DE0C07">
        <w:rPr>
          <w:rFonts w:ascii="Times New Roman" w:hAnsi="Times New Roman" w:cs="Times New Roman"/>
          <w:sz w:val="28"/>
          <w:szCs w:val="28"/>
        </w:rPr>
        <w:t>ются открыто и гласно.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15.10.</w:t>
      </w:r>
      <w:r w:rsidR="009210D3" w:rsidRPr="00DE0C07">
        <w:rPr>
          <w:rFonts w:ascii="Times New Roman" w:hAnsi="Times New Roman" w:cs="Times New Roman"/>
          <w:sz w:val="28"/>
          <w:szCs w:val="28"/>
        </w:rPr>
        <w:t>4. Для повышения уровня доступности информации информировани</w:t>
      </w:r>
      <w:r w:rsidRPr="00DE0C07">
        <w:rPr>
          <w:rFonts w:ascii="Times New Roman" w:hAnsi="Times New Roman" w:cs="Times New Roman"/>
          <w:sz w:val="28"/>
          <w:szCs w:val="28"/>
        </w:rPr>
        <w:t>е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DE0C07">
        <w:rPr>
          <w:rFonts w:ascii="Times New Roman" w:hAnsi="Times New Roman" w:cs="Times New Roman"/>
          <w:sz w:val="28"/>
          <w:szCs w:val="28"/>
        </w:rPr>
        <w:t>может осуществляться путем: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а) создания единого информационного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(сайта или приложения) </w:t>
      </w:r>
      <w:r w:rsidR="00817AE1">
        <w:rPr>
          <w:rFonts w:ascii="Times New Roman" w:hAnsi="Times New Roman" w:cs="Times New Roman"/>
          <w:sz w:val="28"/>
          <w:szCs w:val="28"/>
        </w:rPr>
        <w:t xml:space="preserve">или использование существующего сайта Администрации города, </w:t>
      </w:r>
      <w:r w:rsidRPr="00DE0C07">
        <w:rPr>
          <w:rFonts w:ascii="Times New Roman" w:hAnsi="Times New Roman" w:cs="Times New Roman"/>
          <w:sz w:val="28"/>
          <w:szCs w:val="28"/>
        </w:rPr>
        <w:t>который будет решать задачи по сбору информации, обеспечению "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B295B" w:rsidRPr="00DE0C07" w:rsidRDefault="00BB295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103774" w:rsidRPr="00DE0C07" w:rsidRDefault="00103774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103774" w:rsidRPr="00DE0C07" w:rsidRDefault="00103774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телефону.</w:t>
      </w:r>
    </w:p>
    <w:p w:rsidR="009210D3" w:rsidRPr="00DE0C07" w:rsidRDefault="003C2AA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lastRenderedPageBreak/>
        <w:t xml:space="preserve">15.11. </w:t>
      </w:r>
      <w:r w:rsidR="009210D3" w:rsidRPr="00DE0C07">
        <w:rPr>
          <w:rFonts w:ascii="Times New Roman" w:hAnsi="Times New Roman" w:cs="Times New Roman"/>
          <w:sz w:val="28"/>
          <w:szCs w:val="28"/>
        </w:rPr>
        <w:t xml:space="preserve"> </w:t>
      </w:r>
      <w:r w:rsidR="009210D3" w:rsidRPr="002F77D1">
        <w:rPr>
          <w:rFonts w:ascii="Times New Roman" w:hAnsi="Times New Roman" w:cs="Times New Roman"/>
          <w:sz w:val="28"/>
          <w:szCs w:val="28"/>
        </w:rPr>
        <w:t>Формы общественного участия</w:t>
      </w:r>
      <w:r w:rsidR="008F2A69" w:rsidRPr="002F77D1">
        <w:rPr>
          <w:rFonts w:ascii="Times New Roman" w:hAnsi="Times New Roman" w:cs="Times New Roman"/>
          <w:sz w:val="28"/>
          <w:szCs w:val="28"/>
        </w:rPr>
        <w:t>.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зонирования территории;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ж) участие в разработке проекта;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проекта;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территории. 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</w:t>
      </w:r>
      <w:r w:rsidRPr="002F77D1">
        <w:rPr>
          <w:rFonts w:ascii="Times New Roman" w:hAnsi="Times New Roman" w:cs="Times New Roman"/>
          <w:sz w:val="28"/>
          <w:szCs w:val="28"/>
        </w:rPr>
        <w:t>12. Механизмы общественного участия.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15.12.1. 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 xml:space="preserve">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</w:t>
      </w:r>
      <w:hyperlink r:id="rId6" w:anchor="l0" w:history="1">
        <w:r w:rsidRPr="002F77D1">
          <w:rPr>
            <w:rFonts w:ascii="Times New Roman" w:hAnsi="Times New Roman" w:cs="Times New Roman"/>
            <w:sz w:val="28"/>
            <w:szCs w:val="28"/>
          </w:rPr>
          <w:t>от 21 июля 2014 г. N 212-ФЗ</w:t>
        </w:r>
      </w:hyperlink>
      <w:r w:rsidRPr="00DE0C07">
        <w:rPr>
          <w:rFonts w:ascii="Times New Roman" w:hAnsi="Times New Roman" w:cs="Times New Roman"/>
          <w:sz w:val="28"/>
          <w:szCs w:val="28"/>
        </w:rPr>
        <w:t xml:space="preserve"> "Об основах общественного контроля в Российской Федерации" с использованием  следующих инструментов: анкетирование, опросы, интервьюирование, картирование, проведение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>, организация проектных мастерских (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proofErr w:type="gramStart"/>
      <w:r w:rsidRPr="00DE0C07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15.12.</w:t>
      </w:r>
      <w:r w:rsidR="00817AE1">
        <w:rPr>
          <w:rFonts w:ascii="Times New Roman" w:hAnsi="Times New Roman" w:cs="Times New Roman"/>
          <w:sz w:val="28"/>
          <w:szCs w:val="28"/>
        </w:rPr>
        <w:t>2</w:t>
      </w:r>
      <w:r w:rsidRPr="00DE0C07">
        <w:rPr>
          <w:rFonts w:ascii="Times New Roman" w:hAnsi="Times New Roman" w:cs="Times New Roman"/>
          <w:sz w:val="28"/>
          <w:szCs w:val="28"/>
        </w:rPr>
        <w:t>. Созда</w:t>
      </w:r>
      <w:r w:rsidR="00817AE1">
        <w:rPr>
          <w:rFonts w:ascii="Times New Roman" w:hAnsi="Times New Roman" w:cs="Times New Roman"/>
          <w:sz w:val="28"/>
          <w:szCs w:val="28"/>
        </w:rPr>
        <w:t>ние</w:t>
      </w:r>
      <w:r w:rsidRPr="00DE0C0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17AE1">
        <w:rPr>
          <w:rFonts w:ascii="Times New Roman" w:hAnsi="Times New Roman" w:cs="Times New Roman"/>
          <w:sz w:val="28"/>
          <w:szCs w:val="28"/>
        </w:rPr>
        <w:t>й</w:t>
      </w:r>
      <w:r w:rsidRPr="00DE0C07">
        <w:rPr>
          <w:rFonts w:ascii="Times New Roman" w:hAnsi="Times New Roman" w:cs="Times New Roman"/>
          <w:sz w:val="28"/>
          <w:szCs w:val="28"/>
        </w:rPr>
        <w:t xml:space="preserve"> для проведения общественного контроля в области благоустройства. </w:t>
      </w:r>
    </w:p>
    <w:p w:rsidR="008F2A69" w:rsidRPr="00DE0C07" w:rsidRDefault="008F2A6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</w:t>
      </w:r>
      <w:r w:rsidR="00CC5608" w:rsidRPr="00DE0C07">
        <w:rPr>
          <w:rFonts w:ascii="Times New Roman" w:hAnsi="Times New Roman" w:cs="Times New Roman"/>
          <w:sz w:val="28"/>
          <w:szCs w:val="28"/>
        </w:rPr>
        <w:t>Администрации города или</w:t>
      </w:r>
      <w:r w:rsidRPr="00DE0C07">
        <w:rPr>
          <w:rFonts w:ascii="Times New Roman" w:hAnsi="Times New Roman" w:cs="Times New Roman"/>
          <w:sz w:val="28"/>
          <w:szCs w:val="28"/>
        </w:rPr>
        <w:t xml:space="preserve"> на </w:t>
      </w:r>
      <w:r w:rsidR="00817AE1">
        <w:rPr>
          <w:rFonts w:ascii="Times New Roman" w:hAnsi="Times New Roman" w:cs="Times New Roman"/>
          <w:sz w:val="28"/>
          <w:szCs w:val="28"/>
        </w:rPr>
        <w:t>официальном сайте Администрации города.</w:t>
      </w:r>
    </w:p>
    <w:p w:rsidR="00CC5608" w:rsidRPr="002F77D1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15.13. </w:t>
      </w:r>
      <w:r w:rsidRPr="002F77D1">
        <w:rPr>
          <w:rFonts w:ascii="Times New Roman" w:hAnsi="Times New Roman" w:cs="Times New Roman"/>
          <w:sz w:val="28"/>
          <w:szCs w:val="28"/>
        </w:rPr>
        <w:t xml:space="preserve">Участие лиц, осуществляющих предпринимательскую </w:t>
      </w:r>
      <w:r w:rsidRPr="002F77D1">
        <w:rPr>
          <w:rFonts w:ascii="Times New Roman" w:hAnsi="Times New Roman" w:cs="Times New Roman"/>
          <w:sz w:val="28"/>
          <w:szCs w:val="28"/>
        </w:rPr>
        <w:lastRenderedPageBreak/>
        <w:t>деятельность, в реализации комплексных проектов по благоустройству и созданию комфортной городской среды.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15.13.1. Создание комфортной городской среды должно привлекать частных инвесторов с целью создания новых предприятий и рабочих мест и должно осуществляться с учетом интересов лиц, осуществляющих предпринимательскую деятельность, в том числе с привлечением их к участию.</w:t>
      </w:r>
    </w:p>
    <w:p w:rsidR="00CC5608" w:rsidRPr="00DE0C07" w:rsidRDefault="00973385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15.13.</w:t>
      </w:r>
      <w:r w:rsidR="00CC5608" w:rsidRPr="00DE0C07">
        <w:rPr>
          <w:rFonts w:ascii="Times New Roman" w:hAnsi="Times New Roman" w:cs="Times New Roman"/>
          <w:sz w:val="28"/>
          <w:szCs w:val="28"/>
        </w:rPr>
        <w:t>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а) в создании и предоставлении разного рода услуг и сервисов для посетителей общественных пространств;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CC5608" w:rsidRPr="00DE0C07" w:rsidRDefault="00CC560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в иных формах.</w:t>
      </w:r>
    </w:p>
    <w:p w:rsidR="00F431CF" w:rsidRPr="00683678" w:rsidRDefault="00794F4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>15.14.</w:t>
      </w:r>
      <w:r w:rsidR="00F431CF" w:rsidRPr="00683678">
        <w:rPr>
          <w:rFonts w:ascii="Times New Roman" w:hAnsi="Times New Roman" w:cs="Times New Roman"/>
          <w:sz w:val="28"/>
          <w:szCs w:val="28"/>
        </w:rPr>
        <w:t xml:space="preserve"> В проект по благоустройству  включаются:</w:t>
      </w:r>
    </w:p>
    <w:p w:rsidR="00F431CF" w:rsidRPr="00683678" w:rsidRDefault="00F431C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 xml:space="preserve">15.14.1. Элементы озеленения. </w:t>
      </w:r>
    </w:p>
    <w:p w:rsidR="00794F4F" w:rsidRPr="00683678" w:rsidRDefault="00F431C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>При создании элементов озеленения рекомендуется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F431CF" w:rsidRPr="00683678" w:rsidRDefault="00F431C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>Работы проводятся по предварительно разработанному и утвержденному проекту благоустройства,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0417FF" w:rsidRPr="00683678" w:rsidRDefault="002116E7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15.14.2. </w:t>
      </w:r>
      <w:r w:rsidR="000417FF" w:rsidRPr="00683678">
        <w:rPr>
          <w:rFonts w:ascii="Times New Roman" w:hAnsi="Times New Roman" w:cs="Times New Roman"/>
          <w:sz w:val="28"/>
          <w:szCs w:val="28"/>
        </w:rPr>
        <w:t xml:space="preserve"> Виды покрытий.</w:t>
      </w:r>
    </w:p>
    <w:p w:rsidR="000417FF" w:rsidRPr="00683678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 xml:space="preserve"> Покрытия поверхности обеспечивают условия безопасного и комфортного передвижения, а также формируют архитектурно-художественный облик среды.</w:t>
      </w:r>
    </w:p>
    <w:p w:rsidR="000417FF" w:rsidRPr="00683678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>15.14.3. Ограждения.</w:t>
      </w:r>
    </w:p>
    <w:p w:rsidR="000417FF" w:rsidRPr="00683678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78">
        <w:rPr>
          <w:rFonts w:ascii="Times New Roman" w:hAnsi="Times New Roman" w:cs="Times New Roman"/>
          <w:sz w:val="28"/>
          <w:szCs w:val="28"/>
        </w:rPr>
        <w:t xml:space="preserve"> При создании и благоустройстве ограждений рекомендуется учитывать необходимость, в том числе: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разграничения зеленой зоны (газоны, клумбы, парки) с маршрутами пешеходов и транспорта;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lastRenderedPageBreak/>
        <w:t>проектирования дорожек и тротуаров с учетом потоков людей и маршрутов;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разграничения зеленых зон и транзитных путей с помощью применения приемов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высоты или создания зеленых кустовых ограждений;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проектирования изменения высоты и геометрии бордюрного камня с учетом сезонных снежных отвалов;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использования бордюрного камня;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0417FF" w:rsidRPr="00DE0C07" w:rsidRDefault="000417FF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использования (в особенности на границах зеленых зон) многолетних всесезонных кустистых растений.</w:t>
      </w:r>
    </w:p>
    <w:p w:rsidR="00E10326" w:rsidRPr="00441364" w:rsidRDefault="00E1032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15.14.4. Водные устройства.</w:t>
      </w:r>
    </w:p>
    <w:p w:rsidR="00E10326" w:rsidRPr="00441364" w:rsidRDefault="00E1032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E10326" w:rsidRPr="00441364" w:rsidRDefault="00E1032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15.14.5. Уличное коммунально-бытовое оборудование.</w:t>
      </w:r>
    </w:p>
    <w:p w:rsidR="00E10326" w:rsidRPr="00441364" w:rsidRDefault="00E1032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Состав улично-коммунального оборудования включает в себя: различные виды мусоросборников - контейнеров и урн исходя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62001E" w:rsidRPr="00441364" w:rsidRDefault="0062001E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15.14.6. Игровое и спортивное оборудование.</w:t>
      </w:r>
    </w:p>
    <w:p w:rsidR="0062001E" w:rsidRPr="00441364" w:rsidRDefault="0062001E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 в соответстви</w:t>
      </w:r>
      <w:r w:rsidR="002116E7">
        <w:rPr>
          <w:rFonts w:ascii="Times New Roman" w:hAnsi="Times New Roman" w:cs="Times New Roman"/>
          <w:sz w:val="28"/>
          <w:szCs w:val="28"/>
        </w:rPr>
        <w:t>и</w:t>
      </w:r>
      <w:r w:rsidRPr="0044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364">
        <w:rPr>
          <w:rFonts w:ascii="Times New Roman" w:hAnsi="Times New Roman" w:cs="Times New Roman"/>
          <w:sz w:val="28"/>
          <w:szCs w:val="28"/>
        </w:rPr>
        <w:t>анатомо-физиологическим</w:t>
      </w:r>
      <w:proofErr w:type="gramEnd"/>
      <w:r w:rsidRPr="00441364">
        <w:rPr>
          <w:rFonts w:ascii="Times New Roman" w:hAnsi="Times New Roman" w:cs="Times New Roman"/>
          <w:sz w:val="28"/>
          <w:szCs w:val="28"/>
        </w:rPr>
        <w:t xml:space="preserve"> особенностям разных возрастных групп.</w:t>
      </w:r>
    </w:p>
    <w:p w:rsidR="006C3BDA" w:rsidRPr="00441364" w:rsidRDefault="006C3BD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15.14.7. Осветительное оборудование.</w:t>
      </w:r>
    </w:p>
    <w:p w:rsidR="006C3BDA" w:rsidRPr="00DE0C07" w:rsidRDefault="006C3BD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64">
        <w:rPr>
          <w:rFonts w:ascii="Times New Roman" w:hAnsi="Times New Roman" w:cs="Times New Roman"/>
          <w:sz w:val="28"/>
          <w:szCs w:val="28"/>
        </w:rPr>
        <w:t>При проектировании осветительного оборудования</w:t>
      </w:r>
      <w:r w:rsidRPr="00DE0C07">
        <w:rPr>
          <w:rFonts w:ascii="Times New Roman" w:hAnsi="Times New Roman" w:cs="Times New Roman"/>
          <w:sz w:val="28"/>
          <w:szCs w:val="28"/>
        </w:rPr>
        <w:t xml:space="preserve"> учитывается:</w:t>
      </w:r>
    </w:p>
    <w:p w:rsidR="006C3BDA" w:rsidRPr="00DE0C07" w:rsidRDefault="006C3BD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6C3BDA" w:rsidRPr="00DE0C07" w:rsidRDefault="006C3BD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C3BDA" w:rsidRPr="00DE0C07" w:rsidRDefault="006C3BD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6C3BD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15.14.7.1. Функциональное освещение </w:t>
      </w:r>
      <w:r w:rsidR="006C3BDA" w:rsidRPr="00DE0C07">
        <w:rPr>
          <w:rFonts w:ascii="Times New Roman" w:hAnsi="Times New Roman" w:cs="Times New Roman"/>
          <w:sz w:val="28"/>
          <w:szCs w:val="28"/>
        </w:rPr>
        <w:t>осуществляется стационарными установками освещения дорожных покрытий и простран</w:t>
      </w:r>
      <w:proofErr w:type="gramStart"/>
      <w:r w:rsidR="006C3BDA" w:rsidRPr="00DE0C07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6C3BDA" w:rsidRPr="00DE0C07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62001E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15.14.7.2.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</w:t>
      </w:r>
      <w:r w:rsidRPr="00DE0C07">
        <w:rPr>
          <w:rFonts w:ascii="Times New Roman" w:hAnsi="Times New Roman" w:cs="Times New Roman"/>
          <w:sz w:val="28"/>
          <w:szCs w:val="28"/>
        </w:rPr>
        <w:lastRenderedPageBreak/>
        <w:t>ландшафтных композиций, создания световых ансамблей.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15.14.7.3. Световая информация 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05407A" w:rsidRPr="00114A66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15.14.8. Малые архитектурные формы, городская мебель.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>При проектировании и выборе малых архитектурных форм (далее – МАФ), городской мебели учитывается</w:t>
      </w:r>
      <w:r w:rsidRPr="00DE0C07">
        <w:rPr>
          <w:rFonts w:ascii="Times New Roman" w:hAnsi="Times New Roman" w:cs="Times New Roman"/>
          <w:sz w:val="28"/>
          <w:szCs w:val="28"/>
        </w:rPr>
        <w:t>: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а) соответствие материалов и конструкции МАФ климату и назначению МАФ;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б) антивандальную защищенность - от разрушения, оклейки, нанесения надписей и изображений;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в) возможность ремонта или замены деталей МАФ;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г) защиту от образования наледи и снежных заносов, обеспечение стока воды;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е) эргономичность конструкций (высоту и наклон спинки, высоту урн и прочее);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ж) расцветку, не диссонирующую с окружением;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>) безопасность для потенциальных пользователей;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и) стилистическое сочетание с другими МАФ и окружающей архитектурой;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к) соответствие характеристикам зоны расположения: утилитарный,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минималистический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дизайн для тротуаров дорог, более сложный, с элементами декора - для рекреационных зон и дворов;</w:t>
      </w:r>
    </w:p>
    <w:p w:rsidR="0005407A" w:rsidRPr="00DE0C07" w:rsidRDefault="0005407A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л)  расположение, не создающее препятствий для пешеходов.</w:t>
      </w:r>
    </w:p>
    <w:p w:rsidR="007D01FB" w:rsidRPr="00DE0C07" w:rsidRDefault="007D01F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15.15. </w:t>
      </w:r>
      <w:proofErr w:type="gramStart"/>
      <w:r w:rsidRPr="00114A66">
        <w:rPr>
          <w:rFonts w:ascii="Times New Roman" w:hAnsi="Times New Roman" w:cs="Times New Roman"/>
          <w:sz w:val="28"/>
          <w:szCs w:val="28"/>
        </w:rPr>
        <w:t>Объектами благоустройства на территориях общественного назначения</w:t>
      </w:r>
      <w:r w:rsidRPr="00DE0C07">
        <w:rPr>
          <w:rFonts w:ascii="Times New Roman" w:hAnsi="Times New Roman" w:cs="Times New Roman"/>
          <w:sz w:val="28"/>
          <w:szCs w:val="28"/>
        </w:rPr>
        <w:t xml:space="preserve">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города: центры общегородского и локального значения, многофункциональные,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города и обеспечивают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исторически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7D01FB" w:rsidRPr="00DE0C07" w:rsidRDefault="007D01FB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Проекты благоустройства территорий общественных пространств разрабатываются на основании предварительных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и возможные виды деятельности на данной территории.</w:t>
      </w:r>
    </w:p>
    <w:p w:rsidR="00395686" w:rsidRPr="00DE0C07" w:rsidRDefault="00AF2617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15.16</w:t>
      </w:r>
      <w:r w:rsidRPr="00150698">
        <w:rPr>
          <w:rFonts w:ascii="Times New Roman" w:hAnsi="Times New Roman" w:cs="Times New Roman"/>
          <w:sz w:val="28"/>
          <w:szCs w:val="28"/>
        </w:rPr>
        <w:t>.</w:t>
      </w:r>
      <w:r w:rsidR="00395686" w:rsidRPr="00150698">
        <w:rPr>
          <w:rFonts w:ascii="Times New Roman" w:hAnsi="Times New Roman" w:cs="Times New Roman"/>
          <w:sz w:val="28"/>
          <w:szCs w:val="28"/>
        </w:rPr>
        <w:t xml:space="preserve"> Объектами благоустройства на территориях жилого назначения являются:</w:t>
      </w:r>
      <w:r w:rsidR="00395686" w:rsidRPr="00DE0C07">
        <w:rPr>
          <w:rFonts w:ascii="Times New Roman" w:hAnsi="Times New Roman" w:cs="Times New Roman"/>
          <w:sz w:val="28"/>
          <w:szCs w:val="28"/>
        </w:rPr>
        <w:t xml:space="preserve">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AF2617" w:rsidRPr="00DE0C07" w:rsidRDefault="0039568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lastRenderedPageBreak/>
        <w:t>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</w:t>
      </w:r>
      <w:r w:rsidR="00664EA9" w:rsidRPr="00DE0C07">
        <w:rPr>
          <w:rFonts w:ascii="Times New Roman" w:hAnsi="Times New Roman" w:cs="Times New Roman"/>
          <w:sz w:val="28"/>
          <w:szCs w:val="28"/>
        </w:rPr>
        <w:t xml:space="preserve"> и предусматривает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</w:p>
    <w:p w:rsidR="004E1199" w:rsidRPr="00DE0C07" w:rsidRDefault="00664EA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98">
        <w:rPr>
          <w:rFonts w:ascii="Times New Roman" w:hAnsi="Times New Roman" w:cs="Times New Roman"/>
          <w:sz w:val="28"/>
          <w:szCs w:val="28"/>
        </w:rPr>
        <w:t xml:space="preserve">15.17. </w:t>
      </w:r>
      <w:r w:rsidR="004E1199" w:rsidRPr="00150698">
        <w:rPr>
          <w:rFonts w:ascii="Times New Roman" w:hAnsi="Times New Roman" w:cs="Times New Roman"/>
          <w:sz w:val="28"/>
          <w:szCs w:val="28"/>
        </w:rPr>
        <w:t>Объектами</w:t>
      </w:r>
      <w:r w:rsidR="004E1199" w:rsidRPr="00DE0C07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При проектировании озеленения территории объектов рекомендуется: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произвести оценку существующей растительности, состояния древесных растений и травянистого покрова;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4E1199" w:rsidRPr="00DE0C07" w:rsidRDefault="004E1199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E54D74" w:rsidRPr="00DE0C07" w:rsidRDefault="0019533D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На территории парка жилого района рекомендуется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</w:t>
      </w:r>
      <w:r w:rsidR="00E54D74" w:rsidRPr="00DE0C07">
        <w:rPr>
          <w:rFonts w:ascii="Times New Roman" w:hAnsi="Times New Roman" w:cs="Times New Roman"/>
          <w:sz w:val="28"/>
          <w:szCs w:val="28"/>
        </w:rPr>
        <w:t>, размещение ограждения, некапитальных нестационарных сооружений питания (летние кафе).</w:t>
      </w:r>
    </w:p>
    <w:p w:rsidR="00D00491" w:rsidRPr="00DE0C07" w:rsidRDefault="00E54D74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15.18.</w:t>
      </w:r>
      <w:r w:rsidR="00D00491" w:rsidRPr="00DE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491" w:rsidRPr="00150698">
        <w:rPr>
          <w:rFonts w:ascii="Times New Roman" w:hAnsi="Times New Roman" w:cs="Times New Roman"/>
          <w:sz w:val="28"/>
          <w:szCs w:val="28"/>
        </w:rPr>
        <w:t>Объектами благоустройства на территориях транспортных коммуникаций населенного</w:t>
      </w:r>
      <w:r w:rsidR="00D00491" w:rsidRPr="00DE0C07">
        <w:rPr>
          <w:rFonts w:ascii="Times New Roman" w:hAnsi="Times New Roman" w:cs="Times New Roman"/>
          <w:sz w:val="28"/>
          <w:szCs w:val="28"/>
        </w:rPr>
        <w:t xml:space="preserve"> пункта обычно является улично-дорожная сеть (УДС) населенного пункта в границах красных линий, пешеходные переходы различных типов и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  <w:proofErr w:type="gramEnd"/>
    </w:p>
    <w:p w:rsidR="006876A8" w:rsidRPr="00DE0C07" w:rsidRDefault="006876A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15.19.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города для </w:t>
      </w:r>
      <w:proofErr w:type="spellStart"/>
      <w:r w:rsidRPr="0015069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50698"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50698">
        <w:rPr>
          <w:rFonts w:ascii="Times New Roman" w:hAnsi="Times New Roman" w:cs="Times New Roman"/>
          <w:sz w:val="28"/>
          <w:szCs w:val="28"/>
        </w:rPr>
        <w:lastRenderedPageBreak/>
        <w:t>населения,</w:t>
      </w:r>
      <w:r w:rsidRPr="00DE0C07">
        <w:rPr>
          <w:rFonts w:ascii="Times New Roman" w:hAnsi="Times New Roman" w:cs="Times New Roman"/>
          <w:sz w:val="28"/>
          <w:szCs w:val="28"/>
        </w:rPr>
        <w:t xml:space="preserve"> в том числе оснащение этих объектов элементами и техническими средствами, способствующими передвижению </w:t>
      </w:r>
      <w:proofErr w:type="spellStart"/>
      <w:r w:rsidRPr="00DE0C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E0C07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4662D" w:rsidRPr="00DE0C07" w:rsidRDefault="006876A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1.2. Раздел 2 дополнить </w:t>
      </w:r>
      <w:r w:rsidR="00E4662D" w:rsidRPr="00DE0C07">
        <w:rPr>
          <w:rFonts w:ascii="Times New Roman" w:hAnsi="Times New Roman" w:cs="Times New Roman"/>
          <w:sz w:val="28"/>
          <w:szCs w:val="28"/>
        </w:rPr>
        <w:t>под</w:t>
      </w:r>
      <w:r w:rsidRPr="00DE0C07">
        <w:rPr>
          <w:rFonts w:ascii="Times New Roman" w:hAnsi="Times New Roman" w:cs="Times New Roman"/>
          <w:sz w:val="28"/>
          <w:szCs w:val="28"/>
        </w:rPr>
        <w:t>пунктом следующего содержания</w:t>
      </w:r>
      <w:r w:rsidR="00E4662D" w:rsidRPr="00DE0C07">
        <w:rPr>
          <w:rFonts w:ascii="Times New Roman" w:hAnsi="Times New Roman" w:cs="Times New Roman"/>
          <w:sz w:val="28"/>
          <w:szCs w:val="28"/>
        </w:rPr>
        <w:t xml:space="preserve">: « к объектам благоустройства на территориях общественного назначения относятся общественные пространства города,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="00E4662D" w:rsidRPr="00DE0C07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="00E4662D" w:rsidRPr="00DE0C07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города».</w:t>
      </w:r>
    </w:p>
    <w:p w:rsidR="00E4662D" w:rsidRPr="00DE0C07" w:rsidRDefault="00E4662D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>1.3. Цифру 15 раздела «</w:t>
      </w:r>
      <w:r w:rsidR="0045031E">
        <w:rPr>
          <w:rFonts w:ascii="Times New Roman" w:hAnsi="Times New Roman" w:cs="Times New Roman"/>
          <w:sz w:val="28"/>
          <w:szCs w:val="28"/>
        </w:rPr>
        <w:t xml:space="preserve">15. </w:t>
      </w:r>
      <w:r w:rsidRPr="00DE0C07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настоящих Правил» </w:t>
      </w:r>
      <w:proofErr w:type="gramStart"/>
      <w:r w:rsidRPr="00DE0C07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DE0C07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E4662D" w:rsidRPr="00DE0C07" w:rsidRDefault="00E4662D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1.4. </w:t>
      </w:r>
      <w:r w:rsidR="00D63501">
        <w:rPr>
          <w:rFonts w:ascii="Times New Roman" w:hAnsi="Times New Roman" w:cs="Times New Roman"/>
          <w:sz w:val="28"/>
          <w:szCs w:val="28"/>
        </w:rPr>
        <w:t>По тексту р</w:t>
      </w:r>
      <w:r w:rsidRPr="00DE0C07">
        <w:rPr>
          <w:rFonts w:ascii="Times New Roman" w:hAnsi="Times New Roman" w:cs="Times New Roman"/>
          <w:sz w:val="28"/>
          <w:szCs w:val="28"/>
        </w:rPr>
        <w:t>аздел</w:t>
      </w:r>
      <w:r w:rsidR="00D63501">
        <w:rPr>
          <w:rFonts w:ascii="Times New Roman" w:hAnsi="Times New Roman" w:cs="Times New Roman"/>
          <w:sz w:val="28"/>
          <w:szCs w:val="28"/>
        </w:rPr>
        <w:t>а</w:t>
      </w:r>
      <w:r w:rsidRPr="00DE0C07">
        <w:rPr>
          <w:rFonts w:ascii="Times New Roman" w:hAnsi="Times New Roman" w:cs="Times New Roman"/>
          <w:sz w:val="28"/>
          <w:szCs w:val="28"/>
        </w:rPr>
        <w:t xml:space="preserve"> 7 слово «УГХ» заменить словами «уполномоченный орган».</w:t>
      </w:r>
    </w:p>
    <w:p w:rsidR="006876A8" w:rsidRPr="00DE0C07" w:rsidRDefault="006876A8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326" w:rsidRPr="00DE0C07" w:rsidRDefault="00E10326" w:rsidP="00792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FF" w:rsidRPr="00DE0C07" w:rsidRDefault="000417FF" w:rsidP="001506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D2" w:rsidRPr="00324DCC" w:rsidRDefault="00FE67D2" w:rsidP="00150698">
      <w:pPr>
        <w:widowControl w:val="0"/>
        <w:tabs>
          <w:tab w:val="left" w:pos="0"/>
        </w:tabs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324D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Директор МКУ «УГХ                                                          </w:t>
      </w:r>
      <w:r w:rsidR="001506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324D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Л.В. Сикач</w:t>
      </w:r>
    </w:p>
    <w:p w:rsidR="00FE67D2" w:rsidRPr="009230CD" w:rsidRDefault="00FE67D2" w:rsidP="0015069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CD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E67D2" w:rsidRDefault="00FE67D2" w:rsidP="0015069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C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230CD">
        <w:rPr>
          <w:rFonts w:ascii="Times New Roman" w:hAnsi="Times New Roman" w:cs="Times New Roman"/>
          <w:sz w:val="28"/>
          <w:szCs w:val="28"/>
        </w:rPr>
        <w:tab/>
      </w:r>
      <w:r w:rsidRPr="009230CD">
        <w:rPr>
          <w:rFonts w:ascii="Times New Roman" w:hAnsi="Times New Roman" w:cs="Times New Roman"/>
          <w:sz w:val="28"/>
          <w:szCs w:val="28"/>
        </w:rPr>
        <w:tab/>
      </w:r>
      <w:r w:rsidRPr="009230CD">
        <w:rPr>
          <w:rFonts w:ascii="Times New Roman" w:hAnsi="Times New Roman" w:cs="Times New Roman"/>
          <w:sz w:val="28"/>
          <w:szCs w:val="28"/>
        </w:rPr>
        <w:tab/>
      </w:r>
      <w:r w:rsidRPr="009230CD">
        <w:rPr>
          <w:rFonts w:ascii="Times New Roman" w:hAnsi="Times New Roman" w:cs="Times New Roman"/>
          <w:sz w:val="28"/>
          <w:szCs w:val="28"/>
        </w:rPr>
        <w:tab/>
      </w:r>
      <w:r w:rsidRPr="009230CD">
        <w:rPr>
          <w:rFonts w:ascii="Times New Roman" w:hAnsi="Times New Roman" w:cs="Times New Roman"/>
          <w:sz w:val="28"/>
          <w:szCs w:val="28"/>
        </w:rPr>
        <w:tab/>
      </w:r>
      <w:r w:rsidRPr="009230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50698">
        <w:rPr>
          <w:rFonts w:ascii="Times New Roman" w:hAnsi="Times New Roman" w:cs="Times New Roman"/>
          <w:sz w:val="28"/>
          <w:szCs w:val="28"/>
        </w:rPr>
        <w:t xml:space="preserve"> </w:t>
      </w:r>
      <w:r w:rsidRPr="009230CD">
        <w:rPr>
          <w:rFonts w:ascii="Times New Roman" w:hAnsi="Times New Roman" w:cs="Times New Roman"/>
          <w:sz w:val="28"/>
          <w:szCs w:val="28"/>
        </w:rPr>
        <w:t>Ю.А. Лубенцов</w:t>
      </w:r>
    </w:p>
    <w:p w:rsidR="00150698" w:rsidRPr="009230CD" w:rsidRDefault="00150698" w:rsidP="0015069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D2" w:rsidRPr="009230CD" w:rsidRDefault="00FE67D2" w:rsidP="0015069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CD">
        <w:rPr>
          <w:rFonts w:ascii="Times New Roman" w:hAnsi="Times New Roman" w:cs="Times New Roman"/>
          <w:sz w:val="28"/>
          <w:szCs w:val="28"/>
        </w:rPr>
        <w:t>Начальник  юридического отдела</w:t>
      </w:r>
    </w:p>
    <w:p w:rsidR="00FE67D2" w:rsidRPr="009230CD" w:rsidRDefault="00FE67D2" w:rsidP="0015069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9230CD">
        <w:rPr>
          <w:rFonts w:ascii="Times New Roman" w:hAnsi="Times New Roman" w:cs="Times New Roman"/>
          <w:sz w:val="28"/>
          <w:szCs w:val="28"/>
        </w:rPr>
        <w:t xml:space="preserve">Администрации города             </w:t>
      </w:r>
      <w:r w:rsidRPr="009230C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50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30CD">
        <w:rPr>
          <w:rFonts w:ascii="Times New Roman" w:hAnsi="Times New Roman" w:cs="Times New Roman"/>
          <w:sz w:val="28"/>
          <w:szCs w:val="28"/>
        </w:rPr>
        <w:t>И.Н. Суркова</w:t>
      </w:r>
    </w:p>
    <w:p w:rsidR="00F54F59" w:rsidRPr="00DE0C07" w:rsidRDefault="00F54F59" w:rsidP="00150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663" w:rsidRPr="00DE0C07" w:rsidRDefault="00412663" w:rsidP="001506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110" w:rsidRPr="00DE0C07" w:rsidRDefault="00ED7110" w:rsidP="001506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7110" w:rsidRPr="00DE0C07" w:rsidSect="006415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27" w:rsidRDefault="00F73F27" w:rsidP="00244077">
      <w:pPr>
        <w:spacing w:after="0" w:line="240" w:lineRule="auto"/>
      </w:pPr>
      <w:r>
        <w:separator/>
      </w:r>
    </w:p>
  </w:endnote>
  <w:endnote w:type="continuationSeparator" w:id="1">
    <w:p w:rsidR="00F73F27" w:rsidRDefault="00F73F27" w:rsidP="0024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27" w:rsidRDefault="00F73F27" w:rsidP="00244077">
      <w:pPr>
        <w:spacing w:after="0" w:line="240" w:lineRule="auto"/>
      </w:pPr>
      <w:r>
        <w:separator/>
      </w:r>
    </w:p>
  </w:footnote>
  <w:footnote w:type="continuationSeparator" w:id="1">
    <w:p w:rsidR="00F73F27" w:rsidRDefault="00F73F27" w:rsidP="0024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3ECF"/>
    <w:rsid w:val="000417FF"/>
    <w:rsid w:val="0005407A"/>
    <w:rsid w:val="0005489C"/>
    <w:rsid w:val="000F5D21"/>
    <w:rsid w:val="00103774"/>
    <w:rsid w:val="00114A66"/>
    <w:rsid w:val="00150698"/>
    <w:rsid w:val="0019533D"/>
    <w:rsid w:val="001A0170"/>
    <w:rsid w:val="001A297F"/>
    <w:rsid w:val="001A2FCC"/>
    <w:rsid w:val="002116E7"/>
    <w:rsid w:val="00244077"/>
    <w:rsid w:val="00282BB3"/>
    <w:rsid w:val="002F77D1"/>
    <w:rsid w:val="00345245"/>
    <w:rsid w:val="00395686"/>
    <w:rsid w:val="003C2AA6"/>
    <w:rsid w:val="00412663"/>
    <w:rsid w:val="00441364"/>
    <w:rsid w:val="0045031E"/>
    <w:rsid w:val="004B5784"/>
    <w:rsid w:val="004D68E7"/>
    <w:rsid w:val="004E1199"/>
    <w:rsid w:val="00534615"/>
    <w:rsid w:val="00540509"/>
    <w:rsid w:val="005476AD"/>
    <w:rsid w:val="005A3A3A"/>
    <w:rsid w:val="005B7084"/>
    <w:rsid w:val="0062001E"/>
    <w:rsid w:val="00637E6C"/>
    <w:rsid w:val="006415DE"/>
    <w:rsid w:val="00664EA9"/>
    <w:rsid w:val="00683678"/>
    <w:rsid w:val="006876A8"/>
    <w:rsid w:val="006C3BDA"/>
    <w:rsid w:val="0070204E"/>
    <w:rsid w:val="00735466"/>
    <w:rsid w:val="007920EF"/>
    <w:rsid w:val="00794F4F"/>
    <w:rsid w:val="007D01FB"/>
    <w:rsid w:val="0081639F"/>
    <w:rsid w:val="00817AE1"/>
    <w:rsid w:val="0084158F"/>
    <w:rsid w:val="008C7FFE"/>
    <w:rsid w:val="008D7811"/>
    <w:rsid w:val="008F2A69"/>
    <w:rsid w:val="009210D3"/>
    <w:rsid w:val="00930F01"/>
    <w:rsid w:val="00973385"/>
    <w:rsid w:val="009A36AC"/>
    <w:rsid w:val="009E3ECF"/>
    <w:rsid w:val="00AF2617"/>
    <w:rsid w:val="00BB295B"/>
    <w:rsid w:val="00C75E8C"/>
    <w:rsid w:val="00C940E0"/>
    <w:rsid w:val="00CB1091"/>
    <w:rsid w:val="00CC5608"/>
    <w:rsid w:val="00D00491"/>
    <w:rsid w:val="00D63501"/>
    <w:rsid w:val="00DC227D"/>
    <w:rsid w:val="00DD68B1"/>
    <w:rsid w:val="00DE0C07"/>
    <w:rsid w:val="00E00340"/>
    <w:rsid w:val="00E10326"/>
    <w:rsid w:val="00E4662D"/>
    <w:rsid w:val="00E54D74"/>
    <w:rsid w:val="00EA0910"/>
    <w:rsid w:val="00EC5E58"/>
    <w:rsid w:val="00ED7110"/>
    <w:rsid w:val="00F360A1"/>
    <w:rsid w:val="00F431CF"/>
    <w:rsid w:val="00F54F59"/>
    <w:rsid w:val="00F73F27"/>
    <w:rsid w:val="00FC7E7A"/>
    <w:rsid w:val="00FE67D2"/>
    <w:rsid w:val="00FF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077"/>
  </w:style>
  <w:style w:type="paragraph" w:styleId="a5">
    <w:name w:val="footer"/>
    <w:basedOn w:val="a"/>
    <w:link w:val="a6"/>
    <w:uiPriority w:val="99"/>
    <w:semiHidden/>
    <w:unhideWhenUsed/>
    <w:rsid w:val="0024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077"/>
  </w:style>
  <w:style w:type="paragraph" w:customStyle="1" w:styleId="ConsPlusTitle">
    <w:name w:val="ConsPlusTitle"/>
    <w:rsid w:val="00930F0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15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63</cp:revision>
  <cp:lastPrinted>2017-07-18T11:10:00Z</cp:lastPrinted>
  <dcterms:created xsi:type="dcterms:W3CDTF">2017-07-17T07:28:00Z</dcterms:created>
  <dcterms:modified xsi:type="dcterms:W3CDTF">2017-07-25T13:46:00Z</dcterms:modified>
</cp:coreProperties>
</file>