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Председатель Комитета 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по управлению имуществом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____________Т.Г. Авраменко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Pr="00C01343" w:rsidRDefault="00D42272" w:rsidP="00C01343">
      <w:pPr>
        <w:pStyle w:val="a9"/>
        <w:tabs>
          <w:tab w:val="left" w:pos="1418"/>
        </w:tabs>
        <w:spacing w:before="0" w:beforeAutospacing="0" w:after="0"/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</w:t>
      </w:r>
      <w:r w:rsidR="00C01343" w:rsidRPr="00C01343">
        <w:rPr>
          <w:rFonts w:ascii="Arial" w:hAnsi="Arial" w:cs="Arial"/>
          <w:b/>
          <w:sz w:val="22"/>
          <w:szCs w:val="22"/>
        </w:rPr>
        <w:t xml:space="preserve">рассмотрению заявок на участие в аукционе   </w:t>
      </w:r>
      <w:r w:rsidRPr="00C01343">
        <w:rPr>
          <w:rFonts w:ascii="Arial" w:hAnsi="Arial" w:cs="Arial"/>
          <w:b/>
          <w:sz w:val="22"/>
          <w:szCs w:val="22"/>
        </w:rPr>
        <w:t xml:space="preserve"> по продаже муниципаль</w:t>
      </w:r>
      <w:r>
        <w:rPr>
          <w:rFonts w:ascii="Arial" w:hAnsi="Arial" w:cs="Arial"/>
          <w:b/>
          <w:sz w:val="22"/>
          <w:szCs w:val="22"/>
        </w:rPr>
        <w:t xml:space="preserve">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163B2E">
        <w:rPr>
          <w:rFonts w:ascii="Arial" w:hAnsi="Arial" w:cs="Arial"/>
          <w:b/>
          <w:sz w:val="22"/>
          <w:szCs w:val="22"/>
        </w:rPr>
        <w:t>. Новошахтинск,</w:t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5E7807">
        <w:rPr>
          <w:rFonts w:ascii="Arial" w:hAnsi="Arial" w:cs="Arial"/>
          <w:b/>
          <w:sz w:val="22"/>
          <w:szCs w:val="22"/>
        </w:rPr>
        <w:t>11 апреля</w:t>
      </w:r>
      <w:r w:rsidR="00D11D57">
        <w:rPr>
          <w:rFonts w:ascii="Arial" w:hAnsi="Arial" w:cs="Arial"/>
          <w:b/>
          <w:sz w:val="22"/>
          <w:szCs w:val="22"/>
        </w:rPr>
        <w:t xml:space="preserve"> </w:t>
      </w:r>
      <w:r w:rsidR="005E7807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Харьковская,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Pr="00253FB6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Авраменко Т.Г.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>председателя комиссии: начальник отдела правовой регистрации и приватизации Комитета по управлению имуществом Администрации города Новошахтинска  Соломенцева Т.В</w:t>
      </w:r>
      <w:r w:rsidR="005E7807">
        <w:rPr>
          <w:rFonts w:ascii="Arial" w:hAnsi="Arial" w:cs="Arial"/>
          <w:sz w:val="22"/>
          <w:szCs w:val="22"/>
        </w:rPr>
        <w:t xml:space="preserve"> </w:t>
      </w:r>
      <w:r w:rsidR="00961A41">
        <w:rPr>
          <w:rFonts w:ascii="Arial" w:hAnsi="Arial" w:cs="Arial"/>
          <w:sz w:val="22"/>
          <w:szCs w:val="22"/>
        </w:rPr>
        <w:t>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163B2E" w:rsidRDefault="00961A41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Е.Б.;</w:t>
      </w:r>
    </w:p>
    <w:p w:rsidR="003116CB" w:rsidRDefault="003116CB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доходов Финансового управления Администрации города Новошахтинска Ляшенко С.Н.</w:t>
      </w: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D11D57">
        <w:rPr>
          <w:rFonts w:ascii="Arial" w:hAnsi="Arial" w:cs="Arial"/>
          <w:b/>
          <w:sz w:val="22"/>
          <w:szCs w:val="22"/>
        </w:rPr>
        <w:t xml:space="preserve">ласти, </w:t>
      </w:r>
      <w:r w:rsidR="005E7807">
        <w:rPr>
          <w:rFonts w:ascii="Arial" w:hAnsi="Arial" w:cs="Arial"/>
          <w:b/>
          <w:sz w:val="22"/>
          <w:szCs w:val="22"/>
        </w:rPr>
        <w:t>назначенных на 16 апреля  2019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r w:rsidR="00F202F1">
        <w:rPr>
          <w:rFonts w:ascii="Arial" w:hAnsi="Arial" w:cs="Arial"/>
          <w:sz w:val="22"/>
          <w:szCs w:val="22"/>
          <w:lang w:val="en-US"/>
        </w:rPr>
        <w:t>torgi</w:t>
      </w:r>
      <w:r w:rsidR="00F202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gov</w:t>
      </w:r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163B2E">
        <w:rPr>
          <w:rFonts w:ascii="Arial" w:hAnsi="Arial" w:cs="Arial"/>
          <w:sz w:val="22"/>
          <w:szCs w:val="22"/>
        </w:rPr>
        <w:t>д</w:t>
      </w:r>
      <w:r w:rsidR="00877DA1">
        <w:rPr>
          <w:rFonts w:ascii="Arial" w:hAnsi="Arial" w:cs="Arial"/>
          <w:sz w:val="22"/>
          <w:szCs w:val="22"/>
        </w:rPr>
        <w:t>м</w:t>
      </w:r>
      <w:r w:rsidR="00571228">
        <w:rPr>
          <w:rFonts w:ascii="Arial" w:hAnsi="Arial" w:cs="Arial"/>
          <w:sz w:val="22"/>
          <w:szCs w:val="22"/>
        </w:rPr>
        <w:t xml:space="preserve">инистрации </w:t>
      </w:r>
      <w:r w:rsidR="0000016C">
        <w:rPr>
          <w:rFonts w:ascii="Arial" w:hAnsi="Arial" w:cs="Arial"/>
          <w:sz w:val="22"/>
          <w:szCs w:val="22"/>
        </w:rPr>
        <w:t>города  поступил</w:t>
      </w:r>
      <w:r w:rsidR="00D01815">
        <w:rPr>
          <w:rFonts w:ascii="Arial" w:hAnsi="Arial" w:cs="Arial"/>
          <w:sz w:val="22"/>
          <w:szCs w:val="22"/>
        </w:rPr>
        <w:t>о</w:t>
      </w:r>
      <w:r w:rsidR="005E7807">
        <w:rPr>
          <w:rFonts w:ascii="Arial" w:hAnsi="Arial" w:cs="Arial"/>
          <w:sz w:val="22"/>
          <w:szCs w:val="22"/>
        </w:rPr>
        <w:t xml:space="preserve">  2  заявки</w:t>
      </w:r>
      <w:r w:rsidR="00877DA1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участие в аукционе по </w:t>
      </w:r>
      <w:r w:rsidR="00D11D57">
        <w:rPr>
          <w:rFonts w:ascii="Arial" w:hAnsi="Arial" w:cs="Arial"/>
          <w:sz w:val="22"/>
          <w:szCs w:val="22"/>
        </w:rPr>
        <w:t>продаже муниципального</w:t>
      </w:r>
      <w:r w:rsidR="00571228">
        <w:rPr>
          <w:rFonts w:ascii="Arial" w:hAnsi="Arial" w:cs="Arial"/>
          <w:sz w:val="22"/>
          <w:szCs w:val="22"/>
        </w:rPr>
        <w:t xml:space="preserve"> имущества – объектов недвижимости</w:t>
      </w:r>
      <w:r w:rsidR="00163B2E">
        <w:rPr>
          <w:rFonts w:ascii="Arial" w:hAnsi="Arial" w:cs="Arial"/>
          <w:sz w:val="22"/>
          <w:szCs w:val="22"/>
        </w:rPr>
        <w:t>,</w:t>
      </w:r>
      <w:r w:rsidR="005E7807">
        <w:rPr>
          <w:rFonts w:ascii="Arial" w:hAnsi="Arial" w:cs="Arial"/>
          <w:sz w:val="22"/>
          <w:szCs w:val="22"/>
        </w:rPr>
        <w:t xml:space="preserve"> который назначен на  16 апреля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="005E7807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Pr="001D556D" w:rsidRDefault="005E7807" w:rsidP="001D556D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Поступило 2 заявки </w:t>
      </w:r>
      <w:r w:rsidR="006B76D7" w:rsidRPr="001D556D">
        <w:rPr>
          <w:rFonts w:ascii="Arial" w:hAnsi="Arial" w:cs="Arial"/>
          <w:sz w:val="22"/>
          <w:szCs w:val="22"/>
        </w:rPr>
        <w:t xml:space="preserve"> на участие в открытом аукционе.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документы по перечню, указанному в информационном сообщении, представлены и оформлены надлежащим образом, соответствующим действующему законодательству </w:t>
      </w:r>
      <w:r w:rsidR="00497C92">
        <w:rPr>
          <w:rFonts w:ascii="Arial" w:hAnsi="Arial" w:cs="Arial"/>
          <w:sz w:val="22"/>
          <w:szCs w:val="22"/>
        </w:rPr>
        <w:t>РФ.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Признать участниками аукциона следующих заявителей:</w:t>
      </w:r>
    </w:p>
    <w:p w:rsidR="006E5B66" w:rsidRDefault="006E5B66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892C58" w:rsidRDefault="00892C58" w:rsidP="00892C58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</w:p>
    <w:p w:rsidR="001D556D" w:rsidRPr="001D556D" w:rsidRDefault="001D556D" w:rsidP="001D556D">
      <w:pPr>
        <w:pStyle w:val="ConsPlusNormal"/>
        <w:ind w:firstLine="540"/>
        <w:jc w:val="both"/>
      </w:pPr>
      <w:r w:rsidRPr="001D556D">
        <w:t>ЛОТ   № 3 – Объект муниципального нежилого фонда – Помещение, назначение:  нежилое. Площадь: общая    38,1  кв.м. Этаж: 1 .  Адрес (местоположение): Россия, Ростовская область,  город Новошахтинск,   улица  Радио, 6-а, помещение 3.</w:t>
      </w:r>
    </w:p>
    <w:p w:rsidR="00ED139B" w:rsidRDefault="00ED139B" w:rsidP="00BB0413">
      <w:pPr>
        <w:pStyle w:val="a5"/>
        <w:jc w:val="both"/>
        <w:rPr>
          <w:rFonts w:cs="Arial"/>
          <w:b/>
          <w:sz w:val="22"/>
          <w:szCs w:val="22"/>
        </w:rPr>
      </w:pPr>
    </w:p>
    <w:p w:rsidR="001D556D" w:rsidRDefault="001D556D" w:rsidP="00BB0413">
      <w:pPr>
        <w:pStyle w:val="a5"/>
        <w:jc w:val="both"/>
      </w:pPr>
    </w:p>
    <w:p w:rsidR="00ED139B" w:rsidRPr="00303DD9" w:rsidRDefault="00ED139B" w:rsidP="00BB0413">
      <w:pPr>
        <w:pStyle w:val="a5"/>
        <w:jc w:val="both"/>
      </w:pPr>
    </w:p>
    <w:p w:rsidR="00892C58" w:rsidRDefault="00892C5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2C58">
        <w:rPr>
          <w:rFonts w:ascii="Arial" w:hAnsi="Arial" w:cs="Arial"/>
          <w:sz w:val="22"/>
          <w:szCs w:val="22"/>
        </w:rPr>
        <w:t>По сос</w:t>
      </w:r>
      <w:r w:rsidR="0000016C">
        <w:rPr>
          <w:rFonts w:ascii="Arial" w:hAnsi="Arial" w:cs="Arial"/>
          <w:sz w:val="22"/>
          <w:szCs w:val="22"/>
        </w:rPr>
        <w:t xml:space="preserve">тоянию на  17-00 </w:t>
      </w:r>
      <w:r w:rsidR="001D556D">
        <w:rPr>
          <w:rFonts w:ascii="Arial" w:hAnsi="Arial" w:cs="Arial"/>
          <w:sz w:val="22"/>
          <w:szCs w:val="22"/>
        </w:rPr>
        <w:t>часов   08.04.2019</w:t>
      </w:r>
      <w:r w:rsidR="00163B2E">
        <w:rPr>
          <w:rFonts w:ascii="Arial" w:hAnsi="Arial" w:cs="Arial"/>
          <w:sz w:val="22"/>
          <w:szCs w:val="22"/>
        </w:rPr>
        <w:t xml:space="preserve">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 w:rsidR="001D556D">
        <w:rPr>
          <w:rFonts w:ascii="Arial" w:hAnsi="Arial" w:cs="Arial"/>
          <w:sz w:val="22"/>
          <w:szCs w:val="22"/>
        </w:rPr>
        <w:t>3</w:t>
      </w:r>
      <w:r w:rsidR="00D43FD1">
        <w:rPr>
          <w:rFonts w:ascii="Arial" w:hAnsi="Arial" w:cs="Arial"/>
          <w:sz w:val="22"/>
          <w:szCs w:val="22"/>
        </w:rPr>
        <w:t xml:space="preserve">  поступило 2</w:t>
      </w:r>
      <w:r w:rsidRPr="00892C58">
        <w:rPr>
          <w:rFonts w:ascii="Arial" w:hAnsi="Arial" w:cs="Arial"/>
          <w:sz w:val="22"/>
          <w:szCs w:val="22"/>
        </w:rPr>
        <w:t xml:space="preserve"> заявки.</w:t>
      </w: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ED139B" w:rsidRDefault="00ED139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ED139B" w:rsidRDefault="00ED139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ED139B" w:rsidRDefault="00ED139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4"/>
        <w:gridCol w:w="2944"/>
        <w:gridCol w:w="1896"/>
        <w:gridCol w:w="2039"/>
        <w:gridCol w:w="1888"/>
      </w:tblGrid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 п/п</w:t>
            </w:r>
          </w:p>
        </w:tc>
        <w:tc>
          <w:tcPr>
            <w:tcW w:w="294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896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2039" w:type="dxa"/>
          </w:tcPr>
          <w:p w:rsidR="00452CDB" w:rsidRDefault="00452CDB" w:rsidP="00A1211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  <w:p w:rsidR="00ED139B" w:rsidRDefault="00ED139B" w:rsidP="00A1211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8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452CDB" w:rsidRDefault="001D556D" w:rsidP="00B736E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Корнилов Вадим Федорович</w:t>
            </w:r>
          </w:p>
        </w:tc>
        <w:tc>
          <w:tcPr>
            <w:tcW w:w="1896" w:type="dxa"/>
          </w:tcPr>
          <w:p w:rsidR="00452CDB" w:rsidRDefault="001D556D" w:rsidP="00B736E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61523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04.2019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</w:p>
        </w:tc>
        <w:tc>
          <w:tcPr>
            <w:tcW w:w="1888" w:type="dxa"/>
          </w:tcPr>
          <w:p w:rsidR="00452CDB" w:rsidRDefault="001D556D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71391,80</w:t>
            </w:r>
            <w:r w:rsidR="0061523B">
              <w:rPr>
                <w:rFonts w:cs="Arial"/>
                <w:sz w:val="22"/>
                <w:szCs w:val="22"/>
              </w:rPr>
              <w:t xml:space="preserve"> руб.,</w:t>
            </w:r>
            <w:r w:rsidR="00D43FD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04</w:t>
            </w:r>
            <w:r w:rsidR="00D43F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04</w:t>
            </w:r>
            <w:r w:rsidR="00D43FD1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44" w:type="dxa"/>
          </w:tcPr>
          <w:p w:rsidR="00452CDB" w:rsidRDefault="001D556D" w:rsidP="00B736E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Андрющенко Константин Сергеевич</w:t>
            </w:r>
          </w:p>
        </w:tc>
        <w:tc>
          <w:tcPr>
            <w:tcW w:w="1896" w:type="dxa"/>
          </w:tcPr>
          <w:p w:rsidR="00452CDB" w:rsidRDefault="001D556D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452C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04</w:t>
            </w:r>
            <w:r w:rsidR="00452CDB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9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1D556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88" w:type="dxa"/>
          </w:tcPr>
          <w:p w:rsidR="00452CDB" w:rsidRDefault="001D556D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71391,80</w:t>
            </w:r>
            <w:r w:rsidR="0061523B">
              <w:rPr>
                <w:rFonts w:cs="Arial"/>
                <w:sz w:val="22"/>
                <w:szCs w:val="22"/>
              </w:rPr>
              <w:t xml:space="preserve"> руб. </w:t>
            </w:r>
            <w:r>
              <w:rPr>
                <w:rFonts w:cs="Arial"/>
                <w:sz w:val="22"/>
                <w:szCs w:val="22"/>
              </w:rPr>
              <w:t>05</w:t>
            </w:r>
            <w:r w:rsidR="00D43F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04.2019</w:t>
            </w:r>
            <w:r w:rsidR="0061523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52CDB" w:rsidRPr="00161A6A" w:rsidRDefault="00452CDB" w:rsidP="00452CDB">
      <w:pPr>
        <w:pStyle w:val="a5"/>
        <w:jc w:val="both"/>
        <w:rPr>
          <w:rFonts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</w:t>
      </w:r>
      <w:r w:rsidR="00AB51BF">
        <w:rPr>
          <w:rFonts w:ascii="Arial" w:hAnsi="Arial" w:cs="Arial"/>
          <w:sz w:val="22"/>
          <w:szCs w:val="22"/>
        </w:rPr>
        <w:t xml:space="preserve">орме открытых торгов по лоту № 3 </w:t>
      </w:r>
      <w:r>
        <w:rPr>
          <w:rFonts w:ascii="Arial" w:hAnsi="Arial" w:cs="Arial"/>
          <w:sz w:val="22"/>
          <w:szCs w:val="22"/>
        </w:rPr>
        <w:t>вышеперечисленных заявителей.</w:t>
      </w:r>
    </w:p>
    <w:p w:rsidR="00AB51BF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AB51BF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AB51BF" w:rsidRDefault="00452CDB" w:rsidP="009B073F">
      <w:pPr>
        <w:pStyle w:val="a5"/>
        <w:rPr>
          <w:b/>
          <w:szCs w:val="24"/>
        </w:rPr>
      </w:pPr>
      <w:r w:rsidRPr="0061523B">
        <w:rPr>
          <w:rFonts w:cs="Arial"/>
          <w:b/>
          <w:sz w:val="22"/>
          <w:szCs w:val="22"/>
        </w:rPr>
        <w:t>Торги по</w:t>
      </w:r>
      <w:r w:rsidRPr="0061523B">
        <w:rPr>
          <w:rFonts w:cs="Arial"/>
          <w:sz w:val="22"/>
          <w:szCs w:val="22"/>
        </w:rPr>
        <w:t xml:space="preserve"> </w:t>
      </w:r>
      <w:r w:rsidR="006B3FA5">
        <w:rPr>
          <w:rFonts w:cs="Arial"/>
          <w:b/>
          <w:sz w:val="22"/>
          <w:szCs w:val="22"/>
        </w:rPr>
        <w:t xml:space="preserve"> </w:t>
      </w:r>
      <w:r w:rsidR="00AB51BF">
        <w:rPr>
          <w:b/>
          <w:szCs w:val="24"/>
        </w:rPr>
        <w:t>лотам:</w:t>
      </w:r>
    </w:p>
    <w:p w:rsidR="00AB51BF" w:rsidRDefault="00AB51BF" w:rsidP="009B073F">
      <w:pPr>
        <w:pStyle w:val="a5"/>
        <w:rPr>
          <w:b/>
          <w:szCs w:val="24"/>
        </w:rPr>
      </w:pPr>
    </w:p>
    <w:p w:rsidR="00AB51BF" w:rsidRPr="00AB51BF" w:rsidRDefault="00AB51BF" w:rsidP="00AB51BF">
      <w:pPr>
        <w:pStyle w:val="a5"/>
        <w:jc w:val="both"/>
        <w:rPr>
          <w:rFonts w:cs="Arial"/>
          <w:sz w:val="22"/>
          <w:szCs w:val="22"/>
        </w:rPr>
      </w:pPr>
      <w:r w:rsidRPr="00AB51BF">
        <w:rPr>
          <w:b/>
          <w:sz w:val="22"/>
          <w:szCs w:val="22"/>
        </w:rPr>
        <w:t xml:space="preserve">ЛОТ  № 1 </w:t>
      </w:r>
      <w:r w:rsidRPr="00AB51BF">
        <w:rPr>
          <w:rFonts w:cs="Arial"/>
          <w:sz w:val="22"/>
          <w:szCs w:val="22"/>
        </w:rPr>
        <w:t xml:space="preserve">– </w:t>
      </w:r>
      <w:r w:rsidRPr="00AB51BF">
        <w:rPr>
          <w:rFonts w:cs="Arial"/>
          <w:b/>
          <w:sz w:val="22"/>
          <w:szCs w:val="22"/>
        </w:rPr>
        <w:t>Объект нежилого муниципального фонда –  нежилое   здание, площадью  33,5 кв.м, расположенное    по адресу: Россия, Ростовская область, город Новошахтинск, улица Щорса, 5-а,</w:t>
      </w:r>
      <w:r w:rsidRPr="00AB51BF">
        <w:rPr>
          <w:rFonts w:cs="Arial"/>
          <w:sz w:val="22"/>
          <w:szCs w:val="22"/>
        </w:rPr>
        <w:t xml:space="preserve">  находящееся на земельном участке площадью  1002  кв.м.</w:t>
      </w:r>
      <w:r>
        <w:rPr>
          <w:rFonts w:cs="Arial"/>
          <w:sz w:val="22"/>
          <w:szCs w:val="22"/>
        </w:rPr>
        <w:t>;</w:t>
      </w:r>
    </w:p>
    <w:p w:rsidR="00AB51BF" w:rsidRPr="00AB51BF" w:rsidRDefault="00AB51BF" w:rsidP="00AB51BF">
      <w:pPr>
        <w:pStyle w:val="ConsPlusNormal"/>
        <w:ind w:firstLine="540"/>
        <w:jc w:val="both"/>
      </w:pPr>
      <w:r w:rsidRPr="00AB51BF">
        <w:t>ЛОТ   № 2 – Объект муниципального нежилого фонда – Помещение, назначение:  нежилое. Площадь: общая    37,3  кв.м. Этаж: 1 .  Адрес (местоположение): Россия, Ростовская область,  город Новошахтинск,   улица  Грессовская, 7, помещение 16</w:t>
      </w:r>
      <w:r>
        <w:t>;</w:t>
      </w:r>
    </w:p>
    <w:p w:rsidR="00AB51BF" w:rsidRPr="00AB51BF" w:rsidRDefault="00AB51BF" w:rsidP="00AB51BF">
      <w:pPr>
        <w:pStyle w:val="ConsPlusNormal"/>
        <w:ind w:firstLine="540"/>
        <w:jc w:val="both"/>
      </w:pPr>
      <w:r w:rsidRPr="00AB51BF">
        <w:t>ЛОТ   № 4 – Объект муниципального нежилого фонда – Помещение, назначение:  нежилое. Площадь: общая    348,9  кв.м. Этаж: 1 .  Адрес (местоположение): Россия, Ростовская область,  город Новошахтинск,   улица Депутатская, 1А, кор</w:t>
      </w:r>
      <w:r>
        <w:t>пус 2, помещение 2 -</w:t>
      </w:r>
    </w:p>
    <w:p w:rsidR="00AB51BF" w:rsidRDefault="00AB51BF" w:rsidP="00F25FDB">
      <w:pPr>
        <w:pStyle w:val="a5"/>
        <w:ind w:firstLine="708"/>
        <w:rPr>
          <w:szCs w:val="24"/>
        </w:rPr>
      </w:pPr>
    </w:p>
    <w:p w:rsidR="00F25FDB" w:rsidRPr="00D754CE" w:rsidRDefault="00F25FDB" w:rsidP="00F25FDB">
      <w:pPr>
        <w:pStyle w:val="a5"/>
        <w:ind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 признаны несостоявшимися в связи с отсутствием заявок на уч</w:t>
      </w:r>
      <w:r w:rsidR="00941CEE">
        <w:rPr>
          <w:rFonts w:cs="Arial"/>
          <w:b/>
          <w:sz w:val="22"/>
          <w:szCs w:val="22"/>
        </w:rPr>
        <w:t>астие в аукционе  по данным  лотам</w:t>
      </w:r>
      <w:r>
        <w:rPr>
          <w:rFonts w:cs="Arial"/>
          <w:b/>
          <w:sz w:val="22"/>
          <w:szCs w:val="22"/>
        </w:rPr>
        <w:t>.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_______________Т.В. Соломенцева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_______________С.Н. Ляшенко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6133">
        <w:rPr>
          <w:rFonts w:ascii="Arial" w:hAnsi="Arial" w:cs="Arial"/>
          <w:sz w:val="22"/>
          <w:szCs w:val="22"/>
        </w:rPr>
        <w:t>_______________И.Н. Суркова</w:t>
      </w:r>
    </w:p>
    <w:p w:rsidR="00842539" w:rsidRPr="00892C58" w:rsidRDefault="0084253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sectPr w:rsidR="00842539" w:rsidRPr="00892C58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7F5"/>
    <w:rsid w:val="0000016C"/>
    <w:rsid w:val="000B0BB2"/>
    <w:rsid w:val="000B7A14"/>
    <w:rsid w:val="000E0694"/>
    <w:rsid w:val="000E51B5"/>
    <w:rsid w:val="00162C04"/>
    <w:rsid w:val="00163B2E"/>
    <w:rsid w:val="00166133"/>
    <w:rsid w:val="00173A1B"/>
    <w:rsid w:val="001D556D"/>
    <w:rsid w:val="00211CE8"/>
    <w:rsid w:val="002225A6"/>
    <w:rsid w:val="002436CE"/>
    <w:rsid w:val="00253FB6"/>
    <w:rsid w:val="003116CB"/>
    <w:rsid w:val="003E195A"/>
    <w:rsid w:val="00452CDB"/>
    <w:rsid w:val="00497C92"/>
    <w:rsid w:val="005078EF"/>
    <w:rsid w:val="0051254D"/>
    <w:rsid w:val="00554EA2"/>
    <w:rsid w:val="00571228"/>
    <w:rsid w:val="005B67E4"/>
    <w:rsid w:val="005C109C"/>
    <w:rsid w:val="005D7416"/>
    <w:rsid w:val="005E7807"/>
    <w:rsid w:val="006130B5"/>
    <w:rsid w:val="0061523B"/>
    <w:rsid w:val="006B3FA5"/>
    <w:rsid w:val="006B76D7"/>
    <w:rsid w:val="006E5B66"/>
    <w:rsid w:val="00736DA7"/>
    <w:rsid w:val="007A2CDB"/>
    <w:rsid w:val="007A57DE"/>
    <w:rsid w:val="0081711F"/>
    <w:rsid w:val="008420EF"/>
    <w:rsid w:val="00842539"/>
    <w:rsid w:val="00844517"/>
    <w:rsid w:val="00864C54"/>
    <w:rsid w:val="00877111"/>
    <w:rsid w:val="00877DA1"/>
    <w:rsid w:val="00892C58"/>
    <w:rsid w:val="00906BA5"/>
    <w:rsid w:val="00941CEE"/>
    <w:rsid w:val="00961A41"/>
    <w:rsid w:val="00973BDC"/>
    <w:rsid w:val="009843D3"/>
    <w:rsid w:val="009B073F"/>
    <w:rsid w:val="009B5CC1"/>
    <w:rsid w:val="00A12119"/>
    <w:rsid w:val="00A16A4F"/>
    <w:rsid w:val="00A91CC0"/>
    <w:rsid w:val="00A96937"/>
    <w:rsid w:val="00AB51BF"/>
    <w:rsid w:val="00B001FF"/>
    <w:rsid w:val="00B61B36"/>
    <w:rsid w:val="00B73594"/>
    <w:rsid w:val="00B736E9"/>
    <w:rsid w:val="00B94233"/>
    <w:rsid w:val="00BA2FBB"/>
    <w:rsid w:val="00BB0413"/>
    <w:rsid w:val="00C011B8"/>
    <w:rsid w:val="00C01343"/>
    <w:rsid w:val="00C76E7A"/>
    <w:rsid w:val="00D01815"/>
    <w:rsid w:val="00D11D57"/>
    <w:rsid w:val="00D31482"/>
    <w:rsid w:val="00D41B91"/>
    <w:rsid w:val="00D42272"/>
    <w:rsid w:val="00D43FD1"/>
    <w:rsid w:val="00D51731"/>
    <w:rsid w:val="00D746BC"/>
    <w:rsid w:val="00D82850"/>
    <w:rsid w:val="00D916CC"/>
    <w:rsid w:val="00DB4501"/>
    <w:rsid w:val="00DE2A7E"/>
    <w:rsid w:val="00E25E9B"/>
    <w:rsid w:val="00E36C30"/>
    <w:rsid w:val="00E977F5"/>
    <w:rsid w:val="00EB08BF"/>
    <w:rsid w:val="00ED139B"/>
    <w:rsid w:val="00F202F1"/>
    <w:rsid w:val="00F25FDB"/>
    <w:rsid w:val="00F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098B-BB6E-44BF-A335-D1E1B9DD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Windows User</cp:lastModifiedBy>
  <cp:revision>2</cp:revision>
  <cp:lastPrinted>2018-12-05T09:27:00Z</cp:lastPrinted>
  <dcterms:created xsi:type="dcterms:W3CDTF">2019-04-12T12:45:00Z</dcterms:created>
  <dcterms:modified xsi:type="dcterms:W3CDTF">2019-04-12T12:45:00Z</dcterms:modified>
</cp:coreProperties>
</file>