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F3E0B" w14:textId="77777777" w:rsidR="00C5718F" w:rsidRDefault="00917B42">
      <w:pPr>
        <w:ind w:firstLine="0"/>
        <w:jc w:val="center"/>
        <w:rPr>
          <w:rFonts w:cs="Times New Roman"/>
        </w:rPr>
      </w:pPr>
      <w:r>
        <w:rPr>
          <w:noProof/>
        </w:rPr>
        <w:drawing>
          <wp:inline distT="0" distB="0" distL="0" distR="0" wp14:anchorId="54F80AB1" wp14:editId="4ABEF9AC">
            <wp:extent cx="1047750" cy="1181100"/>
            <wp:effectExtent l="0" t="0" r="0" b="0"/>
            <wp:docPr id="1" name="Рисунок 17"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7" descr="gerb"/>
                    <pic:cNvPicPr>
                      <a:picLocks noChangeAspect="1" noChangeArrowheads="1"/>
                    </pic:cNvPicPr>
                  </pic:nvPicPr>
                  <pic:blipFill>
                    <a:blip r:embed="rId8"/>
                    <a:stretch>
                      <a:fillRect/>
                    </a:stretch>
                  </pic:blipFill>
                  <pic:spPr bwMode="auto">
                    <a:xfrm>
                      <a:off x="0" y="0"/>
                      <a:ext cx="1047750" cy="1181100"/>
                    </a:xfrm>
                    <a:prstGeom prst="rect">
                      <a:avLst/>
                    </a:prstGeom>
                  </pic:spPr>
                </pic:pic>
              </a:graphicData>
            </a:graphic>
          </wp:inline>
        </w:drawing>
      </w:r>
    </w:p>
    <w:p w14:paraId="3FCBEBE9" w14:textId="77777777" w:rsidR="00C5718F" w:rsidRDefault="00917B42">
      <w:pPr>
        <w:pBdr>
          <w:bottom w:val="single" w:sz="12" w:space="0" w:color="000000"/>
        </w:pBdr>
        <w:ind w:firstLine="0"/>
        <w:jc w:val="center"/>
        <w:rPr>
          <w:rFonts w:eastAsia="Times New Roman" w:cs="Times New Roman"/>
          <w:b/>
          <w:sz w:val="28"/>
          <w:szCs w:val="28"/>
          <w:lang w:eastAsia="ru-RU"/>
        </w:rPr>
      </w:pPr>
      <w:r>
        <w:rPr>
          <w:rFonts w:eastAsia="Times New Roman" w:cs="Times New Roman"/>
          <w:b/>
          <w:sz w:val="28"/>
          <w:szCs w:val="28"/>
          <w:lang w:eastAsia="ru-RU"/>
        </w:rPr>
        <w:t xml:space="preserve">город Новошахтинск Ростовской области </w:t>
      </w:r>
    </w:p>
    <w:p w14:paraId="0D26212A" w14:textId="77777777" w:rsidR="00C5718F" w:rsidRDefault="00C5718F">
      <w:pPr>
        <w:ind w:firstLine="0"/>
        <w:rPr>
          <w:rFonts w:eastAsia="Times New Roman" w:cs="Times New Roman"/>
          <w:szCs w:val="24"/>
          <w:lang w:eastAsia="ru-RU"/>
        </w:rPr>
      </w:pPr>
    </w:p>
    <w:p w14:paraId="0AD301BB" w14:textId="77777777" w:rsidR="00C5718F" w:rsidRDefault="00C5718F">
      <w:pPr>
        <w:ind w:firstLine="0"/>
        <w:jc w:val="right"/>
        <w:rPr>
          <w:rFonts w:eastAsia="Times New Roman" w:cs="Times New Roman"/>
          <w:szCs w:val="24"/>
          <w:lang w:eastAsia="ru-RU"/>
        </w:rPr>
      </w:pPr>
    </w:p>
    <w:p w14:paraId="5BF6229F" w14:textId="77777777" w:rsidR="00C5718F" w:rsidRDefault="00C5718F">
      <w:pPr>
        <w:ind w:firstLine="0"/>
        <w:jc w:val="right"/>
        <w:rPr>
          <w:rFonts w:eastAsia="Times New Roman" w:cs="Times New Roman"/>
          <w:szCs w:val="24"/>
          <w:lang w:eastAsia="ru-RU"/>
        </w:rPr>
      </w:pPr>
    </w:p>
    <w:p w14:paraId="0C9B16BD" w14:textId="77777777" w:rsidR="00C5718F" w:rsidRDefault="00917B42">
      <w:pPr>
        <w:ind w:firstLine="0"/>
        <w:jc w:val="right"/>
        <w:rPr>
          <w:rFonts w:eastAsia="Times New Roman" w:cs="Times New Roman"/>
          <w:szCs w:val="24"/>
          <w:lang w:eastAsia="ru-RU"/>
        </w:rPr>
      </w:pPr>
      <w:r>
        <w:rPr>
          <w:rFonts w:eastAsia="Times New Roman" w:cs="Times New Roman"/>
          <w:szCs w:val="24"/>
          <w:lang w:eastAsia="ru-RU"/>
        </w:rPr>
        <w:t>Утверждена</w:t>
      </w:r>
    </w:p>
    <w:p w14:paraId="34C4167F" w14:textId="77777777" w:rsidR="00C5718F" w:rsidRDefault="00917B42">
      <w:pPr>
        <w:ind w:firstLine="0"/>
        <w:jc w:val="right"/>
        <w:rPr>
          <w:rFonts w:eastAsia="Times New Roman" w:cs="Times New Roman"/>
          <w:szCs w:val="24"/>
          <w:lang w:eastAsia="ru-RU"/>
        </w:rPr>
      </w:pPr>
      <w:r>
        <w:rPr>
          <w:rFonts w:eastAsia="Times New Roman" w:cs="Times New Roman"/>
          <w:szCs w:val="24"/>
          <w:lang w:eastAsia="ru-RU"/>
        </w:rPr>
        <w:t>постановлением Администрации</w:t>
      </w:r>
    </w:p>
    <w:p w14:paraId="619FC4B3" w14:textId="77777777" w:rsidR="00C5718F" w:rsidRDefault="00917B42">
      <w:pPr>
        <w:ind w:firstLine="0"/>
        <w:jc w:val="right"/>
        <w:rPr>
          <w:rFonts w:eastAsia="Times New Roman" w:cs="Times New Roman"/>
          <w:szCs w:val="24"/>
          <w:lang w:eastAsia="ru-RU"/>
        </w:rPr>
      </w:pPr>
      <w:r>
        <w:rPr>
          <w:rFonts w:eastAsia="Times New Roman" w:cs="Times New Roman"/>
          <w:szCs w:val="24"/>
          <w:lang w:eastAsia="ru-RU"/>
        </w:rPr>
        <w:t>города Новошахтинска</w:t>
      </w:r>
    </w:p>
    <w:p w14:paraId="4949FA91" w14:textId="77777777" w:rsidR="00C5718F" w:rsidRDefault="00C5718F">
      <w:pPr>
        <w:ind w:firstLine="0"/>
        <w:jc w:val="right"/>
        <w:rPr>
          <w:rFonts w:eastAsia="Times New Roman" w:cs="Times New Roman"/>
          <w:szCs w:val="24"/>
          <w:lang w:eastAsia="ru-RU"/>
        </w:rPr>
      </w:pPr>
    </w:p>
    <w:p w14:paraId="361E69F6" w14:textId="77777777" w:rsidR="00C5718F" w:rsidRDefault="00917B42">
      <w:pPr>
        <w:ind w:firstLine="0"/>
        <w:jc w:val="right"/>
        <w:rPr>
          <w:rFonts w:eastAsia="Times New Roman" w:cs="Times New Roman"/>
          <w:szCs w:val="24"/>
          <w:lang w:eastAsia="ru-RU"/>
        </w:rPr>
      </w:pPr>
      <w:r>
        <w:rPr>
          <w:rFonts w:eastAsia="Times New Roman" w:cs="Times New Roman"/>
          <w:szCs w:val="24"/>
          <w:lang w:eastAsia="ru-RU"/>
        </w:rPr>
        <w:t xml:space="preserve">от «___» ________ 2022г. № </w:t>
      </w:r>
      <w:r>
        <w:rPr>
          <w:rFonts w:eastAsia="Times New Roman" w:cs="Times New Roman"/>
          <w:szCs w:val="24"/>
          <w:u w:val="single"/>
          <w:lang w:eastAsia="ru-RU"/>
        </w:rPr>
        <w:t>_____</w:t>
      </w:r>
    </w:p>
    <w:p w14:paraId="47D3E1AD" w14:textId="77777777" w:rsidR="00C5718F" w:rsidRDefault="00C5718F">
      <w:pPr>
        <w:tabs>
          <w:tab w:val="left" w:pos="6315"/>
        </w:tabs>
        <w:ind w:firstLine="0"/>
        <w:rPr>
          <w:rFonts w:eastAsia="Times New Roman" w:cs="Times New Roman"/>
          <w:szCs w:val="24"/>
          <w:lang w:eastAsia="ru-RU"/>
        </w:rPr>
      </w:pPr>
    </w:p>
    <w:p w14:paraId="2685857D" w14:textId="77777777" w:rsidR="00C5718F" w:rsidRDefault="00C5718F">
      <w:pPr>
        <w:tabs>
          <w:tab w:val="left" w:pos="6315"/>
        </w:tabs>
        <w:ind w:firstLine="0"/>
        <w:rPr>
          <w:rFonts w:eastAsia="Times New Roman" w:cs="Times New Roman"/>
          <w:szCs w:val="24"/>
          <w:lang w:eastAsia="ru-RU"/>
        </w:rPr>
      </w:pPr>
    </w:p>
    <w:p w14:paraId="6B5EC581" w14:textId="77777777" w:rsidR="00C5718F" w:rsidRDefault="00C5718F">
      <w:pPr>
        <w:tabs>
          <w:tab w:val="left" w:pos="6315"/>
        </w:tabs>
        <w:ind w:firstLine="0"/>
        <w:rPr>
          <w:rFonts w:eastAsia="Times New Roman" w:cs="Times New Roman"/>
          <w:szCs w:val="24"/>
          <w:lang w:eastAsia="ru-RU"/>
        </w:rPr>
      </w:pPr>
    </w:p>
    <w:p w14:paraId="2DCBCF70" w14:textId="77777777" w:rsidR="00C5718F" w:rsidRDefault="00C5718F">
      <w:pPr>
        <w:tabs>
          <w:tab w:val="left" w:pos="6315"/>
        </w:tabs>
        <w:ind w:firstLine="0"/>
        <w:rPr>
          <w:rFonts w:eastAsia="Times New Roman" w:cs="Times New Roman"/>
          <w:szCs w:val="24"/>
          <w:lang w:eastAsia="ru-RU"/>
        </w:rPr>
      </w:pPr>
    </w:p>
    <w:p w14:paraId="7EE1D2FA" w14:textId="77777777" w:rsidR="00C5718F" w:rsidRDefault="00C5718F">
      <w:pPr>
        <w:tabs>
          <w:tab w:val="left" w:pos="6315"/>
        </w:tabs>
        <w:ind w:firstLine="0"/>
        <w:rPr>
          <w:rFonts w:eastAsia="Times New Roman" w:cs="Times New Roman"/>
          <w:szCs w:val="24"/>
          <w:lang w:eastAsia="ru-RU"/>
        </w:rPr>
      </w:pPr>
    </w:p>
    <w:p w14:paraId="3867B21D" w14:textId="77777777" w:rsidR="00C5718F" w:rsidRDefault="00C5718F">
      <w:pPr>
        <w:tabs>
          <w:tab w:val="left" w:pos="6315"/>
        </w:tabs>
        <w:ind w:firstLine="0"/>
        <w:rPr>
          <w:rFonts w:eastAsia="Times New Roman" w:cs="Times New Roman"/>
          <w:szCs w:val="24"/>
          <w:lang w:eastAsia="ru-RU"/>
        </w:rPr>
      </w:pPr>
    </w:p>
    <w:p w14:paraId="7D28CE95" w14:textId="77777777" w:rsidR="00C5718F" w:rsidRDefault="00917B42">
      <w:pPr>
        <w:jc w:val="center"/>
        <w:rPr>
          <w:rFonts w:eastAsia="Times New Roman" w:cs="Times New Roman"/>
          <w:b/>
          <w:sz w:val="32"/>
          <w:szCs w:val="32"/>
          <w:lang w:eastAsia="ru-RU"/>
        </w:rPr>
      </w:pPr>
      <w:r>
        <w:rPr>
          <w:rFonts w:eastAsia="Times New Roman" w:cs="Times New Roman"/>
          <w:b/>
          <w:sz w:val="32"/>
          <w:szCs w:val="32"/>
          <w:lang w:eastAsia="ru-RU"/>
        </w:rPr>
        <w:t>Актуализированная схема водоснабжения и водоотведения</w:t>
      </w:r>
    </w:p>
    <w:p w14:paraId="218A3858" w14:textId="77777777" w:rsidR="00C5718F" w:rsidRDefault="00917B42">
      <w:pPr>
        <w:jc w:val="center"/>
        <w:rPr>
          <w:rFonts w:eastAsia="Times New Roman" w:cs="Times New Roman"/>
          <w:b/>
          <w:sz w:val="32"/>
          <w:szCs w:val="32"/>
          <w:lang w:eastAsia="ru-RU"/>
        </w:rPr>
      </w:pPr>
      <w:r>
        <w:rPr>
          <w:rFonts w:eastAsia="Times New Roman" w:cs="Times New Roman"/>
          <w:b/>
          <w:sz w:val="32"/>
          <w:szCs w:val="32"/>
          <w:lang w:eastAsia="ru-RU"/>
        </w:rPr>
        <w:t xml:space="preserve">города Новошахтинска Ростовской области </w:t>
      </w:r>
    </w:p>
    <w:p w14:paraId="4EA05884" w14:textId="77777777" w:rsidR="00C5718F" w:rsidRDefault="00917B42">
      <w:pPr>
        <w:tabs>
          <w:tab w:val="left" w:pos="6315"/>
        </w:tabs>
        <w:jc w:val="center"/>
        <w:rPr>
          <w:b/>
          <w:color w:val="000000"/>
          <w:sz w:val="32"/>
          <w:szCs w:val="32"/>
        </w:rPr>
      </w:pPr>
      <w:r>
        <w:rPr>
          <w:rFonts w:eastAsia="Times New Roman" w:cs="Times New Roman"/>
          <w:b/>
          <w:sz w:val="32"/>
          <w:szCs w:val="32"/>
          <w:lang w:eastAsia="ru-RU"/>
        </w:rPr>
        <w:t xml:space="preserve">на период </w:t>
      </w:r>
      <w:r>
        <w:rPr>
          <w:b/>
          <w:color w:val="000000"/>
          <w:sz w:val="32"/>
          <w:szCs w:val="32"/>
        </w:rPr>
        <w:t>2013-2028 гг.</w:t>
      </w:r>
    </w:p>
    <w:p w14:paraId="7870A3E8" w14:textId="77777777" w:rsidR="00C5718F" w:rsidRDefault="00C5718F">
      <w:pPr>
        <w:tabs>
          <w:tab w:val="left" w:pos="6315"/>
        </w:tabs>
        <w:jc w:val="center"/>
        <w:rPr>
          <w:rFonts w:eastAsia="Times New Roman" w:cs="Times New Roman"/>
          <w:b/>
          <w:sz w:val="32"/>
          <w:szCs w:val="32"/>
          <w:lang w:eastAsia="ru-RU"/>
        </w:rPr>
      </w:pPr>
    </w:p>
    <w:p w14:paraId="144CE0F6" w14:textId="77777777" w:rsidR="00C5718F" w:rsidRDefault="00917B42">
      <w:pPr>
        <w:tabs>
          <w:tab w:val="left" w:pos="6315"/>
        </w:tabs>
        <w:jc w:val="center"/>
        <w:rPr>
          <w:rFonts w:eastAsia="Times New Roman" w:cs="Times New Roman"/>
          <w:b/>
          <w:sz w:val="32"/>
          <w:szCs w:val="32"/>
          <w:lang w:eastAsia="ru-RU"/>
        </w:rPr>
      </w:pPr>
      <w:r>
        <w:rPr>
          <w:rFonts w:eastAsia="Times New Roman" w:cs="Times New Roman"/>
          <w:b/>
          <w:sz w:val="32"/>
          <w:szCs w:val="32"/>
          <w:lang w:eastAsia="ru-RU"/>
        </w:rPr>
        <w:t>(актуализация 2022 г.)</w:t>
      </w:r>
    </w:p>
    <w:p w14:paraId="645F0393" w14:textId="77777777" w:rsidR="00C5718F" w:rsidRDefault="00C5718F">
      <w:pPr>
        <w:spacing w:afterAutospacing="1"/>
        <w:contextualSpacing/>
        <w:rPr>
          <w:rFonts w:cs="Arial"/>
          <w:sz w:val="28"/>
          <w:szCs w:val="28"/>
          <w:lang w:eastAsia="zh-CN"/>
        </w:rPr>
      </w:pPr>
    </w:p>
    <w:p w14:paraId="2C18FFD0" w14:textId="77777777" w:rsidR="00C5718F" w:rsidRDefault="00C5718F">
      <w:pPr>
        <w:spacing w:afterAutospacing="1"/>
        <w:contextualSpacing/>
        <w:rPr>
          <w:rFonts w:cs="Arial"/>
          <w:lang w:eastAsia="zh-CN"/>
        </w:rPr>
      </w:pPr>
    </w:p>
    <w:p w14:paraId="561A8722" w14:textId="77777777" w:rsidR="00C5718F" w:rsidRDefault="00C5718F">
      <w:pPr>
        <w:spacing w:afterAutospacing="1"/>
        <w:contextualSpacing/>
        <w:rPr>
          <w:rFonts w:cs="Arial"/>
          <w:lang w:eastAsia="zh-CN"/>
        </w:rPr>
      </w:pPr>
    </w:p>
    <w:p w14:paraId="52BF0282" w14:textId="77777777" w:rsidR="00C5718F" w:rsidRDefault="00C5718F">
      <w:pPr>
        <w:spacing w:afterAutospacing="1"/>
        <w:rPr>
          <w:rFonts w:cs="Arial"/>
          <w:sz w:val="22"/>
          <w:lang w:eastAsia="zh-CN"/>
        </w:rPr>
      </w:pPr>
    </w:p>
    <w:p w14:paraId="04D0294B" w14:textId="77777777" w:rsidR="00C5718F" w:rsidRDefault="00917B42">
      <w:pPr>
        <w:spacing w:afterAutospacing="1"/>
        <w:contextualSpacing/>
        <w:rPr>
          <w:rFonts w:cs="Arial"/>
          <w:sz w:val="28"/>
          <w:szCs w:val="28"/>
          <w:lang w:eastAsia="zh-CN"/>
        </w:rPr>
      </w:pPr>
      <w:r>
        <w:rPr>
          <w:rFonts w:cs="Arial"/>
          <w:sz w:val="28"/>
          <w:szCs w:val="28"/>
          <w:lang w:eastAsia="zh-CN"/>
        </w:rPr>
        <w:t>Муниципальное казенное учреждение города Новошахтинска</w:t>
      </w:r>
    </w:p>
    <w:p w14:paraId="40CCE395" w14:textId="77777777" w:rsidR="00C5718F" w:rsidRDefault="00917B42">
      <w:pPr>
        <w:spacing w:afterAutospacing="1"/>
        <w:contextualSpacing/>
        <w:rPr>
          <w:rFonts w:cs="Arial"/>
          <w:sz w:val="28"/>
          <w:szCs w:val="28"/>
          <w:lang w:eastAsia="zh-CN"/>
        </w:rPr>
      </w:pPr>
      <w:r>
        <w:rPr>
          <w:rFonts w:cs="Arial"/>
          <w:sz w:val="28"/>
          <w:szCs w:val="28"/>
          <w:lang w:eastAsia="zh-CN"/>
        </w:rPr>
        <w:t>«Управление городского хозяйства» (МКУ «УГХ»)</w:t>
      </w:r>
    </w:p>
    <w:p w14:paraId="0F43B3F5" w14:textId="77777777" w:rsidR="00C5718F" w:rsidRDefault="00917B42">
      <w:pPr>
        <w:spacing w:afterAutospacing="1"/>
        <w:ind w:firstLine="0"/>
        <w:contextualSpacing/>
      </w:pPr>
      <w:r>
        <w:rPr>
          <w:rFonts w:cs="Arial"/>
          <w:sz w:val="28"/>
          <w:szCs w:val="28"/>
          <w:lang w:eastAsia="zh-CN"/>
        </w:rPr>
        <w:t xml:space="preserve">          346918, Ростовская область, г. Новошахтинск, пр-т Ленина 8/21</w:t>
      </w:r>
    </w:p>
    <w:p w14:paraId="335B75E7" w14:textId="77777777" w:rsidR="00C5718F" w:rsidRDefault="00C5718F">
      <w:pPr>
        <w:spacing w:afterAutospacing="1"/>
        <w:ind w:firstLine="0"/>
        <w:contextualSpacing/>
        <w:rPr>
          <w:rFonts w:cs="Arial"/>
          <w:sz w:val="28"/>
          <w:szCs w:val="28"/>
          <w:lang w:eastAsia="zh-CN"/>
        </w:rPr>
      </w:pPr>
    </w:p>
    <w:p w14:paraId="56C6E5B9" w14:textId="77777777" w:rsidR="00C5718F" w:rsidRDefault="00C5718F">
      <w:pPr>
        <w:ind w:firstLine="0"/>
        <w:contextualSpacing/>
        <w:rPr>
          <w:rFonts w:eastAsia="Times New Roman" w:cs="Times New Roman"/>
          <w:szCs w:val="24"/>
          <w:lang w:eastAsia="ru-RU"/>
        </w:rPr>
      </w:pPr>
    </w:p>
    <w:p w14:paraId="2767DD00" w14:textId="77777777" w:rsidR="00C5718F" w:rsidRDefault="00C5718F">
      <w:pPr>
        <w:tabs>
          <w:tab w:val="left" w:pos="6315"/>
        </w:tabs>
        <w:ind w:firstLine="0"/>
        <w:jc w:val="center"/>
        <w:rPr>
          <w:rFonts w:eastAsia="Times New Roman" w:cs="Times New Roman"/>
          <w:szCs w:val="24"/>
          <w:lang w:eastAsia="ru-RU"/>
        </w:rPr>
      </w:pPr>
    </w:p>
    <w:tbl>
      <w:tblPr>
        <w:tblStyle w:val="affffd"/>
        <w:tblW w:w="9921" w:type="dxa"/>
        <w:tblLayout w:type="fixed"/>
        <w:tblLook w:val="04A0" w:firstRow="1" w:lastRow="0" w:firstColumn="1" w:lastColumn="0" w:noHBand="0" w:noVBand="1"/>
      </w:tblPr>
      <w:tblGrid>
        <w:gridCol w:w="3289"/>
        <w:gridCol w:w="3723"/>
        <w:gridCol w:w="2909"/>
      </w:tblGrid>
      <w:tr w:rsidR="00C5718F" w14:paraId="52A4565F" w14:textId="77777777">
        <w:tc>
          <w:tcPr>
            <w:tcW w:w="3289" w:type="dxa"/>
            <w:tcBorders>
              <w:top w:val="nil"/>
              <w:left w:val="nil"/>
              <w:bottom w:val="nil"/>
              <w:right w:val="nil"/>
            </w:tcBorders>
          </w:tcPr>
          <w:p w14:paraId="569606F7" w14:textId="77777777" w:rsidR="00C5718F" w:rsidRDefault="00917B42">
            <w:pPr>
              <w:widowControl w:val="0"/>
              <w:tabs>
                <w:tab w:val="left" w:pos="6315"/>
              </w:tabs>
              <w:ind w:firstLine="0"/>
              <w:rPr>
                <w:sz w:val="28"/>
                <w:szCs w:val="28"/>
              </w:rPr>
            </w:pPr>
            <w:r>
              <w:rPr>
                <w:rFonts w:eastAsia="Calibri" w:cs="Times New Roman"/>
                <w:sz w:val="28"/>
                <w:szCs w:val="28"/>
                <w:lang w:eastAsia="zh-CN"/>
              </w:rPr>
              <w:t>Директор МКУ «УГХ»</w:t>
            </w:r>
          </w:p>
        </w:tc>
        <w:tc>
          <w:tcPr>
            <w:tcW w:w="3723" w:type="dxa"/>
            <w:tcBorders>
              <w:top w:val="nil"/>
              <w:left w:val="nil"/>
              <w:right w:val="nil"/>
            </w:tcBorders>
          </w:tcPr>
          <w:p w14:paraId="549613E3" w14:textId="77777777" w:rsidR="00C5718F" w:rsidRDefault="00C5718F">
            <w:pPr>
              <w:widowControl w:val="0"/>
              <w:tabs>
                <w:tab w:val="left" w:pos="6315"/>
              </w:tabs>
              <w:ind w:firstLine="0"/>
              <w:jc w:val="center"/>
              <w:rPr>
                <w:sz w:val="28"/>
                <w:szCs w:val="28"/>
              </w:rPr>
            </w:pPr>
          </w:p>
        </w:tc>
        <w:tc>
          <w:tcPr>
            <w:tcW w:w="2909" w:type="dxa"/>
            <w:tcBorders>
              <w:top w:val="nil"/>
              <w:left w:val="nil"/>
              <w:bottom w:val="nil"/>
              <w:right w:val="nil"/>
            </w:tcBorders>
          </w:tcPr>
          <w:p w14:paraId="1C85C35C" w14:textId="77777777" w:rsidR="00C5718F" w:rsidRDefault="00917B42">
            <w:pPr>
              <w:widowControl w:val="0"/>
              <w:tabs>
                <w:tab w:val="left" w:pos="6315"/>
              </w:tabs>
              <w:ind w:firstLine="0"/>
              <w:jc w:val="center"/>
              <w:rPr>
                <w:sz w:val="28"/>
                <w:szCs w:val="28"/>
              </w:rPr>
            </w:pPr>
            <w:r>
              <w:rPr>
                <w:rFonts w:eastAsia="Calibri" w:cs="Times New Roman"/>
                <w:sz w:val="28"/>
                <w:szCs w:val="28"/>
                <w:lang w:eastAsia="zh-CN"/>
              </w:rPr>
              <w:t>А.А. Александрин</w:t>
            </w:r>
          </w:p>
        </w:tc>
      </w:tr>
      <w:tr w:rsidR="00C5718F" w14:paraId="10BA1AA7" w14:textId="77777777">
        <w:tc>
          <w:tcPr>
            <w:tcW w:w="3289" w:type="dxa"/>
            <w:tcBorders>
              <w:top w:val="nil"/>
              <w:left w:val="nil"/>
              <w:bottom w:val="nil"/>
              <w:right w:val="nil"/>
            </w:tcBorders>
          </w:tcPr>
          <w:p w14:paraId="05924BF6" w14:textId="77777777" w:rsidR="00C5718F" w:rsidRDefault="00C5718F">
            <w:pPr>
              <w:widowControl w:val="0"/>
              <w:tabs>
                <w:tab w:val="left" w:pos="6315"/>
              </w:tabs>
              <w:ind w:firstLine="0"/>
              <w:jc w:val="center"/>
              <w:rPr>
                <w:sz w:val="28"/>
                <w:szCs w:val="28"/>
              </w:rPr>
            </w:pPr>
          </w:p>
        </w:tc>
        <w:tc>
          <w:tcPr>
            <w:tcW w:w="3723" w:type="dxa"/>
            <w:tcBorders>
              <w:left w:val="nil"/>
              <w:bottom w:val="nil"/>
              <w:right w:val="nil"/>
            </w:tcBorders>
          </w:tcPr>
          <w:p w14:paraId="5878E0DA" w14:textId="77777777" w:rsidR="00C5718F" w:rsidRDefault="00917B42">
            <w:pPr>
              <w:widowControl w:val="0"/>
              <w:tabs>
                <w:tab w:val="left" w:pos="6315"/>
              </w:tabs>
              <w:ind w:firstLine="0"/>
              <w:jc w:val="center"/>
              <w:rPr>
                <w:sz w:val="28"/>
                <w:szCs w:val="28"/>
              </w:rPr>
            </w:pPr>
            <w:r>
              <w:rPr>
                <w:rFonts w:eastAsia="Calibri" w:cs="Times New Roman"/>
                <w:sz w:val="28"/>
                <w:szCs w:val="28"/>
                <w:lang w:eastAsia="zh-CN"/>
              </w:rPr>
              <w:t>печать, подпись</w:t>
            </w:r>
          </w:p>
        </w:tc>
        <w:tc>
          <w:tcPr>
            <w:tcW w:w="2909" w:type="dxa"/>
            <w:tcBorders>
              <w:top w:val="nil"/>
              <w:left w:val="nil"/>
              <w:bottom w:val="nil"/>
              <w:right w:val="nil"/>
            </w:tcBorders>
          </w:tcPr>
          <w:p w14:paraId="3056E5C9" w14:textId="77777777" w:rsidR="00C5718F" w:rsidRDefault="00C5718F">
            <w:pPr>
              <w:widowControl w:val="0"/>
              <w:tabs>
                <w:tab w:val="left" w:pos="6315"/>
              </w:tabs>
              <w:ind w:firstLine="0"/>
              <w:jc w:val="center"/>
              <w:rPr>
                <w:sz w:val="28"/>
                <w:szCs w:val="28"/>
              </w:rPr>
            </w:pPr>
          </w:p>
        </w:tc>
      </w:tr>
    </w:tbl>
    <w:p w14:paraId="4E9D28D9" w14:textId="77777777" w:rsidR="00C5718F" w:rsidRDefault="00C5718F">
      <w:pPr>
        <w:tabs>
          <w:tab w:val="left" w:pos="6315"/>
        </w:tabs>
        <w:ind w:firstLine="0"/>
        <w:jc w:val="center"/>
        <w:rPr>
          <w:rFonts w:eastAsia="Times New Roman" w:cs="Times New Roman"/>
          <w:szCs w:val="24"/>
          <w:lang w:eastAsia="ru-RU"/>
        </w:rPr>
      </w:pPr>
    </w:p>
    <w:p w14:paraId="7E34DECD" w14:textId="77777777" w:rsidR="00C5718F" w:rsidRDefault="00C5718F">
      <w:pPr>
        <w:tabs>
          <w:tab w:val="left" w:pos="6315"/>
        </w:tabs>
        <w:ind w:firstLine="0"/>
        <w:jc w:val="center"/>
        <w:rPr>
          <w:rFonts w:eastAsia="Times New Roman" w:cs="Times New Roman"/>
          <w:sz w:val="28"/>
          <w:szCs w:val="28"/>
          <w:lang w:eastAsia="ru-RU"/>
        </w:rPr>
      </w:pPr>
    </w:p>
    <w:p w14:paraId="4D5453BC" w14:textId="77777777" w:rsidR="00C5718F" w:rsidRDefault="00C5718F">
      <w:pPr>
        <w:tabs>
          <w:tab w:val="left" w:pos="6315"/>
        </w:tabs>
        <w:ind w:firstLine="0"/>
        <w:jc w:val="center"/>
        <w:rPr>
          <w:rFonts w:eastAsia="Times New Roman" w:cs="Times New Roman"/>
          <w:sz w:val="28"/>
          <w:szCs w:val="28"/>
          <w:lang w:eastAsia="ru-RU"/>
        </w:rPr>
      </w:pPr>
    </w:p>
    <w:p w14:paraId="371D377A" w14:textId="77777777" w:rsidR="00C5718F" w:rsidRDefault="00C5718F">
      <w:pPr>
        <w:tabs>
          <w:tab w:val="left" w:pos="6315"/>
        </w:tabs>
        <w:ind w:firstLine="0"/>
        <w:jc w:val="center"/>
        <w:rPr>
          <w:rFonts w:eastAsia="Times New Roman" w:cs="Times New Roman"/>
          <w:sz w:val="28"/>
          <w:szCs w:val="28"/>
          <w:lang w:eastAsia="ru-RU"/>
        </w:rPr>
      </w:pPr>
    </w:p>
    <w:p w14:paraId="76E61789" w14:textId="77777777" w:rsidR="00C5718F" w:rsidRDefault="00917B42">
      <w:pPr>
        <w:tabs>
          <w:tab w:val="left" w:pos="6315"/>
        </w:tabs>
        <w:ind w:firstLine="0"/>
        <w:jc w:val="center"/>
        <w:rPr>
          <w:rFonts w:eastAsia="Times New Roman" w:cs="Times New Roman"/>
          <w:sz w:val="28"/>
          <w:szCs w:val="28"/>
          <w:lang w:eastAsia="ru-RU"/>
        </w:rPr>
      </w:pPr>
      <w:r>
        <w:rPr>
          <w:rFonts w:eastAsia="Times New Roman" w:cs="Times New Roman"/>
          <w:sz w:val="28"/>
          <w:szCs w:val="28"/>
          <w:lang w:eastAsia="ru-RU"/>
        </w:rPr>
        <w:t>г. Новошахтинск</w:t>
      </w:r>
    </w:p>
    <w:p w14:paraId="7421E943" w14:textId="77777777" w:rsidR="00C5718F" w:rsidRDefault="00917B42">
      <w:pPr>
        <w:tabs>
          <w:tab w:val="left" w:pos="6315"/>
        </w:tabs>
        <w:ind w:firstLine="0"/>
        <w:jc w:val="center"/>
        <w:rPr>
          <w:rFonts w:eastAsia="Times New Roman" w:cs="Times New Roman"/>
          <w:sz w:val="28"/>
          <w:szCs w:val="28"/>
          <w:lang w:eastAsia="ru-RU"/>
        </w:rPr>
      </w:pPr>
      <w:bookmarkStart w:id="0" w:name="_Hlk64453707"/>
      <w:r>
        <w:rPr>
          <w:rFonts w:eastAsia="Times New Roman" w:cs="Times New Roman"/>
          <w:sz w:val="28"/>
          <w:szCs w:val="28"/>
          <w:lang w:eastAsia="ru-RU"/>
        </w:rPr>
        <w:t>202</w:t>
      </w:r>
      <w:r>
        <w:rPr>
          <w:rFonts w:eastAsia="Times New Roman" w:cs="Times New Roman"/>
          <w:sz w:val="28"/>
          <w:szCs w:val="28"/>
          <w:lang w:val="en-US" w:eastAsia="ru-RU"/>
        </w:rPr>
        <w:t>2</w:t>
      </w:r>
      <w:r>
        <w:rPr>
          <w:rFonts w:eastAsia="Times New Roman" w:cs="Times New Roman"/>
          <w:sz w:val="28"/>
          <w:szCs w:val="28"/>
          <w:lang w:eastAsia="ru-RU"/>
        </w:rPr>
        <w:t xml:space="preserve"> г.</w:t>
      </w:r>
      <w:bookmarkEnd w:id="0"/>
    </w:p>
    <w:p w14:paraId="53FEB157" w14:textId="77777777" w:rsidR="00C5718F" w:rsidRDefault="00C5718F">
      <w:pPr>
        <w:tabs>
          <w:tab w:val="left" w:pos="6315"/>
        </w:tabs>
        <w:ind w:firstLine="0"/>
        <w:jc w:val="center"/>
        <w:rPr>
          <w:rFonts w:eastAsia="Times New Roman" w:cs="Times New Roman"/>
          <w:sz w:val="28"/>
          <w:szCs w:val="28"/>
          <w:lang w:eastAsia="ru-RU"/>
        </w:rPr>
      </w:pPr>
    </w:p>
    <w:p w14:paraId="6CE63623" w14:textId="77777777" w:rsidR="00C5718F" w:rsidRDefault="00C5718F">
      <w:pPr>
        <w:tabs>
          <w:tab w:val="left" w:pos="6315"/>
        </w:tabs>
        <w:ind w:firstLine="0"/>
        <w:jc w:val="center"/>
        <w:rPr>
          <w:rFonts w:eastAsia="Times New Roman" w:cs="Times New Roman"/>
          <w:sz w:val="28"/>
          <w:szCs w:val="28"/>
          <w:lang w:eastAsia="ru-RU"/>
        </w:rPr>
      </w:pPr>
    </w:p>
    <w:p w14:paraId="56B7CD42" w14:textId="77777777" w:rsidR="00C5718F" w:rsidRDefault="00917B42">
      <w:pPr>
        <w:tabs>
          <w:tab w:val="left" w:pos="6315"/>
        </w:tabs>
        <w:ind w:firstLine="0"/>
        <w:jc w:val="center"/>
        <w:rPr>
          <w:rFonts w:eastAsia="Times New Roman" w:cs="Times New Roman"/>
          <w:sz w:val="28"/>
          <w:szCs w:val="28"/>
          <w:lang w:eastAsia="ru-RU"/>
        </w:rPr>
      </w:pPr>
      <w:r>
        <w:br w:type="page"/>
      </w:r>
    </w:p>
    <w:sdt>
      <w:sdtPr>
        <w:rPr>
          <w:rFonts w:eastAsiaTheme="minorHAnsi" w:cstheme="minorBidi"/>
          <w:b w:val="0"/>
          <w:bCs w:val="0"/>
          <w:szCs w:val="22"/>
          <w:lang w:eastAsia="en-US"/>
        </w:rPr>
        <w:id w:val="-1665009310"/>
        <w:docPartObj>
          <w:docPartGallery w:val="Table of Contents"/>
          <w:docPartUnique/>
        </w:docPartObj>
      </w:sdtPr>
      <w:sdtEndPr/>
      <w:sdtContent>
        <w:p w14:paraId="644A3038" w14:textId="77777777" w:rsidR="00C5718F" w:rsidRDefault="00917B42">
          <w:pPr>
            <w:pStyle w:val="afff9"/>
            <w:rPr>
              <w:rFonts w:cs="Times New Roman"/>
              <w:color w:val="365F91" w:themeColor="accent1" w:themeShade="BF"/>
              <w:szCs w:val="24"/>
              <w:u w:val="single"/>
            </w:rPr>
          </w:pPr>
          <w:r>
            <w:rPr>
              <w:rFonts w:ascii="Liberation Serif" w:hAnsi="Liberation Serif" w:cs="Times New Roman"/>
              <w:color w:val="365F91" w:themeColor="accent1" w:themeShade="BF"/>
              <w:szCs w:val="24"/>
              <w:u w:val="single"/>
            </w:rPr>
            <w:t>СОДЕРЖАНИЕ</w:t>
          </w:r>
        </w:p>
        <w:p w14:paraId="0D28CCFB" w14:textId="77777777" w:rsidR="00C5718F" w:rsidRDefault="00C5718F">
          <w:pPr>
            <w:rPr>
              <w:lang w:eastAsia="ru-RU"/>
            </w:rPr>
          </w:pPr>
        </w:p>
        <w:p w14:paraId="714C7D97" w14:textId="77777777" w:rsidR="00C5718F" w:rsidRDefault="009E6FB9">
          <w:pPr>
            <w:pStyle w:val="111"/>
            <w:spacing w:after="0"/>
          </w:pPr>
          <w:hyperlink w:anchor="_Toc64458441">
            <w:r w:rsidR="00917B42">
              <w:rPr>
                <w:webHidden/>
              </w:rPr>
              <w:fldChar w:fldCharType="begin"/>
            </w:r>
            <w:r w:rsidR="00917B42">
              <w:rPr>
                <w:webHidden/>
              </w:rPr>
              <w:instrText>PAGEREF _Toc64458441 \h</w:instrText>
            </w:r>
            <w:r w:rsidR="00917B42">
              <w:rPr>
                <w:webHidden/>
              </w:rPr>
            </w:r>
            <w:r w:rsidR="00917B42">
              <w:rPr>
                <w:webHidden/>
              </w:rPr>
              <w:fldChar w:fldCharType="separate"/>
            </w:r>
            <w:r w:rsidR="00917B42">
              <w:rPr>
                <w:rFonts w:ascii="Liberation Serif" w:hAnsi="Liberation Serif"/>
              </w:rPr>
              <w:t>Глава 1 «Схема водоснабжения»</w:t>
            </w:r>
            <w:r w:rsidR="00917B42">
              <w:rPr>
                <w:rFonts w:ascii="Liberation Serif" w:hAnsi="Liberation Serif"/>
              </w:rPr>
              <w:tab/>
              <w:t>7</w:t>
            </w:r>
            <w:r w:rsidR="00917B42">
              <w:rPr>
                <w:webHidden/>
              </w:rPr>
              <w:fldChar w:fldCharType="end"/>
            </w:r>
          </w:hyperlink>
        </w:p>
        <w:p w14:paraId="1E7B03D7" w14:textId="77777777" w:rsidR="00C5718F" w:rsidRDefault="009E6FB9">
          <w:pPr>
            <w:pStyle w:val="212"/>
            <w:tabs>
              <w:tab w:val="right" w:leader="dot" w:pos="9911"/>
            </w:tabs>
            <w:spacing w:after="0"/>
          </w:pPr>
          <w:hyperlink w:anchor="_Toc64458442">
            <w:r w:rsidR="00917B42">
              <w:rPr>
                <w:rFonts w:ascii="Liberation Serif" w:eastAsia="Times New Roman" w:hAnsi="Liberation Serif"/>
              </w:rPr>
              <w:t>Раздел 1.1 Технико-экономическое состояние централизованных систем водоснабжения</w:t>
            </w:r>
            <w:r w:rsidR="00917B42">
              <w:rPr>
                <w:webHidden/>
              </w:rPr>
              <w:fldChar w:fldCharType="begin"/>
            </w:r>
            <w:r w:rsidR="00917B42">
              <w:rPr>
                <w:webHidden/>
              </w:rPr>
              <w:instrText>PAGEREF _Toc64458442 \h</w:instrText>
            </w:r>
            <w:r w:rsidR="00917B42">
              <w:rPr>
                <w:webHidden/>
              </w:rPr>
            </w:r>
            <w:r w:rsidR="00917B42">
              <w:rPr>
                <w:webHidden/>
              </w:rPr>
              <w:fldChar w:fldCharType="separate"/>
            </w:r>
            <w:r w:rsidR="00917B42">
              <w:rPr>
                <w:rFonts w:ascii="Liberation Serif" w:hAnsi="Liberation Serif"/>
              </w:rPr>
              <w:tab/>
              <w:t>7</w:t>
            </w:r>
            <w:r w:rsidR="00917B42">
              <w:rPr>
                <w:webHidden/>
              </w:rPr>
              <w:fldChar w:fldCharType="end"/>
            </w:r>
          </w:hyperlink>
        </w:p>
        <w:p w14:paraId="704F1DDA" w14:textId="77777777" w:rsidR="00C5718F" w:rsidRDefault="009E6FB9">
          <w:pPr>
            <w:pStyle w:val="311"/>
            <w:tabs>
              <w:tab w:val="left" w:pos="1889"/>
            </w:tabs>
          </w:pPr>
          <w:hyperlink w:anchor="_Toc64458443">
            <w:r w:rsidR="00917B42">
              <w:rPr>
                <w:rFonts w:ascii="Liberation Serif" w:hAnsi="Liberation Serif"/>
                <w:b w:val="0"/>
                <w:bCs w:val="0"/>
              </w:rPr>
              <w:t>1.1.1</w:t>
            </w:r>
            <w:r w:rsidR="00917B42">
              <w:rPr>
                <w:rFonts w:ascii="Calibri" w:eastAsia="0" w:hAnsi="Calibri" w:cs="Calibri"/>
                <w:b w:val="0"/>
                <w:bCs w:val="0"/>
                <w:sz w:val="22"/>
              </w:rPr>
              <w:tab/>
            </w:r>
            <w:r w:rsidR="00917B42">
              <w:rPr>
                <w:rFonts w:ascii="Liberation Serif" w:hAnsi="Liberation Serif"/>
                <w:b w:val="0"/>
                <w:bCs w:val="0"/>
              </w:rPr>
              <w:t>Описание системы и структуры водоснабжения и деление территории на эксплуатационные зоны</w:t>
            </w:r>
            <w:r w:rsidR="00917B42">
              <w:rPr>
                <w:webHidden/>
              </w:rPr>
              <w:fldChar w:fldCharType="begin"/>
            </w:r>
            <w:r w:rsidR="00917B42">
              <w:rPr>
                <w:webHidden/>
              </w:rPr>
              <w:instrText>PAGEREF _Toc64458443 \h</w:instrText>
            </w:r>
            <w:r w:rsidR="00917B42">
              <w:rPr>
                <w:webHidden/>
              </w:rPr>
            </w:r>
            <w:r w:rsidR="00917B42">
              <w:rPr>
                <w:webHidden/>
              </w:rPr>
              <w:fldChar w:fldCharType="separate"/>
            </w:r>
            <w:r w:rsidR="00917B42">
              <w:rPr>
                <w:rFonts w:ascii="Liberation Serif" w:hAnsi="Liberation Serif"/>
                <w:b w:val="0"/>
                <w:bCs w:val="0"/>
              </w:rPr>
              <w:tab/>
              <w:t>7</w:t>
            </w:r>
            <w:r w:rsidR="00917B42">
              <w:rPr>
                <w:webHidden/>
              </w:rPr>
              <w:fldChar w:fldCharType="end"/>
            </w:r>
          </w:hyperlink>
        </w:p>
        <w:p w14:paraId="263930BA" w14:textId="77777777" w:rsidR="00C5718F" w:rsidRDefault="009E6FB9">
          <w:pPr>
            <w:pStyle w:val="311"/>
            <w:tabs>
              <w:tab w:val="left" w:pos="1889"/>
            </w:tabs>
          </w:pPr>
          <w:hyperlink w:anchor="_Toc64458444">
            <w:r w:rsidR="00917B42">
              <w:rPr>
                <w:rFonts w:ascii="Liberation Serif" w:hAnsi="Liberation Serif"/>
                <w:b w:val="0"/>
                <w:bCs w:val="0"/>
              </w:rPr>
              <w:t>1.1.2</w:t>
            </w:r>
            <w:r w:rsidR="00917B42">
              <w:rPr>
                <w:rFonts w:ascii="Calibri" w:eastAsia="0" w:hAnsi="Calibri" w:cs="Calibri"/>
                <w:b w:val="0"/>
                <w:bCs w:val="0"/>
                <w:sz w:val="22"/>
              </w:rPr>
              <w:tab/>
            </w:r>
            <w:r w:rsidR="00917B42">
              <w:rPr>
                <w:rFonts w:ascii="Liberation Serif" w:hAnsi="Liberation Serif"/>
                <w:b w:val="0"/>
                <w:bCs w:val="0"/>
              </w:rPr>
              <w:t>Описание территорий, не охваченных централизованными системами водоснабжения</w:t>
            </w:r>
            <w:r w:rsidR="00917B42">
              <w:rPr>
                <w:webHidden/>
              </w:rPr>
              <w:fldChar w:fldCharType="begin"/>
            </w:r>
            <w:r w:rsidR="00917B42">
              <w:rPr>
                <w:webHidden/>
              </w:rPr>
              <w:instrText>PAGEREF _Toc64458444 \h</w:instrText>
            </w:r>
            <w:r w:rsidR="00917B42">
              <w:rPr>
                <w:webHidden/>
              </w:rPr>
            </w:r>
            <w:r w:rsidR="00917B42">
              <w:rPr>
                <w:webHidden/>
              </w:rPr>
              <w:fldChar w:fldCharType="separate"/>
            </w:r>
            <w:r w:rsidR="00917B42">
              <w:rPr>
                <w:rFonts w:ascii="Liberation Serif" w:hAnsi="Liberation Serif"/>
                <w:b w:val="0"/>
                <w:bCs w:val="0"/>
              </w:rPr>
              <w:tab/>
              <w:t>9</w:t>
            </w:r>
            <w:r w:rsidR="00917B42">
              <w:rPr>
                <w:webHidden/>
              </w:rPr>
              <w:fldChar w:fldCharType="end"/>
            </w:r>
          </w:hyperlink>
        </w:p>
        <w:p w14:paraId="7B0F2536" w14:textId="77777777" w:rsidR="00C5718F" w:rsidRDefault="009E6FB9">
          <w:pPr>
            <w:pStyle w:val="311"/>
            <w:tabs>
              <w:tab w:val="left" w:pos="1889"/>
            </w:tabs>
          </w:pPr>
          <w:hyperlink w:anchor="_Toc64458445">
            <w:r w:rsidR="00917B42">
              <w:rPr>
                <w:rFonts w:ascii="Liberation Serif" w:hAnsi="Liberation Serif"/>
                <w:b w:val="0"/>
                <w:bCs w:val="0"/>
              </w:rPr>
              <w:t>1.1.3</w:t>
            </w:r>
            <w:r w:rsidR="00917B42">
              <w:rPr>
                <w:rFonts w:ascii="Calibri" w:eastAsia="0" w:hAnsi="Calibri" w:cs="Calibri"/>
                <w:b w:val="0"/>
                <w:bCs w:val="0"/>
                <w:sz w:val="22"/>
              </w:rPr>
              <w:tab/>
            </w:r>
            <w:r w:rsidR="00917B42">
              <w:rPr>
                <w:rFonts w:ascii="Liberation Serif" w:hAnsi="Liberation Serif"/>
                <w:b w:val="0"/>
                <w:bCs w:val="0"/>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917B42">
              <w:rPr>
                <w:webHidden/>
              </w:rPr>
              <w:fldChar w:fldCharType="begin"/>
            </w:r>
            <w:r w:rsidR="00917B42">
              <w:rPr>
                <w:webHidden/>
              </w:rPr>
              <w:instrText>PAGEREF _Toc64458445 \h</w:instrText>
            </w:r>
            <w:r w:rsidR="00917B42">
              <w:rPr>
                <w:webHidden/>
              </w:rPr>
            </w:r>
            <w:r w:rsidR="00917B42">
              <w:rPr>
                <w:webHidden/>
              </w:rPr>
              <w:fldChar w:fldCharType="separate"/>
            </w:r>
            <w:r w:rsidR="00917B42">
              <w:rPr>
                <w:rFonts w:ascii="Liberation Serif" w:hAnsi="Liberation Serif"/>
                <w:b w:val="0"/>
                <w:bCs w:val="0"/>
              </w:rPr>
              <w:tab/>
              <w:t>9</w:t>
            </w:r>
            <w:r w:rsidR="00917B42">
              <w:rPr>
                <w:webHidden/>
              </w:rPr>
              <w:fldChar w:fldCharType="end"/>
            </w:r>
          </w:hyperlink>
        </w:p>
        <w:p w14:paraId="0F137A10" w14:textId="77777777" w:rsidR="00C5718F" w:rsidRDefault="009E6FB9">
          <w:pPr>
            <w:pStyle w:val="311"/>
            <w:tabs>
              <w:tab w:val="left" w:pos="1889"/>
            </w:tabs>
          </w:pPr>
          <w:hyperlink w:anchor="_Toc64458446">
            <w:r w:rsidR="00917B42">
              <w:rPr>
                <w:rFonts w:ascii="Liberation Serif" w:hAnsi="Liberation Serif"/>
                <w:b w:val="0"/>
                <w:bCs w:val="0"/>
              </w:rPr>
              <w:t>1.1.4</w:t>
            </w:r>
            <w:r w:rsidR="00917B42">
              <w:rPr>
                <w:rFonts w:ascii="Calibri" w:eastAsia="0" w:hAnsi="Calibri" w:cs="Calibri"/>
                <w:b w:val="0"/>
                <w:bCs w:val="0"/>
                <w:sz w:val="22"/>
              </w:rPr>
              <w:tab/>
            </w:r>
            <w:r w:rsidR="00917B42">
              <w:rPr>
                <w:rFonts w:ascii="Liberation Serif" w:hAnsi="Liberation Serif"/>
                <w:b w:val="0"/>
                <w:bCs w:val="0"/>
              </w:rPr>
              <w:t>Описание результатов технического обследования централизованных систем водоснабжения</w:t>
            </w:r>
            <w:r w:rsidR="00917B42">
              <w:rPr>
                <w:webHidden/>
              </w:rPr>
              <w:fldChar w:fldCharType="begin"/>
            </w:r>
            <w:r w:rsidR="00917B42">
              <w:rPr>
                <w:webHidden/>
              </w:rPr>
              <w:instrText>PAGEREF _Toc64458446 \h</w:instrText>
            </w:r>
            <w:r w:rsidR="00917B42">
              <w:rPr>
                <w:webHidden/>
              </w:rPr>
            </w:r>
            <w:r w:rsidR="00917B42">
              <w:rPr>
                <w:webHidden/>
              </w:rPr>
              <w:fldChar w:fldCharType="separate"/>
            </w:r>
            <w:r w:rsidR="00917B42">
              <w:rPr>
                <w:rFonts w:ascii="Liberation Serif" w:hAnsi="Liberation Serif"/>
                <w:b w:val="0"/>
                <w:bCs w:val="0"/>
              </w:rPr>
              <w:tab/>
              <w:t>13</w:t>
            </w:r>
            <w:r w:rsidR="00917B42">
              <w:rPr>
                <w:webHidden/>
              </w:rPr>
              <w:fldChar w:fldCharType="end"/>
            </w:r>
          </w:hyperlink>
        </w:p>
        <w:p w14:paraId="793E6B96" w14:textId="77777777" w:rsidR="00C5718F" w:rsidRDefault="009E6FB9">
          <w:pPr>
            <w:pStyle w:val="311"/>
          </w:pPr>
          <w:hyperlink w:anchor="_Toc64458447">
            <w:r w:rsidR="00917B42">
              <w:rPr>
                <w:webHidden/>
              </w:rPr>
              <w:fldChar w:fldCharType="begin"/>
            </w:r>
            <w:r w:rsidR="00917B42">
              <w:rPr>
                <w:webHidden/>
              </w:rPr>
              <w:instrText>PAGEREF _Toc64458447 \h</w:instrText>
            </w:r>
            <w:r w:rsidR="00917B42">
              <w:rPr>
                <w:webHidden/>
              </w:rPr>
            </w:r>
            <w:r w:rsidR="00917B42">
              <w:rPr>
                <w:webHidden/>
              </w:rPr>
              <w:fldChar w:fldCharType="separate"/>
            </w:r>
            <w:r w:rsidR="00917B42">
              <w:rPr>
                <w:rFonts w:ascii="Liberation Serif" w:hAnsi="Liberation Serif"/>
                <w:b w:val="0"/>
                <w:bCs w:val="0"/>
              </w:rPr>
              <w:t>1.1.5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917B42">
              <w:rPr>
                <w:rFonts w:ascii="Liberation Serif" w:hAnsi="Liberation Serif"/>
                <w:b w:val="0"/>
                <w:bCs w:val="0"/>
              </w:rPr>
              <w:tab/>
              <w:t>35</w:t>
            </w:r>
            <w:r w:rsidR="00917B42">
              <w:rPr>
                <w:webHidden/>
              </w:rPr>
              <w:fldChar w:fldCharType="end"/>
            </w:r>
          </w:hyperlink>
        </w:p>
        <w:p w14:paraId="6AB24709" w14:textId="77777777" w:rsidR="00C5718F" w:rsidRDefault="009E6FB9">
          <w:pPr>
            <w:pStyle w:val="212"/>
            <w:tabs>
              <w:tab w:val="right" w:leader="dot" w:pos="9911"/>
            </w:tabs>
            <w:spacing w:after="0"/>
          </w:pPr>
          <w:hyperlink w:anchor="_Toc64458448">
            <w:r w:rsidR="00917B42">
              <w:rPr>
                <w:rFonts w:ascii="Liberation Serif" w:eastAsia="Times New Roman" w:hAnsi="Liberation Serif"/>
              </w:rPr>
              <w:t>Раздел 1.2 Направления развития централизованных систем водоснабжения</w:t>
            </w:r>
            <w:r w:rsidR="00917B42">
              <w:rPr>
                <w:webHidden/>
              </w:rPr>
              <w:fldChar w:fldCharType="begin"/>
            </w:r>
            <w:r w:rsidR="00917B42">
              <w:rPr>
                <w:webHidden/>
              </w:rPr>
              <w:instrText>PAGEREF _Toc64458448 \h</w:instrText>
            </w:r>
            <w:r w:rsidR="00917B42">
              <w:rPr>
                <w:webHidden/>
              </w:rPr>
            </w:r>
            <w:r w:rsidR="00917B42">
              <w:rPr>
                <w:webHidden/>
              </w:rPr>
              <w:fldChar w:fldCharType="separate"/>
            </w:r>
            <w:r w:rsidR="00917B42">
              <w:rPr>
                <w:rFonts w:ascii="Liberation Serif" w:hAnsi="Liberation Serif"/>
              </w:rPr>
              <w:tab/>
              <w:t>42</w:t>
            </w:r>
            <w:r w:rsidR="00917B42">
              <w:rPr>
                <w:webHidden/>
              </w:rPr>
              <w:fldChar w:fldCharType="end"/>
            </w:r>
          </w:hyperlink>
        </w:p>
        <w:p w14:paraId="545C13B0" w14:textId="77777777" w:rsidR="00C5718F" w:rsidRDefault="009E6FB9">
          <w:pPr>
            <w:pStyle w:val="311"/>
          </w:pPr>
          <w:hyperlink w:anchor="_Toc64458449">
            <w:r w:rsidR="00917B42">
              <w:rPr>
                <w:webHidden/>
              </w:rPr>
              <w:fldChar w:fldCharType="begin"/>
            </w:r>
            <w:r w:rsidR="00917B42">
              <w:rPr>
                <w:webHidden/>
              </w:rPr>
              <w:instrText>PAGEREF _Toc64458449 \h</w:instrText>
            </w:r>
            <w:r w:rsidR="00917B42">
              <w:rPr>
                <w:webHidden/>
              </w:rPr>
            </w:r>
            <w:r w:rsidR="00917B42">
              <w:rPr>
                <w:webHidden/>
              </w:rPr>
              <w:fldChar w:fldCharType="separate"/>
            </w:r>
            <w:r w:rsidR="00917B42">
              <w:rPr>
                <w:rFonts w:ascii="Liberation Serif" w:hAnsi="Liberation Serif"/>
                <w:b w:val="0"/>
                <w:bCs w:val="0"/>
              </w:rPr>
              <w:t>1.2.1 Основные направления, принципы, задачи и целевые показатели развития централизованных систем водоснабжения</w:t>
            </w:r>
            <w:r w:rsidR="00917B42">
              <w:rPr>
                <w:rFonts w:ascii="Liberation Serif" w:hAnsi="Liberation Serif"/>
                <w:b w:val="0"/>
                <w:bCs w:val="0"/>
              </w:rPr>
              <w:tab/>
              <w:t>42</w:t>
            </w:r>
            <w:r w:rsidR="00917B42">
              <w:rPr>
                <w:webHidden/>
              </w:rPr>
              <w:fldChar w:fldCharType="end"/>
            </w:r>
          </w:hyperlink>
        </w:p>
        <w:p w14:paraId="6B6C2498" w14:textId="77777777" w:rsidR="00C5718F" w:rsidRDefault="009E6FB9">
          <w:pPr>
            <w:pStyle w:val="311"/>
          </w:pPr>
          <w:hyperlink w:anchor="_Toc64458450">
            <w:r w:rsidR="00917B42">
              <w:rPr>
                <w:webHidden/>
              </w:rPr>
              <w:fldChar w:fldCharType="begin"/>
            </w:r>
            <w:r w:rsidR="00917B42">
              <w:rPr>
                <w:webHidden/>
              </w:rPr>
              <w:instrText>PAGEREF _Toc64458450 \h</w:instrText>
            </w:r>
            <w:r w:rsidR="00917B42">
              <w:rPr>
                <w:webHidden/>
              </w:rPr>
            </w:r>
            <w:r w:rsidR="00917B42">
              <w:rPr>
                <w:webHidden/>
              </w:rPr>
              <w:fldChar w:fldCharType="separate"/>
            </w:r>
            <w:r w:rsidR="00917B42">
              <w:rPr>
                <w:rFonts w:ascii="Liberation Serif" w:hAnsi="Liberation Serif"/>
                <w:b w:val="0"/>
                <w:bCs w:val="0"/>
              </w:rPr>
              <w:t>1.2.2. Различные сценарии развития централизованных систем водоснабжения в зависимости от различных сценариев развития территории.</w:t>
            </w:r>
            <w:r w:rsidR="00917B42">
              <w:rPr>
                <w:rFonts w:ascii="Liberation Serif" w:hAnsi="Liberation Serif"/>
                <w:b w:val="0"/>
                <w:bCs w:val="0"/>
              </w:rPr>
              <w:tab/>
              <w:t>44</w:t>
            </w:r>
            <w:r w:rsidR="00917B42">
              <w:rPr>
                <w:webHidden/>
              </w:rPr>
              <w:fldChar w:fldCharType="end"/>
            </w:r>
          </w:hyperlink>
        </w:p>
        <w:p w14:paraId="2EC4DD5F" w14:textId="77777777" w:rsidR="00C5718F" w:rsidRDefault="009E6FB9">
          <w:pPr>
            <w:pStyle w:val="212"/>
            <w:tabs>
              <w:tab w:val="right" w:leader="dot" w:pos="9911"/>
            </w:tabs>
            <w:spacing w:after="0"/>
          </w:pPr>
          <w:hyperlink w:anchor="_Toc64458451">
            <w:r w:rsidR="00917B42">
              <w:rPr>
                <w:rFonts w:ascii="Liberation Serif" w:eastAsia="Times New Roman" w:hAnsi="Liberation Serif"/>
              </w:rPr>
              <w:t>Раздел 1.3 «Баланс водоснабжения и потребления горячей, питьевой, технической воды</w:t>
            </w:r>
            <w:r w:rsidR="00917B42">
              <w:rPr>
                <w:rFonts w:ascii="Liberation Serif" w:eastAsia="Calibri" w:hAnsi="Liberation Serif"/>
              </w:rPr>
              <w:t>»</w:t>
            </w:r>
            <w:r w:rsidR="00917B42">
              <w:rPr>
                <w:webHidden/>
              </w:rPr>
              <w:fldChar w:fldCharType="begin"/>
            </w:r>
            <w:r w:rsidR="00917B42">
              <w:rPr>
                <w:webHidden/>
              </w:rPr>
              <w:instrText>PAGEREF _Toc64458451 \h</w:instrText>
            </w:r>
            <w:r w:rsidR="00917B42">
              <w:rPr>
                <w:webHidden/>
              </w:rPr>
            </w:r>
            <w:r w:rsidR="00917B42">
              <w:rPr>
                <w:webHidden/>
              </w:rPr>
              <w:fldChar w:fldCharType="separate"/>
            </w:r>
            <w:r w:rsidR="00917B42">
              <w:rPr>
                <w:rFonts w:ascii="Liberation Serif" w:hAnsi="Liberation Serif"/>
              </w:rPr>
              <w:tab/>
              <w:t>45</w:t>
            </w:r>
            <w:r w:rsidR="00917B42">
              <w:rPr>
                <w:webHidden/>
              </w:rPr>
              <w:fldChar w:fldCharType="end"/>
            </w:r>
          </w:hyperlink>
        </w:p>
        <w:p w14:paraId="516D4C9E" w14:textId="77777777" w:rsidR="00C5718F" w:rsidRDefault="009E6FB9">
          <w:pPr>
            <w:pStyle w:val="311"/>
          </w:pPr>
          <w:hyperlink w:anchor="_Toc64458452">
            <w:r w:rsidR="00917B42">
              <w:rPr>
                <w:webHidden/>
              </w:rPr>
              <w:fldChar w:fldCharType="begin"/>
            </w:r>
            <w:r w:rsidR="00917B42">
              <w:rPr>
                <w:webHidden/>
              </w:rPr>
              <w:instrText>PAGEREF _Toc64458452 \h</w:instrText>
            </w:r>
            <w:r w:rsidR="00917B42">
              <w:rPr>
                <w:webHidden/>
              </w:rPr>
            </w:r>
            <w:r w:rsidR="00917B42">
              <w:rPr>
                <w:webHidden/>
              </w:rPr>
              <w:fldChar w:fldCharType="separate"/>
            </w:r>
            <w:r w:rsidR="00917B42">
              <w:rPr>
                <w:rFonts w:ascii="Liberation Serif" w:hAnsi="Liberation Serif"/>
                <w:b w:val="0"/>
                <w:bCs w:val="0"/>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917B42">
              <w:rPr>
                <w:rFonts w:ascii="Liberation Serif" w:hAnsi="Liberation Serif"/>
                <w:b w:val="0"/>
                <w:bCs w:val="0"/>
              </w:rPr>
              <w:tab/>
              <w:t>45</w:t>
            </w:r>
            <w:r w:rsidR="00917B42">
              <w:rPr>
                <w:webHidden/>
              </w:rPr>
              <w:fldChar w:fldCharType="end"/>
            </w:r>
          </w:hyperlink>
        </w:p>
        <w:p w14:paraId="692131B2" w14:textId="77777777" w:rsidR="00C5718F" w:rsidRDefault="009E6FB9">
          <w:pPr>
            <w:pStyle w:val="311"/>
          </w:pPr>
          <w:hyperlink w:anchor="_Toc64458453">
            <w:r w:rsidR="00917B42">
              <w:rPr>
                <w:webHidden/>
              </w:rPr>
              <w:fldChar w:fldCharType="begin"/>
            </w:r>
            <w:r w:rsidR="00917B42">
              <w:rPr>
                <w:webHidden/>
              </w:rPr>
              <w:instrText>PAGEREF _Toc64458453 \h</w:instrText>
            </w:r>
            <w:r w:rsidR="00917B42">
              <w:rPr>
                <w:webHidden/>
              </w:rPr>
            </w:r>
            <w:r w:rsidR="00917B42">
              <w:rPr>
                <w:webHidden/>
              </w:rPr>
              <w:fldChar w:fldCharType="separate"/>
            </w:r>
            <w:r w:rsidR="00917B42">
              <w:rPr>
                <w:rFonts w:ascii="Liberation Serif" w:hAnsi="Liberation Serif"/>
                <w:b w:val="0"/>
                <w:bCs w:val="0"/>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917B42">
              <w:rPr>
                <w:rFonts w:ascii="Liberation Serif" w:hAnsi="Liberation Serif"/>
                <w:b w:val="0"/>
                <w:bCs w:val="0"/>
              </w:rPr>
              <w:tab/>
              <w:t>45</w:t>
            </w:r>
            <w:r w:rsidR="00917B42">
              <w:rPr>
                <w:webHidden/>
              </w:rPr>
              <w:fldChar w:fldCharType="end"/>
            </w:r>
          </w:hyperlink>
        </w:p>
        <w:p w14:paraId="397C73DF" w14:textId="77777777" w:rsidR="00C5718F" w:rsidRDefault="009E6FB9">
          <w:pPr>
            <w:pStyle w:val="311"/>
          </w:pPr>
          <w:hyperlink w:anchor="_Toc64458454">
            <w:r w:rsidR="00917B42">
              <w:rPr>
                <w:webHidden/>
              </w:rPr>
              <w:fldChar w:fldCharType="begin"/>
            </w:r>
            <w:r w:rsidR="00917B42">
              <w:rPr>
                <w:webHidden/>
              </w:rPr>
              <w:instrText>PAGEREF _Toc64458454 \h</w:instrText>
            </w:r>
            <w:r w:rsidR="00917B42">
              <w:rPr>
                <w:webHidden/>
              </w:rPr>
            </w:r>
            <w:r w:rsidR="00917B42">
              <w:rPr>
                <w:webHidden/>
              </w:rPr>
              <w:fldChar w:fldCharType="separate"/>
            </w:r>
            <w:r w:rsidR="00917B42">
              <w:rPr>
                <w:rFonts w:ascii="Liberation Serif" w:hAnsi="Liberation Serif"/>
                <w:b w:val="0"/>
                <w:bCs w:val="0"/>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территории (пожаротушение, полив и др.)</w:t>
            </w:r>
            <w:r w:rsidR="00917B42">
              <w:rPr>
                <w:rFonts w:ascii="Liberation Serif" w:hAnsi="Liberation Serif"/>
                <w:b w:val="0"/>
                <w:bCs w:val="0"/>
              </w:rPr>
              <w:tab/>
              <w:t>45</w:t>
            </w:r>
            <w:r w:rsidR="00917B42">
              <w:rPr>
                <w:webHidden/>
              </w:rPr>
              <w:fldChar w:fldCharType="end"/>
            </w:r>
          </w:hyperlink>
        </w:p>
        <w:p w14:paraId="767615AA" w14:textId="77777777" w:rsidR="00C5718F" w:rsidRDefault="009E6FB9">
          <w:pPr>
            <w:pStyle w:val="311"/>
          </w:pPr>
          <w:hyperlink w:anchor="_Toc64458455">
            <w:r w:rsidR="00917B42">
              <w:rPr>
                <w:webHidden/>
              </w:rPr>
              <w:fldChar w:fldCharType="begin"/>
            </w:r>
            <w:r w:rsidR="00917B42">
              <w:rPr>
                <w:webHidden/>
              </w:rPr>
              <w:instrText>PAGEREF _Toc64458455 \h</w:instrText>
            </w:r>
            <w:r w:rsidR="00917B42">
              <w:rPr>
                <w:webHidden/>
              </w:rPr>
            </w:r>
            <w:r w:rsidR="00917B42">
              <w:rPr>
                <w:webHidden/>
              </w:rPr>
              <w:fldChar w:fldCharType="separate"/>
            </w:r>
            <w:r w:rsidR="00917B42">
              <w:rPr>
                <w:rFonts w:ascii="Liberation Serif" w:hAnsi="Liberation Serif"/>
                <w:b w:val="0"/>
                <w:bCs w:val="0"/>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917B42">
              <w:rPr>
                <w:rFonts w:ascii="Liberation Serif" w:hAnsi="Liberation Serif"/>
                <w:b w:val="0"/>
                <w:bCs w:val="0"/>
              </w:rPr>
              <w:tab/>
              <w:t>46</w:t>
            </w:r>
            <w:r w:rsidR="00917B42">
              <w:rPr>
                <w:webHidden/>
              </w:rPr>
              <w:fldChar w:fldCharType="end"/>
            </w:r>
          </w:hyperlink>
        </w:p>
        <w:p w14:paraId="2B2A0AED" w14:textId="77777777" w:rsidR="00C5718F" w:rsidRDefault="009E6FB9">
          <w:pPr>
            <w:pStyle w:val="311"/>
          </w:pPr>
          <w:hyperlink w:anchor="_Toc64458456">
            <w:r w:rsidR="00917B42">
              <w:rPr>
                <w:webHidden/>
              </w:rPr>
              <w:fldChar w:fldCharType="begin"/>
            </w:r>
            <w:r w:rsidR="00917B42">
              <w:rPr>
                <w:webHidden/>
              </w:rPr>
              <w:instrText>PAGEREF _Toc64458456 \h</w:instrText>
            </w:r>
            <w:r w:rsidR="00917B42">
              <w:rPr>
                <w:webHidden/>
              </w:rPr>
            </w:r>
            <w:r w:rsidR="00917B42">
              <w:rPr>
                <w:webHidden/>
              </w:rPr>
              <w:fldChar w:fldCharType="separate"/>
            </w:r>
            <w:r w:rsidR="00917B42">
              <w:rPr>
                <w:rFonts w:ascii="Liberation Serif" w:hAnsi="Liberation Serif"/>
                <w:b w:val="0"/>
                <w:bCs w:val="0"/>
              </w:rPr>
              <w:t>1.3.5 Описание существующей системы коммерческого учета горячей, питьевой, технической воды и планов по установке приборов учета</w:t>
            </w:r>
            <w:r w:rsidR="00917B42">
              <w:rPr>
                <w:rFonts w:ascii="Liberation Serif" w:hAnsi="Liberation Serif"/>
                <w:b w:val="0"/>
                <w:bCs w:val="0"/>
              </w:rPr>
              <w:tab/>
              <w:t>49</w:t>
            </w:r>
            <w:r w:rsidR="00917B42">
              <w:rPr>
                <w:webHidden/>
              </w:rPr>
              <w:fldChar w:fldCharType="end"/>
            </w:r>
          </w:hyperlink>
        </w:p>
        <w:p w14:paraId="06F1FCCB" w14:textId="77777777" w:rsidR="00C5718F" w:rsidRDefault="009E6FB9">
          <w:pPr>
            <w:pStyle w:val="311"/>
          </w:pPr>
          <w:hyperlink w:anchor="_Toc64458457">
            <w:r w:rsidR="00917B42">
              <w:rPr>
                <w:webHidden/>
              </w:rPr>
              <w:fldChar w:fldCharType="begin"/>
            </w:r>
            <w:r w:rsidR="00917B42">
              <w:rPr>
                <w:webHidden/>
              </w:rPr>
              <w:instrText>PAGEREF _Toc64458457 \h</w:instrText>
            </w:r>
            <w:r w:rsidR="00917B42">
              <w:rPr>
                <w:webHidden/>
              </w:rPr>
            </w:r>
            <w:r w:rsidR="00917B42">
              <w:rPr>
                <w:webHidden/>
              </w:rPr>
              <w:fldChar w:fldCharType="separate"/>
            </w:r>
            <w:r w:rsidR="00917B42">
              <w:rPr>
                <w:rFonts w:ascii="Liberation Serif" w:hAnsi="Liberation Serif"/>
                <w:b w:val="0"/>
                <w:bCs w:val="0"/>
              </w:rPr>
              <w:t>1.3.6 Анализ резервов и дефицитов производственных мощностей системы водоснабжения территории</w:t>
            </w:r>
            <w:r w:rsidR="00917B42">
              <w:rPr>
                <w:rFonts w:ascii="Liberation Serif" w:hAnsi="Liberation Serif"/>
                <w:b w:val="0"/>
                <w:bCs w:val="0"/>
              </w:rPr>
              <w:tab/>
              <w:t>49</w:t>
            </w:r>
            <w:r w:rsidR="00917B42">
              <w:rPr>
                <w:webHidden/>
              </w:rPr>
              <w:fldChar w:fldCharType="end"/>
            </w:r>
          </w:hyperlink>
        </w:p>
        <w:p w14:paraId="0C7BB14B" w14:textId="77777777" w:rsidR="00C5718F" w:rsidRDefault="009E6FB9">
          <w:pPr>
            <w:pStyle w:val="311"/>
          </w:pPr>
          <w:hyperlink w:anchor="_Toc64458458">
            <w:r w:rsidR="00917B42">
              <w:rPr>
                <w:webHidden/>
              </w:rPr>
              <w:fldChar w:fldCharType="begin"/>
            </w:r>
            <w:r w:rsidR="00917B42">
              <w:rPr>
                <w:webHidden/>
              </w:rPr>
              <w:instrText>PAGEREF _Toc64458458 \h</w:instrText>
            </w:r>
            <w:r w:rsidR="00917B42">
              <w:rPr>
                <w:webHidden/>
              </w:rPr>
            </w:r>
            <w:r w:rsidR="00917B42">
              <w:rPr>
                <w:webHidden/>
              </w:rPr>
              <w:fldChar w:fldCharType="separate"/>
            </w:r>
            <w:r w:rsidR="00917B42">
              <w:rPr>
                <w:rFonts w:ascii="Liberation Serif" w:hAnsi="Liberation Serif"/>
                <w:b w:val="0"/>
                <w:bCs w:val="0"/>
              </w:rPr>
              <w:t>1.3.7 Прогнозные балансы потребления горячей, питьевой, технической воды на срок не менее 10 лет с учетом различных сценариев развития территории,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917B42">
              <w:rPr>
                <w:rFonts w:ascii="Liberation Serif" w:hAnsi="Liberation Serif"/>
                <w:b w:val="0"/>
                <w:bCs w:val="0"/>
              </w:rPr>
              <w:tab/>
              <w:t>50</w:t>
            </w:r>
            <w:r w:rsidR="00917B42">
              <w:rPr>
                <w:webHidden/>
              </w:rPr>
              <w:fldChar w:fldCharType="end"/>
            </w:r>
          </w:hyperlink>
        </w:p>
        <w:p w14:paraId="004D50E8" w14:textId="77777777" w:rsidR="00C5718F" w:rsidRDefault="009E6FB9">
          <w:pPr>
            <w:pStyle w:val="311"/>
          </w:pPr>
          <w:hyperlink w:anchor="_Toc64458459">
            <w:r w:rsidR="00917B42">
              <w:rPr>
                <w:webHidden/>
              </w:rPr>
              <w:fldChar w:fldCharType="begin"/>
            </w:r>
            <w:r w:rsidR="00917B42">
              <w:rPr>
                <w:webHidden/>
              </w:rPr>
              <w:instrText>PAGEREF _Toc64458459 \h</w:instrText>
            </w:r>
            <w:r w:rsidR="00917B42">
              <w:rPr>
                <w:webHidden/>
              </w:rPr>
            </w:r>
            <w:r w:rsidR="00917B42">
              <w:rPr>
                <w:webHidden/>
              </w:rPr>
              <w:fldChar w:fldCharType="separate"/>
            </w:r>
            <w:r w:rsidR="00917B42">
              <w:rPr>
                <w:rFonts w:ascii="Liberation Serif" w:hAnsi="Liberation Serif"/>
                <w:b w:val="0"/>
                <w:bCs w:val="0"/>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917B42">
              <w:rPr>
                <w:rFonts w:ascii="Liberation Serif" w:hAnsi="Liberation Serif"/>
                <w:b w:val="0"/>
                <w:bCs w:val="0"/>
              </w:rPr>
              <w:tab/>
              <w:t>51</w:t>
            </w:r>
            <w:r w:rsidR="00917B42">
              <w:rPr>
                <w:webHidden/>
              </w:rPr>
              <w:fldChar w:fldCharType="end"/>
            </w:r>
          </w:hyperlink>
        </w:p>
        <w:p w14:paraId="312592C6" w14:textId="77777777" w:rsidR="00C5718F" w:rsidRDefault="009E6FB9">
          <w:pPr>
            <w:pStyle w:val="311"/>
          </w:pPr>
          <w:hyperlink w:anchor="_Toc64458460">
            <w:r w:rsidR="00917B42">
              <w:rPr>
                <w:webHidden/>
              </w:rPr>
              <w:fldChar w:fldCharType="begin"/>
            </w:r>
            <w:r w:rsidR="00917B42">
              <w:rPr>
                <w:webHidden/>
              </w:rPr>
              <w:instrText>PAGEREF _Toc64458460 \h</w:instrText>
            </w:r>
            <w:r w:rsidR="00917B42">
              <w:rPr>
                <w:webHidden/>
              </w:rPr>
            </w:r>
            <w:r w:rsidR="00917B42">
              <w:rPr>
                <w:webHidden/>
              </w:rPr>
              <w:fldChar w:fldCharType="separate"/>
            </w:r>
            <w:r w:rsidR="00917B42">
              <w:rPr>
                <w:rFonts w:ascii="Liberation Serif" w:hAnsi="Liberation Serif"/>
                <w:b w:val="0"/>
                <w:bCs w:val="0"/>
              </w:rPr>
              <w:t>1.3.9 Сведения о фактическом и ожидаемом потреблении горячей, питьевой, технической воды (годовое, среднесуточное, максимальное суточное)</w:t>
            </w:r>
            <w:r w:rsidR="00917B42">
              <w:rPr>
                <w:rFonts w:ascii="Liberation Serif" w:hAnsi="Liberation Serif"/>
                <w:b w:val="0"/>
                <w:bCs w:val="0"/>
              </w:rPr>
              <w:tab/>
              <w:t>52</w:t>
            </w:r>
            <w:r w:rsidR="00917B42">
              <w:rPr>
                <w:webHidden/>
              </w:rPr>
              <w:fldChar w:fldCharType="end"/>
            </w:r>
          </w:hyperlink>
        </w:p>
        <w:p w14:paraId="097C7C25" w14:textId="77777777" w:rsidR="00C5718F" w:rsidRDefault="009E6FB9">
          <w:pPr>
            <w:pStyle w:val="311"/>
          </w:pPr>
          <w:hyperlink w:anchor="_Toc64458461">
            <w:r w:rsidR="00917B42">
              <w:rPr>
                <w:webHidden/>
              </w:rPr>
              <w:fldChar w:fldCharType="begin"/>
            </w:r>
            <w:r w:rsidR="00917B42">
              <w:rPr>
                <w:webHidden/>
              </w:rPr>
              <w:instrText>PAGEREF _Toc64458461 \h</w:instrText>
            </w:r>
            <w:r w:rsidR="00917B42">
              <w:rPr>
                <w:webHidden/>
              </w:rPr>
            </w:r>
            <w:r w:rsidR="00917B42">
              <w:rPr>
                <w:webHidden/>
              </w:rPr>
              <w:fldChar w:fldCharType="separate"/>
            </w:r>
            <w:r w:rsidR="00917B42">
              <w:rPr>
                <w:rFonts w:ascii="Liberation Serif" w:hAnsi="Liberation Serif"/>
                <w:b w:val="0"/>
                <w:bCs w:val="0"/>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917B42">
              <w:rPr>
                <w:rFonts w:ascii="Liberation Serif" w:hAnsi="Liberation Serif"/>
                <w:b w:val="0"/>
                <w:bCs w:val="0"/>
              </w:rPr>
              <w:tab/>
              <w:t>52</w:t>
            </w:r>
            <w:r w:rsidR="00917B42">
              <w:rPr>
                <w:webHidden/>
              </w:rPr>
              <w:fldChar w:fldCharType="end"/>
            </w:r>
          </w:hyperlink>
        </w:p>
        <w:p w14:paraId="07B33A83" w14:textId="77777777" w:rsidR="00C5718F" w:rsidRDefault="009E6FB9">
          <w:pPr>
            <w:pStyle w:val="311"/>
          </w:pPr>
          <w:hyperlink w:anchor="_Toc64458462">
            <w:r w:rsidR="00917B42">
              <w:rPr>
                <w:webHidden/>
              </w:rPr>
              <w:fldChar w:fldCharType="begin"/>
            </w:r>
            <w:r w:rsidR="00917B42">
              <w:rPr>
                <w:webHidden/>
              </w:rPr>
              <w:instrText>PAGEREF _Toc64458462 \h</w:instrText>
            </w:r>
            <w:r w:rsidR="00917B42">
              <w:rPr>
                <w:webHidden/>
              </w:rPr>
            </w:r>
            <w:r w:rsidR="00917B42">
              <w:rPr>
                <w:webHidden/>
              </w:rPr>
              <w:fldChar w:fldCharType="separate"/>
            </w:r>
            <w:r w:rsidR="00917B42">
              <w:rPr>
                <w:rFonts w:ascii="Liberation Serif" w:hAnsi="Liberation Serif"/>
                <w:b w:val="0"/>
                <w:bCs w:val="0"/>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917B42">
              <w:rPr>
                <w:rFonts w:ascii="Liberation Serif" w:hAnsi="Liberation Serif"/>
                <w:b w:val="0"/>
                <w:bCs w:val="0"/>
              </w:rPr>
              <w:tab/>
              <w:t>53</w:t>
            </w:r>
            <w:r w:rsidR="00917B42">
              <w:rPr>
                <w:webHidden/>
              </w:rPr>
              <w:fldChar w:fldCharType="end"/>
            </w:r>
          </w:hyperlink>
        </w:p>
        <w:p w14:paraId="01D8675F" w14:textId="77777777" w:rsidR="00C5718F" w:rsidRDefault="009E6FB9">
          <w:pPr>
            <w:pStyle w:val="311"/>
          </w:pPr>
          <w:hyperlink w:anchor="_Toc64458463">
            <w:r w:rsidR="00917B42">
              <w:rPr>
                <w:webHidden/>
              </w:rPr>
              <w:fldChar w:fldCharType="begin"/>
            </w:r>
            <w:r w:rsidR="00917B42">
              <w:rPr>
                <w:webHidden/>
              </w:rPr>
              <w:instrText>PAGEREF _Toc64458463 \h</w:instrText>
            </w:r>
            <w:r w:rsidR="00917B42">
              <w:rPr>
                <w:webHidden/>
              </w:rPr>
            </w:r>
            <w:r w:rsidR="00917B42">
              <w:rPr>
                <w:webHidden/>
              </w:rPr>
              <w:fldChar w:fldCharType="separate"/>
            </w:r>
            <w:r w:rsidR="00917B42">
              <w:rPr>
                <w:rFonts w:ascii="Liberation Serif" w:hAnsi="Liberation Serif"/>
                <w:b w:val="0"/>
                <w:bCs w:val="0"/>
              </w:rPr>
              <w:t>1.3.12 Сведения о фактических и планируемых потерях горячей, питьевой, технической воды при ее транспортировке (годовые, среднесуточные значения)</w:t>
            </w:r>
            <w:r w:rsidR="00917B42">
              <w:rPr>
                <w:rFonts w:ascii="Liberation Serif" w:hAnsi="Liberation Serif"/>
                <w:b w:val="0"/>
                <w:bCs w:val="0"/>
              </w:rPr>
              <w:tab/>
              <w:t>54</w:t>
            </w:r>
            <w:r w:rsidR="00917B42">
              <w:rPr>
                <w:webHidden/>
              </w:rPr>
              <w:fldChar w:fldCharType="end"/>
            </w:r>
          </w:hyperlink>
        </w:p>
        <w:p w14:paraId="66024854" w14:textId="77777777" w:rsidR="00C5718F" w:rsidRDefault="009E6FB9">
          <w:pPr>
            <w:pStyle w:val="311"/>
          </w:pPr>
          <w:hyperlink w:anchor="_Toc64458464">
            <w:r w:rsidR="00917B42">
              <w:rPr>
                <w:webHidden/>
              </w:rPr>
              <w:fldChar w:fldCharType="begin"/>
            </w:r>
            <w:r w:rsidR="00917B42">
              <w:rPr>
                <w:webHidden/>
              </w:rPr>
              <w:instrText>PAGEREF _Toc64458464 \h</w:instrText>
            </w:r>
            <w:r w:rsidR="00917B42">
              <w:rPr>
                <w:webHidden/>
              </w:rPr>
            </w:r>
            <w:r w:rsidR="00917B42">
              <w:rPr>
                <w:webHidden/>
              </w:rPr>
              <w:fldChar w:fldCharType="separate"/>
            </w:r>
            <w:r w:rsidR="00917B42">
              <w:rPr>
                <w:rFonts w:ascii="Liberation Serif" w:hAnsi="Liberation Serif"/>
                <w:b w:val="0"/>
                <w:bCs w:val="0"/>
              </w:rPr>
              <w:t>1.3.13 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917B42">
              <w:rPr>
                <w:rFonts w:ascii="Liberation Serif" w:hAnsi="Liberation Serif"/>
                <w:b w:val="0"/>
                <w:bCs w:val="0"/>
              </w:rPr>
              <w:tab/>
              <w:t>54</w:t>
            </w:r>
            <w:r w:rsidR="00917B42">
              <w:rPr>
                <w:webHidden/>
              </w:rPr>
              <w:fldChar w:fldCharType="end"/>
            </w:r>
          </w:hyperlink>
        </w:p>
        <w:p w14:paraId="009DADCA" w14:textId="77777777" w:rsidR="00C5718F" w:rsidRDefault="009E6FB9">
          <w:pPr>
            <w:pStyle w:val="311"/>
          </w:pPr>
          <w:hyperlink w:anchor="_Toc64458465">
            <w:r w:rsidR="00917B42">
              <w:rPr>
                <w:webHidden/>
              </w:rPr>
              <w:fldChar w:fldCharType="begin"/>
            </w:r>
            <w:r w:rsidR="00917B42">
              <w:rPr>
                <w:webHidden/>
              </w:rPr>
              <w:instrText>PAGEREF _Toc64458465 \h</w:instrText>
            </w:r>
            <w:r w:rsidR="00917B42">
              <w:rPr>
                <w:webHidden/>
              </w:rPr>
            </w:r>
            <w:r w:rsidR="00917B42">
              <w:rPr>
                <w:webHidden/>
              </w:rPr>
              <w:fldChar w:fldCharType="separate"/>
            </w:r>
            <w:r w:rsidR="00917B42">
              <w:rPr>
                <w:rFonts w:ascii="Liberation Serif" w:hAnsi="Liberation Serif"/>
                <w:b w:val="0"/>
                <w:bCs w:val="0"/>
              </w:rPr>
              <w:t>1.3.14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917B42">
              <w:rPr>
                <w:rFonts w:ascii="Liberation Serif" w:hAnsi="Liberation Serif"/>
                <w:b w:val="0"/>
                <w:bCs w:val="0"/>
              </w:rPr>
              <w:tab/>
              <w:t>55</w:t>
            </w:r>
            <w:r w:rsidR="00917B42">
              <w:rPr>
                <w:webHidden/>
              </w:rPr>
              <w:fldChar w:fldCharType="end"/>
            </w:r>
          </w:hyperlink>
        </w:p>
        <w:p w14:paraId="3C20DEBF" w14:textId="77777777" w:rsidR="00C5718F" w:rsidRDefault="009E6FB9">
          <w:pPr>
            <w:pStyle w:val="311"/>
          </w:pPr>
          <w:hyperlink w:anchor="_Toc64458466">
            <w:r w:rsidR="00917B42">
              <w:rPr>
                <w:webHidden/>
              </w:rPr>
              <w:fldChar w:fldCharType="begin"/>
            </w:r>
            <w:r w:rsidR="00917B42">
              <w:rPr>
                <w:webHidden/>
              </w:rPr>
              <w:instrText>PAGEREF _Toc64458466 \h</w:instrText>
            </w:r>
            <w:r w:rsidR="00917B42">
              <w:rPr>
                <w:webHidden/>
              </w:rPr>
            </w:r>
            <w:r w:rsidR="00917B42">
              <w:rPr>
                <w:webHidden/>
              </w:rPr>
              <w:fldChar w:fldCharType="separate"/>
            </w:r>
            <w:r w:rsidR="00917B42">
              <w:rPr>
                <w:rFonts w:ascii="Liberation Serif" w:hAnsi="Liberation Serif"/>
                <w:b w:val="0"/>
                <w:bCs w:val="0"/>
              </w:rPr>
              <w:t>1.3.15 Наименование организации, которая наделена статусом гарантирующей организации.</w:t>
            </w:r>
            <w:r w:rsidR="00917B42">
              <w:rPr>
                <w:rFonts w:ascii="Liberation Serif" w:hAnsi="Liberation Serif"/>
                <w:b w:val="0"/>
                <w:bCs w:val="0"/>
              </w:rPr>
              <w:tab/>
              <w:t>56</w:t>
            </w:r>
            <w:r w:rsidR="00917B42">
              <w:rPr>
                <w:webHidden/>
              </w:rPr>
              <w:fldChar w:fldCharType="end"/>
            </w:r>
          </w:hyperlink>
        </w:p>
        <w:p w14:paraId="540E205A" w14:textId="77777777" w:rsidR="00C5718F" w:rsidRDefault="009E6FB9">
          <w:pPr>
            <w:pStyle w:val="212"/>
            <w:tabs>
              <w:tab w:val="right" w:leader="dot" w:pos="9911"/>
            </w:tabs>
            <w:spacing w:after="0"/>
          </w:pPr>
          <w:hyperlink w:anchor="_Toc64458467">
            <w:r w:rsidR="00917B42">
              <w:rPr>
                <w:webHidden/>
              </w:rPr>
              <w:fldChar w:fldCharType="begin"/>
            </w:r>
            <w:r w:rsidR="00917B42">
              <w:rPr>
                <w:webHidden/>
              </w:rPr>
              <w:instrText>PAGEREF _Toc64458467 \h</w:instrText>
            </w:r>
            <w:r w:rsidR="00917B42">
              <w:rPr>
                <w:webHidden/>
              </w:rPr>
            </w:r>
            <w:r w:rsidR="00917B42">
              <w:rPr>
                <w:webHidden/>
              </w:rPr>
              <w:fldChar w:fldCharType="separate"/>
            </w:r>
            <w:r w:rsidR="00917B42">
              <w:rPr>
                <w:rFonts w:ascii="Liberation Serif" w:hAnsi="Liberation Serif"/>
              </w:rPr>
              <w:t>Раздел 1.4 «Предложения по строительству, реконструкции и модернизации объектов централизованных систем водоснабжения»</w:t>
            </w:r>
            <w:r w:rsidR="00917B42">
              <w:rPr>
                <w:rFonts w:ascii="Liberation Serif" w:hAnsi="Liberation Serif"/>
              </w:rPr>
              <w:tab/>
              <w:t>58</w:t>
            </w:r>
            <w:r w:rsidR="00917B42">
              <w:rPr>
                <w:webHidden/>
              </w:rPr>
              <w:fldChar w:fldCharType="end"/>
            </w:r>
          </w:hyperlink>
        </w:p>
        <w:p w14:paraId="3CFBEF44" w14:textId="77777777" w:rsidR="00C5718F" w:rsidRDefault="009E6FB9">
          <w:pPr>
            <w:pStyle w:val="311"/>
          </w:pPr>
          <w:hyperlink w:anchor="_Toc64458468">
            <w:r w:rsidR="00917B42">
              <w:rPr>
                <w:webHidden/>
              </w:rPr>
              <w:fldChar w:fldCharType="begin"/>
            </w:r>
            <w:r w:rsidR="00917B42">
              <w:rPr>
                <w:webHidden/>
              </w:rPr>
              <w:instrText>PAGEREF _Toc64458468 \h</w:instrText>
            </w:r>
            <w:r w:rsidR="00917B42">
              <w:rPr>
                <w:webHidden/>
              </w:rPr>
            </w:r>
            <w:r w:rsidR="00917B42">
              <w:rPr>
                <w:webHidden/>
              </w:rPr>
              <w:fldChar w:fldCharType="separate"/>
            </w:r>
            <w:r w:rsidR="00917B42">
              <w:rPr>
                <w:rFonts w:ascii="Liberation Serif" w:hAnsi="Liberation Serif"/>
                <w:b w:val="0"/>
                <w:bCs w:val="0"/>
              </w:rPr>
              <w:t>1.4.1 Перечень основных мероприятий по реализации схем водоснабжения с разбивкой по годам</w:t>
            </w:r>
            <w:r w:rsidR="00917B42">
              <w:rPr>
                <w:rFonts w:ascii="Liberation Serif" w:hAnsi="Liberation Serif"/>
                <w:b w:val="0"/>
                <w:bCs w:val="0"/>
              </w:rPr>
              <w:tab/>
              <w:t>58</w:t>
            </w:r>
            <w:r w:rsidR="00917B42">
              <w:rPr>
                <w:webHidden/>
              </w:rPr>
              <w:fldChar w:fldCharType="end"/>
            </w:r>
          </w:hyperlink>
        </w:p>
        <w:p w14:paraId="2816E3FD" w14:textId="77777777" w:rsidR="00C5718F" w:rsidRDefault="009E6FB9">
          <w:pPr>
            <w:pStyle w:val="311"/>
          </w:pPr>
          <w:hyperlink w:anchor="_Toc64458469">
            <w:r w:rsidR="00917B42">
              <w:rPr>
                <w:webHidden/>
              </w:rPr>
              <w:fldChar w:fldCharType="begin"/>
            </w:r>
            <w:r w:rsidR="00917B42">
              <w:rPr>
                <w:webHidden/>
              </w:rPr>
              <w:instrText>PAGEREF _Toc64458469 \h</w:instrText>
            </w:r>
            <w:r w:rsidR="00917B42">
              <w:rPr>
                <w:webHidden/>
              </w:rPr>
            </w:r>
            <w:r w:rsidR="00917B42">
              <w:rPr>
                <w:webHidden/>
              </w:rPr>
              <w:fldChar w:fldCharType="separate"/>
            </w:r>
            <w:r w:rsidR="00917B42">
              <w:rPr>
                <w:rFonts w:ascii="Liberation Serif" w:hAnsi="Liberation Serif"/>
                <w:b w:val="0"/>
                <w:bCs w:val="0"/>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917B42">
              <w:rPr>
                <w:rFonts w:ascii="Liberation Serif" w:hAnsi="Liberation Serif"/>
                <w:b w:val="0"/>
                <w:bCs w:val="0"/>
              </w:rPr>
              <w:tab/>
              <w:t>62</w:t>
            </w:r>
            <w:r w:rsidR="00917B42">
              <w:rPr>
                <w:webHidden/>
              </w:rPr>
              <w:fldChar w:fldCharType="end"/>
            </w:r>
          </w:hyperlink>
        </w:p>
        <w:p w14:paraId="1135240D" w14:textId="77777777" w:rsidR="00C5718F" w:rsidRDefault="009E6FB9">
          <w:pPr>
            <w:pStyle w:val="311"/>
          </w:pPr>
          <w:hyperlink w:anchor="_Toc64458470">
            <w:r w:rsidR="00917B42">
              <w:rPr>
                <w:webHidden/>
              </w:rPr>
              <w:fldChar w:fldCharType="begin"/>
            </w:r>
            <w:r w:rsidR="00917B42">
              <w:rPr>
                <w:webHidden/>
              </w:rPr>
              <w:instrText>PAGEREF _Toc64458470 \h</w:instrText>
            </w:r>
            <w:r w:rsidR="00917B42">
              <w:rPr>
                <w:webHidden/>
              </w:rPr>
            </w:r>
            <w:r w:rsidR="00917B42">
              <w:rPr>
                <w:webHidden/>
              </w:rPr>
              <w:fldChar w:fldCharType="separate"/>
            </w:r>
            <w:r w:rsidR="00917B42">
              <w:rPr>
                <w:rFonts w:ascii="Liberation Serif" w:hAnsi="Liberation Serif"/>
                <w:b w:val="0"/>
                <w:bCs w:val="0"/>
              </w:rPr>
              <w:t>1.4.3 Сведения о вновь строящихся, реконструируемых и предлагаемых к выводу из эксплуатации объектах системы водоснабжения</w:t>
            </w:r>
            <w:r w:rsidR="00917B42">
              <w:rPr>
                <w:rFonts w:ascii="Liberation Serif" w:hAnsi="Liberation Serif"/>
                <w:b w:val="0"/>
                <w:bCs w:val="0"/>
              </w:rPr>
              <w:tab/>
              <w:t>67</w:t>
            </w:r>
            <w:r w:rsidR="00917B42">
              <w:rPr>
                <w:webHidden/>
              </w:rPr>
              <w:fldChar w:fldCharType="end"/>
            </w:r>
          </w:hyperlink>
        </w:p>
        <w:p w14:paraId="3EB4B09C" w14:textId="77777777" w:rsidR="00C5718F" w:rsidRDefault="009E6FB9">
          <w:pPr>
            <w:pStyle w:val="311"/>
          </w:pPr>
          <w:hyperlink w:anchor="_Toc64458471">
            <w:r w:rsidR="00917B42">
              <w:rPr>
                <w:webHidden/>
              </w:rPr>
              <w:fldChar w:fldCharType="begin"/>
            </w:r>
            <w:r w:rsidR="00917B42">
              <w:rPr>
                <w:webHidden/>
              </w:rPr>
              <w:instrText>PAGEREF _Toc64458471 \h</w:instrText>
            </w:r>
            <w:r w:rsidR="00917B42">
              <w:rPr>
                <w:webHidden/>
              </w:rPr>
            </w:r>
            <w:r w:rsidR="00917B42">
              <w:rPr>
                <w:webHidden/>
              </w:rPr>
              <w:fldChar w:fldCharType="separate"/>
            </w:r>
            <w:r w:rsidR="00917B42">
              <w:rPr>
                <w:rFonts w:ascii="Liberation Serif" w:hAnsi="Liberation Serif"/>
                <w:b w:val="0"/>
                <w:bCs w:val="0"/>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917B42">
              <w:rPr>
                <w:rFonts w:ascii="Liberation Serif" w:hAnsi="Liberation Serif"/>
                <w:b w:val="0"/>
                <w:bCs w:val="0"/>
              </w:rPr>
              <w:tab/>
              <w:t>67</w:t>
            </w:r>
            <w:r w:rsidR="00917B42">
              <w:rPr>
                <w:webHidden/>
              </w:rPr>
              <w:fldChar w:fldCharType="end"/>
            </w:r>
          </w:hyperlink>
        </w:p>
        <w:p w14:paraId="34E818C1" w14:textId="77777777" w:rsidR="00C5718F" w:rsidRDefault="009E6FB9">
          <w:pPr>
            <w:pStyle w:val="311"/>
          </w:pPr>
          <w:hyperlink w:anchor="_Toc64458472">
            <w:r w:rsidR="00917B42">
              <w:rPr>
                <w:webHidden/>
              </w:rPr>
              <w:fldChar w:fldCharType="begin"/>
            </w:r>
            <w:r w:rsidR="00917B42">
              <w:rPr>
                <w:webHidden/>
              </w:rPr>
              <w:instrText>PAGEREF _Toc64458472 \h</w:instrText>
            </w:r>
            <w:r w:rsidR="00917B42">
              <w:rPr>
                <w:webHidden/>
              </w:rPr>
            </w:r>
            <w:r w:rsidR="00917B42">
              <w:rPr>
                <w:webHidden/>
              </w:rPr>
              <w:fldChar w:fldCharType="separate"/>
            </w:r>
            <w:r w:rsidR="00917B42">
              <w:rPr>
                <w:rFonts w:ascii="Liberation Serif" w:hAnsi="Liberation Serif"/>
                <w:b w:val="0"/>
                <w:bCs w:val="0"/>
              </w:rPr>
              <w:t>1.4.5. Сведения об оснащенности зданий, строений, сооружений приборами учета воды и их применении при осуществлении расчетов за потребленную воду</w:t>
            </w:r>
            <w:r w:rsidR="00917B42">
              <w:rPr>
                <w:rFonts w:ascii="Liberation Serif" w:hAnsi="Liberation Serif"/>
                <w:b w:val="0"/>
                <w:bCs w:val="0"/>
              </w:rPr>
              <w:tab/>
              <w:t>68</w:t>
            </w:r>
            <w:r w:rsidR="00917B42">
              <w:rPr>
                <w:webHidden/>
              </w:rPr>
              <w:fldChar w:fldCharType="end"/>
            </w:r>
          </w:hyperlink>
        </w:p>
        <w:p w14:paraId="470A73E9" w14:textId="77777777" w:rsidR="00C5718F" w:rsidRDefault="009E6FB9">
          <w:pPr>
            <w:pStyle w:val="311"/>
          </w:pPr>
          <w:hyperlink w:anchor="_Toc64458473">
            <w:r w:rsidR="00917B42">
              <w:rPr>
                <w:webHidden/>
              </w:rPr>
              <w:fldChar w:fldCharType="begin"/>
            </w:r>
            <w:r w:rsidR="00917B42">
              <w:rPr>
                <w:webHidden/>
              </w:rPr>
              <w:instrText>PAGEREF _Toc64458473 \h</w:instrText>
            </w:r>
            <w:r w:rsidR="00917B42">
              <w:rPr>
                <w:webHidden/>
              </w:rPr>
            </w:r>
            <w:r w:rsidR="00917B42">
              <w:rPr>
                <w:webHidden/>
              </w:rPr>
              <w:fldChar w:fldCharType="separate"/>
            </w:r>
            <w:r w:rsidR="00917B42">
              <w:rPr>
                <w:rFonts w:ascii="Liberation Serif" w:hAnsi="Liberation Serif"/>
                <w:b w:val="0"/>
                <w:bCs w:val="0"/>
              </w:rPr>
              <w:t>1.4.6. Описание вариантов маршрутов прохождения трубопроводов (трасс) по территории и их обоснование</w:t>
            </w:r>
            <w:r w:rsidR="00917B42">
              <w:rPr>
                <w:rFonts w:ascii="Liberation Serif" w:hAnsi="Liberation Serif"/>
                <w:b w:val="0"/>
                <w:bCs w:val="0"/>
              </w:rPr>
              <w:tab/>
              <w:t>71</w:t>
            </w:r>
            <w:r w:rsidR="00917B42">
              <w:rPr>
                <w:webHidden/>
              </w:rPr>
              <w:fldChar w:fldCharType="end"/>
            </w:r>
          </w:hyperlink>
        </w:p>
        <w:p w14:paraId="770D9CA4" w14:textId="77777777" w:rsidR="00C5718F" w:rsidRDefault="009E6FB9">
          <w:pPr>
            <w:pStyle w:val="311"/>
          </w:pPr>
          <w:hyperlink w:anchor="_Toc64458474">
            <w:r w:rsidR="00917B42">
              <w:rPr>
                <w:webHidden/>
              </w:rPr>
              <w:fldChar w:fldCharType="begin"/>
            </w:r>
            <w:r w:rsidR="00917B42">
              <w:rPr>
                <w:webHidden/>
              </w:rPr>
              <w:instrText>PAGEREF _Toc64458474 \h</w:instrText>
            </w:r>
            <w:r w:rsidR="00917B42">
              <w:rPr>
                <w:webHidden/>
              </w:rPr>
            </w:r>
            <w:r w:rsidR="00917B42">
              <w:rPr>
                <w:webHidden/>
              </w:rPr>
              <w:fldChar w:fldCharType="separate"/>
            </w:r>
            <w:r w:rsidR="00917B42">
              <w:rPr>
                <w:rFonts w:ascii="Liberation Serif" w:hAnsi="Liberation Serif"/>
                <w:b w:val="0"/>
                <w:bCs w:val="0"/>
              </w:rPr>
              <w:t>1.4.7 Рекомендации о месте размещения насосных станций, резервуаров, водонапорных башен</w:t>
            </w:r>
            <w:r w:rsidR="00917B42">
              <w:rPr>
                <w:rFonts w:ascii="Liberation Serif" w:hAnsi="Liberation Serif"/>
                <w:b w:val="0"/>
                <w:bCs w:val="0"/>
              </w:rPr>
              <w:tab/>
              <w:t>71</w:t>
            </w:r>
            <w:r w:rsidR="00917B42">
              <w:rPr>
                <w:webHidden/>
              </w:rPr>
              <w:fldChar w:fldCharType="end"/>
            </w:r>
          </w:hyperlink>
        </w:p>
        <w:p w14:paraId="603F281A" w14:textId="77777777" w:rsidR="00C5718F" w:rsidRDefault="009E6FB9">
          <w:pPr>
            <w:pStyle w:val="311"/>
          </w:pPr>
          <w:hyperlink w:anchor="_Toc64458475">
            <w:r w:rsidR="00917B42">
              <w:rPr>
                <w:webHidden/>
              </w:rPr>
              <w:fldChar w:fldCharType="begin"/>
            </w:r>
            <w:r w:rsidR="00917B42">
              <w:rPr>
                <w:webHidden/>
              </w:rPr>
              <w:instrText>PAGEREF _Toc64458475 \h</w:instrText>
            </w:r>
            <w:r w:rsidR="00917B42">
              <w:rPr>
                <w:webHidden/>
              </w:rPr>
            </w:r>
            <w:r w:rsidR="00917B42">
              <w:rPr>
                <w:webHidden/>
              </w:rPr>
              <w:fldChar w:fldCharType="separate"/>
            </w:r>
            <w:r w:rsidR="00917B42">
              <w:rPr>
                <w:rFonts w:ascii="Liberation Serif" w:hAnsi="Liberation Serif"/>
                <w:b w:val="0"/>
                <w:bCs w:val="0"/>
              </w:rPr>
              <w:t>1.4.8 Границы планируемых зон размещения объектов централизованных систем горячего водоснабжения, холодного водоснабжения</w:t>
            </w:r>
            <w:r w:rsidR="00917B42">
              <w:rPr>
                <w:rFonts w:ascii="Liberation Serif" w:hAnsi="Liberation Serif"/>
                <w:b w:val="0"/>
                <w:bCs w:val="0"/>
              </w:rPr>
              <w:tab/>
              <w:t>72</w:t>
            </w:r>
            <w:r w:rsidR="00917B42">
              <w:rPr>
                <w:webHidden/>
              </w:rPr>
              <w:fldChar w:fldCharType="end"/>
            </w:r>
          </w:hyperlink>
        </w:p>
        <w:p w14:paraId="71F25644" w14:textId="77777777" w:rsidR="00C5718F" w:rsidRDefault="009E6FB9">
          <w:pPr>
            <w:pStyle w:val="311"/>
          </w:pPr>
          <w:hyperlink w:anchor="_Toc64458476">
            <w:r w:rsidR="00917B42">
              <w:rPr>
                <w:webHidden/>
              </w:rPr>
              <w:fldChar w:fldCharType="begin"/>
            </w:r>
            <w:r w:rsidR="00917B42">
              <w:rPr>
                <w:webHidden/>
              </w:rPr>
              <w:instrText>PAGEREF _Toc64458476 \h</w:instrText>
            </w:r>
            <w:r w:rsidR="00917B42">
              <w:rPr>
                <w:webHidden/>
              </w:rPr>
            </w:r>
            <w:r w:rsidR="00917B42">
              <w:rPr>
                <w:webHidden/>
              </w:rPr>
              <w:fldChar w:fldCharType="separate"/>
            </w:r>
            <w:r w:rsidR="00917B42">
              <w:rPr>
                <w:rFonts w:ascii="Liberation Serif" w:hAnsi="Liberation Serif"/>
                <w:b w:val="0"/>
                <w:bCs w:val="0"/>
              </w:rPr>
              <w:t>1.4.9 Карты (схемы) существующего и планируемого размещения объектов централизованных систем горячего водоснабжения, холодного водоснабжения</w:t>
            </w:r>
            <w:r w:rsidR="00917B42">
              <w:rPr>
                <w:rFonts w:ascii="Liberation Serif" w:hAnsi="Liberation Serif"/>
                <w:b w:val="0"/>
                <w:bCs w:val="0"/>
              </w:rPr>
              <w:tab/>
              <w:t>72</w:t>
            </w:r>
            <w:r w:rsidR="00917B42">
              <w:rPr>
                <w:webHidden/>
              </w:rPr>
              <w:fldChar w:fldCharType="end"/>
            </w:r>
          </w:hyperlink>
        </w:p>
        <w:p w14:paraId="78E47353" w14:textId="77777777" w:rsidR="00C5718F" w:rsidRDefault="009E6FB9">
          <w:pPr>
            <w:pStyle w:val="212"/>
            <w:tabs>
              <w:tab w:val="right" w:leader="dot" w:pos="9911"/>
            </w:tabs>
            <w:spacing w:after="0"/>
          </w:pPr>
          <w:hyperlink w:anchor="_Toc64458477">
            <w:r w:rsidR="00917B42">
              <w:rPr>
                <w:webHidden/>
              </w:rPr>
              <w:fldChar w:fldCharType="begin"/>
            </w:r>
            <w:r w:rsidR="00917B42">
              <w:rPr>
                <w:webHidden/>
              </w:rPr>
              <w:instrText>PAGEREF _Toc64458477 \h</w:instrText>
            </w:r>
            <w:r w:rsidR="00917B42">
              <w:rPr>
                <w:webHidden/>
              </w:rPr>
            </w:r>
            <w:r w:rsidR="00917B42">
              <w:rPr>
                <w:webHidden/>
              </w:rPr>
              <w:fldChar w:fldCharType="separate"/>
            </w:r>
            <w:r w:rsidR="00917B42">
              <w:rPr>
                <w:rFonts w:ascii="Liberation Serif" w:hAnsi="Liberation Serif"/>
              </w:rPr>
              <w:t>1.5 Экологические аспекты мероприятий по строительству, реконструкции и модернизации объектов централизованных систем водоснабжения</w:t>
            </w:r>
            <w:r w:rsidR="00917B42">
              <w:rPr>
                <w:rFonts w:ascii="Liberation Serif" w:hAnsi="Liberation Serif"/>
              </w:rPr>
              <w:tab/>
              <w:t>73</w:t>
            </w:r>
            <w:r w:rsidR="00917B42">
              <w:rPr>
                <w:webHidden/>
              </w:rPr>
              <w:fldChar w:fldCharType="end"/>
            </w:r>
          </w:hyperlink>
        </w:p>
        <w:p w14:paraId="6F292478" w14:textId="77777777" w:rsidR="00C5718F" w:rsidRDefault="009E6FB9">
          <w:pPr>
            <w:pStyle w:val="311"/>
          </w:pPr>
          <w:hyperlink w:anchor="_Toc64458478">
            <w:r w:rsidR="00917B42">
              <w:rPr>
                <w:webHidden/>
              </w:rPr>
              <w:fldChar w:fldCharType="begin"/>
            </w:r>
            <w:r w:rsidR="00917B42">
              <w:rPr>
                <w:webHidden/>
              </w:rPr>
              <w:instrText>PAGEREF _Toc64458478 \h</w:instrText>
            </w:r>
            <w:r w:rsidR="00917B42">
              <w:rPr>
                <w:webHidden/>
              </w:rPr>
            </w:r>
            <w:r w:rsidR="00917B42">
              <w:rPr>
                <w:webHidden/>
              </w:rPr>
              <w:fldChar w:fldCharType="separate"/>
            </w:r>
            <w:r w:rsidR="00917B42">
              <w:rPr>
                <w:rFonts w:ascii="Liberation Serif" w:hAnsi="Liberation Serif"/>
                <w:b w:val="0"/>
                <w:bCs w:val="0"/>
              </w:rPr>
              <w:t>1.5.1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917B42">
              <w:rPr>
                <w:rFonts w:ascii="Liberation Serif" w:hAnsi="Liberation Serif"/>
                <w:b w:val="0"/>
                <w:bCs w:val="0"/>
              </w:rPr>
              <w:tab/>
              <w:t>73</w:t>
            </w:r>
            <w:r w:rsidR="00917B42">
              <w:rPr>
                <w:webHidden/>
              </w:rPr>
              <w:fldChar w:fldCharType="end"/>
            </w:r>
          </w:hyperlink>
        </w:p>
        <w:p w14:paraId="18691066" w14:textId="77777777" w:rsidR="00C5718F" w:rsidRDefault="009E6FB9">
          <w:pPr>
            <w:pStyle w:val="311"/>
          </w:pPr>
          <w:hyperlink w:anchor="_Toc64458479">
            <w:r w:rsidR="00917B42">
              <w:rPr>
                <w:webHidden/>
              </w:rPr>
              <w:fldChar w:fldCharType="begin"/>
            </w:r>
            <w:r w:rsidR="00917B42">
              <w:rPr>
                <w:webHidden/>
              </w:rPr>
              <w:instrText>PAGEREF _Toc64458479 \h</w:instrText>
            </w:r>
            <w:r w:rsidR="00917B42">
              <w:rPr>
                <w:webHidden/>
              </w:rPr>
            </w:r>
            <w:r w:rsidR="00917B42">
              <w:rPr>
                <w:webHidden/>
              </w:rPr>
              <w:fldChar w:fldCharType="separate"/>
            </w:r>
            <w:r w:rsidR="00917B42">
              <w:rPr>
                <w:rFonts w:ascii="Liberation Serif" w:hAnsi="Liberation Serif"/>
                <w:b w:val="0"/>
                <w:bCs w:val="0"/>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917B42">
              <w:rPr>
                <w:rFonts w:ascii="Liberation Serif" w:hAnsi="Liberation Serif"/>
                <w:b w:val="0"/>
                <w:bCs w:val="0"/>
              </w:rPr>
              <w:tab/>
              <w:t>73</w:t>
            </w:r>
            <w:r w:rsidR="00917B42">
              <w:rPr>
                <w:webHidden/>
              </w:rPr>
              <w:fldChar w:fldCharType="end"/>
            </w:r>
          </w:hyperlink>
        </w:p>
        <w:p w14:paraId="11A6D5D3" w14:textId="77777777" w:rsidR="00C5718F" w:rsidRDefault="009E6FB9">
          <w:pPr>
            <w:pStyle w:val="212"/>
            <w:tabs>
              <w:tab w:val="right" w:leader="dot" w:pos="9911"/>
            </w:tabs>
            <w:spacing w:after="0"/>
          </w:pPr>
          <w:hyperlink w:anchor="_Toc64458480">
            <w:r w:rsidR="00917B42">
              <w:rPr>
                <w:rFonts w:ascii="Liberation Serif" w:eastAsia="Times New Roman" w:hAnsi="Liberation Serif"/>
              </w:rPr>
              <w:t xml:space="preserve">1.6. </w:t>
            </w:r>
            <w:r w:rsidR="00917B42">
              <w:rPr>
                <w:rFonts w:ascii="Liberation Serif" w:hAnsi="Liberation Serif"/>
              </w:rPr>
              <w:t>Оценка объемов капитальных вложений в строительство, реконструкцию и модернизацию объектов централизованных систем водоснабжения (с разбивкой по годам)</w:t>
            </w:r>
            <w:r w:rsidR="00917B42">
              <w:rPr>
                <w:webHidden/>
              </w:rPr>
              <w:fldChar w:fldCharType="begin"/>
            </w:r>
            <w:r w:rsidR="00917B42">
              <w:rPr>
                <w:webHidden/>
              </w:rPr>
              <w:instrText>PAGEREF _Toc64458480 \h</w:instrText>
            </w:r>
            <w:r w:rsidR="00917B42">
              <w:rPr>
                <w:webHidden/>
              </w:rPr>
            </w:r>
            <w:r w:rsidR="00917B42">
              <w:rPr>
                <w:webHidden/>
              </w:rPr>
              <w:fldChar w:fldCharType="separate"/>
            </w:r>
            <w:r w:rsidR="00917B42">
              <w:rPr>
                <w:rFonts w:ascii="Liberation Serif" w:hAnsi="Liberation Serif"/>
              </w:rPr>
              <w:tab/>
              <w:t>74</w:t>
            </w:r>
            <w:r w:rsidR="00917B42">
              <w:rPr>
                <w:webHidden/>
              </w:rPr>
              <w:fldChar w:fldCharType="end"/>
            </w:r>
          </w:hyperlink>
        </w:p>
        <w:p w14:paraId="4865BF0B" w14:textId="77777777" w:rsidR="00C5718F" w:rsidRDefault="009E6FB9">
          <w:pPr>
            <w:pStyle w:val="311"/>
          </w:pPr>
          <w:hyperlink w:anchor="_Toc64458481">
            <w:r w:rsidR="00917B42">
              <w:rPr>
                <w:webHidden/>
              </w:rPr>
              <w:fldChar w:fldCharType="begin"/>
            </w:r>
            <w:r w:rsidR="00917B42">
              <w:rPr>
                <w:webHidden/>
              </w:rPr>
              <w:instrText>PAGEREF _Toc64458481 \h</w:instrText>
            </w:r>
            <w:r w:rsidR="00917B42">
              <w:rPr>
                <w:webHidden/>
              </w:rPr>
            </w:r>
            <w:r w:rsidR="00917B42">
              <w:rPr>
                <w:webHidden/>
              </w:rPr>
              <w:fldChar w:fldCharType="separate"/>
            </w:r>
            <w:r w:rsidR="00917B42">
              <w:rPr>
                <w:rFonts w:ascii="Liberation Serif" w:hAnsi="Liberation Serif"/>
                <w:b w:val="0"/>
                <w:bCs w:val="0"/>
              </w:rPr>
              <w:t>1.6.1 Оценка стоимости основных мероприятий по реализации схем водоснабжения</w:t>
            </w:r>
            <w:r w:rsidR="00917B42">
              <w:rPr>
                <w:rFonts w:ascii="Liberation Serif" w:hAnsi="Liberation Serif"/>
                <w:b w:val="0"/>
                <w:bCs w:val="0"/>
              </w:rPr>
              <w:tab/>
              <w:t>74</w:t>
            </w:r>
            <w:r w:rsidR="00917B42">
              <w:rPr>
                <w:webHidden/>
              </w:rPr>
              <w:fldChar w:fldCharType="end"/>
            </w:r>
          </w:hyperlink>
        </w:p>
        <w:p w14:paraId="025ED61A" w14:textId="77777777" w:rsidR="00C5718F" w:rsidRDefault="009E6FB9">
          <w:pPr>
            <w:pStyle w:val="311"/>
          </w:pPr>
          <w:hyperlink w:anchor="_Toc64458482">
            <w:r w:rsidR="00917B42">
              <w:rPr>
                <w:webHidden/>
              </w:rPr>
              <w:fldChar w:fldCharType="begin"/>
            </w:r>
            <w:r w:rsidR="00917B42">
              <w:rPr>
                <w:webHidden/>
              </w:rPr>
              <w:instrText>PAGEREF _Toc64458482 \h</w:instrText>
            </w:r>
            <w:r w:rsidR="00917B42">
              <w:rPr>
                <w:webHidden/>
              </w:rPr>
            </w:r>
            <w:r w:rsidR="00917B42">
              <w:rPr>
                <w:webHidden/>
              </w:rPr>
              <w:fldChar w:fldCharType="separate"/>
            </w:r>
            <w:r w:rsidR="00917B42">
              <w:rPr>
                <w:rFonts w:ascii="Liberation Serif" w:hAnsi="Liberation Serif"/>
                <w:b w:val="0"/>
                <w:bCs w:val="0"/>
              </w:rPr>
              <w:t>1.6.2 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917B42">
              <w:rPr>
                <w:rFonts w:ascii="Liberation Serif" w:hAnsi="Liberation Serif"/>
                <w:b w:val="0"/>
                <w:bCs w:val="0"/>
              </w:rPr>
              <w:tab/>
              <w:t>74</w:t>
            </w:r>
            <w:r w:rsidR="00917B42">
              <w:rPr>
                <w:webHidden/>
              </w:rPr>
              <w:fldChar w:fldCharType="end"/>
            </w:r>
          </w:hyperlink>
        </w:p>
        <w:p w14:paraId="0B485367" w14:textId="77777777" w:rsidR="00C5718F" w:rsidRDefault="009E6FB9">
          <w:pPr>
            <w:pStyle w:val="212"/>
            <w:tabs>
              <w:tab w:val="right" w:leader="dot" w:pos="9911"/>
            </w:tabs>
            <w:spacing w:after="0"/>
          </w:pPr>
          <w:hyperlink w:anchor="_Toc64458483">
            <w:r w:rsidR="00917B42">
              <w:rPr>
                <w:rFonts w:ascii="Liberation Serif" w:eastAsia="Calibri" w:hAnsi="Liberation Serif"/>
              </w:rPr>
              <w:t>Раздел 1.7 «Целевые показатели развития централизованных систем водоснабжения»</w:t>
            </w:r>
            <w:r w:rsidR="00917B42">
              <w:rPr>
                <w:webHidden/>
              </w:rPr>
              <w:fldChar w:fldCharType="begin"/>
            </w:r>
            <w:r w:rsidR="00917B42">
              <w:rPr>
                <w:webHidden/>
              </w:rPr>
              <w:instrText>PAGEREF _Toc64458483 \h</w:instrText>
            </w:r>
            <w:r w:rsidR="00917B42">
              <w:rPr>
                <w:webHidden/>
              </w:rPr>
            </w:r>
            <w:r w:rsidR="00917B42">
              <w:rPr>
                <w:webHidden/>
              </w:rPr>
              <w:fldChar w:fldCharType="separate"/>
            </w:r>
            <w:r w:rsidR="00917B42">
              <w:rPr>
                <w:rFonts w:ascii="Liberation Serif" w:hAnsi="Liberation Serif"/>
              </w:rPr>
              <w:tab/>
              <w:t>78</w:t>
            </w:r>
            <w:r w:rsidR="00917B42">
              <w:rPr>
                <w:webHidden/>
              </w:rPr>
              <w:fldChar w:fldCharType="end"/>
            </w:r>
          </w:hyperlink>
        </w:p>
        <w:p w14:paraId="70B4537C" w14:textId="77777777" w:rsidR="00C5718F" w:rsidRDefault="009E6FB9">
          <w:pPr>
            <w:pStyle w:val="311"/>
          </w:pPr>
          <w:hyperlink w:anchor="_Toc64458484">
            <w:r w:rsidR="00917B42">
              <w:rPr>
                <w:webHidden/>
              </w:rPr>
              <w:fldChar w:fldCharType="begin"/>
            </w:r>
            <w:r w:rsidR="00917B42">
              <w:rPr>
                <w:webHidden/>
              </w:rPr>
              <w:instrText>PAGEREF _Toc64458484 \h</w:instrText>
            </w:r>
            <w:r w:rsidR="00917B42">
              <w:rPr>
                <w:webHidden/>
              </w:rPr>
            </w:r>
            <w:r w:rsidR="00917B42">
              <w:rPr>
                <w:webHidden/>
              </w:rPr>
              <w:fldChar w:fldCharType="separate"/>
            </w:r>
            <w:r w:rsidR="00917B42">
              <w:rPr>
                <w:rFonts w:ascii="Liberation Serif" w:hAnsi="Liberation Serif"/>
                <w:b w:val="0"/>
                <w:bCs w:val="0"/>
              </w:rPr>
              <w:t>1.7.1 Показатели качества воды, надежности и бесперебойности водоснабжения и водоотведения, эффективности использования ресурсов, в том числе уровень потерь воды</w:t>
            </w:r>
            <w:r w:rsidR="00917B42">
              <w:rPr>
                <w:rFonts w:ascii="Liberation Serif" w:hAnsi="Liberation Serif"/>
                <w:b w:val="0"/>
                <w:bCs w:val="0"/>
              </w:rPr>
              <w:tab/>
              <w:t>78</w:t>
            </w:r>
            <w:r w:rsidR="00917B42">
              <w:rPr>
                <w:webHidden/>
              </w:rPr>
              <w:fldChar w:fldCharType="end"/>
            </w:r>
          </w:hyperlink>
        </w:p>
        <w:p w14:paraId="50F3AE4D" w14:textId="77777777" w:rsidR="00C5718F" w:rsidRDefault="009E6FB9">
          <w:pPr>
            <w:pStyle w:val="311"/>
          </w:pPr>
          <w:hyperlink w:anchor="_Toc64458485">
            <w:r w:rsidR="00917B42">
              <w:rPr>
                <w:webHidden/>
              </w:rPr>
              <w:fldChar w:fldCharType="begin"/>
            </w:r>
            <w:r w:rsidR="00917B42">
              <w:rPr>
                <w:webHidden/>
              </w:rPr>
              <w:instrText>PAGEREF _Toc64458485 \h</w:instrText>
            </w:r>
            <w:r w:rsidR="00917B42">
              <w:rPr>
                <w:webHidden/>
              </w:rPr>
            </w:r>
            <w:r w:rsidR="00917B42">
              <w:rPr>
                <w:webHidden/>
              </w:rPr>
              <w:fldChar w:fldCharType="separate"/>
            </w:r>
            <w:r w:rsidR="00917B42">
              <w:rPr>
                <w:rFonts w:ascii="Liberation Serif" w:hAnsi="Liberation Serif"/>
                <w:b w:val="0"/>
                <w:bCs w:val="0"/>
              </w:rPr>
              <w:t>1.7.2 Показатели надежности и бесперебойности водоснабжения</w:t>
            </w:r>
            <w:r w:rsidR="00917B42">
              <w:rPr>
                <w:rFonts w:ascii="Liberation Serif" w:hAnsi="Liberation Serif"/>
                <w:b w:val="0"/>
                <w:bCs w:val="0"/>
              </w:rPr>
              <w:tab/>
              <w:t>79</w:t>
            </w:r>
            <w:r w:rsidR="00917B42">
              <w:rPr>
                <w:webHidden/>
              </w:rPr>
              <w:fldChar w:fldCharType="end"/>
            </w:r>
          </w:hyperlink>
        </w:p>
        <w:p w14:paraId="2F72B10A" w14:textId="77777777" w:rsidR="00C5718F" w:rsidRDefault="009E6FB9">
          <w:pPr>
            <w:pStyle w:val="311"/>
          </w:pPr>
          <w:hyperlink w:anchor="_Toc64458486">
            <w:r w:rsidR="00917B42">
              <w:rPr>
                <w:webHidden/>
              </w:rPr>
              <w:fldChar w:fldCharType="begin"/>
            </w:r>
            <w:r w:rsidR="00917B42">
              <w:rPr>
                <w:webHidden/>
              </w:rPr>
              <w:instrText>PAGEREF _Toc64458486 \h</w:instrText>
            </w:r>
            <w:r w:rsidR="00917B42">
              <w:rPr>
                <w:webHidden/>
              </w:rPr>
            </w:r>
            <w:r w:rsidR="00917B42">
              <w:rPr>
                <w:webHidden/>
              </w:rPr>
              <w:fldChar w:fldCharType="separate"/>
            </w:r>
            <w:r w:rsidR="00917B42">
              <w:rPr>
                <w:rFonts w:ascii="Liberation Serif" w:hAnsi="Liberation Serif"/>
                <w:b w:val="0"/>
                <w:bCs w:val="0"/>
              </w:rPr>
              <w:t>1.7.3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917B42">
              <w:rPr>
                <w:rFonts w:ascii="Liberation Serif" w:hAnsi="Liberation Serif"/>
                <w:b w:val="0"/>
                <w:bCs w:val="0"/>
              </w:rPr>
              <w:tab/>
              <w:t>81</w:t>
            </w:r>
            <w:r w:rsidR="00917B42">
              <w:rPr>
                <w:webHidden/>
              </w:rPr>
              <w:fldChar w:fldCharType="end"/>
            </w:r>
          </w:hyperlink>
        </w:p>
        <w:p w14:paraId="5DFEAA24" w14:textId="77777777" w:rsidR="00C5718F" w:rsidRDefault="009E6FB9">
          <w:pPr>
            <w:pStyle w:val="212"/>
            <w:tabs>
              <w:tab w:val="right" w:leader="dot" w:pos="9911"/>
            </w:tabs>
            <w:spacing w:after="0"/>
          </w:pPr>
          <w:hyperlink w:anchor="_Toc64458487">
            <w:r w:rsidR="00917B42">
              <w:rPr>
                <w:rFonts w:ascii="Liberation Serif" w:eastAsia="Calibri" w:hAnsi="Liberation Serif"/>
              </w:rPr>
              <w:t>Раздел 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917B42">
              <w:rPr>
                <w:webHidden/>
              </w:rPr>
              <w:fldChar w:fldCharType="begin"/>
            </w:r>
            <w:r w:rsidR="00917B42">
              <w:rPr>
                <w:webHidden/>
              </w:rPr>
              <w:instrText>PAGEREF _Toc64458487 \h</w:instrText>
            </w:r>
            <w:r w:rsidR="00917B42">
              <w:rPr>
                <w:webHidden/>
              </w:rPr>
            </w:r>
            <w:r w:rsidR="00917B42">
              <w:rPr>
                <w:webHidden/>
              </w:rPr>
              <w:fldChar w:fldCharType="separate"/>
            </w:r>
            <w:r w:rsidR="00917B42">
              <w:rPr>
                <w:rFonts w:ascii="Liberation Serif" w:hAnsi="Liberation Serif"/>
              </w:rPr>
              <w:tab/>
              <w:t>81</w:t>
            </w:r>
            <w:r w:rsidR="00917B42">
              <w:rPr>
                <w:webHidden/>
              </w:rPr>
              <w:fldChar w:fldCharType="end"/>
            </w:r>
          </w:hyperlink>
        </w:p>
        <w:p w14:paraId="0DD21B4C" w14:textId="77777777" w:rsidR="00C5718F" w:rsidRDefault="009E6FB9">
          <w:pPr>
            <w:pStyle w:val="111"/>
            <w:spacing w:after="0"/>
          </w:pPr>
          <w:hyperlink w:anchor="_Toc64458488">
            <w:r w:rsidR="00917B42">
              <w:rPr>
                <w:webHidden/>
              </w:rPr>
              <w:fldChar w:fldCharType="begin"/>
            </w:r>
            <w:r w:rsidR="00917B42">
              <w:rPr>
                <w:webHidden/>
              </w:rPr>
              <w:instrText>PAGEREF _Toc64458488 \h</w:instrText>
            </w:r>
            <w:r w:rsidR="00917B42">
              <w:rPr>
                <w:webHidden/>
              </w:rPr>
            </w:r>
            <w:r w:rsidR="00917B42">
              <w:rPr>
                <w:webHidden/>
              </w:rPr>
              <w:fldChar w:fldCharType="separate"/>
            </w:r>
            <w:r w:rsidR="00917B42">
              <w:rPr>
                <w:rFonts w:ascii="Liberation Serif" w:hAnsi="Liberation Serif"/>
              </w:rPr>
              <w:t>Глава 2«Схема водоотведения»</w:t>
            </w:r>
            <w:r w:rsidR="00917B42">
              <w:rPr>
                <w:rFonts w:ascii="Liberation Serif" w:hAnsi="Liberation Serif"/>
              </w:rPr>
              <w:tab/>
              <w:t>82</w:t>
            </w:r>
            <w:r w:rsidR="00917B42">
              <w:rPr>
                <w:webHidden/>
              </w:rPr>
              <w:fldChar w:fldCharType="end"/>
            </w:r>
          </w:hyperlink>
        </w:p>
        <w:p w14:paraId="506DDB85" w14:textId="77777777" w:rsidR="00C5718F" w:rsidRDefault="009E6FB9">
          <w:pPr>
            <w:pStyle w:val="212"/>
            <w:tabs>
              <w:tab w:val="right" w:leader="dot" w:pos="9911"/>
            </w:tabs>
            <w:spacing w:after="0"/>
          </w:pPr>
          <w:hyperlink w:anchor="_Toc64458489">
            <w:r w:rsidR="00917B42">
              <w:rPr>
                <w:webHidden/>
              </w:rPr>
              <w:fldChar w:fldCharType="begin"/>
            </w:r>
            <w:r w:rsidR="00917B42">
              <w:rPr>
                <w:webHidden/>
              </w:rPr>
              <w:instrText>PAGEREF _Toc64458489 \h</w:instrText>
            </w:r>
            <w:r w:rsidR="00917B42">
              <w:rPr>
                <w:webHidden/>
              </w:rPr>
            </w:r>
            <w:r w:rsidR="00917B42">
              <w:rPr>
                <w:webHidden/>
              </w:rPr>
              <w:fldChar w:fldCharType="separate"/>
            </w:r>
            <w:r w:rsidR="00917B42">
              <w:rPr>
                <w:rFonts w:ascii="Liberation Serif" w:hAnsi="Liberation Serif"/>
              </w:rPr>
              <w:t>Раздел 2.1 «Существующее положение в сфере водоотведения»</w:t>
            </w:r>
            <w:r w:rsidR="00917B42">
              <w:rPr>
                <w:rFonts w:ascii="Liberation Serif" w:hAnsi="Liberation Serif"/>
              </w:rPr>
              <w:tab/>
              <w:t>82</w:t>
            </w:r>
            <w:r w:rsidR="00917B42">
              <w:rPr>
                <w:webHidden/>
              </w:rPr>
              <w:fldChar w:fldCharType="end"/>
            </w:r>
          </w:hyperlink>
        </w:p>
        <w:p w14:paraId="218B5DE7" w14:textId="17C1B4AF" w:rsidR="00C5718F" w:rsidRDefault="009E6FB9">
          <w:pPr>
            <w:pStyle w:val="311"/>
          </w:pPr>
          <w:hyperlink w:anchor="_Toc64458490">
            <w:r w:rsidR="00917B42">
              <w:rPr>
                <w:webHidden/>
              </w:rPr>
              <w:fldChar w:fldCharType="begin"/>
            </w:r>
            <w:r w:rsidR="00917B42">
              <w:rPr>
                <w:webHidden/>
              </w:rPr>
              <w:instrText>PAGEREF _Toc64458490 \h</w:instrText>
            </w:r>
            <w:r w:rsidR="00917B42">
              <w:rPr>
                <w:webHidden/>
              </w:rPr>
            </w:r>
            <w:r w:rsidR="00917B42">
              <w:rPr>
                <w:webHidden/>
              </w:rPr>
              <w:fldChar w:fldCharType="separate"/>
            </w:r>
            <w:r w:rsidR="00917B42">
              <w:rPr>
                <w:rFonts w:ascii="Liberation Serif" w:hAnsi="Liberation Serif"/>
                <w:b w:val="0"/>
                <w:bCs w:val="0"/>
              </w:rPr>
              <w:t>2.1.1 Описание структуры системы сбора, очистки и отведения сточных вод на территории и деление территории на эксплуатационные зоны</w:t>
            </w:r>
            <w:r w:rsidR="00917B42">
              <w:rPr>
                <w:rFonts w:ascii="Liberation Serif" w:hAnsi="Liberation Serif"/>
                <w:b w:val="0"/>
                <w:bCs w:val="0"/>
              </w:rPr>
              <w:tab/>
            </w:r>
            <w:r w:rsidR="00917B42">
              <w:rPr>
                <w:webHidden/>
              </w:rPr>
              <w:fldChar w:fldCharType="end"/>
            </w:r>
          </w:hyperlink>
          <w:r w:rsidR="00610A19" w:rsidRPr="00610A19">
            <w:rPr>
              <w:b w:val="0"/>
              <w:bCs w:val="0"/>
            </w:rPr>
            <w:t>100</w:t>
          </w:r>
        </w:p>
        <w:p w14:paraId="7A9E1F8F" w14:textId="364F5AE5" w:rsidR="00C5718F" w:rsidRDefault="009E6FB9">
          <w:pPr>
            <w:pStyle w:val="311"/>
          </w:pPr>
          <w:hyperlink w:anchor="_Toc64458491">
            <w:r w:rsidR="00917B42">
              <w:rPr>
                <w:webHidden/>
              </w:rPr>
              <w:fldChar w:fldCharType="begin"/>
            </w:r>
            <w:r w:rsidR="00917B42">
              <w:rPr>
                <w:webHidden/>
              </w:rPr>
              <w:instrText>PAGEREF _Toc64458491 \h</w:instrText>
            </w:r>
            <w:r w:rsidR="00917B42">
              <w:rPr>
                <w:webHidden/>
              </w:rPr>
            </w:r>
            <w:r w:rsidR="00917B42">
              <w:rPr>
                <w:webHidden/>
              </w:rPr>
              <w:fldChar w:fldCharType="separate"/>
            </w:r>
            <w:r w:rsidR="00917B42">
              <w:rPr>
                <w:rFonts w:ascii="Liberation Serif" w:hAnsi="Liberation Serif"/>
                <w:b w:val="0"/>
                <w:bCs w:val="0"/>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917B42">
              <w:rPr>
                <w:rFonts w:ascii="Liberation Serif" w:hAnsi="Liberation Serif"/>
                <w:b w:val="0"/>
                <w:bCs w:val="0"/>
              </w:rPr>
              <w:tab/>
              <w:t>10</w:t>
            </w:r>
            <w:r w:rsidR="00917B42">
              <w:rPr>
                <w:webHidden/>
              </w:rPr>
              <w:fldChar w:fldCharType="end"/>
            </w:r>
          </w:hyperlink>
          <w:r w:rsidR="00610A19" w:rsidRPr="00610A19">
            <w:rPr>
              <w:b w:val="0"/>
              <w:bCs w:val="0"/>
            </w:rPr>
            <w:t>5</w:t>
          </w:r>
        </w:p>
        <w:p w14:paraId="1F2DBD71" w14:textId="6FFD03C2" w:rsidR="00C5718F" w:rsidRDefault="009E6FB9">
          <w:pPr>
            <w:pStyle w:val="311"/>
          </w:pPr>
          <w:hyperlink w:anchor="_Toc64458492">
            <w:r w:rsidR="00917B42">
              <w:rPr>
                <w:webHidden/>
              </w:rPr>
              <w:fldChar w:fldCharType="begin"/>
            </w:r>
            <w:r w:rsidR="00917B42">
              <w:rPr>
                <w:webHidden/>
              </w:rPr>
              <w:instrText>PAGEREF _Toc64458492 \h</w:instrText>
            </w:r>
            <w:r w:rsidR="00917B42">
              <w:rPr>
                <w:webHidden/>
              </w:rPr>
            </w:r>
            <w:r w:rsidR="00917B42">
              <w:rPr>
                <w:webHidden/>
              </w:rPr>
              <w:fldChar w:fldCharType="separate"/>
            </w:r>
            <w:r w:rsidR="00917B42">
              <w:rPr>
                <w:rFonts w:ascii="Liberation Serif" w:hAnsi="Liberation Serif"/>
                <w:b w:val="0"/>
                <w:bCs w:val="0"/>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917B42">
              <w:rPr>
                <w:rFonts w:ascii="Liberation Serif" w:hAnsi="Liberation Serif"/>
                <w:b w:val="0"/>
                <w:bCs w:val="0"/>
              </w:rPr>
              <w:tab/>
              <w:t>1</w:t>
            </w:r>
            <w:r w:rsidR="00917B42">
              <w:rPr>
                <w:webHidden/>
              </w:rPr>
              <w:fldChar w:fldCharType="end"/>
            </w:r>
          </w:hyperlink>
          <w:r w:rsidR="00610A19" w:rsidRPr="00610A19">
            <w:rPr>
              <w:b w:val="0"/>
              <w:bCs w:val="0"/>
            </w:rPr>
            <w:t>24</w:t>
          </w:r>
        </w:p>
        <w:p w14:paraId="38C961B5" w14:textId="2C225F2B" w:rsidR="00C5718F" w:rsidRDefault="009E6FB9">
          <w:pPr>
            <w:pStyle w:val="311"/>
          </w:pPr>
          <w:hyperlink w:anchor="_Toc64458493">
            <w:r w:rsidR="00917B42">
              <w:rPr>
                <w:webHidden/>
              </w:rPr>
              <w:fldChar w:fldCharType="begin"/>
            </w:r>
            <w:r w:rsidR="00917B42">
              <w:rPr>
                <w:webHidden/>
              </w:rPr>
              <w:instrText>PAGEREF _Toc64458493 \h</w:instrText>
            </w:r>
            <w:r w:rsidR="00917B42">
              <w:rPr>
                <w:webHidden/>
              </w:rPr>
            </w:r>
            <w:r w:rsidR="00917B42">
              <w:rPr>
                <w:webHidden/>
              </w:rPr>
              <w:fldChar w:fldCharType="separate"/>
            </w:r>
            <w:r w:rsidR="00917B42">
              <w:rPr>
                <w:rFonts w:ascii="Liberation Serif" w:hAnsi="Liberation Serif"/>
                <w:b w:val="0"/>
                <w:bCs w:val="0"/>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917B42">
              <w:rPr>
                <w:rFonts w:ascii="Liberation Serif" w:hAnsi="Liberation Serif"/>
                <w:b w:val="0"/>
                <w:bCs w:val="0"/>
              </w:rPr>
              <w:tab/>
              <w:t>12</w:t>
            </w:r>
            <w:r w:rsidR="00917B42">
              <w:rPr>
                <w:webHidden/>
              </w:rPr>
              <w:fldChar w:fldCharType="end"/>
            </w:r>
          </w:hyperlink>
          <w:r w:rsidR="00610A19" w:rsidRPr="00610A19">
            <w:rPr>
              <w:b w:val="0"/>
              <w:bCs w:val="0"/>
            </w:rPr>
            <w:t>6</w:t>
          </w:r>
        </w:p>
        <w:p w14:paraId="20B62570" w14:textId="352904A3" w:rsidR="00C5718F" w:rsidRDefault="009E6FB9">
          <w:pPr>
            <w:pStyle w:val="311"/>
          </w:pPr>
          <w:hyperlink w:anchor="_Toc64458494">
            <w:r w:rsidR="00917B42">
              <w:rPr>
                <w:webHidden/>
              </w:rPr>
              <w:fldChar w:fldCharType="begin"/>
            </w:r>
            <w:r w:rsidR="00917B42">
              <w:rPr>
                <w:webHidden/>
              </w:rPr>
              <w:instrText>PAGEREF _Toc64458494 \h</w:instrText>
            </w:r>
            <w:r w:rsidR="00917B42">
              <w:rPr>
                <w:webHidden/>
              </w:rPr>
            </w:r>
            <w:r w:rsidR="00917B42">
              <w:rPr>
                <w:webHidden/>
              </w:rPr>
              <w:fldChar w:fldCharType="separate"/>
            </w:r>
            <w:r w:rsidR="00917B42">
              <w:rPr>
                <w:rFonts w:ascii="Liberation Serif" w:hAnsi="Liberation Serif"/>
                <w:b w:val="0"/>
                <w:bCs w:val="0"/>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917B42">
              <w:rPr>
                <w:rFonts w:ascii="Liberation Serif" w:hAnsi="Liberation Serif"/>
                <w:b w:val="0"/>
                <w:bCs w:val="0"/>
              </w:rPr>
              <w:tab/>
              <w:t>12</w:t>
            </w:r>
            <w:r w:rsidR="00917B42">
              <w:rPr>
                <w:webHidden/>
              </w:rPr>
              <w:fldChar w:fldCharType="end"/>
            </w:r>
          </w:hyperlink>
          <w:r w:rsidR="00610A19" w:rsidRPr="00610A19">
            <w:rPr>
              <w:b w:val="0"/>
              <w:bCs w:val="0"/>
            </w:rPr>
            <w:t>8</w:t>
          </w:r>
        </w:p>
        <w:p w14:paraId="06C6F483" w14:textId="7F8E4DCD" w:rsidR="00C5718F" w:rsidRDefault="009E6FB9">
          <w:pPr>
            <w:pStyle w:val="311"/>
          </w:pPr>
          <w:hyperlink w:anchor="_Toc64458495">
            <w:r w:rsidR="00917B42">
              <w:rPr>
                <w:webHidden/>
              </w:rPr>
              <w:fldChar w:fldCharType="begin"/>
            </w:r>
            <w:r w:rsidR="00917B42">
              <w:rPr>
                <w:webHidden/>
              </w:rPr>
              <w:instrText>PAGEREF _Toc64458495 \h</w:instrText>
            </w:r>
            <w:r w:rsidR="00917B42">
              <w:rPr>
                <w:webHidden/>
              </w:rPr>
            </w:r>
            <w:r w:rsidR="00917B42">
              <w:rPr>
                <w:webHidden/>
              </w:rPr>
              <w:fldChar w:fldCharType="separate"/>
            </w:r>
            <w:r w:rsidR="00917B42">
              <w:rPr>
                <w:rFonts w:ascii="Liberation Serif" w:hAnsi="Liberation Serif"/>
                <w:b w:val="0"/>
                <w:bCs w:val="0"/>
              </w:rPr>
              <w:t>2.1.6 Оценка безопасности и надежности объектов централизованной системы водоотведения и их управляемости</w:t>
            </w:r>
            <w:r w:rsidR="00917B42">
              <w:rPr>
                <w:rFonts w:ascii="Liberation Serif" w:hAnsi="Liberation Serif"/>
                <w:b w:val="0"/>
                <w:bCs w:val="0"/>
              </w:rPr>
              <w:tab/>
              <w:t>13</w:t>
            </w:r>
            <w:r w:rsidR="00917B42">
              <w:rPr>
                <w:webHidden/>
              </w:rPr>
              <w:fldChar w:fldCharType="end"/>
            </w:r>
          </w:hyperlink>
          <w:r w:rsidR="00610A19">
            <w:t>7</w:t>
          </w:r>
        </w:p>
        <w:p w14:paraId="199EE942" w14:textId="5392EF7A" w:rsidR="00C5718F" w:rsidRDefault="009E6FB9">
          <w:pPr>
            <w:pStyle w:val="311"/>
          </w:pPr>
          <w:hyperlink w:anchor="_Toc64458496">
            <w:r w:rsidR="00917B42">
              <w:rPr>
                <w:webHidden/>
              </w:rPr>
              <w:fldChar w:fldCharType="begin"/>
            </w:r>
            <w:r w:rsidR="00917B42">
              <w:rPr>
                <w:webHidden/>
              </w:rPr>
              <w:instrText>PAGEREF _Toc64458496 \h</w:instrText>
            </w:r>
            <w:r w:rsidR="00917B42">
              <w:rPr>
                <w:webHidden/>
              </w:rPr>
            </w:r>
            <w:r w:rsidR="00917B42">
              <w:rPr>
                <w:webHidden/>
              </w:rPr>
              <w:fldChar w:fldCharType="separate"/>
            </w:r>
            <w:r w:rsidR="00917B42">
              <w:rPr>
                <w:rFonts w:ascii="Liberation Serif" w:hAnsi="Liberation Serif"/>
                <w:b w:val="0"/>
                <w:bCs w:val="0"/>
              </w:rPr>
              <w:t>2.1.7 Оценка воздействия сбросов сточных вод через централизованную систему водоотведения на окружающую среду</w:t>
            </w:r>
            <w:r w:rsidR="00917B42">
              <w:rPr>
                <w:rFonts w:ascii="Liberation Serif" w:hAnsi="Liberation Serif"/>
                <w:b w:val="0"/>
                <w:bCs w:val="0"/>
              </w:rPr>
              <w:tab/>
              <w:t>1</w:t>
            </w:r>
            <w:r w:rsidR="00917B42">
              <w:rPr>
                <w:webHidden/>
              </w:rPr>
              <w:fldChar w:fldCharType="end"/>
            </w:r>
          </w:hyperlink>
          <w:r w:rsidR="00610A19" w:rsidRPr="00610A19">
            <w:rPr>
              <w:b w:val="0"/>
              <w:bCs w:val="0"/>
            </w:rPr>
            <w:t>39</w:t>
          </w:r>
        </w:p>
        <w:p w14:paraId="00674E24" w14:textId="46F9F3CF" w:rsidR="00C5718F" w:rsidRDefault="009E6FB9">
          <w:pPr>
            <w:pStyle w:val="311"/>
          </w:pPr>
          <w:hyperlink w:anchor="_Toc64458497">
            <w:r w:rsidR="00917B42">
              <w:rPr>
                <w:webHidden/>
              </w:rPr>
              <w:fldChar w:fldCharType="begin"/>
            </w:r>
            <w:r w:rsidR="00917B42">
              <w:rPr>
                <w:webHidden/>
              </w:rPr>
              <w:instrText>PAGEREF _Toc64458497 \h</w:instrText>
            </w:r>
            <w:r w:rsidR="00917B42">
              <w:rPr>
                <w:webHidden/>
              </w:rPr>
            </w:r>
            <w:r w:rsidR="00917B42">
              <w:rPr>
                <w:webHidden/>
              </w:rPr>
              <w:fldChar w:fldCharType="separate"/>
            </w:r>
            <w:r w:rsidR="00917B42">
              <w:rPr>
                <w:rFonts w:ascii="Liberation Serif" w:hAnsi="Liberation Serif"/>
                <w:b w:val="0"/>
                <w:bCs w:val="0"/>
              </w:rPr>
              <w:t>2.1.8 Описание территорий, не охваченных централизованной системой водоотведения</w:t>
            </w:r>
            <w:r w:rsidR="00917B42">
              <w:rPr>
                <w:rFonts w:ascii="Liberation Serif" w:hAnsi="Liberation Serif"/>
                <w:b w:val="0"/>
                <w:bCs w:val="0"/>
              </w:rPr>
              <w:tab/>
              <w:t>14</w:t>
            </w:r>
            <w:r w:rsidR="00917B42">
              <w:rPr>
                <w:webHidden/>
              </w:rPr>
              <w:fldChar w:fldCharType="end"/>
            </w:r>
          </w:hyperlink>
          <w:r w:rsidR="00610A19">
            <w:t>7</w:t>
          </w:r>
        </w:p>
        <w:p w14:paraId="162D614B" w14:textId="0FB8DD09" w:rsidR="00C5718F" w:rsidRDefault="009E6FB9">
          <w:pPr>
            <w:pStyle w:val="212"/>
            <w:tabs>
              <w:tab w:val="right" w:leader="dot" w:pos="9911"/>
            </w:tabs>
            <w:spacing w:after="0"/>
          </w:pPr>
          <w:hyperlink w:anchor="_Toc64458498">
            <w:r w:rsidR="00917B42">
              <w:rPr>
                <w:rFonts w:ascii="Liberation Serif" w:eastAsia="Calibri" w:hAnsi="Liberation Serif"/>
              </w:rPr>
              <w:t>Раздел 2.2 «Балансы сточных вод в системе водоотведения»</w:t>
            </w:r>
            <w:r w:rsidR="00917B42">
              <w:rPr>
                <w:webHidden/>
              </w:rPr>
              <w:fldChar w:fldCharType="begin"/>
            </w:r>
            <w:r w:rsidR="00917B42">
              <w:rPr>
                <w:webHidden/>
              </w:rPr>
              <w:instrText>PAGEREF _Toc64458498 \h</w:instrText>
            </w:r>
            <w:r w:rsidR="00917B42">
              <w:rPr>
                <w:webHidden/>
              </w:rPr>
            </w:r>
            <w:r w:rsidR="00917B42">
              <w:rPr>
                <w:webHidden/>
              </w:rPr>
              <w:fldChar w:fldCharType="separate"/>
            </w:r>
            <w:r w:rsidR="00917B42">
              <w:rPr>
                <w:rFonts w:ascii="Liberation Serif" w:hAnsi="Liberation Serif"/>
              </w:rPr>
              <w:tab/>
              <w:t>14</w:t>
            </w:r>
            <w:r w:rsidR="00917B42">
              <w:rPr>
                <w:webHidden/>
              </w:rPr>
              <w:fldChar w:fldCharType="end"/>
            </w:r>
          </w:hyperlink>
          <w:r w:rsidR="00610A19">
            <w:t>7</w:t>
          </w:r>
        </w:p>
        <w:p w14:paraId="65FA4626" w14:textId="25AA2E78" w:rsidR="00C5718F" w:rsidRDefault="009E6FB9">
          <w:pPr>
            <w:pStyle w:val="311"/>
          </w:pPr>
          <w:hyperlink w:anchor="_Toc64458499">
            <w:r w:rsidR="00917B42">
              <w:rPr>
                <w:webHidden/>
              </w:rPr>
              <w:fldChar w:fldCharType="begin"/>
            </w:r>
            <w:r w:rsidR="00917B42">
              <w:rPr>
                <w:webHidden/>
              </w:rPr>
              <w:instrText>PAGEREF _Toc64458499 \h</w:instrText>
            </w:r>
            <w:r w:rsidR="00917B42">
              <w:rPr>
                <w:webHidden/>
              </w:rPr>
            </w:r>
            <w:r w:rsidR="00917B42">
              <w:rPr>
                <w:webHidden/>
              </w:rPr>
              <w:fldChar w:fldCharType="separate"/>
            </w:r>
            <w:r w:rsidR="00917B42">
              <w:rPr>
                <w:rFonts w:ascii="Liberation Serif" w:hAnsi="Liberation Serif"/>
                <w:b w:val="0"/>
                <w:bCs w:val="0"/>
              </w:rPr>
              <w:t>2.2.1 Баланс поступления сточных вод в централизованную систему водоотведения и отведения стоков по технологическим зонам водоотведения</w:t>
            </w:r>
            <w:r w:rsidR="00917B42">
              <w:rPr>
                <w:rFonts w:ascii="Liberation Serif" w:hAnsi="Liberation Serif"/>
                <w:b w:val="0"/>
                <w:bCs w:val="0"/>
              </w:rPr>
              <w:tab/>
              <w:t>14</w:t>
            </w:r>
            <w:r w:rsidR="00917B42">
              <w:rPr>
                <w:webHidden/>
              </w:rPr>
              <w:fldChar w:fldCharType="end"/>
            </w:r>
          </w:hyperlink>
          <w:r w:rsidR="001F3C37">
            <w:t>7</w:t>
          </w:r>
        </w:p>
        <w:p w14:paraId="4D620816" w14:textId="0CB4AA5A" w:rsidR="00C5718F" w:rsidRDefault="009E6FB9">
          <w:pPr>
            <w:pStyle w:val="311"/>
          </w:pPr>
          <w:hyperlink w:anchor="_Toc64458500">
            <w:r w:rsidR="00917B42">
              <w:rPr>
                <w:webHidden/>
              </w:rPr>
              <w:fldChar w:fldCharType="begin"/>
            </w:r>
            <w:r w:rsidR="00917B42">
              <w:rPr>
                <w:webHidden/>
              </w:rPr>
              <w:instrText>PAGEREF _Toc64458500 \h</w:instrText>
            </w:r>
            <w:r w:rsidR="00917B42">
              <w:rPr>
                <w:webHidden/>
              </w:rPr>
            </w:r>
            <w:r w:rsidR="00917B42">
              <w:rPr>
                <w:webHidden/>
              </w:rPr>
              <w:fldChar w:fldCharType="separate"/>
            </w:r>
            <w:r w:rsidR="00917B42">
              <w:rPr>
                <w:rFonts w:ascii="Liberation Serif" w:hAnsi="Liberation Serif"/>
                <w:b w:val="0"/>
                <w:bCs w:val="0"/>
              </w:rPr>
              <w:t>2.2.2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917B42">
              <w:rPr>
                <w:rFonts w:ascii="Liberation Serif" w:hAnsi="Liberation Serif"/>
                <w:b w:val="0"/>
                <w:bCs w:val="0"/>
              </w:rPr>
              <w:tab/>
              <w:t>14</w:t>
            </w:r>
            <w:r w:rsidR="00917B42">
              <w:rPr>
                <w:webHidden/>
              </w:rPr>
              <w:fldChar w:fldCharType="end"/>
            </w:r>
          </w:hyperlink>
          <w:r w:rsidR="001F3C37" w:rsidRPr="001F3C37">
            <w:rPr>
              <w:b w:val="0"/>
              <w:bCs w:val="0"/>
            </w:rPr>
            <w:t>8</w:t>
          </w:r>
        </w:p>
        <w:p w14:paraId="44DD0FB4" w14:textId="07DE95FD" w:rsidR="00C5718F" w:rsidRDefault="009E6FB9">
          <w:pPr>
            <w:pStyle w:val="311"/>
          </w:pPr>
          <w:hyperlink w:anchor="_Toc64458501">
            <w:r w:rsidR="00917B42">
              <w:rPr>
                <w:webHidden/>
              </w:rPr>
              <w:fldChar w:fldCharType="begin"/>
            </w:r>
            <w:r w:rsidR="00917B42">
              <w:rPr>
                <w:webHidden/>
              </w:rPr>
              <w:instrText>PAGEREF _Toc64458501 \h</w:instrText>
            </w:r>
            <w:r w:rsidR="00917B42">
              <w:rPr>
                <w:webHidden/>
              </w:rPr>
            </w:r>
            <w:r w:rsidR="00917B42">
              <w:rPr>
                <w:webHidden/>
              </w:rPr>
              <w:fldChar w:fldCharType="separate"/>
            </w:r>
            <w:r w:rsidR="00917B42">
              <w:rPr>
                <w:rFonts w:ascii="Liberation Serif" w:hAnsi="Liberation Serif"/>
                <w:b w:val="0"/>
                <w:bCs w:val="0"/>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917B42">
              <w:rPr>
                <w:rFonts w:ascii="Liberation Serif" w:hAnsi="Liberation Serif"/>
                <w:b w:val="0"/>
                <w:bCs w:val="0"/>
              </w:rPr>
              <w:tab/>
              <w:t>14</w:t>
            </w:r>
            <w:r w:rsidR="00917B42">
              <w:rPr>
                <w:webHidden/>
              </w:rPr>
              <w:fldChar w:fldCharType="end"/>
            </w:r>
          </w:hyperlink>
          <w:r w:rsidR="001F3C37" w:rsidRPr="001F3C37">
            <w:rPr>
              <w:b w:val="0"/>
              <w:bCs w:val="0"/>
            </w:rPr>
            <w:t>8</w:t>
          </w:r>
        </w:p>
        <w:p w14:paraId="6FB052D1" w14:textId="2C1DB2D0" w:rsidR="00C5718F" w:rsidRDefault="009E6FB9">
          <w:pPr>
            <w:pStyle w:val="311"/>
            <w:tabs>
              <w:tab w:val="left" w:pos="1889"/>
            </w:tabs>
          </w:pPr>
          <w:hyperlink w:anchor="_Toc64458502">
            <w:r w:rsidR="00917B42">
              <w:rPr>
                <w:rFonts w:ascii="Liberation Serif" w:hAnsi="Liberation Serif"/>
                <w:b w:val="0"/>
                <w:bCs w:val="0"/>
              </w:rPr>
              <w:t>2.2.4</w:t>
            </w:r>
            <w:r w:rsidR="00917B42">
              <w:rPr>
                <w:rFonts w:ascii="Calibri" w:eastAsia="0" w:hAnsi="Calibri" w:cs="Calibri"/>
                <w:b w:val="0"/>
                <w:bCs w:val="0"/>
                <w:sz w:val="22"/>
              </w:rPr>
              <w:tab/>
            </w:r>
            <w:r w:rsidR="00917B42">
              <w:rPr>
                <w:rFonts w:ascii="Liberation Serif" w:hAnsi="Liberation Serif"/>
                <w:b w:val="0"/>
                <w:bCs w:val="0"/>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городскому поселению с выделением зон дефицитов и резервов производственных мощностей</w:t>
            </w:r>
            <w:r w:rsidR="00917B42">
              <w:rPr>
                <w:webHidden/>
              </w:rPr>
              <w:fldChar w:fldCharType="begin"/>
            </w:r>
            <w:r w:rsidR="00917B42">
              <w:rPr>
                <w:webHidden/>
              </w:rPr>
              <w:instrText>PAGEREF _Toc64458502 \h</w:instrText>
            </w:r>
            <w:r w:rsidR="00917B42">
              <w:rPr>
                <w:webHidden/>
              </w:rPr>
            </w:r>
            <w:r w:rsidR="00917B42">
              <w:rPr>
                <w:webHidden/>
              </w:rPr>
              <w:fldChar w:fldCharType="separate"/>
            </w:r>
            <w:r w:rsidR="00917B42">
              <w:rPr>
                <w:rFonts w:ascii="Liberation Serif" w:hAnsi="Liberation Serif"/>
                <w:b w:val="0"/>
                <w:bCs w:val="0"/>
              </w:rPr>
              <w:tab/>
              <w:t>14</w:t>
            </w:r>
            <w:r w:rsidR="00917B42">
              <w:rPr>
                <w:webHidden/>
              </w:rPr>
              <w:fldChar w:fldCharType="end"/>
            </w:r>
          </w:hyperlink>
          <w:r w:rsidR="001F3C37" w:rsidRPr="001F3C37">
            <w:rPr>
              <w:b w:val="0"/>
              <w:bCs w:val="0"/>
            </w:rPr>
            <w:t>9</w:t>
          </w:r>
        </w:p>
        <w:p w14:paraId="5A660161" w14:textId="5C76CEEC" w:rsidR="00C5718F" w:rsidRDefault="009E6FB9">
          <w:pPr>
            <w:pStyle w:val="311"/>
            <w:tabs>
              <w:tab w:val="left" w:pos="1889"/>
            </w:tabs>
          </w:pPr>
          <w:hyperlink w:anchor="_Toc64458503">
            <w:r w:rsidR="00917B42">
              <w:rPr>
                <w:rFonts w:ascii="Liberation Serif" w:hAnsi="Liberation Serif"/>
                <w:b w:val="0"/>
                <w:bCs w:val="0"/>
              </w:rPr>
              <w:t>2.2.5</w:t>
            </w:r>
            <w:r w:rsidR="00917B42">
              <w:rPr>
                <w:rFonts w:ascii="Calibri" w:eastAsia="0" w:hAnsi="Calibri" w:cs="Calibri"/>
                <w:b w:val="0"/>
                <w:bCs w:val="0"/>
                <w:sz w:val="22"/>
              </w:rPr>
              <w:tab/>
            </w:r>
            <w:r w:rsidR="00917B42">
              <w:rPr>
                <w:rFonts w:ascii="Liberation Serif" w:hAnsi="Liberation Serif"/>
                <w:b w:val="0"/>
                <w:bCs w:val="0"/>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территории.</w:t>
            </w:r>
            <w:r w:rsidR="00917B42">
              <w:rPr>
                <w:webHidden/>
              </w:rPr>
              <w:fldChar w:fldCharType="begin"/>
            </w:r>
            <w:r w:rsidR="00917B42">
              <w:rPr>
                <w:webHidden/>
              </w:rPr>
              <w:instrText>PAGEREF _Toc64458503 \h</w:instrText>
            </w:r>
            <w:r w:rsidR="00917B42">
              <w:rPr>
                <w:webHidden/>
              </w:rPr>
            </w:r>
            <w:r w:rsidR="00917B42">
              <w:rPr>
                <w:webHidden/>
              </w:rPr>
              <w:fldChar w:fldCharType="separate"/>
            </w:r>
            <w:r w:rsidR="00917B42">
              <w:rPr>
                <w:rFonts w:ascii="Liberation Serif" w:hAnsi="Liberation Serif"/>
                <w:b w:val="0"/>
                <w:bCs w:val="0"/>
              </w:rPr>
              <w:tab/>
              <w:t>14</w:t>
            </w:r>
            <w:r w:rsidR="00917B42">
              <w:rPr>
                <w:webHidden/>
              </w:rPr>
              <w:fldChar w:fldCharType="end"/>
            </w:r>
          </w:hyperlink>
          <w:r w:rsidR="001F3C37" w:rsidRPr="001F3C37">
            <w:rPr>
              <w:b w:val="0"/>
              <w:bCs w:val="0"/>
            </w:rPr>
            <w:t>9</w:t>
          </w:r>
        </w:p>
        <w:p w14:paraId="164FBDFB" w14:textId="43FDABB0" w:rsidR="00C5718F" w:rsidRDefault="009E6FB9">
          <w:pPr>
            <w:pStyle w:val="212"/>
            <w:tabs>
              <w:tab w:val="right" w:leader="dot" w:pos="9911"/>
            </w:tabs>
            <w:spacing w:after="0"/>
          </w:pPr>
          <w:hyperlink w:anchor="_Toc64458504">
            <w:r w:rsidR="00917B42">
              <w:rPr>
                <w:rFonts w:ascii="Liberation Serif" w:eastAsia="Calibri" w:hAnsi="Liberation Serif"/>
              </w:rPr>
              <w:t>Раздел 2.3 «Прогноз объема сточных вод»</w:t>
            </w:r>
            <w:r w:rsidR="00917B42">
              <w:rPr>
                <w:webHidden/>
              </w:rPr>
              <w:fldChar w:fldCharType="begin"/>
            </w:r>
            <w:r w:rsidR="00917B42">
              <w:rPr>
                <w:webHidden/>
              </w:rPr>
              <w:instrText>PAGEREF _Toc64458504 \h</w:instrText>
            </w:r>
            <w:r w:rsidR="00917B42">
              <w:rPr>
                <w:webHidden/>
              </w:rPr>
            </w:r>
            <w:r w:rsidR="00917B42">
              <w:rPr>
                <w:webHidden/>
              </w:rPr>
              <w:fldChar w:fldCharType="separate"/>
            </w:r>
            <w:r w:rsidR="00917B42">
              <w:rPr>
                <w:rFonts w:ascii="Liberation Serif" w:hAnsi="Liberation Serif"/>
              </w:rPr>
              <w:tab/>
              <w:t>1</w:t>
            </w:r>
            <w:r w:rsidR="00917B42">
              <w:rPr>
                <w:webHidden/>
              </w:rPr>
              <w:fldChar w:fldCharType="end"/>
            </w:r>
          </w:hyperlink>
          <w:r w:rsidR="001F3C37">
            <w:t>52</w:t>
          </w:r>
        </w:p>
        <w:p w14:paraId="0C381490" w14:textId="61415628" w:rsidR="00C5718F" w:rsidRDefault="009E6FB9">
          <w:pPr>
            <w:pStyle w:val="311"/>
            <w:tabs>
              <w:tab w:val="left" w:pos="1889"/>
            </w:tabs>
          </w:pPr>
          <w:hyperlink w:anchor="_Toc64458505">
            <w:r w:rsidR="00917B42">
              <w:rPr>
                <w:rFonts w:ascii="Liberation Serif" w:hAnsi="Liberation Serif"/>
                <w:b w:val="0"/>
                <w:bCs w:val="0"/>
              </w:rPr>
              <w:t>2.3.1</w:t>
            </w:r>
            <w:r w:rsidR="00917B42">
              <w:rPr>
                <w:rFonts w:ascii="Calibri" w:eastAsia="0" w:hAnsi="Calibri" w:cs="Calibri"/>
                <w:b w:val="0"/>
                <w:bCs w:val="0"/>
                <w:sz w:val="22"/>
              </w:rPr>
              <w:tab/>
            </w:r>
            <w:r w:rsidR="00917B42">
              <w:rPr>
                <w:rFonts w:ascii="Liberation Serif" w:hAnsi="Liberation Serif"/>
                <w:b w:val="0"/>
                <w:bCs w:val="0"/>
              </w:rPr>
              <w:t>Сведения о фактическом и ожидаемом поступлении сточных вод в централизованную систему водоотведения</w:t>
            </w:r>
            <w:r w:rsidR="00917B42">
              <w:rPr>
                <w:webHidden/>
              </w:rPr>
              <w:fldChar w:fldCharType="begin"/>
            </w:r>
            <w:r w:rsidR="00917B42">
              <w:rPr>
                <w:webHidden/>
              </w:rPr>
              <w:instrText>PAGEREF _Toc64458505 \h</w:instrText>
            </w:r>
            <w:r w:rsidR="00917B42">
              <w:rPr>
                <w:webHidden/>
              </w:rPr>
            </w:r>
            <w:r w:rsidR="00917B42">
              <w:rPr>
                <w:webHidden/>
              </w:rPr>
              <w:fldChar w:fldCharType="separate"/>
            </w:r>
            <w:r w:rsidR="00917B42">
              <w:rPr>
                <w:rFonts w:ascii="Liberation Serif" w:hAnsi="Liberation Serif"/>
                <w:b w:val="0"/>
                <w:bCs w:val="0"/>
              </w:rPr>
              <w:tab/>
              <w:t>1</w:t>
            </w:r>
            <w:r w:rsidR="00917B42">
              <w:rPr>
                <w:webHidden/>
              </w:rPr>
              <w:fldChar w:fldCharType="end"/>
            </w:r>
          </w:hyperlink>
          <w:r w:rsidR="001F3C37" w:rsidRPr="001F3C37">
            <w:rPr>
              <w:b w:val="0"/>
              <w:bCs w:val="0"/>
            </w:rPr>
            <w:t>52</w:t>
          </w:r>
        </w:p>
        <w:p w14:paraId="5E798BA3" w14:textId="0BDB15C8" w:rsidR="00C5718F" w:rsidRDefault="009E6FB9">
          <w:pPr>
            <w:pStyle w:val="311"/>
          </w:pPr>
          <w:hyperlink w:anchor="_Toc64458506">
            <w:r w:rsidR="00917B42">
              <w:rPr>
                <w:webHidden/>
              </w:rPr>
              <w:fldChar w:fldCharType="begin"/>
            </w:r>
            <w:r w:rsidR="00917B42">
              <w:rPr>
                <w:webHidden/>
              </w:rPr>
              <w:instrText>PAGEREF _Toc64458506 \h</w:instrText>
            </w:r>
            <w:r w:rsidR="00917B42">
              <w:rPr>
                <w:webHidden/>
              </w:rPr>
            </w:r>
            <w:r w:rsidR="00917B42">
              <w:rPr>
                <w:webHidden/>
              </w:rPr>
              <w:fldChar w:fldCharType="separate"/>
            </w:r>
            <w:r w:rsidR="00917B42">
              <w:rPr>
                <w:rFonts w:ascii="Liberation Serif" w:hAnsi="Liberation Serif"/>
                <w:b w:val="0"/>
                <w:bCs w:val="0"/>
              </w:rPr>
              <w:t>2.3.2 Описание структуры централизованной системы водоотведения (эксплуатационные и технологические зоны)</w:t>
            </w:r>
            <w:r w:rsidR="00917B42">
              <w:rPr>
                <w:rFonts w:ascii="Liberation Serif" w:hAnsi="Liberation Serif"/>
                <w:b w:val="0"/>
                <w:bCs w:val="0"/>
              </w:rPr>
              <w:tab/>
              <w:t>1</w:t>
            </w:r>
            <w:r w:rsidR="00917B42">
              <w:rPr>
                <w:webHidden/>
              </w:rPr>
              <w:fldChar w:fldCharType="end"/>
            </w:r>
          </w:hyperlink>
          <w:r w:rsidR="001F3C37" w:rsidRPr="001F3C37">
            <w:rPr>
              <w:b w:val="0"/>
              <w:bCs w:val="0"/>
            </w:rPr>
            <w:t>52</w:t>
          </w:r>
        </w:p>
        <w:p w14:paraId="77EED64F" w14:textId="4C41CF91" w:rsidR="00C5718F" w:rsidRDefault="009E6FB9">
          <w:pPr>
            <w:pStyle w:val="311"/>
            <w:tabs>
              <w:tab w:val="left" w:pos="1889"/>
            </w:tabs>
          </w:pPr>
          <w:hyperlink w:anchor="_Toc64458507">
            <w:r w:rsidR="00917B42">
              <w:rPr>
                <w:rFonts w:ascii="Liberation Serif" w:hAnsi="Liberation Serif"/>
                <w:b w:val="0"/>
                <w:bCs w:val="0"/>
              </w:rPr>
              <w:t>2.3.</w:t>
            </w:r>
            <w:r w:rsidR="001F3C37">
              <w:rPr>
                <w:rFonts w:ascii="Liberation Serif" w:hAnsi="Liberation Serif"/>
                <w:b w:val="0"/>
                <w:bCs w:val="0"/>
              </w:rPr>
              <w:t>3</w:t>
            </w:r>
            <w:r w:rsidR="00917B42">
              <w:rPr>
                <w:rFonts w:ascii="Calibri" w:eastAsia="0" w:hAnsi="Calibri" w:cs="Calibri"/>
                <w:b w:val="0"/>
                <w:bCs w:val="0"/>
                <w:sz w:val="22"/>
              </w:rPr>
              <w:tab/>
            </w:r>
            <w:r w:rsidR="00917B42">
              <w:rPr>
                <w:rFonts w:ascii="Liberation Serif" w:hAnsi="Liberation Serif"/>
                <w:b w:val="0"/>
                <w:bCs w:val="0"/>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917B42">
              <w:rPr>
                <w:webHidden/>
              </w:rPr>
              <w:fldChar w:fldCharType="begin"/>
            </w:r>
            <w:r w:rsidR="00917B42">
              <w:rPr>
                <w:webHidden/>
              </w:rPr>
              <w:instrText>PAGEREF _Toc64458507 \h</w:instrText>
            </w:r>
            <w:r w:rsidR="00917B42">
              <w:rPr>
                <w:webHidden/>
              </w:rPr>
            </w:r>
            <w:r w:rsidR="00917B42">
              <w:rPr>
                <w:webHidden/>
              </w:rPr>
              <w:fldChar w:fldCharType="separate"/>
            </w:r>
            <w:r w:rsidR="00917B42">
              <w:rPr>
                <w:rFonts w:ascii="Liberation Serif" w:hAnsi="Liberation Serif"/>
                <w:b w:val="0"/>
                <w:bCs w:val="0"/>
              </w:rPr>
              <w:tab/>
              <w:t>1</w:t>
            </w:r>
            <w:r w:rsidR="00917B42">
              <w:rPr>
                <w:webHidden/>
              </w:rPr>
              <w:fldChar w:fldCharType="end"/>
            </w:r>
          </w:hyperlink>
          <w:r w:rsidR="001F3C37" w:rsidRPr="001F3C37">
            <w:rPr>
              <w:b w:val="0"/>
              <w:bCs w:val="0"/>
            </w:rPr>
            <w:t>54</w:t>
          </w:r>
        </w:p>
        <w:p w14:paraId="41509B17" w14:textId="2C3DA7CA" w:rsidR="00C5718F" w:rsidRDefault="00DD75CA">
          <w:pPr>
            <w:pStyle w:val="311"/>
            <w:rPr>
              <w:b w:val="0"/>
              <w:bCs w:val="0"/>
            </w:rPr>
          </w:pPr>
          <w:r w:rsidRPr="00DD75CA">
            <w:rPr>
              <w:b w:val="0"/>
              <w:bCs w:val="0"/>
            </w:rPr>
            <w:t>Раздел 2.4</w:t>
          </w:r>
          <w:hyperlink w:anchor="_Toc64458511">
            <w:r w:rsidR="00917B42" w:rsidRPr="00DD75CA">
              <w:rPr>
                <w:b w:val="0"/>
                <w:bCs w:val="0"/>
                <w:webHidden/>
              </w:rPr>
              <w:fldChar w:fldCharType="begin"/>
            </w:r>
            <w:r w:rsidR="00917B42" w:rsidRPr="00DD75CA">
              <w:rPr>
                <w:b w:val="0"/>
                <w:bCs w:val="0"/>
                <w:webHidden/>
              </w:rPr>
              <w:instrText>PAGEREF _Toc64458511 \h</w:instrText>
            </w:r>
            <w:r w:rsidR="00917B42" w:rsidRPr="00DD75CA">
              <w:rPr>
                <w:b w:val="0"/>
                <w:bCs w:val="0"/>
                <w:webHidden/>
              </w:rPr>
            </w:r>
            <w:r w:rsidR="00917B42" w:rsidRPr="00DD75CA">
              <w:rPr>
                <w:b w:val="0"/>
                <w:bCs w:val="0"/>
                <w:webHidden/>
              </w:rPr>
              <w:fldChar w:fldCharType="separate"/>
            </w:r>
            <w:r w:rsidR="00917B42" w:rsidRPr="00DD75CA">
              <w:rPr>
                <w:rFonts w:ascii="Liberation Serif" w:hAnsi="Liberation Serif"/>
                <w:b w:val="0"/>
                <w:bCs w:val="0"/>
              </w:rPr>
              <w:t xml:space="preserve"> Основные направления, принципы, задачи и целевые показатели развития централизованной системы водоотведения</w:t>
            </w:r>
            <w:r w:rsidR="00917B42" w:rsidRPr="00DD75CA">
              <w:rPr>
                <w:rFonts w:ascii="Liberation Serif" w:hAnsi="Liberation Serif"/>
                <w:b w:val="0"/>
                <w:bCs w:val="0"/>
              </w:rPr>
              <w:tab/>
              <w:t>15</w:t>
            </w:r>
            <w:r w:rsidR="00917B42" w:rsidRPr="00DD75CA">
              <w:rPr>
                <w:b w:val="0"/>
                <w:bCs w:val="0"/>
                <w:webHidden/>
              </w:rPr>
              <w:fldChar w:fldCharType="end"/>
            </w:r>
          </w:hyperlink>
          <w:r w:rsidR="001F3C37" w:rsidRPr="001F3C37">
            <w:rPr>
              <w:b w:val="0"/>
              <w:bCs w:val="0"/>
            </w:rPr>
            <w:t>4</w:t>
          </w:r>
        </w:p>
        <w:p w14:paraId="545ABC95" w14:textId="478CBC34" w:rsidR="00F211DC" w:rsidRPr="00F211DC" w:rsidRDefault="00F211DC" w:rsidP="00F211DC">
          <w:pPr>
            <w:rPr>
              <w:lang w:eastAsia="ru-RU"/>
            </w:rPr>
          </w:pPr>
          <w:r>
            <w:rPr>
              <w:lang w:eastAsia="ru-RU"/>
            </w:rPr>
            <w:t xml:space="preserve">        2.4.1. Перечень основных мероприятий реализации</w:t>
          </w:r>
          <w:r w:rsidR="002F7D53">
            <w:rPr>
              <w:lang w:eastAsia="ru-RU"/>
            </w:rPr>
            <w:t xml:space="preserve"> схем водоотведения с разбивкой по годам, включая технические обоснования этих мероприятий …………………………157</w:t>
          </w:r>
        </w:p>
        <w:p w14:paraId="4B8D7880" w14:textId="0E8BA2C8" w:rsidR="00C5718F" w:rsidRDefault="009E6FB9">
          <w:pPr>
            <w:pStyle w:val="311"/>
          </w:pPr>
          <w:hyperlink w:anchor="_Toc64458513">
            <w:r w:rsidR="00917B42">
              <w:rPr>
                <w:webHidden/>
              </w:rPr>
              <w:fldChar w:fldCharType="begin"/>
            </w:r>
            <w:r w:rsidR="00917B42">
              <w:rPr>
                <w:webHidden/>
              </w:rPr>
              <w:instrText>PAGEREF _Toc64458513 \h</w:instrText>
            </w:r>
            <w:r w:rsidR="00917B42">
              <w:rPr>
                <w:webHidden/>
              </w:rPr>
            </w:r>
            <w:r w:rsidR="00917B42">
              <w:rPr>
                <w:webHidden/>
              </w:rPr>
              <w:fldChar w:fldCharType="separate"/>
            </w:r>
            <w:r w:rsidR="00917B42">
              <w:rPr>
                <w:rFonts w:ascii="Liberation Serif" w:hAnsi="Liberation Serif"/>
                <w:b w:val="0"/>
                <w:bCs w:val="0"/>
              </w:rPr>
              <w:t>2.4.</w:t>
            </w:r>
            <w:r w:rsidR="00F211DC">
              <w:rPr>
                <w:rFonts w:ascii="Liberation Serif" w:hAnsi="Liberation Serif"/>
                <w:b w:val="0"/>
                <w:bCs w:val="0"/>
              </w:rPr>
              <w:t>2</w:t>
            </w:r>
            <w:r w:rsidR="00917B42">
              <w:rPr>
                <w:rFonts w:ascii="Liberation Serif" w:hAnsi="Liberation Serif"/>
                <w:b w:val="0"/>
                <w:bCs w:val="0"/>
              </w:rPr>
              <w:t xml:space="preserve"> Технические обоснования основных мероприятий по реализации схем водоотведения</w:t>
            </w:r>
            <w:r w:rsidR="00917B42">
              <w:rPr>
                <w:rFonts w:ascii="Liberation Serif" w:hAnsi="Liberation Serif"/>
                <w:b w:val="0"/>
                <w:bCs w:val="0"/>
              </w:rPr>
              <w:tab/>
              <w:t>1</w:t>
            </w:r>
            <w:r w:rsidR="00917B42">
              <w:rPr>
                <w:webHidden/>
              </w:rPr>
              <w:fldChar w:fldCharType="end"/>
            </w:r>
          </w:hyperlink>
          <w:r w:rsidR="00F211DC" w:rsidRPr="00F211DC">
            <w:rPr>
              <w:b w:val="0"/>
              <w:bCs w:val="0"/>
            </w:rPr>
            <w:t>59</w:t>
          </w:r>
        </w:p>
        <w:p w14:paraId="0D5495C7" w14:textId="5A1D2C69" w:rsidR="00C5718F" w:rsidRDefault="009E6FB9">
          <w:pPr>
            <w:pStyle w:val="311"/>
          </w:pPr>
          <w:hyperlink w:anchor="_Toc64458514">
            <w:r w:rsidR="00917B42">
              <w:rPr>
                <w:webHidden/>
              </w:rPr>
              <w:fldChar w:fldCharType="begin"/>
            </w:r>
            <w:r w:rsidR="00917B42">
              <w:rPr>
                <w:webHidden/>
              </w:rPr>
              <w:instrText>PAGEREF _Toc64458514 \h</w:instrText>
            </w:r>
            <w:r w:rsidR="00917B42">
              <w:rPr>
                <w:webHidden/>
              </w:rPr>
            </w:r>
            <w:r w:rsidR="00917B42">
              <w:rPr>
                <w:webHidden/>
              </w:rPr>
              <w:fldChar w:fldCharType="separate"/>
            </w:r>
            <w:r w:rsidR="00917B42">
              <w:rPr>
                <w:rFonts w:ascii="Liberation Serif" w:hAnsi="Liberation Serif"/>
                <w:b w:val="0"/>
                <w:bCs w:val="0"/>
              </w:rPr>
              <w:t>2.4.</w:t>
            </w:r>
            <w:r w:rsidR="00F211DC">
              <w:rPr>
                <w:rFonts w:ascii="Liberation Serif" w:hAnsi="Liberation Serif"/>
                <w:b w:val="0"/>
                <w:bCs w:val="0"/>
              </w:rPr>
              <w:t>3</w:t>
            </w:r>
            <w:r w:rsidR="00917B42">
              <w:rPr>
                <w:rFonts w:ascii="Liberation Serif" w:hAnsi="Liberation Serif"/>
                <w:b w:val="0"/>
                <w:bCs w:val="0"/>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r w:rsidR="00917B42">
              <w:rPr>
                <w:rFonts w:ascii="Liberation Serif" w:hAnsi="Liberation Serif"/>
                <w:b w:val="0"/>
                <w:bCs w:val="0"/>
              </w:rPr>
              <w:tab/>
              <w:t>1</w:t>
            </w:r>
            <w:r w:rsidR="00917B42">
              <w:rPr>
                <w:webHidden/>
              </w:rPr>
              <w:fldChar w:fldCharType="end"/>
            </w:r>
          </w:hyperlink>
          <w:r w:rsidR="00F211DC" w:rsidRPr="002F7D53">
            <w:rPr>
              <w:b w:val="0"/>
              <w:bCs w:val="0"/>
            </w:rPr>
            <w:t>59</w:t>
          </w:r>
        </w:p>
        <w:p w14:paraId="0102AD84" w14:textId="22717824" w:rsidR="00C5718F" w:rsidRDefault="009E6FB9">
          <w:pPr>
            <w:pStyle w:val="311"/>
          </w:pPr>
          <w:hyperlink w:anchor="_Toc64458515">
            <w:r w:rsidR="00917B42">
              <w:rPr>
                <w:webHidden/>
              </w:rPr>
              <w:fldChar w:fldCharType="begin"/>
            </w:r>
            <w:r w:rsidR="00917B42">
              <w:rPr>
                <w:webHidden/>
              </w:rPr>
              <w:instrText>PAGEREF _Toc64458515 \h</w:instrText>
            </w:r>
            <w:r w:rsidR="00917B42">
              <w:rPr>
                <w:webHidden/>
              </w:rPr>
            </w:r>
            <w:r w:rsidR="00917B42">
              <w:rPr>
                <w:webHidden/>
              </w:rPr>
              <w:fldChar w:fldCharType="separate"/>
            </w:r>
            <w:r w:rsidR="00917B42">
              <w:rPr>
                <w:rFonts w:ascii="Liberation Serif" w:hAnsi="Liberation Serif"/>
                <w:b w:val="0"/>
                <w:bCs w:val="0"/>
              </w:rPr>
              <w:t>2.4.</w:t>
            </w:r>
            <w:r w:rsidR="002F7D53">
              <w:rPr>
                <w:rFonts w:ascii="Liberation Serif" w:hAnsi="Liberation Serif"/>
                <w:b w:val="0"/>
                <w:bCs w:val="0"/>
              </w:rPr>
              <w:t>4</w:t>
            </w:r>
            <w:r w:rsidR="00917B42">
              <w:rPr>
                <w:rFonts w:ascii="Liberation Serif" w:hAnsi="Liberation Serif"/>
                <w:b w:val="0"/>
                <w:bCs w:val="0"/>
              </w:rPr>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917B42">
              <w:rPr>
                <w:rFonts w:ascii="Liberation Serif" w:hAnsi="Liberation Serif"/>
                <w:b w:val="0"/>
                <w:bCs w:val="0"/>
              </w:rPr>
              <w:tab/>
              <w:t>16</w:t>
            </w:r>
            <w:r w:rsidR="00917B42">
              <w:rPr>
                <w:webHidden/>
              </w:rPr>
              <w:fldChar w:fldCharType="end"/>
            </w:r>
          </w:hyperlink>
          <w:r w:rsidR="002F7D53" w:rsidRPr="002F7D53">
            <w:rPr>
              <w:b w:val="0"/>
              <w:bCs w:val="0"/>
            </w:rPr>
            <w:t>0</w:t>
          </w:r>
        </w:p>
        <w:p w14:paraId="5EC75999" w14:textId="53470F0B" w:rsidR="00C5718F" w:rsidRDefault="009E6FB9">
          <w:pPr>
            <w:pStyle w:val="311"/>
            <w:rPr>
              <w:b w:val="0"/>
              <w:bCs w:val="0"/>
            </w:rPr>
          </w:pPr>
          <w:hyperlink w:anchor="_Toc64458516">
            <w:r w:rsidR="00917B42">
              <w:rPr>
                <w:webHidden/>
              </w:rPr>
              <w:fldChar w:fldCharType="begin"/>
            </w:r>
            <w:r w:rsidR="00917B42">
              <w:rPr>
                <w:webHidden/>
              </w:rPr>
              <w:instrText>PAGEREF _Toc64458516 \h</w:instrText>
            </w:r>
            <w:r w:rsidR="00917B42">
              <w:rPr>
                <w:webHidden/>
              </w:rPr>
            </w:r>
            <w:r w:rsidR="00917B42">
              <w:rPr>
                <w:webHidden/>
              </w:rPr>
              <w:fldChar w:fldCharType="separate"/>
            </w:r>
            <w:r w:rsidR="00917B42">
              <w:rPr>
                <w:rFonts w:ascii="Liberation Serif" w:hAnsi="Liberation Serif"/>
                <w:b w:val="0"/>
                <w:bCs w:val="0"/>
              </w:rPr>
              <w:t>2.4.</w:t>
            </w:r>
            <w:r w:rsidR="002F7D53">
              <w:rPr>
                <w:rFonts w:ascii="Liberation Serif" w:hAnsi="Liberation Serif"/>
                <w:b w:val="0"/>
                <w:bCs w:val="0"/>
              </w:rPr>
              <w:t>5</w:t>
            </w:r>
            <w:r w:rsidR="00917B42">
              <w:rPr>
                <w:rFonts w:ascii="Liberation Serif" w:hAnsi="Liberation Serif"/>
                <w:b w:val="0"/>
                <w:bCs w:val="0"/>
              </w:rPr>
              <w:t xml:space="preserve"> Описание вариантов маршрутов прохождения трубопроводов (трасс) по территории, расположения намечаемых площадок под строительство сооружений водоотведения и их обоснование</w:t>
            </w:r>
            <w:r w:rsidR="00917B42">
              <w:rPr>
                <w:rFonts w:ascii="Liberation Serif" w:hAnsi="Liberation Serif"/>
                <w:b w:val="0"/>
                <w:bCs w:val="0"/>
              </w:rPr>
              <w:tab/>
              <w:t>16</w:t>
            </w:r>
            <w:r w:rsidR="00917B42">
              <w:rPr>
                <w:webHidden/>
              </w:rPr>
              <w:fldChar w:fldCharType="end"/>
            </w:r>
          </w:hyperlink>
          <w:r w:rsidR="002F7D53" w:rsidRPr="002F7D53">
            <w:rPr>
              <w:b w:val="0"/>
              <w:bCs w:val="0"/>
            </w:rPr>
            <w:t>0</w:t>
          </w:r>
        </w:p>
        <w:p w14:paraId="6818FD2C" w14:textId="60D6A9AE" w:rsidR="002F7D53" w:rsidRPr="002F7D53" w:rsidRDefault="002F7D53" w:rsidP="002F7D53">
          <w:pPr>
            <w:rPr>
              <w:lang w:eastAsia="ru-RU"/>
            </w:rPr>
          </w:pPr>
          <w:r>
            <w:rPr>
              <w:lang w:eastAsia="ru-RU"/>
            </w:rPr>
            <w:t xml:space="preserve">        2.4.6   Схемы размещения объектов системы водоотведения г. </w:t>
          </w:r>
          <w:proofErr w:type="gramStart"/>
          <w:r>
            <w:rPr>
              <w:lang w:eastAsia="ru-RU"/>
            </w:rPr>
            <w:t>Новошахтинска….</w:t>
          </w:r>
          <w:proofErr w:type="gramEnd"/>
          <w:r>
            <w:rPr>
              <w:lang w:eastAsia="ru-RU"/>
            </w:rPr>
            <w:t>161</w:t>
          </w:r>
        </w:p>
        <w:p w14:paraId="20C528B6" w14:textId="5CBA91A3" w:rsidR="00C5718F" w:rsidRDefault="009E6FB9">
          <w:pPr>
            <w:pStyle w:val="311"/>
          </w:pPr>
          <w:hyperlink w:anchor="_Toc64458517">
            <w:r w:rsidR="00917B42">
              <w:rPr>
                <w:webHidden/>
              </w:rPr>
              <w:fldChar w:fldCharType="begin"/>
            </w:r>
            <w:r w:rsidR="00917B42">
              <w:rPr>
                <w:webHidden/>
              </w:rPr>
              <w:instrText>PAGEREF _Toc64458517 \h</w:instrText>
            </w:r>
            <w:r w:rsidR="00917B42">
              <w:rPr>
                <w:webHidden/>
              </w:rPr>
            </w:r>
            <w:r w:rsidR="00917B42">
              <w:rPr>
                <w:webHidden/>
              </w:rPr>
              <w:fldChar w:fldCharType="separate"/>
            </w:r>
            <w:r w:rsidR="00917B42">
              <w:rPr>
                <w:rFonts w:ascii="Liberation Serif" w:hAnsi="Liberation Serif"/>
                <w:b w:val="0"/>
                <w:bCs w:val="0"/>
              </w:rPr>
              <w:t>2.4.7 Границы и характеристики охранных зон сетей и сооружений централизованной системы водоотведения</w:t>
            </w:r>
            <w:r w:rsidR="00917B42">
              <w:rPr>
                <w:rFonts w:ascii="Liberation Serif" w:hAnsi="Liberation Serif"/>
                <w:b w:val="0"/>
                <w:bCs w:val="0"/>
              </w:rPr>
              <w:tab/>
              <w:t>16</w:t>
            </w:r>
            <w:r w:rsidR="00917B42">
              <w:rPr>
                <w:webHidden/>
              </w:rPr>
              <w:fldChar w:fldCharType="end"/>
            </w:r>
          </w:hyperlink>
          <w:r w:rsidR="008E42F7" w:rsidRPr="008E42F7">
            <w:rPr>
              <w:b w:val="0"/>
              <w:bCs w:val="0"/>
            </w:rPr>
            <w:t>1</w:t>
          </w:r>
        </w:p>
        <w:p w14:paraId="46B7A329" w14:textId="3B19C9D8" w:rsidR="00C5718F" w:rsidRDefault="009E6FB9">
          <w:pPr>
            <w:pStyle w:val="311"/>
          </w:pPr>
          <w:hyperlink w:anchor="_Toc64458518">
            <w:r w:rsidR="00917B42">
              <w:rPr>
                <w:webHidden/>
              </w:rPr>
              <w:fldChar w:fldCharType="begin"/>
            </w:r>
            <w:r w:rsidR="00917B42">
              <w:rPr>
                <w:webHidden/>
              </w:rPr>
              <w:instrText>PAGEREF _Toc64458518 \h</w:instrText>
            </w:r>
            <w:r w:rsidR="00917B42">
              <w:rPr>
                <w:webHidden/>
              </w:rPr>
            </w:r>
            <w:r w:rsidR="00917B42">
              <w:rPr>
                <w:webHidden/>
              </w:rPr>
              <w:fldChar w:fldCharType="separate"/>
            </w:r>
            <w:r w:rsidR="00917B42">
              <w:rPr>
                <w:rFonts w:ascii="Liberation Serif" w:hAnsi="Liberation Serif"/>
                <w:b w:val="0"/>
                <w:bCs w:val="0"/>
              </w:rPr>
              <w:t>2.4.8 Границы планируемых зон размещения объектов централизованной системы водоотведения.</w:t>
            </w:r>
            <w:r w:rsidR="00917B42">
              <w:rPr>
                <w:rFonts w:ascii="Liberation Serif" w:hAnsi="Liberation Serif"/>
                <w:b w:val="0"/>
                <w:bCs w:val="0"/>
              </w:rPr>
              <w:tab/>
              <w:t>16</w:t>
            </w:r>
            <w:r w:rsidR="00917B42">
              <w:rPr>
                <w:webHidden/>
              </w:rPr>
              <w:fldChar w:fldCharType="end"/>
            </w:r>
          </w:hyperlink>
          <w:r w:rsidR="008E42F7" w:rsidRPr="008E42F7">
            <w:rPr>
              <w:b w:val="0"/>
              <w:bCs w:val="0"/>
            </w:rPr>
            <w:t>2</w:t>
          </w:r>
        </w:p>
        <w:p w14:paraId="0DFB3BF5" w14:textId="17EFD795" w:rsidR="00C5718F" w:rsidRDefault="009E6FB9">
          <w:pPr>
            <w:pStyle w:val="212"/>
            <w:tabs>
              <w:tab w:val="right" w:leader="dot" w:pos="9911"/>
            </w:tabs>
            <w:spacing w:after="0"/>
          </w:pPr>
          <w:hyperlink w:anchor="_Toc64458519">
            <w:r w:rsidR="00917B42">
              <w:rPr>
                <w:rFonts w:ascii="Liberation Serif" w:eastAsia="Calibri" w:hAnsi="Liberation Serif"/>
              </w:rPr>
              <w:t>Раздел 2.5 «Экологические аспекты мероприятий по строительству и реконструкции объектов централизованной системы водоотведения»</w:t>
            </w:r>
            <w:r w:rsidR="00917B42">
              <w:rPr>
                <w:webHidden/>
              </w:rPr>
              <w:fldChar w:fldCharType="begin"/>
            </w:r>
            <w:r w:rsidR="00917B42">
              <w:rPr>
                <w:webHidden/>
              </w:rPr>
              <w:instrText>PAGEREF _Toc64458519 \h</w:instrText>
            </w:r>
            <w:r w:rsidR="00917B42">
              <w:rPr>
                <w:webHidden/>
              </w:rPr>
            </w:r>
            <w:r w:rsidR="00917B42">
              <w:rPr>
                <w:webHidden/>
              </w:rPr>
              <w:fldChar w:fldCharType="separate"/>
            </w:r>
            <w:r w:rsidR="00917B42">
              <w:rPr>
                <w:rFonts w:ascii="Liberation Serif" w:hAnsi="Liberation Serif"/>
              </w:rPr>
              <w:tab/>
              <w:t>16</w:t>
            </w:r>
            <w:r w:rsidR="00917B42">
              <w:rPr>
                <w:webHidden/>
              </w:rPr>
              <w:fldChar w:fldCharType="end"/>
            </w:r>
          </w:hyperlink>
          <w:r w:rsidR="008E42F7">
            <w:t>4</w:t>
          </w:r>
        </w:p>
        <w:p w14:paraId="7A37D43B" w14:textId="70C71C68" w:rsidR="00C5718F" w:rsidRDefault="009E6FB9">
          <w:pPr>
            <w:pStyle w:val="311"/>
          </w:pPr>
          <w:hyperlink w:anchor="_Toc64458520">
            <w:r w:rsidR="00917B42">
              <w:rPr>
                <w:webHidden/>
              </w:rPr>
              <w:fldChar w:fldCharType="begin"/>
            </w:r>
            <w:r w:rsidR="00917B42">
              <w:rPr>
                <w:webHidden/>
              </w:rPr>
              <w:instrText>PAGEREF _Toc64458520 \h</w:instrText>
            </w:r>
            <w:r w:rsidR="00917B42">
              <w:rPr>
                <w:webHidden/>
              </w:rPr>
            </w:r>
            <w:r w:rsidR="00917B42">
              <w:rPr>
                <w:webHidden/>
              </w:rPr>
              <w:fldChar w:fldCharType="separate"/>
            </w:r>
            <w:r w:rsidR="00917B42">
              <w:rPr>
                <w:rFonts w:ascii="Liberation Serif" w:hAnsi="Liberation Serif"/>
                <w:b w:val="0"/>
                <w:bCs w:val="0"/>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917B42">
              <w:rPr>
                <w:rFonts w:ascii="Liberation Serif" w:hAnsi="Liberation Serif"/>
                <w:b w:val="0"/>
                <w:bCs w:val="0"/>
              </w:rPr>
              <w:tab/>
              <w:t>16</w:t>
            </w:r>
            <w:r w:rsidR="00917B42">
              <w:rPr>
                <w:webHidden/>
              </w:rPr>
              <w:fldChar w:fldCharType="end"/>
            </w:r>
          </w:hyperlink>
          <w:r w:rsidR="008E42F7" w:rsidRPr="008E42F7">
            <w:rPr>
              <w:b w:val="0"/>
              <w:bCs w:val="0"/>
            </w:rPr>
            <w:t>4</w:t>
          </w:r>
        </w:p>
        <w:p w14:paraId="4AD5DE68" w14:textId="22ED2FB6" w:rsidR="00C5718F" w:rsidRDefault="009E6FB9">
          <w:pPr>
            <w:pStyle w:val="311"/>
          </w:pPr>
          <w:hyperlink w:anchor="_Toc64458521">
            <w:r w:rsidR="00917B42">
              <w:rPr>
                <w:webHidden/>
              </w:rPr>
              <w:fldChar w:fldCharType="begin"/>
            </w:r>
            <w:r w:rsidR="00917B42">
              <w:rPr>
                <w:webHidden/>
              </w:rPr>
              <w:instrText>PAGEREF _Toc64458521 \h</w:instrText>
            </w:r>
            <w:r w:rsidR="00917B42">
              <w:rPr>
                <w:webHidden/>
              </w:rPr>
            </w:r>
            <w:r w:rsidR="00917B42">
              <w:rPr>
                <w:webHidden/>
              </w:rPr>
              <w:fldChar w:fldCharType="separate"/>
            </w:r>
            <w:r w:rsidR="00917B42">
              <w:rPr>
                <w:rFonts w:ascii="Liberation Serif" w:hAnsi="Liberation Serif"/>
                <w:b w:val="0"/>
                <w:bCs w:val="0"/>
              </w:rPr>
              <w:t>2.5.2 Сведения о применении методов, безопасных для окружающей среды, при утилизации осадков сточных вод.</w:t>
            </w:r>
            <w:r w:rsidR="00917B42">
              <w:rPr>
                <w:rFonts w:ascii="Liberation Serif" w:hAnsi="Liberation Serif"/>
                <w:b w:val="0"/>
                <w:bCs w:val="0"/>
              </w:rPr>
              <w:tab/>
              <w:t>16</w:t>
            </w:r>
            <w:r w:rsidR="00917B42">
              <w:rPr>
                <w:webHidden/>
              </w:rPr>
              <w:fldChar w:fldCharType="end"/>
            </w:r>
          </w:hyperlink>
          <w:r w:rsidR="008E42F7" w:rsidRPr="008E42F7">
            <w:rPr>
              <w:b w:val="0"/>
              <w:bCs w:val="0"/>
            </w:rPr>
            <w:t>6</w:t>
          </w:r>
        </w:p>
        <w:p w14:paraId="09C2291B" w14:textId="00AB9379" w:rsidR="00C5718F" w:rsidRDefault="009E6FB9">
          <w:pPr>
            <w:pStyle w:val="212"/>
            <w:tabs>
              <w:tab w:val="right" w:leader="dot" w:pos="9911"/>
            </w:tabs>
            <w:spacing w:after="0"/>
          </w:pPr>
          <w:hyperlink w:anchor="_Toc64458522">
            <w:r w:rsidR="00917B42">
              <w:rPr>
                <w:webHidden/>
              </w:rPr>
              <w:fldChar w:fldCharType="begin"/>
            </w:r>
            <w:r w:rsidR="00917B42">
              <w:rPr>
                <w:webHidden/>
              </w:rPr>
              <w:instrText>PAGEREF _Toc64458522 \h</w:instrText>
            </w:r>
            <w:r w:rsidR="00917B42">
              <w:rPr>
                <w:webHidden/>
              </w:rPr>
            </w:r>
            <w:r w:rsidR="00917B42">
              <w:rPr>
                <w:webHidden/>
              </w:rPr>
              <w:fldChar w:fldCharType="separate"/>
            </w:r>
            <w:r w:rsidR="00917B42">
              <w:rPr>
                <w:rFonts w:ascii="Liberation Serif" w:hAnsi="Liberation Serif"/>
              </w:rPr>
              <w:t>Раздел 2.6 Оценка потребности в капитальных вложениях в строительство, реконструкцию и модернизацию объектов централизованной системы водоотведения</w:t>
            </w:r>
            <w:r w:rsidR="00917B42">
              <w:rPr>
                <w:rFonts w:ascii="Liberation Serif" w:hAnsi="Liberation Serif"/>
              </w:rPr>
              <w:tab/>
              <w:t>16</w:t>
            </w:r>
            <w:r w:rsidR="00917B42">
              <w:rPr>
                <w:webHidden/>
              </w:rPr>
              <w:fldChar w:fldCharType="end"/>
            </w:r>
          </w:hyperlink>
          <w:r w:rsidR="008E42F7">
            <w:t>6</w:t>
          </w:r>
        </w:p>
        <w:p w14:paraId="78AFA4CE" w14:textId="670FBB2C" w:rsidR="00C5718F" w:rsidRDefault="009E6FB9">
          <w:pPr>
            <w:pStyle w:val="311"/>
          </w:pPr>
          <w:hyperlink w:anchor="_Toc64458523">
            <w:r w:rsidR="00917B42">
              <w:rPr>
                <w:webHidden/>
              </w:rPr>
              <w:fldChar w:fldCharType="begin"/>
            </w:r>
            <w:r w:rsidR="00917B42">
              <w:rPr>
                <w:webHidden/>
              </w:rPr>
              <w:instrText>PAGEREF _Toc64458523 \h</w:instrText>
            </w:r>
            <w:r w:rsidR="00917B42">
              <w:rPr>
                <w:webHidden/>
              </w:rPr>
            </w:r>
            <w:r w:rsidR="00917B42">
              <w:rPr>
                <w:webHidden/>
              </w:rPr>
              <w:fldChar w:fldCharType="separate"/>
            </w:r>
            <w:r w:rsidR="00917B42">
              <w:rPr>
                <w:rFonts w:ascii="Liberation Serif" w:hAnsi="Liberation Serif"/>
                <w:b w:val="0"/>
                <w:bCs w:val="0"/>
              </w:rPr>
              <w:t>2.6.1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917B42">
              <w:rPr>
                <w:rFonts w:ascii="Liberation Serif" w:hAnsi="Liberation Serif"/>
                <w:b w:val="0"/>
                <w:bCs w:val="0"/>
              </w:rPr>
              <w:tab/>
              <w:t>16</w:t>
            </w:r>
            <w:r w:rsidR="00917B42">
              <w:rPr>
                <w:webHidden/>
              </w:rPr>
              <w:fldChar w:fldCharType="end"/>
            </w:r>
          </w:hyperlink>
          <w:r w:rsidR="008E42F7" w:rsidRPr="008E42F7">
            <w:rPr>
              <w:b w:val="0"/>
              <w:bCs w:val="0"/>
            </w:rPr>
            <w:t>6</w:t>
          </w:r>
        </w:p>
        <w:p w14:paraId="0552754A" w14:textId="70B0A293" w:rsidR="00C5718F" w:rsidRDefault="009E6FB9">
          <w:pPr>
            <w:pStyle w:val="212"/>
            <w:tabs>
              <w:tab w:val="right" w:leader="dot" w:pos="9911"/>
            </w:tabs>
            <w:spacing w:after="0"/>
          </w:pPr>
          <w:hyperlink w:anchor="_Toc64458524">
            <w:r w:rsidR="00917B42">
              <w:rPr>
                <w:webHidden/>
              </w:rPr>
              <w:fldChar w:fldCharType="begin"/>
            </w:r>
            <w:r w:rsidR="00917B42">
              <w:rPr>
                <w:webHidden/>
              </w:rPr>
              <w:instrText>PAGEREF _Toc64458524 \h</w:instrText>
            </w:r>
            <w:r w:rsidR="00917B42">
              <w:rPr>
                <w:webHidden/>
              </w:rPr>
            </w:r>
            <w:r w:rsidR="00917B42">
              <w:rPr>
                <w:webHidden/>
              </w:rPr>
              <w:fldChar w:fldCharType="separate"/>
            </w:r>
            <w:r w:rsidR="00917B42">
              <w:rPr>
                <w:rFonts w:ascii="Liberation Serif" w:hAnsi="Liberation Serif"/>
              </w:rPr>
              <w:t>Раздел 2.7 «Целевые показатели развития централизованной системы водоотведения»</w:t>
            </w:r>
            <w:r w:rsidR="00917B42">
              <w:rPr>
                <w:rFonts w:ascii="Liberation Serif" w:hAnsi="Liberation Serif"/>
              </w:rPr>
              <w:tab/>
              <w:t>17</w:t>
            </w:r>
            <w:r w:rsidR="00917B42">
              <w:rPr>
                <w:webHidden/>
              </w:rPr>
              <w:fldChar w:fldCharType="end"/>
            </w:r>
          </w:hyperlink>
          <w:r w:rsidR="007A46FA">
            <w:t>3</w:t>
          </w:r>
        </w:p>
        <w:p w14:paraId="476A5480" w14:textId="6628D768" w:rsidR="00C5718F" w:rsidRDefault="009E6FB9">
          <w:pPr>
            <w:pStyle w:val="311"/>
          </w:pPr>
          <w:hyperlink w:anchor="_Toc64458525">
            <w:r w:rsidR="00917B42">
              <w:rPr>
                <w:webHidden/>
              </w:rPr>
              <w:fldChar w:fldCharType="begin"/>
            </w:r>
            <w:r w:rsidR="00917B42">
              <w:rPr>
                <w:webHidden/>
              </w:rPr>
              <w:instrText>PAGEREF _Toc64458525 \h</w:instrText>
            </w:r>
            <w:r w:rsidR="00917B42">
              <w:rPr>
                <w:webHidden/>
              </w:rPr>
            </w:r>
            <w:r w:rsidR="00917B42">
              <w:rPr>
                <w:webHidden/>
              </w:rPr>
              <w:fldChar w:fldCharType="separate"/>
            </w:r>
            <w:r w:rsidR="00917B42">
              <w:rPr>
                <w:rFonts w:ascii="Liberation Serif" w:hAnsi="Liberation Serif"/>
                <w:b w:val="0"/>
                <w:bCs w:val="0"/>
              </w:rPr>
              <w:t>2.7.1 Показатели надежности и бесперебойности водоотведения</w:t>
            </w:r>
            <w:r w:rsidR="00917B42">
              <w:rPr>
                <w:rFonts w:ascii="Liberation Serif" w:hAnsi="Liberation Serif"/>
                <w:b w:val="0"/>
                <w:bCs w:val="0"/>
              </w:rPr>
              <w:tab/>
              <w:t>17</w:t>
            </w:r>
            <w:r w:rsidR="00917B42">
              <w:rPr>
                <w:webHidden/>
              </w:rPr>
              <w:fldChar w:fldCharType="end"/>
            </w:r>
          </w:hyperlink>
          <w:r w:rsidR="007A46FA" w:rsidRPr="007A46FA">
            <w:rPr>
              <w:b w:val="0"/>
              <w:bCs w:val="0"/>
            </w:rPr>
            <w:t>3</w:t>
          </w:r>
        </w:p>
        <w:p w14:paraId="55388A51" w14:textId="75EC42D5" w:rsidR="00C5718F" w:rsidRDefault="009E6FB9">
          <w:pPr>
            <w:pStyle w:val="311"/>
          </w:pPr>
          <w:hyperlink w:anchor="_Toc64458526">
            <w:r w:rsidR="00917B42">
              <w:rPr>
                <w:webHidden/>
              </w:rPr>
              <w:fldChar w:fldCharType="begin"/>
            </w:r>
            <w:r w:rsidR="00917B42">
              <w:rPr>
                <w:webHidden/>
              </w:rPr>
              <w:instrText>PAGEREF _Toc64458526 \h</w:instrText>
            </w:r>
            <w:r w:rsidR="00917B42">
              <w:rPr>
                <w:webHidden/>
              </w:rPr>
            </w:r>
            <w:r w:rsidR="00917B42">
              <w:rPr>
                <w:webHidden/>
              </w:rPr>
              <w:fldChar w:fldCharType="separate"/>
            </w:r>
            <w:r w:rsidR="00917B42">
              <w:rPr>
                <w:rFonts w:ascii="Liberation Serif" w:hAnsi="Liberation Serif"/>
                <w:b w:val="0"/>
                <w:bCs w:val="0"/>
              </w:rPr>
              <w:t>2.7.2 Показатели качества обслуживания абонентов</w:t>
            </w:r>
            <w:r w:rsidR="00917B42">
              <w:rPr>
                <w:rFonts w:ascii="Liberation Serif" w:hAnsi="Liberation Serif"/>
                <w:b w:val="0"/>
                <w:bCs w:val="0"/>
              </w:rPr>
              <w:tab/>
              <w:t>17</w:t>
            </w:r>
            <w:r w:rsidR="00917B42">
              <w:rPr>
                <w:webHidden/>
              </w:rPr>
              <w:fldChar w:fldCharType="end"/>
            </w:r>
          </w:hyperlink>
          <w:r w:rsidR="007A46FA" w:rsidRPr="007A46FA">
            <w:rPr>
              <w:b w:val="0"/>
              <w:bCs w:val="0"/>
            </w:rPr>
            <w:t>4</w:t>
          </w:r>
        </w:p>
        <w:p w14:paraId="751F1AC4" w14:textId="6431D216" w:rsidR="00C5718F" w:rsidRDefault="009E6FB9">
          <w:pPr>
            <w:pStyle w:val="311"/>
          </w:pPr>
          <w:hyperlink w:anchor="_Toc64458527">
            <w:r w:rsidR="00917B42">
              <w:rPr>
                <w:webHidden/>
              </w:rPr>
              <w:fldChar w:fldCharType="begin"/>
            </w:r>
            <w:r w:rsidR="00917B42">
              <w:rPr>
                <w:webHidden/>
              </w:rPr>
              <w:instrText>PAGEREF _Toc64458527 \h</w:instrText>
            </w:r>
            <w:r w:rsidR="00917B42">
              <w:rPr>
                <w:webHidden/>
              </w:rPr>
            </w:r>
            <w:r w:rsidR="00917B42">
              <w:rPr>
                <w:webHidden/>
              </w:rPr>
              <w:fldChar w:fldCharType="separate"/>
            </w:r>
            <w:r w:rsidR="00917B42">
              <w:rPr>
                <w:rFonts w:ascii="Liberation Serif" w:hAnsi="Liberation Serif"/>
                <w:b w:val="0"/>
                <w:bCs w:val="0"/>
              </w:rPr>
              <w:t>2.7.3 Показатели качества очистки сточных вод</w:t>
            </w:r>
            <w:r w:rsidR="00917B42">
              <w:rPr>
                <w:rFonts w:ascii="Liberation Serif" w:hAnsi="Liberation Serif"/>
                <w:b w:val="0"/>
                <w:bCs w:val="0"/>
              </w:rPr>
              <w:tab/>
              <w:t>17</w:t>
            </w:r>
            <w:r w:rsidR="00917B42">
              <w:rPr>
                <w:webHidden/>
              </w:rPr>
              <w:fldChar w:fldCharType="end"/>
            </w:r>
          </w:hyperlink>
          <w:r w:rsidR="007A46FA" w:rsidRPr="007A46FA">
            <w:rPr>
              <w:b w:val="0"/>
              <w:bCs w:val="0"/>
            </w:rPr>
            <w:t>4</w:t>
          </w:r>
        </w:p>
        <w:p w14:paraId="4552CD22" w14:textId="7A7304B9" w:rsidR="00C5718F" w:rsidRDefault="009E6FB9">
          <w:pPr>
            <w:pStyle w:val="311"/>
          </w:pPr>
          <w:hyperlink w:anchor="_Toc64458528">
            <w:r w:rsidR="00917B42">
              <w:rPr>
                <w:webHidden/>
              </w:rPr>
              <w:fldChar w:fldCharType="begin"/>
            </w:r>
            <w:r w:rsidR="00917B42">
              <w:rPr>
                <w:webHidden/>
              </w:rPr>
              <w:instrText>PAGEREF _Toc64458528 \h</w:instrText>
            </w:r>
            <w:r w:rsidR="00917B42">
              <w:rPr>
                <w:webHidden/>
              </w:rPr>
            </w:r>
            <w:r w:rsidR="00917B42">
              <w:rPr>
                <w:webHidden/>
              </w:rPr>
              <w:fldChar w:fldCharType="separate"/>
            </w:r>
            <w:r w:rsidR="00917B42">
              <w:rPr>
                <w:rFonts w:ascii="Liberation Serif" w:hAnsi="Liberation Serif"/>
                <w:b w:val="0"/>
                <w:bCs w:val="0"/>
              </w:rPr>
              <w:t>2.7.4 Показатели эффективности использования ресурсов при транспортировке сточных вод</w:t>
            </w:r>
            <w:r w:rsidR="00917B42">
              <w:rPr>
                <w:rFonts w:ascii="Liberation Serif" w:hAnsi="Liberation Serif"/>
                <w:b w:val="0"/>
                <w:bCs w:val="0"/>
              </w:rPr>
              <w:tab/>
              <w:t>17</w:t>
            </w:r>
            <w:r w:rsidR="00917B42">
              <w:rPr>
                <w:webHidden/>
              </w:rPr>
              <w:fldChar w:fldCharType="end"/>
            </w:r>
          </w:hyperlink>
          <w:r w:rsidR="007A46FA" w:rsidRPr="007A46FA">
            <w:rPr>
              <w:b w:val="0"/>
              <w:bCs w:val="0"/>
            </w:rPr>
            <w:t>6</w:t>
          </w:r>
        </w:p>
        <w:p w14:paraId="14947BFA" w14:textId="0EA2C6B1" w:rsidR="00C5718F" w:rsidRDefault="009E6FB9">
          <w:pPr>
            <w:pStyle w:val="311"/>
          </w:pPr>
          <w:hyperlink w:anchor="_Toc64458529">
            <w:r w:rsidR="00917B42">
              <w:rPr>
                <w:webHidden/>
              </w:rPr>
              <w:fldChar w:fldCharType="begin"/>
            </w:r>
            <w:r w:rsidR="00917B42">
              <w:rPr>
                <w:webHidden/>
              </w:rPr>
              <w:instrText>PAGEREF _Toc64458529 \h</w:instrText>
            </w:r>
            <w:r w:rsidR="00917B42">
              <w:rPr>
                <w:webHidden/>
              </w:rPr>
            </w:r>
            <w:r w:rsidR="00917B42">
              <w:rPr>
                <w:webHidden/>
              </w:rPr>
              <w:fldChar w:fldCharType="separate"/>
            </w:r>
            <w:r w:rsidR="00917B42">
              <w:rPr>
                <w:rFonts w:ascii="Liberation Serif" w:hAnsi="Liberation Serif"/>
                <w:b w:val="0"/>
                <w:bCs w:val="0"/>
              </w:rPr>
              <w:t>2.7.5 Соотношение цены реализации мероприятий инвестиционной программы и их эффективности - улучшение качества очистки сточных вод</w:t>
            </w:r>
            <w:r w:rsidR="00917B42">
              <w:rPr>
                <w:rFonts w:ascii="Liberation Serif" w:hAnsi="Liberation Serif"/>
                <w:b w:val="0"/>
                <w:bCs w:val="0"/>
              </w:rPr>
              <w:tab/>
              <w:t>17</w:t>
            </w:r>
            <w:r w:rsidR="00917B42">
              <w:rPr>
                <w:webHidden/>
              </w:rPr>
              <w:fldChar w:fldCharType="end"/>
            </w:r>
          </w:hyperlink>
          <w:r w:rsidR="007A46FA" w:rsidRPr="007A46FA">
            <w:rPr>
              <w:b w:val="0"/>
              <w:bCs w:val="0"/>
            </w:rPr>
            <w:t>6</w:t>
          </w:r>
        </w:p>
        <w:p w14:paraId="1F64EB82" w14:textId="2E2C76DB" w:rsidR="00C5718F" w:rsidRDefault="009E6FB9">
          <w:pPr>
            <w:pStyle w:val="311"/>
          </w:pPr>
          <w:hyperlink w:anchor="_Toc64458530">
            <w:r w:rsidR="00917B42">
              <w:rPr>
                <w:webHidden/>
              </w:rPr>
              <w:fldChar w:fldCharType="begin"/>
            </w:r>
            <w:r w:rsidR="00917B42">
              <w:rPr>
                <w:webHidden/>
              </w:rPr>
              <w:instrText>PAGEREF _Toc64458530 \h</w:instrText>
            </w:r>
            <w:r w:rsidR="00917B42">
              <w:rPr>
                <w:webHidden/>
              </w:rPr>
            </w:r>
            <w:r w:rsidR="00917B42">
              <w:rPr>
                <w:webHidden/>
              </w:rPr>
              <w:fldChar w:fldCharType="separate"/>
            </w:r>
            <w:r w:rsidR="00917B42">
              <w:rPr>
                <w:rFonts w:ascii="Liberation Serif" w:hAnsi="Liberation Serif"/>
                <w:b w:val="0"/>
                <w:bCs w:val="0"/>
              </w:rPr>
              <w:t>2.7.6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917B42">
              <w:rPr>
                <w:rFonts w:ascii="Liberation Serif" w:hAnsi="Liberation Serif"/>
                <w:b w:val="0"/>
                <w:bCs w:val="0"/>
              </w:rPr>
              <w:tab/>
              <w:t>17</w:t>
            </w:r>
            <w:r w:rsidR="00917B42">
              <w:rPr>
                <w:webHidden/>
              </w:rPr>
              <w:fldChar w:fldCharType="end"/>
            </w:r>
          </w:hyperlink>
          <w:r w:rsidR="007A46FA" w:rsidRPr="007A46FA">
            <w:rPr>
              <w:b w:val="0"/>
              <w:bCs w:val="0"/>
            </w:rPr>
            <w:t>7</w:t>
          </w:r>
        </w:p>
        <w:p w14:paraId="7DAB8ADA" w14:textId="5D785E1E" w:rsidR="00C5718F" w:rsidRDefault="009E6FB9">
          <w:pPr>
            <w:pStyle w:val="212"/>
            <w:tabs>
              <w:tab w:val="right" w:leader="dot" w:pos="9911"/>
            </w:tabs>
            <w:spacing w:after="0"/>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Liberation Serif" w:hAnsi="Liberation Serif"/>
              </w:rPr>
              <w:t>Раздел 2.8 «Перечень выявленных бесхозяйных объектов централизованной системы водоотведения и перечень организаций, уполномоченных на их эксплуатацию»</w:t>
            </w:r>
            <w:r w:rsidR="00917B42">
              <w:rPr>
                <w:rFonts w:ascii="Liberation Serif" w:hAnsi="Liberation Serif"/>
              </w:rPr>
              <w:tab/>
              <w:t>17</w:t>
            </w:r>
            <w:r w:rsidR="00917B42">
              <w:rPr>
                <w:webHidden/>
              </w:rPr>
              <w:fldChar w:fldCharType="end"/>
            </w:r>
          </w:hyperlink>
          <w:r w:rsidR="007A46FA">
            <w:t>7</w:t>
          </w:r>
        </w:p>
        <w:p w14:paraId="38FAC8FA" w14:textId="77777777" w:rsidR="00C5718F" w:rsidRDefault="00C5718F"/>
        <w:p w14:paraId="07FCFB5C"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0F43B86A" w14:textId="77777777" w:rsidR="00C5718F" w:rsidRDefault="009E6FB9">
          <w:pPr>
            <w:pStyle w:val="1fa"/>
            <w:ind w:firstLine="709"/>
          </w:pPr>
          <w:hyperlink w:anchor="_Toc64458531">
            <w:bookmarkStart w:id="1" w:name="_Toc59280856"/>
            <w:bookmarkStart w:id="2" w:name="_Toc64458441"/>
            <w:bookmarkStart w:id="3" w:name="_Toc520446290"/>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Глава 1 «Схема водоснабжения»</w:t>
            </w:r>
            <w:r w:rsidR="00917B42">
              <w:rPr>
                <w:webHidden/>
              </w:rPr>
              <w:fldChar w:fldCharType="end"/>
            </w:r>
          </w:hyperlink>
          <w:bookmarkEnd w:id="1"/>
          <w:bookmarkEnd w:id="2"/>
          <w:bookmarkEnd w:id="3"/>
        </w:p>
        <w:p w14:paraId="340672A1" w14:textId="77777777" w:rsidR="00C5718F" w:rsidRDefault="009E6FB9">
          <w:pPr>
            <w:rPr>
              <w:rFonts w:cs="Times New Roman"/>
              <w:sz w:val="22"/>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6686633" w14:textId="77777777" w:rsidR="00C5718F" w:rsidRDefault="009E6FB9">
          <w:pPr>
            <w:pStyle w:val="21"/>
            <w:rPr>
              <w:rFonts w:cs="Times New Roman"/>
              <w:color w:val="000000" w:themeColor="text1"/>
              <w:szCs w:val="24"/>
            </w:rPr>
          </w:pPr>
          <w:hyperlink w:anchor="_Toc64458531">
            <w:bookmarkStart w:id="4" w:name="_Toc520446292"/>
            <w:bookmarkStart w:id="5" w:name="_Toc59280857"/>
            <w:bookmarkStart w:id="6" w:name="_Toc64458442"/>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themeColor="text1"/>
                <w:szCs w:val="24"/>
              </w:rPr>
              <w:t>Раздел 1.1 Технико-экономическое состояние централизованных систем водоснабжения</w:t>
            </w:r>
            <w:r w:rsidR="00917B42">
              <w:rPr>
                <w:webHidden/>
              </w:rPr>
              <w:fldChar w:fldCharType="end"/>
            </w:r>
          </w:hyperlink>
          <w:bookmarkEnd w:id="4"/>
          <w:bookmarkEnd w:id="5"/>
          <w:bookmarkEnd w:id="6"/>
        </w:p>
        <w:p w14:paraId="1E2598F5" w14:textId="77777777" w:rsidR="00C5718F" w:rsidRDefault="009E6FB9">
          <w:pPr>
            <w:rPr>
              <w:sz w:val="22"/>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369AE2C" w14:textId="77777777" w:rsidR="00C5718F" w:rsidRDefault="009E6FB9">
          <w:pPr>
            <w:pStyle w:val="31"/>
            <w:numPr>
              <w:ilvl w:val="2"/>
              <w:numId w:val="1"/>
            </w:numPr>
            <w:ind w:left="0" w:firstLine="709"/>
            <w:rPr>
              <w:rFonts w:eastAsia="Calibri" w:cs="Times New Roman"/>
              <w:color w:val="000000" w:themeColor="text1"/>
              <w:szCs w:val="24"/>
            </w:rPr>
          </w:pPr>
          <w:hyperlink w:anchor="_Toc64458531">
            <w:bookmarkStart w:id="7" w:name="_Toc520446293"/>
            <w:bookmarkStart w:id="8" w:name="_Toc59280858"/>
            <w:bookmarkStart w:id="9" w:name="_Toc64458443"/>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themeColor="text1"/>
                <w:szCs w:val="24"/>
              </w:rPr>
              <w:t>Описание системы и структуры водоснабжения и деление территории на эксплуатационные зоны</w:t>
            </w:r>
            <w:r w:rsidR="00917B42">
              <w:rPr>
                <w:webHidden/>
              </w:rPr>
              <w:fldChar w:fldCharType="end"/>
            </w:r>
          </w:hyperlink>
          <w:bookmarkEnd w:id="7"/>
          <w:bookmarkEnd w:id="8"/>
          <w:bookmarkEnd w:id="9"/>
        </w:p>
        <w:p w14:paraId="284B862F" w14:textId="77777777" w:rsidR="00C5718F" w:rsidRDefault="009E6FB9">
          <w:pPr>
            <w:pStyle w:val="afff3"/>
            <w:ind w:left="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4677563"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В настоящее время водоснабжение муниципального образования «Город Новошахтинск» осуществляется централизованной системой водоснабжения, при которой вода из двух источников поступает в общую разводящую водопроводную сеть. </w:t>
            </w:r>
            <w:r w:rsidR="00917B42">
              <w:rPr>
                <w:webHidden/>
              </w:rPr>
              <w:fldChar w:fldCharType="end"/>
            </w:r>
          </w:hyperlink>
        </w:p>
        <w:p w14:paraId="400F5FA2"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Технологическое решение системы водоснабжения города определяется плотностью населения, производственным фондом, потребностью воды для полива приусадебных участков и необходимостью тушения пожаров.</w:t>
            </w:r>
            <w:r w:rsidR="00917B42">
              <w:rPr>
                <w:webHidden/>
              </w:rPr>
              <w:fldChar w:fldCharType="end"/>
            </w:r>
          </w:hyperlink>
        </w:p>
        <w:p w14:paraId="28D4AFAE"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Водоснабжение муниципального образования «Город Новошахтинск» осуществляется из двух источников, эксплуатируемых Государственным унитарным предприятием Ростовской области «Управление развития систем водоснабжения» (далее - ГУП РО «УРСВ»):</w:t>
            </w:r>
            <w:r w:rsidR="00917B42">
              <w:rPr>
                <w:webHidden/>
              </w:rPr>
              <w:fldChar w:fldCharType="end"/>
            </w:r>
          </w:hyperlink>
        </w:p>
        <w:p w14:paraId="02647A49" w14:textId="77777777" w:rsidR="00C5718F" w:rsidRDefault="009E6FB9">
          <w:hyperlink w:anchor="_Toc64458531">
            <w:r w:rsidR="00917B42">
              <w:t xml:space="preserve">− водопроводные сооружения с водозабором из реки Дон (около 2,8 </w:t>
            </w:r>
            <w:bookmarkStart w:id="10" w:name="OLE_LINK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тыс. м³/сутки, 9%, общего потребления городом);</w:t>
            </w:r>
            <w:r w:rsidR="00917B42">
              <w:rPr>
                <w:webHidden/>
              </w:rPr>
              <w:fldChar w:fldCharType="end"/>
            </w:r>
          </w:hyperlink>
          <w:bookmarkEnd w:id="10"/>
        </w:p>
        <w:p w14:paraId="63B3EE5A" w14:textId="77777777" w:rsidR="00C5718F" w:rsidRDefault="009E6FB9">
          <w:hyperlink w:anchor="_Toc64458531">
            <w:r w:rsidR="00917B42">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водопроводные сооружения с водозабором из Соколово-Кундрюченского водохранилища (около 28,6 тыс. м³/сутки, 91% общего потребления городом).</w:t>
            </w:r>
            <w:r w:rsidR="00917B42">
              <w:rPr>
                <w:webHidden/>
              </w:rPr>
              <w:fldChar w:fldCharType="end"/>
            </w:r>
          </w:hyperlink>
        </w:p>
        <w:p w14:paraId="08CBD681" w14:textId="77777777" w:rsidR="00C5718F" w:rsidRDefault="009E6FB9">
          <w:hyperlink w:anchor="_Toc64458531">
            <w:r w:rsidR="00917B42">
              <w:t xml:space="preserve">В состав сооружений Соколовского водозаборного узла входят: земляная плотина, водослив, донный водовыпуск, водозабор № 1 – сифонный; водозабор № 2 – водозаборная башня, насосные станции </w:t>
            </w:r>
            <w:r w:rsidR="00917B42">
              <w:rPr>
                <w:lang w:val="en-US"/>
              </w:rPr>
              <w:t>I</w:t>
            </w:r>
            <w:r w:rsidR="00917B42">
              <w:t xml:space="preserve"> и </w:t>
            </w:r>
            <w:r w:rsidR="00917B42">
              <w:rPr>
                <w:lang w:val="en-US"/>
              </w:rPr>
              <w:t>II</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подъёма, водопроводная очистная станция, хлораторная, 3 резервуара чистой воды, 2 резервуара воды для промывки фильтров.</w:t>
            </w:r>
            <w:r w:rsidR="00917B42">
              <w:rPr>
                <w:webHidden/>
              </w:rPr>
              <w:fldChar w:fldCharType="end"/>
            </w:r>
          </w:hyperlink>
        </w:p>
        <w:p w14:paraId="0EF0DB3F"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Также существуют водопроводные сооружения с водозабором из Вербенского водохранилища. Водовод является резервным.</w:t>
            </w:r>
            <w:r w:rsidR="00917B42">
              <w:rPr>
                <w:webHidden/>
              </w:rPr>
              <w:fldChar w:fldCharType="end"/>
            </w:r>
          </w:hyperlink>
        </w:p>
        <w:p w14:paraId="4917C532"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Вода в муниципальное образование «Город Новошахтинск» подается по трем водоводам:</w:t>
            </w:r>
            <w:r w:rsidR="00917B42">
              <w:rPr>
                <w:webHidden/>
              </w:rPr>
              <w:fldChar w:fldCharType="end"/>
            </w:r>
          </w:hyperlink>
        </w:p>
        <w:p w14:paraId="2FF4E9AE" w14:textId="77777777" w:rsidR="00C5718F" w:rsidRDefault="009E6FB9">
          <w:hyperlink w:anchor="_Toc64458531">
            <w:r w:rsidR="00917B42">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по водоводу диаметром 1000 мм из системы Шахтинско-Донского водопровода в два резервуара чистой воды объёмом по 500 м³ на насосную станцию НС № 4 «142»;</w:t>
            </w:r>
            <w:r w:rsidR="00917B42">
              <w:rPr>
                <w:webHidden/>
              </w:rPr>
              <w:fldChar w:fldCharType="end"/>
            </w:r>
          </w:hyperlink>
        </w:p>
        <w:p w14:paraId="61B57BDF" w14:textId="77777777" w:rsidR="00C5718F" w:rsidRDefault="009E6FB9">
          <w:hyperlink w:anchor="_Toc64458531">
            <w:r w:rsidR="00917B42">
              <w:t>− по водоводу диаметром 600 мм (стальной, пластик протяжённостью 5650 п. м., в эксплуатации с 1957 г., с 2021 г.</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из Соколовского водохранилища (резервуаров чистой воды водопроводной очистной станции) до площадки резервуаров питьевой воды (объёмом 10000 м³ железобетонный и двух резервуаров по 6000 м³, в эксплуатации с 1964г.) НС №2«Западная» и на насосную станцию НС №1 «Полевая».</w:t>
            </w:r>
            <w:r w:rsidR="00917B42">
              <w:rPr>
                <w:webHidden/>
              </w:rPr>
              <w:fldChar w:fldCharType="end"/>
            </w:r>
          </w:hyperlink>
        </w:p>
        <w:p w14:paraId="0A5DF4AE" w14:textId="77777777" w:rsidR="00C5718F" w:rsidRDefault="009E6FB9">
          <w:hyperlink w:anchor="_Toc64458531">
            <w:r w:rsidR="00917B42">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по водоводу диаметром 800 мм (сталь, протяжённостью 8770 п.м., в эксплуатации с 1937г.) из Соколовского водохранилища в два резервуара чистой воды объёмами по 1250 м³каждый и один резервуар объёмом 2000 м³ (железобетонные, введены в эксплуатацию в 1947 и 1957гг.) насосной станции НС №3 «Баки Ленина».</w:t>
            </w:r>
            <w:r w:rsidR="00917B42">
              <w:rPr>
                <w:webHidden/>
              </w:rPr>
              <w:fldChar w:fldCharType="end"/>
            </w:r>
          </w:hyperlink>
        </w:p>
        <w:p w14:paraId="51806272"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 настоящее время по резервной линии из Соколовского водохранилища забор осуществляться с помощью плавучей станции «Иртыш» производительностью 400 куб. м/ч.</w:t>
            </w:r>
            <w:r w:rsidR="00917B42">
              <w:rPr>
                <w:webHidden/>
              </w:rPr>
              <w:fldChar w:fldCharType="end"/>
            </w:r>
          </w:hyperlink>
        </w:p>
        <w:p w14:paraId="454D81D6"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Схема основных водоводов представлена на рисунке 1.1.1-1.</w:t>
            </w:r>
            <w:r w:rsidR="00917B42">
              <w:rPr>
                <w:webHidden/>
              </w:rPr>
              <w:fldChar w:fldCharType="end"/>
            </w:r>
          </w:hyperlink>
          <w:bookmarkStart w:id="11" w:name="_Hlk64453729"/>
          <w:bookmarkEnd w:id="11"/>
        </w:p>
        <w:p w14:paraId="497AC117" w14:textId="77777777" w:rsidR="00C5718F" w:rsidRDefault="009E6FB9">
          <w:pPr>
            <w:jc w:val="center"/>
            <w:rPr>
              <w:rFonts w:eastAsia="Times New Roman" w:cs="Times New Roman"/>
              <w:sz w:val="28"/>
              <w:szCs w:val="2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noProof/>
              </w:rPr>
              <w:drawing>
                <wp:inline distT="0" distB="0" distL="0" distR="0" wp14:anchorId="1B7D1F5E" wp14:editId="2A29117F">
                  <wp:extent cx="4648200" cy="5553075"/>
                  <wp:effectExtent l="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
                          <pic:cNvPicPr>
                            <a:picLocks noChangeAspect="1" noChangeArrowheads="1"/>
                          </pic:cNvPicPr>
                        </pic:nvPicPr>
                        <pic:blipFill>
                          <a:blip r:embed="rId9"/>
                          <a:stretch>
                            <a:fillRect/>
                          </a:stretch>
                        </pic:blipFill>
                        <pic:spPr bwMode="auto">
                          <a:xfrm>
                            <a:off x="0" y="0"/>
                            <a:ext cx="4648200" cy="5553075"/>
                          </a:xfrm>
                          <a:prstGeom prst="rect">
                            <a:avLst/>
                          </a:prstGeom>
                        </pic:spPr>
                      </pic:pic>
                    </a:graphicData>
                  </a:graphic>
                </wp:inline>
              </w:drawing>
            </w:r>
            <w:r w:rsidR="00917B42">
              <w:rPr>
                <w:webHidden/>
              </w:rPr>
              <w:fldChar w:fldCharType="end"/>
            </w:r>
          </w:hyperlink>
        </w:p>
        <w:p w14:paraId="054E5ABD" w14:textId="77777777" w:rsidR="00C5718F" w:rsidRDefault="009E6FB9">
          <w:pPr>
            <w:pStyle w:val="affffb"/>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9FBADCC" w14:textId="77777777" w:rsidR="00C5718F" w:rsidRDefault="009E6FB9">
          <w:pPr>
            <w:pStyle w:val="affffb"/>
            <w:rPr>
              <w:sz w:val="24"/>
              <w:szCs w:val="3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4"/>
                <w:szCs w:val="32"/>
              </w:rPr>
              <w:t>Рисунок 1.1.1-1 – Схема основных водоводов Несветай-Новошахтинска</w:t>
            </w:r>
            <w:r w:rsidR="00917B42">
              <w:rPr>
                <w:webHidden/>
              </w:rPr>
              <w:fldChar w:fldCharType="end"/>
            </w:r>
          </w:hyperlink>
        </w:p>
        <w:p w14:paraId="37473A3C" w14:textId="77777777" w:rsidR="00C5718F" w:rsidRDefault="009E6FB9">
          <w:pPr>
            <w:ind w:firstLine="90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291E271"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 эксплуатации ГУП РО «УРСВ» в муниципальном образовании «Город Новошахтинск» находятся 7 водопроводных насосных станций, которые осуществляют подкачку воды в микрорайоны города и городские водопроводные сети.</w:t>
            </w:r>
            <w:r w:rsidR="00917B42">
              <w:rPr>
                <w:webHidden/>
              </w:rPr>
              <w:fldChar w:fldCharType="end"/>
            </w:r>
          </w:hyperlink>
        </w:p>
        <w:p w14:paraId="71A8F04D"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Водопроводная насосная станция № 1 «Полевая» расположена в районе шахты им. газеты «Комсомольская правда» (ул. Депутатская 20) и обеспечивает подачу воды в водопроводные сети пос. «Новая Соколовка» и 2-ое отделение ЗАО «Пригородное». Дохлорирование питьевой воды не производится.</w:t>
            </w:r>
            <w:r w:rsidR="00917B42">
              <w:rPr>
                <w:webHidden/>
              </w:rPr>
              <w:fldChar w:fldCharType="end"/>
            </w:r>
          </w:hyperlink>
        </w:p>
        <w:p w14:paraId="79179F59"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Водопроводная насосная станция № 2 «Западная» расположена в пос. шахты «Западная-Капитальная» (ул. Грессовская, 10а) и подает воду во все районы города: пос. Красный, пос. Самбек, пос. Радио, пос. Горького, пос. Белышева, микрорайоны №№ 2, 3, поселок Михайлово-Леонтьевский, пос.. Западный, пос. Несветайский, центр города - часть, пос. Горловка.</w:t>
            </w:r>
            <w:r w:rsidR="00917B42">
              <w:rPr>
                <w:webHidden/>
              </w:rPr>
              <w:fldChar w:fldCharType="end"/>
            </w:r>
          </w:hyperlink>
        </w:p>
        <w:p w14:paraId="1A491065"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Водоснабжение пос. ЖБК и 1-е отд. Совхоза производится непосредственно от магистрального водовода, пролегающего от ОС «Водострой» до НС № 2 «Западная».</w:t>
            </w:r>
            <w:r w:rsidR="00917B42">
              <w:rPr>
                <w:webHidden/>
              </w:rPr>
              <w:fldChar w:fldCharType="end"/>
            </w:r>
          </w:hyperlink>
        </w:p>
        <w:p w14:paraId="0006BE4C"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Для доведения качества питьевой воды до требований нормативов «Вода питьевая» проводится дополнительное хлорирование из хлораторной расположенной на территории насосной станции. Среднегодовая доза хлорирования принята 0,81 мг/л. Годовая потребность хлора на дохлорирование составляет 6,37т.</w:t>
            </w:r>
            <w:r w:rsidR="00917B42">
              <w:rPr>
                <w:webHidden/>
              </w:rPr>
              <w:fldChar w:fldCharType="end"/>
            </w:r>
          </w:hyperlink>
        </w:p>
        <w:p w14:paraId="1DBF27A7"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Водопроводная насосная станция № 3 «Баки Ленина» расположена в поселке «1-ая Новостройка» (ул. Городская 47а) и обеспечивает подачу воды в поселок «1-ая Новостройка», центр г. Новошахтинск, в поселки «Пушкина» и «Горловка».</w:t>
            </w:r>
            <w:r w:rsidR="00917B42">
              <w:rPr>
                <w:webHidden/>
              </w:rPr>
              <w:fldChar w:fldCharType="end"/>
            </w:r>
          </w:hyperlink>
        </w:p>
        <w:p w14:paraId="4960F46E"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Водопроводная насосная станция № 4 «142» расположена в районе завода безалкогольных напитков в поселке им. Кирова (ул. Клары Цеткин 1д) и обеспечивает подачу воды в поселки им. Тельмана, Южный и им. Кирова.</w:t>
            </w:r>
            <w:r w:rsidR="00917B42">
              <w:rPr>
                <w:webHidden/>
              </w:rPr>
              <w:fldChar w:fldCharType="end"/>
            </w:r>
          </w:hyperlink>
        </w:p>
        <w:p w14:paraId="278E015F"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На насосных станциях № 3 и 4 также проводится дополнительное хлорирование воды.</w:t>
            </w:r>
            <w:r w:rsidR="00917B42">
              <w:rPr>
                <w:webHidden/>
              </w:rPr>
              <w:fldChar w:fldCharType="end"/>
            </w:r>
          </w:hyperlink>
        </w:p>
        <w:p w14:paraId="0DD75216"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 2001 году было принято на баланс 2 бесхозных насосных станции: в пос. «Красном» № 5 «Шахтенки» (ул. Луговая, 2в) снабжающая водой х. Шахтенки и № 6 в пос. «Юбилейный» в Красносулинском районе.</w:t>
            </w:r>
            <w:r w:rsidR="00917B42">
              <w:rPr>
                <w:webHidden/>
              </w:rPr>
              <w:fldChar w:fldCharType="end"/>
            </w:r>
          </w:hyperlink>
        </w:p>
        <w:p w14:paraId="1874CECA"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Снабжение водой поселка Радио осуществляет насосная станция № 7 расположенная в пос. Радио (ул. Газопроводная 9).</w:t>
            </w:r>
            <w:r w:rsidR="00917B42">
              <w:rPr>
                <w:webHidden/>
              </w:rPr>
              <w:fldChar w:fldCharType="end"/>
            </w:r>
          </w:hyperlink>
        </w:p>
        <w:p w14:paraId="542DE915" w14:textId="77777777" w:rsidR="00C5718F" w:rsidRDefault="009E6FB9">
          <w:pPr>
            <w:rPr>
              <w:lang w:eastAsia="ru-RU"/>
            </w:rPr>
          </w:pPr>
          <w:hyperlink w:anchor="_Toc64458531">
            <w:r w:rsidR="00917B42">
              <w:rPr>
                <w:lang w:eastAsia="ru-RU"/>
              </w:rPr>
              <w:t>Протяженность водопроводных сетей составляет 430,61 км. Износ сетей составляет более 70%. Фактические потери воды периодами составляют до 81,2 % от общего количества воды, подаваемой в город. Единовременное количество не устранённых, т.е. переходящих порывов, составляет до 80-9</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0 штук.</w:t>
            </w:r>
            <w:r w:rsidR="00917B42">
              <w:rPr>
                <w:webHidden/>
              </w:rPr>
              <w:fldChar w:fldCharType="end"/>
            </w:r>
          </w:hyperlink>
        </w:p>
        <w:p w14:paraId="0053B255" w14:textId="77777777" w:rsidR="00C5718F" w:rsidRDefault="009E6FB9">
          <w:pPr>
            <w:rPr>
              <w:bCs/>
              <w:color w:val="000000"/>
              <w:sz w:val="28"/>
              <w:szCs w:val="28"/>
              <w:shd w:val="clear" w:color="auto" w:fill="FFFFFF"/>
              <w:lang w:eastAsia="ru-RU"/>
            </w:rPr>
          </w:pPr>
          <w:hyperlink w:anchor="_Toc64458531">
            <w:r w:rsidR="00917B42">
              <w:rPr>
                <w:color w:val="000000"/>
                <w:lang w:eastAsia="ru-RU"/>
              </w:rPr>
              <w:t xml:space="preserve">Арматура, </w:t>
            </w:r>
            <w:r w:rsidR="00917B42">
              <w:rPr>
                <w:bCs/>
                <w:color w:val="000000"/>
                <w:shd w:val="clear" w:color="auto" w:fill="FFFFFF"/>
                <w:lang w:eastAsia="ru-RU"/>
              </w:rPr>
              <w:t>колодцы сети также имеют большой процент износа. У потребителей централизованной системы водоснабжения организован приборный учёт</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Cs/>
                <w:color w:val="000000"/>
                <w:sz w:val="28"/>
                <w:szCs w:val="28"/>
                <w:shd w:val="clear" w:color="auto" w:fill="FFFFFF"/>
                <w:lang w:eastAsia="ru-RU"/>
              </w:rPr>
              <w:t>.</w:t>
            </w:r>
            <w:r w:rsidR="00917B42">
              <w:rPr>
                <w:webHidden/>
              </w:rPr>
              <w:fldChar w:fldCharType="end"/>
            </w:r>
          </w:hyperlink>
        </w:p>
        <w:p w14:paraId="25ED2958" w14:textId="77777777" w:rsidR="00C5718F" w:rsidRDefault="009E6FB9">
          <w:pP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657CCDF" w14:textId="77777777" w:rsidR="00C5718F" w:rsidRDefault="009E6FB9">
          <w:pPr>
            <w:pStyle w:val="31"/>
            <w:numPr>
              <w:ilvl w:val="2"/>
              <w:numId w:val="1"/>
            </w:numPr>
            <w:ind w:left="0" w:firstLine="709"/>
            <w:rPr>
              <w:rFonts w:eastAsia="Calibri" w:cs="Times New Roman"/>
              <w:color w:val="000000" w:themeColor="text1"/>
              <w:szCs w:val="24"/>
            </w:rPr>
          </w:pPr>
          <w:hyperlink w:anchor="_Toc64458531">
            <w:bookmarkStart w:id="12" w:name="_Toc520446294"/>
            <w:bookmarkStart w:id="13" w:name="_Toc59280859"/>
            <w:bookmarkStart w:id="14" w:name="_Toc64458444"/>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themeColor="text1"/>
                <w:szCs w:val="24"/>
              </w:rPr>
              <w:t>Описание территорий, не охваченных централизованными системами водоснабжения</w:t>
            </w:r>
            <w:r w:rsidR="00917B42">
              <w:rPr>
                <w:webHidden/>
              </w:rPr>
              <w:fldChar w:fldCharType="end"/>
            </w:r>
          </w:hyperlink>
          <w:bookmarkEnd w:id="12"/>
          <w:bookmarkEnd w:id="13"/>
          <w:bookmarkEnd w:id="14"/>
        </w:p>
        <w:p w14:paraId="415B35D8" w14:textId="77777777" w:rsidR="00C5718F" w:rsidRDefault="009E6FB9">
          <w:pPr>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32D6719" w14:textId="77777777" w:rsidR="00C5718F" w:rsidRDefault="009E6FB9">
          <w:pPr>
            <w:rPr>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ar-SA"/>
              </w:rPr>
              <w:t>Централизованным водоснабжением охвачено более 96 % населения г. Новошахтинска.</w:t>
            </w:r>
            <w:r w:rsidR="00917B42">
              <w:rPr>
                <w:webHidden/>
              </w:rPr>
              <w:fldChar w:fldCharType="end"/>
            </w:r>
          </w:hyperlink>
        </w:p>
        <w:p w14:paraId="5FD91CCC"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hd w:val="clear" w:color="auto" w:fill="FFFFFF"/>
                <w:lang w:eastAsia="ru-RU"/>
              </w:rPr>
              <w:t>Районы и улицы, не имеющие водопроводных сетей, приведены ниже:</w:t>
            </w:r>
            <w:r w:rsidR="00917B42">
              <w:rPr>
                <w:webHidden/>
              </w:rPr>
              <w:fldChar w:fldCharType="end"/>
            </w:r>
          </w:hyperlink>
        </w:p>
        <w:p w14:paraId="27329B79" w14:textId="77777777" w:rsidR="00C5718F" w:rsidRDefault="009E6FB9">
          <w:pPr>
            <w:pStyle w:val="afff3"/>
            <w:numPr>
              <w:ilvl w:val="0"/>
              <w:numId w:val="8"/>
            </w:numPr>
            <w:ind w:left="0" w:firstLine="709"/>
          </w:pPr>
          <w:hyperlink w:anchor="_Toc64458531">
            <w:r w:rsidR="00917B42">
              <w:rPr>
                <w:i/>
                <w:u w:val="single"/>
              </w:rPr>
              <w:t>Антиповка:</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ул. Нечаева, часть ул. Севастопольской, пер. Омский.</w:t>
            </w:r>
            <w:r w:rsidR="00917B42">
              <w:rPr>
                <w:webHidden/>
              </w:rPr>
              <w:fldChar w:fldCharType="end"/>
            </w:r>
          </w:hyperlink>
        </w:p>
        <w:p w14:paraId="5B8330DF" w14:textId="77777777" w:rsidR="00C5718F" w:rsidRDefault="009E6FB9">
          <w:pPr>
            <w:pStyle w:val="afff3"/>
            <w:numPr>
              <w:ilvl w:val="0"/>
              <w:numId w:val="8"/>
            </w:numPr>
            <w:ind w:left="0" w:firstLine="709"/>
          </w:pPr>
          <w:hyperlink w:anchor="_Toc64458531">
            <w:r w:rsidR="00917B42">
              <w:rPr>
                <w:i/>
                <w:u w:val="single"/>
              </w:rPr>
              <w:t>Посёлок Самбек:</w:t>
            </w:r>
            <w:r w:rsidR="00917B42">
              <w:rPr>
                <w:i/>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ул. Черевичкина, Меркулова, Морская, Ногина, Юность Несветая, Виноградовых, Виникова, Литвинова, Василевского.</w:t>
            </w:r>
            <w:r w:rsidR="00917B42">
              <w:rPr>
                <w:webHidden/>
              </w:rPr>
              <w:fldChar w:fldCharType="end"/>
            </w:r>
          </w:hyperlink>
        </w:p>
        <w:p w14:paraId="52F6B287" w14:textId="77777777" w:rsidR="00C5718F" w:rsidRDefault="009E6FB9">
          <w:pPr>
            <w:pStyle w:val="afff3"/>
            <w:numPr>
              <w:ilvl w:val="0"/>
              <w:numId w:val="8"/>
            </w:numPr>
            <w:ind w:left="0" w:firstLine="709"/>
          </w:pPr>
          <w:hyperlink w:anchor="_Toc64458531">
            <w:r w:rsidR="00917B42">
              <w:rPr>
                <w:i/>
                <w:u w:val="single"/>
              </w:rPr>
              <w:t xml:space="preserve">Центр: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часть улицы Первомайской, часть Пархоменко, пер. Вишнёвый, Антрацитовая.</w:t>
            </w:r>
            <w:r w:rsidR="00917B42">
              <w:rPr>
                <w:webHidden/>
              </w:rPr>
              <w:fldChar w:fldCharType="end"/>
            </w:r>
          </w:hyperlink>
        </w:p>
        <w:p w14:paraId="5D2BC4E0" w14:textId="77777777" w:rsidR="00C5718F" w:rsidRDefault="009E6FB9">
          <w:pPr>
            <w:pStyle w:val="afff3"/>
            <w:numPr>
              <w:ilvl w:val="0"/>
              <w:numId w:val="8"/>
            </w:numPr>
            <w:ind w:left="0" w:firstLine="709"/>
          </w:pPr>
          <w:hyperlink w:anchor="_Toc64458531">
            <w:r w:rsidR="00917B42">
              <w:rPr>
                <w:i/>
                <w:u w:val="single"/>
              </w:rPr>
              <w:t xml:space="preserve">Посёлок </w:t>
            </w:r>
            <w:proofErr w:type="spellStart"/>
            <w:r w:rsidR="00917B42">
              <w:rPr>
                <w:i/>
                <w:u w:val="single"/>
              </w:rPr>
              <w:t>Бугунтай</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ул. Речная, часть ул. Шевченко, часть ул. Дальней.</w:t>
            </w:r>
            <w:r w:rsidR="00917B42">
              <w:rPr>
                <w:webHidden/>
              </w:rPr>
              <w:fldChar w:fldCharType="end"/>
            </w:r>
          </w:hyperlink>
        </w:p>
        <w:p w14:paraId="732CAB6D"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Население, проживающее на данных улицах, не имеет водопроводных разводящих сетей труб централизованной системы водоснабжения, а получает воду через уличные водоразборные колонки. Данные участки предлагается закольцевать с соседними улицами в кольца, которые обеспечат бесперебойную подачу воды, меньше подвержены авариям, так как в них меньше возникают гидравлические удары, вода в них в зимнее время не замерзает, полностью отвечают требованиям противопожарного водоснабжения.</w:t>
            </w:r>
            <w:r w:rsidR="00917B42">
              <w:rPr>
                <w:webHidden/>
              </w:rPr>
              <w:fldChar w:fldCharType="end"/>
            </w:r>
          </w:hyperlink>
        </w:p>
        <w:p w14:paraId="13B95D93" w14:textId="77777777" w:rsidR="00C5718F" w:rsidRDefault="009E6FB9">
          <w:pPr>
            <w:rPr>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ar-SA"/>
              </w:rPr>
              <w:t>Водопроводные сети рекомендуется проектировать из полиэтиленовых труб. На сетях необходимо предусмотреть установку пожарных гидрантов в соответствии с требованиями нормативно-технических документов.</w:t>
            </w:r>
            <w:r w:rsidR="00917B42">
              <w:rPr>
                <w:webHidden/>
              </w:rPr>
              <w:fldChar w:fldCharType="end"/>
            </w:r>
          </w:hyperlink>
        </w:p>
        <w:p w14:paraId="4947964F" w14:textId="77777777" w:rsidR="00C5718F" w:rsidRDefault="009E6FB9">
          <w:pPr>
            <w:rPr>
              <w:rFonts w:eastAsia="Times New Roman" w:cs="Times New Roman"/>
              <w:sz w:val="28"/>
              <w:szCs w:val="28"/>
              <w:lang w:eastAsia="ar-SA"/>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A5E4098" w14:textId="77777777" w:rsidR="00C5718F" w:rsidRDefault="009E6FB9">
          <w:pPr>
            <w:pStyle w:val="31"/>
            <w:numPr>
              <w:ilvl w:val="2"/>
              <w:numId w:val="1"/>
            </w:numPr>
            <w:ind w:left="0" w:firstLine="709"/>
            <w:rPr>
              <w:rFonts w:eastAsia="Calibri" w:cs="Times New Roman"/>
              <w:color w:val="000000" w:themeColor="text1"/>
              <w:szCs w:val="24"/>
            </w:rPr>
          </w:pPr>
          <w:hyperlink w:anchor="_Toc64458531">
            <w:bookmarkStart w:id="15" w:name="_Toc520446295"/>
            <w:bookmarkStart w:id="16" w:name="_Toc59280860"/>
            <w:bookmarkStart w:id="17" w:name="_Toc64458445"/>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themeColor="text1"/>
                <w:szCs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917B42">
              <w:rPr>
                <w:webHidden/>
              </w:rPr>
              <w:fldChar w:fldCharType="end"/>
            </w:r>
          </w:hyperlink>
          <w:bookmarkEnd w:id="15"/>
          <w:bookmarkEnd w:id="16"/>
          <w:bookmarkEnd w:id="17"/>
        </w:p>
        <w:p w14:paraId="6CE0F6A2" w14:textId="77777777" w:rsidR="00C5718F" w:rsidRDefault="009E6FB9">
          <w:pPr>
            <w:rPr>
              <w:rFonts w:cs="Times New Roman"/>
              <w:color w:val="000000"/>
              <w:szCs w:val="24"/>
              <w:shd w:val="clear" w:color="auto" w:fill="FFFFFF"/>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D62A8E1" w14:textId="77777777" w:rsidR="00C5718F" w:rsidRDefault="009E6FB9">
          <w:pPr>
            <w:rPr>
              <w:shd w:val="clear" w:color="auto" w:fill="FFFFFF"/>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hd w:val="clear" w:color="auto" w:fill="FFFFFF"/>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r w:rsidR="00917B42">
              <w:rPr>
                <w:webHidden/>
              </w:rPr>
              <w:fldChar w:fldCharType="end"/>
            </w:r>
          </w:hyperlink>
        </w:p>
        <w:p w14:paraId="1CF57551"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w:t>
            </w:r>
            <w:r w:rsidR="00917B42">
              <w:lastRenderedPageBreak/>
              <w:t>определенная по признаку обязанностей (ответственности) организации по эксплуатации централизованных систем водоснабжения и (или) водоотведения.</w:t>
            </w:r>
            <w:r w:rsidR="00917B42">
              <w:rPr>
                <w:webHidden/>
              </w:rPr>
              <w:fldChar w:fldCharType="end"/>
            </w:r>
          </w:hyperlink>
        </w:p>
        <w:p w14:paraId="0FA25309"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 соответствии с определением, приведенным в Постановление Правительства Российской Федерации от 5 сентября 2013 г. №782 «О схемах водоснабжения и водоотведения» технологической зоной водоснабжения, является водопроводная сеть, эксплуатируемая ГУП РО «УРСВ».</w:t>
            </w:r>
            <w:r w:rsidR="00917B42">
              <w:rPr>
                <w:webHidden/>
              </w:rPr>
              <w:fldChar w:fldCharType="end"/>
            </w:r>
          </w:hyperlink>
        </w:p>
        <w:p w14:paraId="615832FF"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 муниципальном образовании «Город Новошахтинск» функционирует одна централизованная система водоснабжения.</w:t>
            </w:r>
            <w:r w:rsidR="00917B42">
              <w:rPr>
                <w:webHidden/>
              </w:rPr>
              <w:fldChar w:fldCharType="end"/>
            </w:r>
          </w:hyperlink>
        </w:p>
        <w:p w14:paraId="0FA9395B" w14:textId="77777777" w:rsidR="00C5718F" w:rsidRDefault="009E6FB9">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Принципиальная схема водоснабжения муниципального образования «Город Новошахтинск» приведена на рисунке 1.1.3-1.</w:t>
            </w:r>
            <w:r w:rsidR="00917B42">
              <w:rPr>
                <w:webHidden/>
              </w:rPr>
              <w:fldChar w:fldCharType="end"/>
            </w:r>
          </w:hyperlink>
        </w:p>
        <w:p w14:paraId="6A0A0DEE" w14:textId="77777777" w:rsidR="00C5718F" w:rsidRDefault="009E6FB9">
          <w:pPr>
            <w:sectPr w:rsidR="00C5718F">
              <w:footerReference w:type="default" r:id="rId10"/>
              <w:pgSz w:w="11906" w:h="16838"/>
              <w:pgMar w:top="1134" w:right="851" w:bottom="851" w:left="1134" w:header="0" w:footer="709" w:gutter="0"/>
              <w:cols w:space="720"/>
              <w:formProt w:val="0"/>
              <w:titlePg/>
              <w:docGrid w:linePitch="360"/>
            </w:sect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Схема сетей водопровода на территории муниципального образования «Город Новошахтинск» приведены на рисунке 1.1.3-2.</w:t>
            </w:r>
            <w:r w:rsidR="00917B42">
              <w:rPr>
                <w:webHidden/>
              </w:rPr>
              <w:fldChar w:fldCharType="end"/>
            </w:r>
          </w:hyperlink>
        </w:p>
        <w:p w14:paraId="1EC5544E" w14:textId="77777777" w:rsidR="00C5718F" w:rsidRDefault="009E6FB9">
          <w:pPr>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noProof/>
                <w:szCs w:val="24"/>
              </w:rPr>
              <w:drawing>
                <wp:anchor distT="0" distB="0" distL="0" distR="0" simplePos="0" relativeHeight="16" behindDoc="0" locked="0" layoutInCell="0" allowOverlap="1" wp14:anchorId="0490FF65" wp14:editId="49A27964">
                  <wp:simplePos x="0" y="0"/>
                  <wp:positionH relativeFrom="column">
                    <wp:posOffset>635</wp:posOffset>
                  </wp:positionH>
                  <wp:positionV relativeFrom="paragraph">
                    <wp:posOffset>635</wp:posOffset>
                  </wp:positionV>
                  <wp:extent cx="9438005" cy="5716905"/>
                  <wp:effectExtent l="0" t="0" r="0" b="0"/>
                  <wp:wrapNone/>
                  <wp:docPr id="3" name="ole_r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e_rId5"/>
                          <pic:cNvPicPr>
                            <a:picLocks noChangeAspect="1" noChangeArrowheads="1"/>
                          </pic:cNvPicPr>
                        </pic:nvPicPr>
                        <pic:blipFill>
                          <a:blip r:embed="rId11"/>
                          <a:stretch>
                            <a:fillRect/>
                          </a:stretch>
                        </pic:blipFill>
                        <pic:spPr bwMode="auto">
                          <a:xfrm>
                            <a:off x="0" y="0"/>
                            <a:ext cx="9438005" cy="5716905"/>
                          </a:xfrm>
                          <a:prstGeom prst="rect">
                            <a:avLst/>
                          </a:prstGeom>
                        </pic:spPr>
                      </pic:pic>
                    </a:graphicData>
                  </a:graphic>
                </wp:anchor>
              </w:drawing>
            </w:r>
            <w:r w:rsidR="00917B42">
              <w:rPr>
                <w:webHidden/>
              </w:rPr>
              <w:fldChar w:fldCharType="end"/>
            </w:r>
          </w:hyperlink>
        </w:p>
        <w:p w14:paraId="133FFCF2" w14:textId="77777777" w:rsidR="00C5718F" w:rsidRDefault="009E6FB9">
          <w:pPr>
            <w:pStyle w:val="affffb"/>
            <w:rPr>
              <w:sz w:val="24"/>
              <w:szCs w:val="3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8D783C4" w14:textId="77777777" w:rsidR="00C5718F" w:rsidRDefault="009E6FB9">
          <w:pPr>
            <w:pStyle w:val="affffb"/>
            <w:rPr>
              <w:sz w:val="24"/>
              <w:szCs w:val="32"/>
            </w:rPr>
            <w:sectPr w:rsidR="00C5718F">
              <w:footerReference w:type="default" r:id="rId12"/>
              <w:pgSz w:w="16838" w:h="11906" w:orient="landscape"/>
              <w:pgMar w:top="1134" w:right="851" w:bottom="851" w:left="1134" w:header="0" w:footer="709" w:gutter="0"/>
              <w:cols w:space="720"/>
              <w:formProt w:val="0"/>
              <w:docGrid w:linePitch="360"/>
            </w:sectPr>
          </w:pPr>
          <w:hyperlink w:anchor="_Toc64458531">
            <w:r w:rsidR="00917B42">
              <w:rPr>
                <w:sz w:val="24"/>
                <w:szCs w:val="32"/>
              </w:rPr>
              <w:t xml:space="preserve">Рисунок 1.1.3-1- Принципиальная схема водоснабжения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4"/>
              </w:rPr>
              <w:t>муниципального образования «Город Новошахтинск»</w:t>
            </w:r>
            <w:r w:rsidR="00917B42">
              <w:rPr>
                <w:webHidden/>
              </w:rPr>
              <w:fldChar w:fldCharType="end"/>
            </w:r>
          </w:hyperlink>
        </w:p>
        <w:p w14:paraId="1EE6C45B" w14:textId="77777777" w:rsidR="00C5718F" w:rsidRDefault="009E6FB9">
          <w:pPr>
            <w:jc w:val="center"/>
            <w:rPr>
              <w:rFonts w:cs="Times New Roman"/>
              <w:color w:val="00000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noProof/>
              </w:rPr>
              <w:drawing>
                <wp:inline distT="0" distB="0" distL="0" distR="0" wp14:anchorId="7917D7E7" wp14:editId="22C2AC4F">
                  <wp:extent cx="8674100" cy="4876800"/>
                  <wp:effectExtent l="0" t="0" r="0" b="0"/>
                  <wp:docPr id="4" name="Рисунок 19" descr="E:\Водоснабжение\Новошахтинск\ПЗ\схема зулу дж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9" descr="E:\Водоснабжение\Новошахтинск\ПЗ\схема зулу джип.jpg"/>
                          <pic:cNvPicPr>
                            <a:picLocks noChangeAspect="1" noChangeArrowheads="1"/>
                          </pic:cNvPicPr>
                        </pic:nvPicPr>
                        <pic:blipFill>
                          <a:blip r:embed="rId13"/>
                          <a:stretch>
                            <a:fillRect/>
                          </a:stretch>
                        </pic:blipFill>
                        <pic:spPr bwMode="auto">
                          <a:xfrm>
                            <a:off x="0" y="0"/>
                            <a:ext cx="8674100" cy="4876800"/>
                          </a:xfrm>
                          <a:prstGeom prst="rect">
                            <a:avLst/>
                          </a:prstGeom>
                        </pic:spPr>
                      </pic:pic>
                    </a:graphicData>
                  </a:graphic>
                </wp:inline>
              </w:drawing>
            </w:r>
            <w:r w:rsidR="00917B42">
              <w:rPr>
                <w:webHidden/>
              </w:rPr>
              <w:fldChar w:fldCharType="end"/>
            </w:r>
          </w:hyperlink>
        </w:p>
        <w:p w14:paraId="16079BD8" w14:textId="77777777" w:rsidR="00C5718F" w:rsidRDefault="009E6FB9">
          <w:pPr>
            <w:pStyle w:val="affffb"/>
            <w:rPr>
              <w:sz w:val="28"/>
              <w:szCs w:val="36"/>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CF27D91" w14:textId="77777777" w:rsidR="00C5718F" w:rsidRDefault="009E6FB9">
          <w:pPr>
            <w:pStyle w:val="affffb"/>
            <w:rPr>
              <w:sz w:val="24"/>
              <w:szCs w:val="32"/>
            </w:rPr>
            <w:sectPr w:rsidR="00C5718F">
              <w:footerReference w:type="default" r:id="rId14"/>
              <w:pgSz w:w="16838" w:h="11906" w:orient="landscape"/>
              <w:pgMar w:top="1134" w:right="851" w:bottom="851" w:left="1134" w:header="0" w:footer="709" w:gutter="0"/>
              <w:cols w:space="720"/>
              <w:formProt w:val="0"/>
              <w:docGrid w:linePitch="360"/>
            </w:sectPr>
          </w:pPr>
          <w:hyperlink w:anchor="_Toc64458531">
            <w:r w:rsidR="00917B42">
              <w:rPr>
                <w:sz w:val="24"/>
                <w:szCs w:val="32"/>
              </w:rPr>
              <w:t xml:space="preserve">Рисунок 1.1.3-2 – Схема сетей водопровода на территории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4"/>
              </w:rPr>
              <w:t>муниципального образования «Город Новошахтинск»</w:t>
            </w:r>
            <w:r w:rsidR="00917B42">
              <w:rPr>
                <w:webHidden/>
              </w:rPr>
              <w:fldChar w:fldCharType="end"/>
            </w:r>
          </w:hyperlink>
        </w:p>
        <w:p w14:paraId="3DC8042F" w14:textId="77777777" w:rsidR="00C5718F" w:rsidRDefault="009E6FB9">
          <w:pPr>
            <w:pStyle w:val="31"/>
            <w:numPr>
              <w:ilvl w:val="2"/>
              <w:numId w:val="1"/>
            </w:numPr>
            <w:ind w:left="0" w:firstLine="709"/>
            <w:rPr>
              <w:rFonts w:eastAsia="Calibri" w:cs="Times New Roman"/>
              <w:color w:val="000000" w:themeColor="text1"/>
              <w:szCs w:val="24"/>
            </w:rPr>
          </w:pPr>
          <w:hyperlink w:anchor="_Toc64458531">
            <w:bookmarkStart w:id="18" w:name="_Toc520446296"/>
            <w:bookmarkStart w:id="19" w:name="_Toc59280861"/>
            <w:bookmarkStart w:id="20" w:name="_Toc64458446"/>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themeColor="text1"/>
                <w:szCs w:val="24"/>
              </w:rPr>
              <w:t>Описание результатов технического обследования централизованных систем водоснабжения</w:t>
            </w:r>
            <w:r w:rsidR="00917B42">
              <w:rPr>
                <w:webHidden/>
              </w:rPr>
              <w:fldChar w:fldCharType="end"/>
            </w:r>
          </w:hyperlink>
          <w:bookmarkEnd w:id="18"/>
          <w:bookmarkEnd w:id="19"/>
          <w:bookmarkEnd w:id="20"/>
        </w:p>
        <w:p w14:paraId="3D55571E" w14:textId="77777777" w:rsidR="00C5718F" w:rsidRDefault="009E6FB9">
          <w:pPr>
            <w:rPr>
              <w:rFonts w:cs="Times New Roman"/>
              <w:color w:val="000000"/>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DFBDDC9" w14:textId="77777777" w:rsidR="00C5718F" w:rsidRDefault="009E6FB9">
          <w:pPr>
            <w:pStyle w:val="41"/>
            <w:numPr>
              <w:ilvl w:val="3"/>
              <w:numId w:val="1"/>
            </w:numPr>
            <w:ind w:left="0" w:firstLine="709"/>
            <w:rPr>
              <w:rFonts w:eastAsia="Calibri" w:cs="Times New Roman"/>
              <w:color w:val="000000" w:themeColor="text1"/>
            </w:rPr>
          </w:pPr>
          <w:hyperlink w:anchor="_Toc64458531">
            <w:bookmarkStart w:id="21" w:name="_Toc59280862"/>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themeColor="text1"/>
              </w:rPr>
              <w:t>Описание состояния существующих источников водоснабжения и водозаборных сооружений, в том числе эксплуатационных скважин</w:t>
            </w:r>
            <w:r w:rsidR="00917B42">
              <w:rPr>
                <w:webHidden/>
              </w:rPr>
              <w:fldChar w:fldCharType="end"/>
            </w:r>
          </w:hyperlink>
          <w:bookmarkEnd w:id="21"/>
        </w:p>
        <w:p w14:paraId="1278313A"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805434E" w14:textId="77777777" w:rsidR="00C5718F" w:rsidRDefault="009E6FB9">
          <w:pPr>
            <w:rPr>
              <w:rFonts w:cs="Times New Roman"/>
              <w:color w:val="00000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Участок «Водострой», работающий на базе узла гидротехнических сооружений Соколовского водохранилища на реке Кундрючья, используется для хозяйственно-питьевого и промышленного водоснабжения населения и предприятий муниципального образования «Город Новошахтинск» и г. Красный Сулин.</w:t>
            </w:r>
            <w:r w:rsidR="00917B42">
              <w:rPr>
                <w:webHidden/>
              </w:rPr>
              <w:fldChar w:fldCharType="end"/>
            </w:r>
          </w:hyperlink>
        </w:p>
        <w:p w14:paraId="6CF3DAE1" w14:textId="77777777" w:rsidR="00C5718F" w:rsidRDefault="009E6FB9">
          <w:pPr>
            <w:rPr>
              <w:rFonts w:cs="Times New Roman"/>
              <w:color w:val="000000"/>
              <w:szCs w:val="24"/>
            </w:rPr>
          </w:pPr>
          <w:hyperlink w:anchor="_Toc64458531">
            <w:r w:rsidR="00917B42">
              <w:t>Река Кундрючья – правобережный приток р. Северский Донец, впадает на 18 км от устья. Длина реки – 244 км, площадь водосбора – 2320 км</w:t>
            </w:r>
            <w:r w:rsidR="00917B42">
              <w:rPr>
                <w:vertAlign w:val="superscript"/>
              </w:rPr>
              <w:t>2</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w:t>
            </w:r>
            <w:r w:rsidR="00917B42">
              <w:rPr>
                <w:webHidden/>
              </w:rPr>
              <w:fldChar w:fldCharType="end"/>
            </w:r>
          </w:hyperlink>
        </w:p>
        <w:p w14:paraId="6220D7E2" w14:textId="77777777" w:rsidR="00C5718F" w:rsidRDefault="009E6FB9">
          <w:pPr>
            <w:rPr>
              <w:rFonts w:cs="Times New Roman"/>
              <w:color w:val="00000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Сток реки искажён за счёт зарегулирования каскадом водохранилищ, соответственно, Соколовское на 192 км, Вербенское на 180 км, Прохоровское на 100 км; поступление высокоминерализованных шахтных вод с водосборной площади.</w:t>
            </w:r>
            <w:r w:rsidR="00917B42">
              <w:rPr>
                <w:webHidden/>
              </w:rPr>
              <w:fldChar w:fldCharType="end"/>
            </w:r>
          </w:hyperlink>
        </w:p>
        <w:p w14:paraId="2106D38B" w14:textId="77777777" w:rsidR="00C5718F" w:rsidRDefault="009E6FB9">
          <w:pPr>
            <w:rPr>
              <w:bCs/>
            </w:rPr>
          </w:pPr>
          <w:hyperlink w:anchor="_Toc64458531">
            <w:r w:rsidR="00917B42">
              <w:t>Комплекс водозаборных сооружений «</w:t>
            </w:r>
            <w:proofErr w:type="spellStart"/>
            <w:r w:rsidR="00917B42">
              <w:t>Водострой</w:t>
            </w:r>
            <w:proofErr w:type="spellEnd"/>
            <w:r w:rsidR="00917B42">
              <w:t xml:space="preserve">» для обеспечения потребителей г. Новошахтинск был построен в конце 40-х годов. Начало строительства -1943 год. Основным источником водоснабжения является Соколовское водохранилище.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Cs/>
              </w:rPr>
              <w:t xml:space="preserve">В состав сооружений Соколовского гидроузла входят: земляная плотина, водослив, донный водовыпуск. </w:t>
            </w:r>
            <w:r w:rsidR="00917B42">
              <w:rPr>
                <w:webHidden/>
              </w:rPr>
              <w:fldChar w:fldCharType="end"/>
            </w:r>
          </w:hyperlink>
        </w:p>
        <w:p w14:paraId="1DEE3831" w14:textId="77777777" w:rsidR="00C5718F" w:rsidRDefault="009E6FB9">
          <w:pPr>
            <w:rPr>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Cs/>
              </w:rPr>
              <w:t>Гидроузел Соколовского водохранилища построен 1952 г. по проекту Укргидроэнергопроекта, 1945 г. Нормальная работа водозабора должна обеспечиваться при уровнях воды в водохранилище от 138,25 до 132,2 м.</w:t>
            </w:r>
            <w:r w:rsidR="00917B42">
              <w:rPr>
                <w:webHidden/>
              </w:rPr>
              <w:fldChar w:fldCharType="end"/>
            </w:r>
          </w:hyperlink>
        </w:p>
        <w:p w14:paraId="56EE6839" w14:textId="77777777" w:rsidR="00C5718F" w:rsidRDefault="009E6FB9">
          <w:pPr>
            <w:rPr>
              <w:rFonts w:cs="Times New Roman"/>
              <w:color w:val="00000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 проектном режиме забор воды должен обеспечиваться сифонным и башенным водозабором с подачей до 2000 м³ в час.</w:t>
            </w:r>
            <w:r w:rsidR="00917B42">
              <w:rPr>
                <w:webHidden/>
              </w:rPr>
              <w:fldChar w:fldCharType="end"/>
            </w:r>
          </w:hyperlink>
        </w:p>
        <w:p w14:paraId="132123EF" w14:textId="77777777" w:rsidR="00C5718F" w:rsidRDefault="009E6FB9">
          <w:pPr>
            <w:rPr>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Cs/>
              </w:rPr>
              <w:t>Водозабор № 1 – сифонный имеет береговой водоприёмник в виде всасывающей трубы диаметром 600 мм с оголовком в виде раструба, который расположен в 15 км от береговой линии. По дну труба сифона защищена бетонными конструкциями. Растяжки оголовка закреплены на бетонных конструкциях. Состояние всасывающих линий находится в неудовлетворительном состоянии.</w:t>
            </w:r>
            <w:r w:rsidR="00917B42">
              <w:rPr>
                <w:webHidden/>
              </w:rPr>
              <w:fldChar w:fldCharType="end"/>
            </w:r>
          </w:hyperlink>
        </w:p>
        <w:p w14:paraId="796C3767" w14:textId="77777777" w:rsidR="00C5718F" w:rsidRDefault="009E6FB9">
          <w:pPr>
            <w:rPr>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Cs/>
              </w:rPr>
              <w:t>Водозабор № 2 – водозаборная башня, совмещенная с донным выпуском, соединена с плотиной эстакадой. Имеет 4 уровня водозаборов, водоприёмные окна расположены на отметках 137,75 м; 135,5 м; 132,2 м и 129,9 м. Каждый уровень имеет по 2 входных трубы. Два нижних яруса оборудуются зонтичными оголовками. Расход водоприемного окна – 0,044 м³/с. Скорость подхода воды – 0,08 м/с. Оголовки заглублены на 8 м, расстояние оголовков от береговой линии – 15 м. Два верхних водоприёмных окна заглушены в связи с понижением уровня воды в водохранилище. Рабочим является нижний ярус.</w:t>
            </w:r>
            <w:r w:rsidR="00917B42">
              <w:rPr>
                <w:webHidden/>
              </w:rPr>
              <w:fldChar w:fldCharType="end"/>
            </w:r>
          </w:hyperlink>
        </w:p>
        <w:p w14:paraId="4796515F" w14:textId="77777777" w:rsidR="00C5718F" w:rsidRDefault="009E6FB9">
          <w:pPr>
            <w:rPr>
              <w:bCs/>
            </w:rPr>
          </w:pPr>
          <w:hyperlink w:anchor="_Toc64458531">
            <w:r w:rsidR="00917B42">
              <w:rPr>
                <w:bCs/>
              </w:rPr>
              <w:t xml:space="preserve">Из водозаборной башни воды по двум всасывающим трубопроводам диаметром 400 мм и длиной 190 м и сифонному водозабору диаметром 600 мм и длиной 160 м поступает к насосам насосной станции </w:t>
            </w:r>
            <w:r w:rsidR="00917B42">
              <w:rPr>
                <w:bCs/>
                <w:lang w:val="en-US"/>
              </w:rPr>
              <w:t>I</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Cs/>
              </w:rPr>
              <w:t xml:space="preserve">-го подъёма. </w:t>
            </w:r>
            <w:r w:rsidR="00917B42">
              <w:rPr>
                <w:webHidden/>
              </w:rPr>
              <w:fldChar w:fldCharType="end"/>
            </w:r>
          </w:hyperlink>
        </w:p>
        <w:p w14:paraId="6CBC732A" w14:textId="77777777" w:rsidR="00C5718F" w:rsidRDefault="009E6FB9">
          <w:pPr>
            <w:rPr>
              <w:b/>
              <w:bCs/>
              <w:i/>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i/>
              </w:rPr>
              <w:t>Существующее состояние водозаборов</w:t>
            </w:r>
            <w:r w:rsidR="00917B42">
              <w:rPr>
                <w:webHidden/>
              </w:rPr>
              <w:fldChar w:fldCharType="end"/>
            </w:r>
          </w:hyperlink>
        </w:p>
        <w:p w14:paraId="149B014E" w14:textId="77777777" w:rsidR="00C5718F" w:rsidRDefault="009E6FB9">
          <w:pPr>
            <w:rPr>
              <w:rFonts w:cs="Times New Roman"/>
              <w:color w:val="00000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Для контроля уровня в водохранилище при его нормальной работе был предусмотрен перелив, однако в последние несколько маловодных лет уровень воды в водохранилище упал с отметки 138 м до отметки 134 м. В результате забор воды сифонным водозабором, который обеспечивал большую часть потребности в воде, был прекращен из-за технической невозможности его использования. Над трубой водозабора возникла воронка и в насосы первого подъема поступал воздух.</w:t>
            </w:r>
            <w:r w:rsidR="00917B42">
              <w:rPr>
                <w:webHidden/>
              </w:rPr>
              <w:fldChar w:fldCharType="end"/>
            </w:r>
          </w:hyperlink>
        </w:p>
        <w:p w14:paraId="198DC84F" w14:textId="77777777" w:rsidR="00C5718F" w:rsidRDefault="009E6FB9">
          <w:pPr>
            <w:rPr>
              <w:rFonts w:eastAsia="Times New Roman"/>
              <w:szCs w:val="24"/>
              <w:lang w:eastAsia="ru-RU"/>
            </w:rPr>
          </w:pPr>
          <w:hyperlink w:anchor="_Toc64458531">
            <w:r w:rsidR="00917B42">
              <w:rPr>
                <w:rFonts w:eastAsia="Times New Roman"/>
                <w:szCs w:val="24"/>
                <w:lang w:eastAsia="ru-RU"/>
              </w:rPr>
              <w:t xml:space="preserve">В башенном водозаборе половина окон забора воды осталась над уровнем водохранилища. Забор воды с башенного водозабора не обеспечивал потребностей </w:t>
            </w:r>
            <w:r w:rsidR="00917B42">
              <w:t>муниципального образования «Город Новошахтинск»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szCs w:val="24"/>
                <w:lang w:eastAsia="ru-RU"/>
              </w:rPr>
              <w:t xml:space="preserve"> и г. Красный Сулин. Причиной возникновения чрезвычайной ситуации явились как природные факторы – маловодные годы, так и остановка работы шахт на территории России и Украины, а также нарушение в работе водосборных каналов, организация плотин и запруд на р. Бургуста и невозможность </w:t>
            </w:r>
            <w:r w:rsidR="00917B42">
              <w:rPr>
                <w:rFonts w:eastAsia="Times New Roman"/>
                <w:szCs w:val="24"/>
                <w:lang w:eastAsia="ru-RU"/>
              </w:rPr>
              <w:lastRenderedPageBreak/>
              <w:t>использования резервного водохранилища системы водохранилищ на р. Кундрючья, которое осталось на Украине.</w:t>
            </w:r>
            <w:r w:rsidR="00917B42">
              <w:rPr>
                <w:webHidden/>
              </w:rPr>
              <w:fldChar w:fldCharType="end"/>
            </w:r>
          </w:hyperlink>
        </w:p>
        <w:p w14:paraId="6F4A304D" w14:textId="77777777" w:rsidR="00C5718F" w:rsidRDefault="009E6FB9">
          <w:pPr>
            <w:rPr>
              <w:rFonts w:eastAsia="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szCs w:val="24"/>
                <w:lang w:eastAsia="ru-RU"/>
              </w:rPr>
              <w:t>Для преодоления возникшей ситуации в 2015 году было установлены плавучие водозаборы ПНС№1 – производительностью - 510м³/ч, ПНС№2 – производительностью - 330м³/ч (на сегодняшний день они демонтированы) и ПНС на НГРЭС производительностью - 630м³/ч.</w:t>
            </w:r>
            <w:r w:rsidR="00917B42">
              <w:rPr>
                <w:webHidden/>
              </w:rPr>
              <w:fldChar w:fldCharType="end"/>
            </w:r>
          </w:hyperlink>
        </w:p>
        <w:p w14:paraId="0C2BDD42" w14:textId="77777777" w:rsidR="00C5718F" w:rsidRDefault="009E6FB9">
          <w:pPr>
            <w:rPr>
              <w:szCs w:val="24"/>
            </w:rPr>
          </w:pPr>
          <w:hyperlink w:anchor="_Toc64458531">
            <w:r w:rsidR="00917B42">
              <w:rPr>
                <w:rFonts w:eastAsia="Times New Roman"/>
                <w:szCs w:val="24"/>
                <w:lang w:eastAsia="ru-RU"/>
              </w:rPr>
              <w:t xml:space="preserve">В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Cs w:val="24"/>
              </w:rPr>
              <w:t>2016г. была введена в эксплуатацию плавстанция на Несветайском (Вербенском) водохранилище, производительностью 1000 м³/ч.</w:t>
            </w:r>
            <w:r w:rsidR="00917B42">
              <w:rPr>
                <w:webHidden/>
              </w:rPr>
              <w:fldChar w:fldCharType="end"/>
            </w:r>
          </w:hyperlink>
        </w:p>
        <w:p w14:paraId="09D3D405" w14:textId="77777777" w:rsidR="00C5718F" w:rsidRDefault="009E6FB9">
          <w:pPr>
            <w:rPr>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Cs w:val="24"/>
              </w:rPr>
              <w:t>Так же дополнительно через ВНС №4 («142») было организовано водоснабжение водой из р. Дон, очищенной на очистных сооружениях ШДВ-3 в г. Шахты. Производительность ВНС 4 («142») -170м³/ч.</w:t>
            </w:r>
            <w:r w:rsidR="00917B42">
              <w:rPr>
                <w:webHidden/>
              </w:rPr>
              <w:fldChar w:fldCharType="end"/>
            </w:r>
          </w:hyperlink>
        </w:p>
        <w:p w14:paraId="1E796948" w14:textId="77777777" w:rsidR="00C5718F" w:rsidRDefault="009E6FB9">
          <w:pPr>
            <w:rPr>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Cs/>
                <w:szCs w:val="24"/>
              </w:rPr>
              <w:t xml:space="preserve">Забор воды из Соколовского водохранилища осуществляется с помощью четырёх водозаборных сооружений. </w:t>
            </w:r>
            <w:r w:rsidR="00917B42">
              <w:rPr>
                <w:webHidden/>
              </w:rPr>
              <w:fldChar w:fldCharType="end"/>
            </w:r>
          </w:hyperlink>
        </w:p>
        <w:p w14:paraId="32C8C21A" w14:textId="77777777" w:rsidR="00C5718F" w:rsidRDefault="009E6FB9">
          <w:pPr>
            <w:rPr>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Cs/>
                <w:szCs w:val="24"/>
              </w:rPr>
              <w:t>Водозабор № 1 рассчитан на расход – 18,0 тыс.м³/сутки,</w:t>
            </w:r>
            <w:r w:rsidR="00917B42">
              <w:rPr>
                <w:webHidden/>
              </w:rPr>
              <w:fldChar w:fldCharType="end"/>
            </w:r>
          </w:hyperlink>
        </w:p>
        <w:p w14:paraId="5ACB3C35" w14:textId="77777777" w:rsidR="00C5718F" w:rsidRDefault="009E6FB9">
          <w:pPr>
            <w:rPr>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Cs/>
                <w:szCs w:val="24"/>
              </w:rPr>
              <w:t xml:space="preserve">Водозабор № 2 производительностью 19,5 тыс. м³/сутки. </w:t>
            </w:r>
            <w:r w:rsidR="00917B42">
              <w:rPr>
                <w:webHidden/>
              </w:rPr>
              <w:fldChar w:fldCharType="end"/>
            </w:r>
          </w:hyperlink>
        </w:p>
        <w:p w14:paraId="41D19226" w14:textId="77777777" w:rsidR="00C5718F" w:rsidRDefault="009E6FB9">
          <w:pPr>
            <w:rPr>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Cs/>
                <w:szCs w:val="24"/>
              </w:rPr>
              <w:t>Общая производительность водозаборных сооружений – 37,5 тыс. м³/сутки. Производительность двух плавающих насосных станций составляет 14,4 тыс. м³/сутки.</w:t>
            </w:r>
            <w:r w:rsidR="00917B42">
              <w:rPr>
                <w:webHidden/>
              </w:rPr>
              <w:fldChar w:fldCharType="end"/>
            </w:r>
          </w:hyperlink>
        </w:p>
        <w:p w14:paraId="1FE08DEE" w14:textId="77777777" w:rsidR="00C5718F" w:rsidRDefault="009E6FB9">
          <w:pPr>
            <w:rPr>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Cs w:val="24"/>
              </w:rPr>
              <w:t>Данные о техническом состоянии водозаборов, годах ввода в эксплуатацию оборудования и датах последних проведенных ремонтов приведены в таблице 1.1.4.1-1.</w:t>
            </w:r>
            <w:r w:rsidR="00917B42">
              <w:rPr>
                <w:webHidden/>
              </w:rPr>
              <w:fldChar w:fldCharType="end"/>
            </w:r>
          </w:hyperlink>
        </w:p>
        <w:p w14:paraId="04B199F0" w14:textId="77777777" w:rsidR="00C5718F" w:rsidRDefault="009E6FB9">
          <w:pPr>
            <w:rPr>
              <w:b/>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C6B41B0" w14:textId="77777777" w:rsidR="00C5718F" w:rsidRDefault="009E6FB9">
          <w:pPr>
            <w:rPr>
              <w:rFonts w:eastAsia="Times New Roman"/>
              <w:szCs w:val="24"/>
              <w:lang w:eastAsia="ru-RU"/>
            </w:rPr>
          </w:pPr>
          <w:hyperlink w:anchor="_Toc64458531">
            <w:r w:rsidR="00917B42">
              <w:rPr>
                <w:b/>
                <w:szCs w:val="24"/>
              </w:rPr>
              <w:t>Таблица 1.1.4.1-1</w:t>
            </w:r>
            <w:r w:rsidR="00917B42">
              <w:rPr>
                <w:szCs w:val="24"/>
              </w:rPr>
              <w:t xml:space="preserve"> -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szCs w:val="24"/>
                <w:lang w:eastAsia="ru-RU"/>
              </w:rPr>
              <w:t>Сведения о техническом состоянии водозаборов, годах ввода в эксплуатацию оборудования и датах последних проведенных ремонтов</w:t>
            </w:r>
            <w:r w:rsidR="00917B42">
              <w:rPr>
                <w:webHidden/>
              </w:rPr>
              <w:fldChar w:fldCharType="end"/>
            </w:r>
          </w:hyperlink>
        </w:p>
        <w:p w14:paraId="29C3CAF1" w14:textId="77777777" w:rsidR="00C5718F" w:rsidRDefault="009E6FB9">
          <w:pPr>
            <w:rPr>
              <w:rFonts w:eastAsia="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sdtContent>
    </w:sdt>
    <w:tbl>
      <w:tblPr>
        <w:tblStyle w:val="affffe"/>
        <w:tblW w:w="5000" w:type="pct"/>
        <w:tblLayout w:type="fixed"/>
        <w:tblLook w:val="04A0" w:firstRow="1" w:lastRow="0" w:firstColumn="1" w:lastColumn="0" w:noHBand="0" w:noVBand="1"/>
      </w:tblPr>
      <w:tblGrid>
        <w:gridCol w:w="1735"/>
        <w:gridCol w:w="1536"/>
        <w:gridCol w:w="1135"/>
        <w:gridCol w:w="1277"/>
        <w:gridCol w:w="1712"/>
        <w:gridCol w:w="1431"/>
        <w:gridCol w:w="1151"/>
      </w:tblGrid>
      <w:tr w:rsidR="00C5718F" w14:paraId="2D923BB9" w14:textId="77777777">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25" w:type="dxa"/>
            <w:vMerge w:val="restart"/>
            <w:shd w:val="clear" w:color="auto" w:fill="auto"/>
          </w:tcPr>
          <w:p w14:paraId="574D3666" w14:textId="77777777" w:rsidR="00C5718F" w:rsidRDefault="009E6FB9">
            <w:pPr>
              <w:pStyle w:val="affffa"/>
              <w:widowControl w:val="0"/>
              <w:jc w:val="center"/>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Наименование объекта</w:t>
              </w:r>
              <w:r w:rsidR="00917B42">
                <w:rPr>
                  <w:webHidden/>
                </w:rPr>
                <w:fldChar w:fldCharType="end"/>
              </w:r>
            </w:hyperlink>
          </w:p>
        </w:tc>
        <w:tc>
          <w:tcPr>
            <w:tcW w:w="1527" w:type="dxa"/>
            <w:vMerge w:val="restart"/>
            <w:shd w:val="clear" w:color="auto" w:fill="auto"/>
          </w:tcPr>
          <w:p w14:paraId="482CBF65"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Тип сооружения</w:t>
              </w:r>
              <w:r w:rsidR="00917B42">
                <w:rPr>
                  <w:webHidden/>
                </w:rPr>
                <w:fldChar w:fldCharType="end"/>
              </w:r>
            </w:hyperlink>
          </w:p>
        </w:tc>
        <w:tc>
          <w:tcPr>
            <w:tcW w:w="2399" w:type="dxa"/>
            <w:gridSpan w:val="2"/>
            <w:shd w:val="clear" w:color="auto" w:fill="auto"/>
          </w:tcPr>
          <w:p w14:paraId="77B76572"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Подача воды, м³/ч</w:t>
              </w:r>
              <w:r w:rsidR="00917B42">
                <w:rPr>
                  <w:webHidden/>
                </w:rPr>
                <w:fldChar w:fldCharType="end"/>
              </w:r>
            </w:hyperlink>
          </w:p>
        </w:tc>
        <w:tc>
          <w:tcPr>
            <w:tcW w:w="1702" w:type="dxa"/>
            <w:vMerge w:val="restart"/>
            <w:shd w:val="clear" w:color="auto" w:fill="auto"/>
          </w:tcPr>
          <w:p w14:paraId="51BBCBDC"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Год ввода в эксплуатацию</w:t>
              </w:r>
              <w:r w:rsidR="00917B42">
                <w:rPr>
                  <w:webHidden/>
                </w:rPr>
                <w:fldChar w:fldCharType="end"/>
              </w:r>
            </w:hyperlink>
          </w:p>
          <w:p w14:paraId="2C88A418"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(проведения реконструкции)</w:t>
              </w:r>
              <w:r w:rsidR="00917B42">
                <w:rPr>
                  <w:webHidden/>
                </w:rPr>
                <w:fldChar w:fldCharType="end"/>
              </w:r>
            </w:hyperlink>
          </w:p>
        </w:tc>
        <w:tc>
          <w:tcPr>
            <w:tcW w:w="1423" w:type="dxa"/>
            <w:vMerge w:val="restart"/>
            <w:shd w:val="clear" w:color="auto" w:fill="auto"/>
          </w:tcPr>
          <w:p w14:paraId="110BF926"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Год проведения последнего капитального ремонта</w:t>
              </w:r>
              <w:r w:rsidR="00917B42">
                <w:rPr>
                  <w:webHidden/>
                </w:rPr>
                <w:fldChar w:fldCharType="end"/>
              </w:r>
            </w:hyperlink>
          </w:p>
        </w:tc>
        <w:tc>
          <w:tcPr>
            <w:tcW w:w="1144" w:type="dxa"/>
            <w:vMerge w:val="restart"/>
            <w:shd w:val="clear" w:color="auto" w:fill="auto"/>
          </w:tcPr>
          <w:p w14:paraId="1361E4C6"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Износ объекта (по данным бухучета), %</w:t>
              </w:r>
              <w:r w:rsidR="00917B42">
                <w:rPr>
                  <w:webHidden/>
                </w:rPr>
                <w:fldChar w:fldCharType="end"/>
              </w:r>
            </w:hyperlink>
          </w:p>
        </w:tc>
      </w:tr>
      <w:tr w:rsidR="00C5718F" w14:paraId="79CC7C63" w14:textId="77777777">
        <w:tc>
          <w:tcPr>
            <w:cnfStyle w:val="001000000000" w:firstRow="0" w:lastRow="0" w:firstColumn="1" w:lastColumn="0" w:oddVBand="0" w:evenVBand="0" w:oddHBand="0" w:evenHBand="0" w:firstRowFirstColumn="0" w:firstRowLastColumn="0" w:lastRowFirstColumn="0" w:lastRowLastColumn="0"/>
            <w:tcW w:w="1725" w:type="dxa"/>
            <w:vMerge/>
            <w:shd w:val="clear" w:color="auto" w:fill="auto"/>
          </w:tcPr>
          <w:p w14:paraId="5E0A0019" w14:textId="77777777" w:rsidR="00C5718F" w:rsidRDefault="009E6FB9">
            <w:pPr>
              <w:pStyle w:val="affffa"/>
              <w:widowControl w:val="0"/>
              <w:jc w:val="center"/>
              <w:rPr>
                <w:color w:val="00000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27" w:type="dxa"/>
            <w:vMerge/>
            <w:shd w:val="clear" w:color="auto" w:fill="auto"/>
          </w:tcPr>
          <w:p w14:paraId="40B29B6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29" w:type="dxa"/>
            <w:shd w:val="clear" w:color="auto" w:fill="auto"/>
          </w:tcPr>
          <w:p w14:paraId="1F00432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
                  <w:bCs/>
                  <w:szCs w:val="22"/>
                </w:rPr>
                <w:t>Проектная</w:t>
              </w:r>
              <w:r w:rsidR="00917B42">
                <w:rPr>
                  <w:webHidden/>
                </w:rPr>
                <w:fldChar w:fldCharType="end"/>
              </w:r>
            </w:hyperlink>
          </w:p>
        </w:tc>
        <w:tc>
          <w:tcPr>
            <w:tcW w:w="1270" w:type="dxa"/>
            <w:shd w:val="clear" w:color="auto" w:fill="auto"/>
          </w:tcPr>
          <w:p w14:paraId="681C808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
                  <w:bCs/>
                  <w:szCs w:val="22"/>
                </w:rPr>
                <w:t>Средняя фактическая</w:t>
              </w:r>
              <w:r w:rsidR="00917B42">
                <w:rPr>
                  <w:webHidden/>
                </w:rPr>
                <w:fldChar w:fldCharType="end"/>
              </w:r>
            </w:hyperlink>
          </w:p>
        </w:tc>
        <w:tc>
          <w:tcPr>
            <w:tcW w:w="1702" w:type="dxa"/>
            <w:vMerge/>
            <w:shd w:val="clear" w:color="auto" w:fill="auto"/>
          </w:tcPr>
          <w:p w14:paraId="287CEEE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423" w:type="dxa"/>
            <w:vMerge/>
            <w:shd w:val="clear" w:color="auto" w:fill="auto"/>
          </w:tcPr>
          <w:p w14:paraId="5BE5DE8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44" w:type="dxa"/>
            <w:vMerge/>
            <w:shd w:val="clear" w:color="auto" w:fill="auto"/>
          </w:tcPr>
          <w:p w14:paraId="1C97776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D2E2151" w14:textId="77777777">
        <w:tc>
          <w:tcPr>
            <w:cnfStyle w:val="001000000000" w:firstRow="0" w:lastRow="0" w:firstColumn="1" w:lastColumn="0" w:oddVBand="0" w:evenVBand="0" w:oddHBand="0" w:evenHBand="0" w:firstRowFirstColumn="0" w:firstRowLastColumn="0" w:lastRowFirstColumn="0" w:lastRowLastColumn="0"/>
            <w:tcW w:w="1725" w:type="dxa"/>
            <w:shd w:val="clear" w:color="auto" w:fill="auto"/>
          </w:tcPr>
          <w:p w14:paraId="34CCD73B" w14:textId="77777777" w:rsidR="00C5718F" w:rsidRDefault="009E6FB9">
            <w:pPr>
              <w:pStyle w:val="affffa"/>
              <w:widowControl w:val="0"/>
              <w:jc w:val="center"/>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Участок ОС «Водострой»</w:t>
              </w:r>
              <w:r w:rsidR="00917B42">
                <w:rPr>
                  <w:webHidden/>
                </w:rPr>
                <w:fldChar w:fldCharType="end"/>
              </w:r>
            </w:hyperlink>
          </w:p>
        </w:tc>
        <w:tc>
          <w:tcPr>
            <w:tcW w:w="1527" w:type="dxa"/>
            <w:shd w:val="clear" w:color="auto" w:fill="auto"/>
          </w:tcPr>
          <w:p w14:paraId="3169B04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башенный водозабор</w:t>
              </w:r>
              <w:r w:rsidR="00917B42">
                <w:rPr>
                  <w:webHidden/>
                </w:rPr>
                <w:fldChar w:fldCharType="end"/>
              </w:r>
            </w:hyperlink>
          </w:p>
        </w:tc>
        <w:tc>
          <w:tcPr>
            <w:tcW w:w="1129" w:type="dxa"/>
            <w:shd w:val="clear" w:color="auto" w:fill="auto"/>
          </w:tcPr>
          <w:p w14:paraId="3E9B5B7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1200</w:t>
              </w:r>
              <w:r w:rsidR="00917B42">
                <w:rPr>
                  <w:webHidden/>
                </w:rPr>
                <w:fldChar w:fldCharType="end"/>
              </w:r>
            </w:hyperlink>
          </w:p>
        </w:tc>
        <w:tc>
          <w:tcPr>
            <w:tcW w:w="1270" w:type="dxa"/>
            <w:shd w:val="clear" w:color="auto" w:fill="auto"/>
          </w:tcPr>
          <w:p w14:paraId="6910EAB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1300</w:t>
              </w:r>
              <w:r w:rsidR="00917B42">
                <w:rPr>
                  <w:webHidden/>
                </w:rPr>
                <w:fldChar w:fldCharType="end"/>
              </w:r>
            </w:hyperlink>
          </w:p>
        </w:tc>
        <w:tc>
          <w:tcPr>
            <w:tcW w:w="1702" w:type="dxa"/>
            <w:shd w:val="clear" w:color="auto" w:fill="auto"/>
          </w:tcPr>
          <w:p w14:paraId="4909BD2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1949</w:t>
              </w:r>
              <w:r w:rsidR="00917B42">
                <w:rPr>
                  <w:webHidden/>
                </w:rPr>
                <w:fldChar w:fldCharType="end"/>
              </w:r>
            </w:hyperlink>
          </w:p>
        </w:tc>
        <w:tc>
          <w:tcPr>
            <w:tcW w:w="1423" w:type="dxa"/>
            <w:shd w:val="clear" w:color="auto" w:fill="auto"/>
          </w:tcPr>
          <w:p w14:paraId="15A999D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w:t>
              </w:r>
              <w:r w:rsidR="00917B42">
                <w:rPr>
                  <w:webHidden/>
                </w:rPr>
                <w:fldChar w:fldCharType="end"/>
              </w:r>
            </w:hyperlink>
          </w:p>
        </w:tc>
        <w:tc>
          <w:tcPr>
            <w:tcW w:w="1144" w:type="dxa"/>
            <w:shd w:val="clear" w:color="auto" w:fill="auto"/>
          </w:tcPr>
          <w:p w14:paraId="267FBAC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100%</w:t>
              </w:r>
              <w:r w:rsidR="00917B42">
                <w:rPr>
                  <w:webHidden/>
                </w:rPr>
                <w:fldChar w:fldCharType="end"/>
              </w:r>
            </w:hyperlink>
          </w:p>
        </w:tc>
      </w:tr>
      <w:tr w:rsidR="00C5718F" w14:paraId="27FF32D3" w14:textId="77777777">
        <w:tc>
          <w:tcPr>
            <w:cnfStyle w:val="001000000000" w:firstRow="0" w:lastRow="0" w:firstColumn="1" w:lastColumn="0" w:oddVBand="0" w:evenVBand="0" w:oddHBand="0" w:evenHBand="0" w:firstRowFirstColumn="0" w:firstRowLastColumn="0" w:lastRowFirstColumn="0" w:lastRowLastColumn="0"/>
            <w:tcW w:w="1725" w:type="dxa"/>
            <w:shd w:val="clear" w:color="auto" w:fill="auto"/>
          </w:tcPr>
          <w:p w14:paraId="3DC0E7E8" w14:textId="77777777" w:rsidR="00C5718F" w:rsidRDefault="009E6FB9">
            <w:pPr>
              <w:pStyle w:val="affffa"/>
              <w:widowControl w:val="0"/>
              <w:jc w:val="center"/>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Участок ОС «Водострой»</w:t>
              </w:r>
              <w:r w:rsidR="00917B42">
                <w:rPr>
                  <w:webHidden/>
                </w:rPr>
                <w:fldChar w:fldCharType="end"/>
              </w:r>
            </w:hyperlink>
          </w:p>
        </w:tc>
        <w:tc>
          <w:tcPr>
            <w:tcW w:w="1527" w:type="dxa"/>
            <w:shd w:val="clear" w:color="auto" w:fill="auto"/>
          </w:tcPr>
          <w:p w14:paraId="2C8D941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сифонный водозабор</w:t>
              </w:r>
              <w:r w:rsidR="00917B42">
                <w:rPr>
                  <w:webHidden/>
                </w:rPr>
                <w:fldChar w:fldCharType="end"/>
              </w:r>
            </w:hyperlink>
          </w:p>
        </w:tc>
        <w:tc>
          <w:tcPr>
            <w:tcW w:w="1129" w:type="dxa"/>
            <w:shd w:val="clear" w:color="auto" w:fill="auto"/>
          </w:tcPr>
          <w:p w14:paraId="4E75E90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900</w:t>
              </w:r>
              <w:r w:rsidR="00917B42">
                <w:rPr>
                  <w:webHidden/>
                </w:rPr>
                <w:fldChar w:fldCharType="end"/>
              </w:r>
            </w:hyperlink>
          </w:p>
        </w:tc>
        <w:tc>
          <w:tcPr>
            <w:tcW w:w="1270" w:type="dxa"/>
            <w:shd w:val="clear" w:color="auto" w:fill="auto"/>
          </w:tcPr>
          <w:p w14:paraId="1C7A7D4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1200</w:t>
              </w:r>
              <w:r w:rsidR="00917B42">
                <w:rPr>
                  <w:webHidden/>
                </w:rPr>
                <w:fldChar w:fldCharType="end"/>
              </w:r>
            </w:hyperlink>
          </w:p>
        </w:tc>
        <w:tc>
          <w:tcPr>
            <w:tcW w:w="1702" w:type="dxa"/>
            <w:shd w:val="clear" w:color="auto" w:fill="auto"/>
          </w:tcPr>
          <w:p w14:paraId="2223DED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1957</w:t>
              </w:r>
              <w:r w:rsidR="00917B42">
                <w:rPr>
                  <w:webHidden/>
                </w:rPr>
                <w:fldChar w:fldCharType="end"/>
              </w:r>
            </w:hyperlink>
          </w:p>
        </w:tc>
        <w:tc>
          <w:tcPr>
            <w:tcW w:w="1423" w:type="dxa"/>
            <w:shd w:val="clear" w:color="auto" w:fill="auto"/>
          </w:tcPr>
          <w:p w14:paraId="55278DE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w:t>
              </w:r>
              <w:r w:rsidR="00917B42">
                <w:rPr>
                  <w:webHidden/>
                </w:rPr>
                <w:fldChar w:fldCharType="end"/>
              </w:r>
            </w:hyperlink>
          </w:p>
        </w:tc>
        <w:tc>
          <w:tcPr>
            <w:tcW w:w="1144" w:type="dxa"/>
            <w:shd w:val="clear" w:color="auto" w:fill="auto"/>
          </w:tcPr>
          <w:p w14:paraId="697AD30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100%</w:t>
              </w:r>
              <w:r w:rsidR="00917B42">
                <w:rPr>
                  <w:webHidden/>
                </w:rPr>
                <w:fldChar w:fldCharType="end"/>
              </w:r>
            </w:hyperlink>
          </w:p>
        </w:tc>
      </w:tr>
      <w:tr w:rsidR="00C5718F" w14:paraId="02BC60AB" w14:textId="77777777">
        <w:tc>
          <w:tcPr>
            <w:cnfStyle w:val="001000000000" w:firstRow="0" w:lastRow="0" w:firstColumn="1" w:lastColumn="0" w:oddVBand="0" w:evenVBand="0" w:oddHBand="0" w:evenHBand="0" w:firstRowFirstColumn="0" w:firstRowLastColumn="0" w:lastRowFirstColumn="0" w:lastRowLastColumn="0"/>
            <w:tcW w:w="1725" w:type="dxa"/>
            <w:shd w:val="clear" w:color="auto" w:fill="auto"/>
          </w:tcPr>
          <w:p w14:paraId="044D9CBA" w14:textId="77777777" w:rsidR="00C5718F" w:rsidRDefault="009E6FB9">
            <w:pPr>
              <w:pStyle w:val="affffa"/>
              <w:widowControl w:val="0"/>
              <w:jc w:val="center"/>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Несветайское (Вербенское) водохранилище</w:t>
              </w:r>
              <w:r w:rsidR="00917B42">
                <w:rPr>
                  <w:webHidden/>
                </w:rPr>
                <w:fldChar w:fldCharType="end"/>
              </w:r>
            </w:hyperlink>
          </w:p>
        </w:tc>
        <w:tc>
          <w:tcPr>
            <w:tcW w:w="1527" w:type="dxa"/>
            <w:shd w:val="clear" w:color="auto" w:fill="auto"/>
          </w:tcPr>
          <w:p w14:paraId="3082376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плавучая насосная станция</w:t>
              </w:r>
              <w:r w:rsidR="00917B42">
                <w:rPr>
                  <w:webHidden/>
                </w:rPr>
                <w:fldChar w:fldCharType="end"/>
              </w:r>
            </w:hyperlink>
          </w:p>
        </w:tc>
        <w:tc>
          <w:tcPr>
            <w:tcW w:w="1129" w:type="dxa"/>
            <w:shd w:val="clear" w:color="auto" w:fill="auto"/>
          </w:tcPr>
          <w:p w14:paraId="0E944E3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1000</w:t>
              </w:r>
              <w:r w:rsidR="00917B42">
                <w:rPr>
                  <w:webHidden/>
                </w:rPr>
                <w:fldChar w:fldCharType="end"/>
              </w:r>
            </w:hyperlink>
          </w:p>
        </w:tc>
        <w:tc>
          <w:tcPr>
            <w:tcW w:w="1270" w:type="dxa"/>
            <w:shd w:val="clear" w:color="auto" w:fill="auto"/>
          </w:tcPr>
          <w:p w14:paraId="6A89B87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800</w:t>
              </w:r>
              <w:r w:rsidR="00917B42">
                <w:rPr>
                  <w:webHidden/>
                </w:rPr>
                <w:fldChar w:fldCharType="end"/>
              </w:r>
            </w:hyperlink>
          </w:p>
        </w:tc>
        <w:tc>
          <w:tcPr>
            <w:tcW w:w="1702" w:type="dxa"/>
            <w:shd w:val="clear" w:color="auto" w:fill="auto"/>
          </w:tcPr>
          <w:p w14:paraId="4075E22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2016</w:t>
              </w:r>
              <w:r w:rsidR="00917B42">
                <w:rPr>
                  <w:webHidden/>
                </w:rPr>
                <w:fldChar w:fldCharType="end"/>
              </w:r>
            </w:hyperlink>
          </w:p>
        </w:tc>
        <w:tc>
          <w:tcPr>
            <w:tcW w:w="1423" w:type="dxa"/>
            <w:shd w:val="clear" w:color="auto" w:fill="auto"/>
          </w:tcPr>
          <w:p w14:paraId="0571CBD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w:t>
              </w:r>
              <w:r w:rsidR="00917B42">
                <w:rPr>
                  <w:webHidden/>
                </w:rPr>
                <w:fldChar w:fldCharType="end"/>
              </w:r>
            </w:hyperlink>
          </w:p>
        </w:tc>
        <w:tc>
          <w:tcPr>
            <w:tcW w:w="1144" w:type="dxa"/>
            <w:shd w:val="clear" w:color="auto" w:fill="auto"/>
          </w:tcPr>
          <w:p w14:paraId="79A67AA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w:t>
              </w:r>
              <w:r w:rsidR="00917B42">
                <w:rPr>
                  <w:webHidden/>
                </w:rPr>
                <w:fldChar w:fldCharType="end"/>
              </w:r>
            </w:hyperlink>
          </w:p>
        </w:tc>
      </w:tr>
    </w:tbl>
    <w:p w14:paraId="0FD52750" w14:textId="77777777" w:rsidR="00C5718F" w:rsidRDefault="009E6FB9">
      <w:pPr>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F51DB76" w14:textId="77777777" w:rsidR="00C5718F" w:rsidRDefault="009E6FB9">
      <w:pPr>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Как видно из приведенных данных износ оборудования основного водозабора достигает 100% по бухгалтерскому учету.</w:t>
        </w:r>
        <w:r w:rsidR="00917B42">
          <w:rPr>
            <w:webHidden/>
          </w:rPr>
          <w:fldChar w:fldCharType="end"/>
        </w:r>
      </w:hyperlink>
    </w:p>
    <w:p w14:paraId="025D45F1" w14:textId="77777777" w:rsidR="00C5718F" w:rsidRDefault="009E6FB9">
      <w:pPr>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В соответствии с требованиями по категорированию сооружений и оборудования по состоянию водозаборных сооружений следует сделать следующие выводы:</w:t>
        </w:r>
        <w:r w:rsidR="00917B42">
          <w:rPr>
            <w:webHidden/>
          </w:rPr>
          <w:fldChar w:fldCharType="end"/>
        </w:r>
      </w:hyperlink>
    </w:p>
    <w:p w14:paraId="4F50DCA2" w14:textId="77777777" w:rsidR="00C5718F" w:rsidRDefault="009E6FB9">
      <w:pPr>
        <w:ind w:firstLine="708"/>
        <w:rPr>
          <w:rFonts w:cs="Times New Roman"/>
          <w:bCs/>
          <w:szCs w:val="24"/>
        </w:rPr>
      </w:pPr>
      <w:hyperlink w:anchor="_Toc64458531">
        <w:r w:rsidR="00917B42">
          <w:rPr>
            <w:rFonts w:cs="Times New Roman"/>
            <w:bCs/>
            <w:szCs w:val="24"/>
          </w:rPr>
          <w:t xml:space="preserve">Сооружение водозаборов №1 и №2 имеет неудовлетворительное техническое состояние (фильтрация сквозь стенки башни, размораживание и разрыв трубопроводов в зимнее время, износ железобетонных конструкций). Общий износ составляет порядка 85%.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 xml:space="preserve">Здание насосной станции и сооружений водозабора по данным технического обследования 2016 года отнесено к категории В – работоспособные, но требующие ремонта в связи с длительным сроком службы. </w:t>
        </w:r>
        <w:r w:rsidR="00917B42">
          <w:rPr>
            <w:webHidden/>
          </w:rPr>
          <w:fldChar w:fldCharType="end"/>
        </w:r>
      </w:hyperlink>
    </w:p>
    <w:p w14:paraId="6C2D0187" w14:textId="77777777" w:rsidR="00C5718F" w:rsidRDefault="009E6FB9">
      <w:pPr>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bCs/>
            <w:szCs w:val="24"/>
          </w:rPr>
          <w:t>Капитальных ремонтов на водозаборе не производилось. Оборудование и техническое состояние водозаборов оценивается как неудовлетворительное, близкое к аварийному</w:t>
        </w:r>
        <w:r w:rsidR="00917B42">
          <w:rPr>
            <w:webHidden/>
          </w:rPr>
          <w:fldChar w:fldCharType="end"/>
        </w:r>
      </w:hyperlink>
    </w:p>
    <w:p w14:paraId="15A07E40" w14:textId="77777777" w:rsidR="00C5718F" w:rsidRDefault="009E6FB9">
      <w:pPr>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Трубопроводы обвязки к категории Г –предаварийное состояние – трубопроводы требуют ремонта.</w:t>
        </w:r>
        <w:r w:rsidR="00917B42">
          <w:rPr>
            <w:webHidden/>
          </w:rPr>
          <w:fldChar w:fldCharType="end"/>
        </w:r>
      </w:hyperlink>
    </w:p>
    <w:p w14:paraId="4918076F" w14:textId="77777777" w:rsidR="00C5718F" w:rsidRDefault="009E6FB9">
      <w:pPr>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Оборудование и техническое состояние плавстанции оценивается как удовлетворительное.</w:t>
        </w:r>
        <w:r w:rsidR="00917B42">
          <w:rPr>
            <w:webHidden/>
          </w:rPr>
          <w:fldChar w:fldCharType="end"/>
        </w:r>
      </w:hyperlink>
    </w:p>
    <w:p w14:paraId="39E21147" w14:textId="77777777" w:rsidR="00C5718F" w:rsidRDefault="009E6FB9">
      <w:pPr>
        <w:ind w:firstLine="708"/>
        <w:rPr>
          <w:rFonts w:cs="Times New Roman"/>
          <w:i/>
          <w:szCs w:val="24"/>
        </w:rPr>
      </w:pPr>
      <w:hyperlink w:anchor="_Toc64458531">
        <w:r w:rsidR="00917B42">
          <w:rPr>
            <w:rFonts w:cs="Times New Roman"/>
            <w:i/>
            <w:szCs w:val="24"/>
          </w:rPr>
          <w:t xml:space="preserve">Насосная станция </w:t>
        </w:r>
        <w:r w:rsidR="00917B42">
          <w:rPr>
            <w:rFonts w:cs="Times New Roman"/>
            <w:i/>
            <w:szCs w:val="24"/>
            <w:lang w:val="en-US"/>
          </w:rPr>
          <w:t>I</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
            <w:szCs w:val="24"/>
          </w:rPr>
          <w:t xml:space="preserve"> подъема</w:t>
        </w:r>
        <w:r w:rsidR="00917B42">
          <w:rPr>
            <w:webHidden/>
          </w:rPr>
          <w:fldChar w:fldCharType="end"/>
        </w:r>
      </w:hyperlink>
    </w:p>
    <w:p w14:paraId="30BDB679" w14:textId="77777777" w:rsidR="00C5718F" w:rsidRDefault="009E6FB9">
      <w:pPr>
        <w:ind w:firstLine="708"/>
        <w:rPr>
          <w:rFonts w:cs="Times New Roman"/>
          <w:szCs w:val="24"/>
        </w:rPr>
      </w:pPr>
      <w:hyperlink w:anchor="_Toc64458531">
        <w:r w:rsidR="00917B42">
          <w:rPr>
            <w:rFonts w:cs="Times New Roman"/>
            <w:szCs w:val="24"/>
          </w:rPr>
          <w:t xml:space="preserve">Насосные станции </w:t>
        </w:r>
        <w:r w:rsidR="00917B42">
          <w:rPr>
            <w:rFonts w:cs="Times New Roman"/>
            <w:szCs w:val="24"/>
            <w:lang w:val="en-US"/>
          </w:rPr>
          <w:t>I</w:t>
        </w:r>
        <w:r w:rsidR="00917B42">
          <w:rPr>
            <w:rFonts w:cs="Times New Roman"/>
            <w:szCs w:val="24"/>
          </w:rPr>
          <w:t xml:space="preserve"> и </w:t>
        </w:r>
        <w:r w:rsidR="00917B42">
          <w:rPr>
            <w:rFonts w:cs="Times New Roman"/>
            <w:szCs w:val="24"/>
            <w:lang w:val="en-US"/>
          </w:rPr>
          <w:t>II</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 xml:space="preserve"> подъёмов расположены в одном здании. Станция выполнена наземного типа. В здании насосной станции расположены: машинный зал, электротехническое оборудование и приборы, бытовые и другие помещения. </w:t>
        </w:r>
        <w:r w:rsidR="00917B42">
          <w:rPr>
            <w:webHidden/>
          </w:rPr>
          <w:fldChar w:fldCharType="end"/>
        </w:r>
      </w:hyperlink>
    </w:p>
    <w:p w14:paraId="790E0616" w14:textId="77777777" w:rsidR="00C5718F" w:rsidRDefault="009E6FB9">
      <w:pPr>
        <w:ind w:firstLine="708"/>
        <w:rPr>
          <w:rFonts w:cs="Times New Roman"/>
          <w:bCs/>
          <w:szCs w:val="24"/>
        </w:rPr>
      </w:pPr>
      <w:hyperlink w:anchor="_Toc64458531">
        <w:r w:rsidR="00917B42">
          <w:rPr>
            <w:rFonts w:cs="Times New Roman"/>
            <w:szCs w:val="24"/>
          </w:rPr>
          <w:t xml:space="preserve">Из водозаборной башни воды по двум всасывающим трубопроводам диаметром 400 мм и длиной 190 м и сифонному водозабору диаметром 600 мм и длиной 160 м поступает к насосам насосной станции </w:t>
        </w:r>
        <w:r w:rsidR="00917B42">
          <w:rPr>
            <w:rFonts w:cs="Times New Roman"/>
            <w:szCs w:val="24"/>
            <w:lang w:val="en-US"/>
          </w:rPr>
          <w:t>I</w:t>
        </w:r>
        <w:r w:rsidR="00917B42">
          <w:rPr>
            <w:rFonts w:cs="Times New Roman"/>
            <w:szCs w:val="24"/>
          </w:rPr>
          <w:t xml:space="preserve">-го подъёма и далее для обработки насосная станция перекачивает их на водопроводную очистную станцию.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bCs/>
            <w:szCs w:val="24"/>
          </w:rPr>
          <w:t>Насосная станция первого подъёма введена в эксплуатацию в 1946 году.</w:t>
        </w:r>
        <w:r w:rsidR="00917B42">
          <w:rPr>
            <w:webHidden/>
          </w:rPr>
          <w:fldChar w:fldCharType="end"/>
        </w:r>
      </w:hyperlink>
    </w:p>
    <w:p w14:paraId="2A0C7ACC" w14:textId="77777777" w:rsidR="00C5718F" w:rsidRDefault="009E6FB9">
      <w:pPr>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Данные по насосному оборудованию станций первого подъема приведены в таблице 1.1.4.1-2.</w:t>
        </w:r>
        <w:r w:rsidR="00917B42">
          <w:rPr>
            <w:webHidden/>
          </w:rPr>
          <w:fldChar w:fldCharType="end"/>
        </w:r>
      </w:hyperlink>
    </w:p>
    <w:p w14:paraId="3BCFA0E0" w14:textId="77777777" w:rsidR="00C5718F" w:rsidRDefault="009E6FB9">
      <w:pPr>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75B9721" w14:textId="77777777" w:rsidR="00C5718F" w:rsidRDefault="009E6FB9">
      <w:pPr>
        <w:pStyle w:val="affffb"/>
        <w:rPr>
          <w:sz w:val="22"/>
          <w:szCs w:val="28"/>
        </w:rPr>
      </w:pPr>
      <w:hyperlink w:anchor="_Toc64458531">
        <w:r w:rsidR="00917B42">
          <w:rPr>
            <w:b/>
            <w:sz w:val="22"/>
            <w:szCs w:val="28"/>
          </w:rPr>
          <w:t>Таблица 1.1.4.1-2</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szCs w:val="28"/>
          </w:rPr>
          <w:t>– Технические характеристики насосов станций первого подъема водозаборных сооружений</w:t>
        </w:r>
        <w:r w:rsidR="00917B42">
          <w:rPr>
            <w:webHidden/>
          </w:rPr>
          <w:fldChar w:fldCharType="end"/>
        </w:r>
      </w:hyperlink>
    </w:p>
    <w:p w14:paraId="7FC19A16" w14:textId="77777777" w:rsidR="00C5718F" w:rsidRDefault="009E6FB9">
      <w:pPr>
        <w:pStyle w:val="affffb"/>
        <w:rPr>
          <w:color w:val="00000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affffe"/>
        <w:tblW w:w="9911" w:type="dxa"/>
        <w:jc w:val="center"/>
        <w:tblLayout w:type="fixed"/>
        <w:tblLook w:val="01E0" w:firstRow="1" w:lastRow="1" w:firstColumn="1" w:lastColumn="1" w:noHBand="0" w:noVBand="0"/>
      </w:tblPr>
      <w:tblGrid>
        <w:gridCol w:w="2526"/>
        <w:gridCol w:w="2505"/>
        <w:gridCol w:w="3200"/>
        <w:gridCol w:w="1680"/>
      </w:tblGrid>
      <w:tr w:rsidR="00C5718F" w14:paraId="7E5C68EA" w14:textId="7777777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25" w:type="dxa"/>
            <w:shd w:val="clear" w:color="auto" w:fill="auto"/>
          </w:tcPr>
          <w:p w14:paraId="41413AAC" w14:textId="77777777" w:rsidR="00C5718F" w:rsidRDefault="009E6FB9">
            <w:pPr>
              <w:pStyle w:val="affffa"/>
              <w:widowControl w:val="0"/>
              <w:jc w:val="center"/>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Наименование</w:t>
              </w:r>
              <w:r w:rsidR="00917B42">
                <w:rPr>
                  <w:webHidden/>
                </w:rPr>
                <w:fldChar w:fldCharType="end"/>
              </w:r>
            </w:hyperlink>
          </w:p>
        </w:tc>
        <w:tc>
          <w:tcPr>
            <w:tcW w:w="2505" w:type="dxa"/>
            <w:shd w:val="clear" w:color="auto" w:fill="auto"/>
          </w:tcPr>
          <w:p w14:paraId="7E74BBE9"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Марка</w:t>
              </w:r>
              <w:r w:rsidR="00917B42">
                <w:rPr>
                  <w:webHidden/>
                </w:rPr>
                <w:fldChar w:fldCharType="end"/>
              </w:r>
            </w:hyperlink>
          </w:p>
        </w:tc>
        <w:tc>
          <w:tcPr>
            <w:tcW w:w="3200" w:type="dxa"/>
            <w:shd w:val="clear" w:color="auto" w:fill="auto"/>
          </w:tcPr>
          <w:p w14:paraId="5F59DB45"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Характеристика</w:t>
              </w:r>
              <w:r w:rsidR="00917B42">
                <w:rPr>
                  <w:webHidden/>
                </w:rPr>
                <w:fldChar w:fldCharType="end"/>
              </w:r>
            </w:hyperlink>
          </w:p>
        </w:tc>
        <w:tc>
          <w:tcPr>
            <w:tcW w:w="1680" w:type="dxa"/>
            <w:shd w:val="clear" w:color="auto" w:fill="auto"/>
          </w:tcPr>
          <w:p w14:paraId="153DC933"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Год ввода в эксплуатацию</w:t>
              </w:r>
              <w:r w:rsidR="00917B42">
                <w:rPr>
                  <w:webHidden/>
                </w:rPr>
                <w:fldChar w:fldCharType="end"/>
              </w:r>
            </w:hyperlink>
          </w:p>
        </w:tc>
      </w:tr>
      <w:tr w:rsidR="00C5718F" w14:paraId="237E145A" w14:textId="77777777">
        <w:trPr>
          <w:jc w:val="center"/>
        </w:trPr>
        <w:tc>
          <w:tcPr>
            <w:cnfStyle w:val="001000000000" w:firstRow="0" w:lastRow="0" w:firstColumn="1" w:lastColumn="0" w:oddVBand="0" w:evenVBand="0" w:oddHBand="0" w:evenHBand="0" w:firstRowFirstColumn="0" w:firstRowLastColumn="0" w:lastRowFirstColumn="0" w:lastRowLastColumn="0"/>
            <w:tcW w:w="9910" w:type="dxa"/>
            <w:gridSpan w:val="4"/>
          </w:tcPr>
          <w:p w14:paraId="3A31CC79" w14:textId="77777777" w:rsidR="00C5718F" w:rsidRDefault="009E6FB9">
            <w:pPr>
              <w:pStyle w:val="affffa"/>
              <w:widowControl w:val="0"/>
              <w:jc w:val="center"/>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Насосная станция первого подъема</w:t>
              </w:r>
              <w:r w:rsidR="00917B42">
                <w:rPr>
                  <w:webHidden/>
                </w:rPr>
                <w:fldChar w:fldCharType="end"/>
              </w:r>
            </w:hyperlink>
          </w:p>
        </w:tc>
      </w:tr>
      <w:tr w:rsidR="00C5718F" w14:paraId="3F038B3E" w14:textId="77777777">
        <w:trPr>
          <w:jc w:val="center"/>
        </w:trPr>
        <w:tc>
          <w:tcPr>
            <w:cnfStyle w:val="001000000000" w:firstRow="0" w:lastRow="0" w:firstColumn="1" w:lastColumn="0" w:oddVBand="0" w:evenVBand="0" w:oddHBand="0" w:evenHBand="0" w:firstRowFirstColumn="0" w:firstRowLastColumn="0" w:lastRowFirstColumn="0" w:lastRowLastColumn="0"/>
            <w:tcW w:w="2525" w:type="dxa"/>
          </w:tcPr>
          <w:p w14:paraId="36DF84BB" w14:textId="77777777" w:rsidR="00C5718F" w:rsidRDefault="009E6FB9">
            <w:pPr>
              <w:pStyle w:val="affffa"/>
              <w:widowControl w:val="0"/>
              <w:jc w:val="center"/>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Насос №1</w:t>
              </w:r>
              <w:r w:rsidR="00917B42">
                <w:rPr>
                  <w:webHidden/>
                </w:rPr>
                <w:fldChar w:fldCharType="end"/>
              </w:r>
            </w:hyperlink>
          </w:p>
        </w:tc>
        <w:tc>
          <w:tcPr>
            <w:tcW w:w="2505" w:type="dxa"/>
          </w:tcPr>
          <w:p w14:paraId="37F3D11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300Д90</w:t>
              </w:r>
              <w:r w:rsidR="00917B42">
                <w:rPr>
                  <w:webHidden/>
                </w:rPr>
                <w:fldChar w:fldCharType="end"/>
              </w:r>
            </w:hyperlink>
          </w:p>
        </w:tc>
        <w:tc>
          <w:tcPr>
            <w:tcW w:w="3200" w:type="dxa"/>
          </w:tcPr>
          <w:p w14:paraId="1FA8A942"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Подача– 750м³/час,</w:t>
              </w:r>
              <w:r w:rsidR="00917B42">
                <w:rPr>
                  <w:webHidden/>
                </w:rPr>
                <w:fldChar w:fldCharType="end"/>
              </w:r>
            </w:hyperlink>
          </w:p>
          <w:p w14:paraId="24721D46"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Напор – 25м,</w:t>
              </w:r>
              <w:r w:rsidR="00917B42">
                <w:rPr>
                  <w:webHidden/>
                </w:rPr>
                <w:fldChar w:fldCharType="end"/>
              </w:r>
            </w:hyperlink>
          </w:p>
          <w:p w14:paraId="48D9C72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напряжение питание – 0,4 В,</w:t>
              </w:r>
              <w:r w:rsidR="00917B42">
                <w:rPr>
                  <w:webHidden/>
                </w:rPr>
                <w:fldChar w:fldCharType="end"/>
              </w:r>
            </w:hyperlink>
          </w:p>
          <w:p w14:paraId="65BA940F"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рабочий ток – 75 А,</w:t>
              </w:r>
              <w:r w:rsidR="00917B42">
                <w:rPr>
                  <w:webHidden/>
                </w:rPr>
                <w:fldChar w:fldCharType="end"/>
              </w:r>
            </w:hyperlink>
          </w:p>
          <w:p w14:paraId="41CF02A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косинус φ двигателя по паспорту – 0,85</w:t>
              </w:r>
              <w:r w:rsidR="00917B42">
                <w:rPr>
                  <w:webHidden/>
                </w:rPr>
                <w:fldChar w:fldCharType="end"/>
              </w:r>
            </w:hyperlink>
          </w:p>
          <w:p w14:paraId="3DA69106"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резерв,</w:t>
              </w:r>
              <w:r w:rsidR="00917B42">
                <w:rPr>
                  <w:webHidden/>
                </w:rPr>
                <w:fldChar w:fldCharType="end"/>
              </w:r>
            </w:hyperlink>
          </w:p>
          <w:p w14:paraId="3A16556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Наличие манометров – отсутствуют</w:t>
              </w:r>
              <w:r w:rsidR="00917B42">
                <w:rPr>
                  <w:webHidden/>
                </w:rPr>
                <w:fldChar w:fldCharType="end"/>
              </w:r>
            </w:hyperlink>
          </w:p>
        </w:tc>
        <w:tc>
          <w:tcPr>
            <w:tcW w:w="1680" w:type="dxa"/>
          </w:tcPr>
          <w:p w14:paraId="05D7B33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w:t>
              </w:r>
              <w:r w:rsidR="00917B42">
                <w:rPr>
                  <w:webHidden/>
                </w:rPr>
                <w:fldChar w:fldCharType="end"/>
              </w:r>
            </w:hyperlink>
          </w:p>
        </w:tc>
      </w:tr>
      <w:tr w:rsidR="00C5718F" w14:paraId="2ED7D523" w14:textId="77777777">
        <w:trPr>
          <w:jc w:val="center"/>
        </w:trPr>
        <w:tc>
          <w:tcPr>
            <w:cnfStyle w:val="001000000000" w:firstRow="0" w:lastRow="0" w:firstColumn="1" w:lastColumn="0" w:oddVBand="0" w:evenVBand="0" w:oddHBand="0" w:evenHBand="0" w:firstRowFirstColumn="0" w:firstRowLastColumn="0" w:lastRowFirstColumn="0" w:lastRowLastColumn="0"/>
            <w:tcW w:w="2525" w:type="dxa"/>
          </w:tcPr>
          <w:p w14:paraId="060194D5" w14:textId="77777777" w:rsidR="00C5718F" w:rsidRDefault="009E6FB9">
            <w:pPr>
              <w:pStyle w:val="affffa"/>
              <w:widowControl w:val="0"/>
              <w:jc w:val="center"/>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Обвязка насоса №1</w:t>
              </w:r>
              <w:r w:rsidR="00917B42">
                <w:rPr>
                  <w:webHidden/>
                </w:rPr>
                <w:fldChar w:fldCharType="end"/>
              </w:r>
            </w:hyperlink>
          </w:p>
        </w:tc>
        <w:tc>
          <w:tcPr>
            <w:tcW w:w="2505" w:type="dxa"/>
          </w:tcPr>
          <w:p w14:paraId="05B7518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200" w:type="dxa"/>
          </w:tcPr>
          <w:p w14:paraId="64C03B1A"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Труба, всасывающая DN = 400мм, наличие прямого участка и его длина – 30см;</w:t>
              </w:r>
              <w:r w:rsidR="00917B42">
                <w:rPr>
                  <w:webHidden/>
                </w:rPr>
                <w:fldChar w:fldCharType="end"/>
              </w:r>
            </w:hyperlink>
          </w:p>
          <w:p w14:paraId="3DA84D15"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Обратный клапан DN= рабочий, ремонт – отсутствует,</w:t>
              </w:r>
              <w:r w:rsidR="00917B42">
                <w:rPr>
                  <w:webHidden/>
                </w:rPr>
                <w:fldChar w:fldCharType="end"/>
              </w:r>
            </w:hyperlink>
          </w:p>
          <w:p w14:paraId="7CA1E309"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Задвижка DN=400мм рабочая,</w:t>
              </w:r>
              <w:r w:rsidR="00917B42">
                <w:rPr>
                  <w:webHidden/>
                </w:rPr>
                <w:fldChar w:fldCharType="end"/>
              </w:r>
            </w:hyperlink>
          </w:p>
          <w:p w14:paraId="698FCA40"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Труба напорная DN=400мм;</w:t>
              </w:r>
              <w:r w:rsidR="00917B42">
                <w:rPr>
                  <w:webHidden/>
                </w:rPr>
                <w:fldChar w:fldCharType="end"/>
              </w:r>
            </w:hyperlink>
          </w:p>
          <w:p w14:paraId="4C4EEE5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Задвижка DN=400мм рабочая</w:t>
              </w:r>
              <w:r w:rsidR="00917B42">
                <w:rPr>
                  <w:webHidden/>
                </w:rPr>
                <w:fldChar w:fldCharType="end"/>
              </w:r>
            </w:hyperlink>
          </w:p>
        </w:tc>
        <w:tc>
          <w:tcPr>
            <w:tcW w:w="1680" w:type="dxa"/>
          </w:tcPr>
          <w:p w14:paraId="0B1B3BF5"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w:t>
              </w:r>
              <w:r w:rsidR="00917B42">
                <w:rPr>
                  <w:webHidden/>
                </w:rPr>
                <w:fldChar w:fldCharType="end"/>
              </w:r>
            </w:hyperlink>
          </w:p>
        </w:tc>
      </w:tr>
      <w:tr w:rsidR="00C5718F" w14:paraId="7B8CC6CC" w14:textId="77777777">
        <w:trPr>
          <w:jc w:val="center"/>
        </w:trPr>
        <w:tc>
          <w:tcPr>
            <w:cnfStyle w:val="001000000000" w:firstRow="0" w:lastRow="0" w:firstColumn="1" w:lastColumn="0" w:oddVBand="0" w:evenVBand="0" w:oddHBand="0" w:evenHBand="0" w:firstRowFirstColumn="0" w:firstRowLastColumn="0" w:lastRowFirstColumn="0" w:lastRowLastColumn="0"/>
            <w:tcW w:w="2525" w:type="dxa"/>
          </w:tcPr>
          <w:p w14:paraId="29185CDC" w14:textId="77777777" w:rsidR="00C5718F" w:rsidRDefault="009E6FB9">
            <w:pPr>
              <w:pStyle w:val="affffa"/>
              <w:widowControl w:val="0"/>
              <w:jc w:val="center"/>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Насос №2</w:t>
              </w:r>
              <w:r w:rsidR="00917B42">
                <w:rPr>
                  <w:webHidden/>
                </w:rPr>
                <w:fldChar w:fldCharType="end"/>
              </w:r>
            </w:hyperlink>
          </w:p>
        </w:tc>
        <w:tc>
          <w:tcPr>
            <w:tcW w:w="2505" w:type="dxa"/>
          </w:tcPr>
          <w:p w14:paraId="26AF1FC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350Д90В (300Д40В)</w:t>
              </w:r>
              <w:r w:rsidR="00917B42">
                <w:rPr>
                  <w:webHidden/>
                </w:rPr>
                <w:fldChar w:fldCharType="end"/>
              </w:r>
            </w:hyperlink>
          </w:p>
        </w:tc>
        <w:tc>
          <w:tcPr>
            <w:tcW w:w="3200" w:type="dxa"/>
          </w:tcPr>
          <w:p w14:paraId="2763673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Подача– 900м³/час,</w:t>
              </w:r>
              <w:r w:rsidR="00917B42">
                <w:rPr>
                  <w:webHidden/>
                </w:rPr>
                <w:fldChar w:fldCharType="end"/>
              </w:r>
            </w:hyperlink>
          </w:p>
          <w:p w14:paraId="2B7C8DB7"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Напор – 32м,</w:t>
              </w:r>
              <w:r w:rsidR="00917B42">
                <w:rPr>
                  <w:webHidden/>
                </w:rPr>
                <w:fldChar w:fldCharType="end"/>
              </w:r>
            </w:hyperlink>
          </w:p>
          <w:p w14:paraId="6455774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напряжение питание – 0,4 В,</w:t>
              </w:r>
              <w:r w:rsidR="00917B42">
                <w:rPr>
                  <w:webHidden/>
                </w:rPr>
                <w:fldChar w:fldCharType="end"/>
              </w:r>
            </w:hyperlink>
          </w:p>
          <w:p w14:paraId="3DCEAC4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рабочий ток – 200 А,</w:t>
              </w:r>
              <w:r w:rsidR="00917B42">
                <w:rPr>
                  <w:webHidden/>
                </w:rPr>
                <w:fldChar w:fldCharType="end"/>
              </w:r>
            </w:hyperlink>
          </w:p>
          <w:p w14:paraId="3CB4CBF5"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косинус φ двигателя по паспорту – 0,85,</w:t>
              </w:r>
              <w:r w:rsidR="00917B42">
                <w:rPr>
                  <w:webHidden/>
                </w:rPr>
                <w:fldChar w:fldCharType="end"/>
              </w:r>
            </w:hyperlink>
          </w:p>
          <w:p w14:paraId="7F01428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резерв,</w:t>
              </w:r>
              <w:r w:rsidR="00917B42">
                <w:rPr>
                  <w:webHidden/>
                </w:rPr>
                <w:fldChar w:fldCharType="end"/>
              </w:r>
            </w:hyperlink>
          </w:p>
          <w:p w14:paraId="6E613A28"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Наличие манометров – необходима замена.</w:t>
              </w:r>
              <w:r w:rsidR="00917B42">
                <w:rPr>
                  <w:webHidden/>
                </w:rPr>
                <w:fldChar w:fldCharType="end"/>
              </w:r>
            </w:hyperlink>
          </w:p>
        </w:tc>
        <w:tc>
          <w:tcPr>
            <w:tcW w:w="1680" w:type="dxa"/>
          </w:tcPr>
          <w:p w14:paraId="230114E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w:t>
              </w:r>
              <w:r w:rsidR="00917B42">
                <w:rPr>
                  <w:webHidden/>
                </w:rPr>
                <w:fldChar w:fldCharType="end"/>
              </w:r>
            </w:hyperlink>
          </w:p>
        </w:tc>
      </w:tr>
      <w:tr w:rsidR="00C5718F" w14:paraId="5BD1FA5A" w14:textId="77777777">
        <w:trPr>
          <w:jc w:val="center"/>
        </w:trPr>
        <w:tc>
          <w:tcPr>
            <w:cnfStyle w:val="001000000000" w:firstRow="0" w:lastRow="0" w:firstColumn="1" w:lastColumn="0" w:oddVBand="0" w:evenVBand="0" w:oddHBand="0" w:evenHBand="0" w:firstRowFirstColumn="0" w:firstRowLastColumn="0" w:lastRowFirstColumn="0" w:lastRowLastColumn="0"/>
            <w:tcW w:w="2525" w:type="dxa"/>
          </w:tcPr>
          <w:p w14:paraId="62B3863B" w14:textId="77777777" w:rsidR="00C5718F" w:rsidRDefault="009E6FB9">
            <w:pPr>
              <w:pStyle w:val="affffa"/>
              <w:widowControl w:val="0"/>
              <w:jc w:val="center"/>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Обвязка насоса №2</w:t>
              </w:r>
              <w:r w:rsidR="00917B42">
                <w:rPr>
                  <w:webHidden/>
                </w:rPr>
                <w:fldChar w:fldCharType="end"/>
              </w:r>
            </w:hyperlink>
          </w:p>
        </w:tc>
        <w:tc>
          <w:tcPr>
            <w:tcW w:w="2505" w:type="dxa"/>
          </w:tcPr>
          <w:p w14:paraId="1C3164A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200" w:type="dxa"/>
          </w:tcPr>
          <w:p w14:paraId="2DEFC8C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Труба, всасывающая DN =400мм, наличие прямого участка и его длина – 30см;</w:t>
              </w:r>
              <w:r w:rsidR="00917B42">
                <w:rPr>
                  <w:webHidden/>
                </w:rPr>
                <w:fldChar w:fldCharType="end"/>
              </w:r>
            </w:hyperlink>
          </w:p>
          <w:p w14:paraId="62F6D0F6"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Обратный клапан рабочий, ремонт – отсутствует,</w:t>
              </w:r>
              <w:r w:rsidR="00917B42">
                <w:rPr>
                  <w:webHidden/>
                </w:rPr>
                <w:fldChar w:fldCharType="end"/>
              </w:r>
            </w:hyperlink>
          </w:p>
          <w:p w14:paraId="31BB569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Задвижка DN=400мм требуется замена,</w:t>
              </w:r>
              <w:r w:rsidR="00917B42">
                <w:rPr>
                  <w:webHidden/>
                </w:rPr>
                <w:fldChar w:fldCharType="end"/>
              </w:r>
            </w:hyperlink>
          </w:p>
          <w:p w14:paraId="7AF4D369"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Труба напорная DN=400мм;</w:t>
              </w:r>
              <w:r w:rsidR="00917B42">
                <w:rPr>
                  <w:webHidden/>
                </w:rPr>
                <w:fldChar w:fldCharType="end"/>
              </w:r>
            </w:hyperlink>
          </w:p>
          <w:p w14:paraId="1D5F6213"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Задвижка DN=400мм требуется замена.</w:t>
              </w:r>
              <w:r w:rsidR="00917B42">
                <w:rPr>
                  <w:webHidden/>
                </w:rPr>
                <w:fldChar w:fldCharType="end"/>
              </w:r>
            </w:hyperlink>
          </w:p>
        </w:tc>
        <w:tc>
          <w:tcPr>
            <w:tcW w:w="1680" w:type="dxa"/>
          </w:tcPr>
          <w:p w14:paraId="6F42415A"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w:t>
              </w:r>
              <w:r w:rsidR="00917B42">
                <w:rPr>
                  <w:webHidden/>
                </w:rPr>
                <w:fldChar w:fldCharType="end"/>
              </w:r>
            </w:hyperlink>
          </w:p>
        </w:tc>
      </w:tr>
      <w:tr w:rsidR="00C5718F" w14:paraId="21C7F045" w14:textId="77777777">
        <w:trPr>
          <w:jc w:val="center"/>
        </w:trPr>
        <w:tc>
          <w:tcPr>
            <w:cnfStyle w:val="001000000000" w:firstRow="0" w:lastRow="0" w:firstColumn="1" w:lastColumn="0" w:oddVBand="0" w:evenVBand="0" w:oddHBand="0" w:evenHBand="0" w:firstRowFirstColumn="0" w:firstRowLastColumn="0" w:lastRowFirstColumn="0" w:lastRowLastColumn="0"/>
            <w:tcW w:w="2525" w:type="dxa"/>
          </w:tcPr>
          <w:p w14:paraId="217E34D3" w14:textId="77777777" w:rsidR="00C5718F" w:rsidRDefault="009E6FB9">
            <w:pPr>
              <w:pStyle w:val="affffa"/>
              <w:widowControl w:val="0"/>
              <w:jc w:val="center"/>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Насос №3</w:t>
              </w:r>
              <w:r w:rsidR="00917B42">
                <w:rPr>
                  <w:webHidden/>
                </w:rPr>
                <w:fldChar w:fldCharType="end"/>
              </w:r>
            </w:hyperlink>
          </w:p>
        </w:tc>
        <w:tc>
          <w:tcPr>
            <w:tcW w:w="2505" w:type="dxa"/>
          </w:tcPr>
          <w:p w14:paraId="01BD4C3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300Д40</w:t>
              </w:r>
              <w:r w:rsidR="00917B42">
                <w:rPr>
                  <w:webHidden/>
                </w:rPr>
                <w:fldChar w:fldCharType="end"/>
              </w:r>
            </w:hyperlink>
          </w:p>
        </w:tc>
        <w:tc>
          <w:tcPr>
            <w:tcW w:w="3200" w:type="dxa"/>
          </w:tcPr>
          <w:p w14:paraId="56225B82"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Подача – 1260м³/час,</w:t>
              </w:r>
              <w:r w:rsidR="00917B42">
                <w:rPr>
                  <w:webHidden/>
                </w:rPr>
                <w:fldChar w:fldCharType="end"/>
              </w:r>
            </w:hyperlink>
          </w:p>
          <w:p w14:paraId="7F1D6F87"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Напор – 36м,</w:t>
              </w:r>
              <w:r w:rsidR="00917B42">
                <w:rPr>
                  <w:webHidden/>
                </w:rPr>
                <w:fldChar w:fldCharType="end"/>
              </w:r>
            </w:hyperlink>
          </w:p>
          <w:p w14:paraId="274C951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напряжение питание – 0,4 В,</w:t>
              </w:r>
              <w:r w:rsidR="00917B42">
                <w:rPr>
                  <w:webHidden/>
                </w:rPr>
                <w:fldChar w:fldCharType="end"/>
              </w:r>
            </w:hyperlink>
          </w:p>
          <w:p w14:paraId="3FFF6CF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рабочий ток – 280 А,</w:t>
              </w:r>
              <w:r w:rsidR="00917B42">
                <w:rPr>
                  <w:webHidden/>
                </w:rPr>
                <w:fldChar w:fldCharType="end"/>
              </w:r>
            </w:hyperlink>
          </w:p>
          <w:p w14:paraId="4503232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косинус φ двигателя по паспорту – 0,9</w:t>
              </w:r>
              <w:r w:rsidR="00917B42">
                <w:rPr>
                  <w:webHidden/>
                </w:rPr>
                <w:fldChar w:fldCharType="end"/>
              </w:r>
            </w:hyperlink>
          </w:p>
          <w:p w14:paraId="2467911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неработоспособен</w:t>
              </w:r>
              <w:r w:rsidR="00917B42">
                <w:rPr>
                  <w:webHidden/>
                </w:rPr>
                <w:fldChar w:fldCharType="end"/>
              </w:r>
            </w:hyperlink>
          </w:p>
          <w:p w14:paraId="3434F81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Наличие манометров – необходима замена.</w:t>
              </w:r>
              <w:r w:rsidR="00917B42">
                <w:rPr>
                  <w:webHidden/>
                </w:rPr>
                <w:fldChar w:fldCharType="end"/>
              </w:r>
            </w:hyperlink>
          </w:p>
        </w:tc>
        <w:tc>
          <w:tcPr>
            <w:tcW w:w="1680" w:type="dxa"/>
          </w:tcPr>
          <w:p w14:paraId="6F1F608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w:t>
              </w:r>
              <w:r w:rsidR="00917B42">
                <w:rPr>
                  <w:webHidden/>
                </w:rPr>
                <w:fldChar w:fldCharType="end"/>
              </w:r>
            </w:hyperlink>
          </w:p>
        </w:tc>
      </w:tr>
      <w:tr w:rsidR="00C5718F" w14:paraId="121FF292" w14:textId="77777777">
        <w:trPr>
          <w:jc w:val="center"/>
        </w:trPr>
        <w:tc>
          <w:tcPr>
            <w:cnfStyle w:val="001000000000" w:firstRow="0" w:lastRow="0" w:firstColumn="1" w:lastColumn="0" w:oddVBand="0" w:evenVBand="0" w:oddHBand="0" w:evenHBand="0" w:firstRowFirstColumn="0" w:firstRowLastColumn="0" w:lastRowFirstColumn="0" w:lastRowLastColumn="0"/>
            <w:tcW w:w="2525" w:type="dxa"/>
          </w:tcPr>
          <w:p w14:paraId="0E59420A" w14:textId="77777777" w:rsidR="00C5718F" w:rsidRDefault="009E6FB9">
            <w:pPr>
              <w:pStyle w:val="affffa"/>
              <w:widowControl w:val="0"/>
              <w:jc w:val="center"/>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Обвязка насоса №3</w:t>
              </w:r>
              <w:r w:rsidR="00917B42">
                <w:rPr>
                  <w:webHidden/>
                </w:rPr>
                <w:fldChar w:fldCharType="end"/>
              </w:r>
            </w:hyperlink>
          </w:p>
        </w:tc>
        <w:tc>
          <w:tcPr>
            <w:tcW w:w="2505" w:type="dxa"/>
          </w:tcPr>
          <w:p w14:paraId="11472B3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200" w:type="dxa"/>
          </w:tcPr>
          <w:p w14:paraId="72528013"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Труба, всасывающая DN =400мм, наличие прямого участка и его длина – 30см,</w:t>
              </w:r>
              <w:r w:rsidR="00917B42">
                <w:rPr>
                  <w:webHidden/>
                </w:rPr>
                <w:fldChar w:fldCharType="end"/>
              </w:r>
            </w:hyperlink>
          </w:p>
          <w:p w14:paraId="62084C97"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Обратный клапан отсутствует,</w:t>
              </w:r>
              <w:r w:rsidR="00917B42">
                <w:rPr>
                  <w:webHidden/>
                </w:rPr>
                <w:fldChar w:fldCharType="end"/>
              </w:r>
            </w:hyperlink>
          </w:p>
          <w:p w14:paraId="736F2813"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Задвижка DN=400ммм требует замены</w:t>
              </w:r>
              <w:r w:rsidR="00917B42">
                <w:rPr>
                  <w:webHidden/>
                </w:rPr>
                <w:fldChar w:fldCharType="end"/>
              </w:r>
            </w:hyperlink>
          </w:p>
          <w:p w14:paraId="0A615E56"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Труба напорная DN=400мм,</w:t>
              </w:r>
              <w:r w:rsidR="00917B42">
                <w:rPr>
                  <w:webHidden/>
                </w:rPr>
                <w:fldChar w:fldCharType="end"/>
              </w:r>
            </w:hyperlink>
          </w:p>
          <w:p w14:paraId="546CBF6A"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Задвижка DN=400мм требует замены.</w:t>
              </w:r>
              <w:r w:rsidR="00917B42">
                <w:rPr>
                  <w:webHidden/>
                </w:rPr>
                <w:fldChar w:fldCharType="end"/>
              </w:r>
            </w:hyperlink>
          </w:p>
        </w:tc>
        <w:tc>
          <w:tcPr>
            <w:tcW w:w="1680" w:type="dxa"/>
          </w:tcPr>
          <w:p w14:paraId="6AF82BDC"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w:t>
              </w:r>
              <w:r w:rsidR="00917B42">
                <w:rPr>
                  <w:webHidden/>
                </w:rPr>
                <w:fldChar w:fldCharType="end"/>
              </w:r>
            </w:hyperlink>
          </w:p>
          <w:p w14:paraId="4DB77568"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786B8C0A" w14:textId="77777777">
        <w:trPr>
          <w:jc w:val="center"/>
        </w:trPr>
        <w:tc>
          <w:tcPr>
            <w:cnfStyle w:val="001000000000" w:firstRow="0" w:lastRow="0" w:firstColumn="1" w:lastColumn="0" w:oddVBand="0" w:evenVBand="0" w:oddHBand="0" w:evenHBand="0" w:firstRowFirstColumn="0" w:firstRowLastColumn="0" w:lastRowFirstColumn="0" w:lastRowLastColumn="0"/>
            <w:tcW w:w="2525" w:type="dxa"/>
          </w:tcPr>
          <w:p w14:paraId="6EA99212" w14:textId="77777777" w:rsidR="00C5718F" w:rsidRDefault="009E6FB9">
            <w:pPr>
              <w:pStyle w:val="affffa"/>
              <w:widowControl w:val="0"/>
              <w:jc w:val="center"/>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Насос №4</w:t>
              </w:r>
              <w:r w:rsidR="00917B42">
                <w:rPr>
                  <w:webHidden/>
                </w:rPr>
                <w:fldChar w:fldCharType="end"/>
              </w:r>
            </w:hyperlink>
          </w:p>
        </w:tc>
        <w:tc>
          <w:tcPr>
            <w:tcW w:w="2505" w:type="dxa"/>
          </w:tcPr>
          <w:p w14:paraId="7A559DD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300Д90</w:t>
              </w:r>
              <w:r w:rsidR="00917B42">
                <w:rPr>
                  <w:webHidden/>
                </w:rPr>
                <w:fldChar w:fldCharType="end"/>
              </w:r>
            </w:hyperlink>
          </w:p>
        </w:tc>
        <w:tc>
          <w:tcPr>
            <w:tcW w:w="3200" w:type="dxa"/>
          </w:tcPr>
          <w:p w14:paraId="41964C0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Подача – 1260м³/час,</w:t>
              </w:r>
              <w:r w:rsidR="00917B42">
                <w:rPr>
                  <w:webHidden/>
                </w:rPr>
                <w:fldChar w:fldCharType="end"/>
              </w:r>
            </w:hyperlink>
          </w:p>
          <w:p w14:paraId="3DF0790C"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Напор – 54м,</w:t>
              </w:r>
              <w:r w:rsidR="00917B42">
                <w:rPr>
                  <w:webHidden/>
                </w:rPr>
                <w:fldChar w:fldCharType="end"/>
              </w:r>
            </w:hyperlink>
          </w:p>
          <w:p w14:paraId="4D609188"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напряжение питание – 6,0 кВ,</w:t>
              </w:r>
              <w:r w:rsidR="00917B42">
                <w:rPr>
                  <w:webHidden/>
                </w:rPr>
                <w:fldChar w:fldCharType="end"/>
              </w:r>
            </w:hyperlink>
          </w:p>
          <w:p w14:paraId="0CBBF5E3"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рабочий ток – 23 А,</w:t>
              </w:r>
              <w:r w:rsidR="00917B42">
                <w:rPr>
                  <w:webHidden/>
                </w:rPr>
                <w:fldChar w:fldCharType="end"/>
              </w:r>
            </w:hyperlink>
          </w:p>
          <w:p w14:paraId="21D4B306"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косинус φ двигателя по паспорту – 0,85</w:t>
              </w:r>
              <w:r w:rsidR="00917B42">
                <w:rPr>
                  <w:webHidden/>
                </w:rPr>
                <w:fldChar w:fldCharType="end"/>
              </w:r>
            </w:hyperlink>
          </w:p>
          <w:p w14:paraId="77E4B170"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рабочий, требуется ремонт</w:t>
              </w:r>
              <w:r w:rsidR="00917B42">
                <w:rPr>
                  <w:webHidden/>
                </w:rPr>
                <w:fldChar w:fldCharType="end"/>
              </w:r>
            </w:hyperlink>
          </w:p>
          <w:p w14:paraId="1B7801B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Наличие манометров – требуется замена-</w:t>
              </w:r>
              <w:r w:rsidR="00917B42">
                <w:rPr>
                  <w:webHidden/>
                </w:rPr>
                <w:fldChar w:fldCharType="end"/>
              </w:r>
            </w:hyperlink>
          </w:p>
        </w:tc>
        <w:tc>
          <w:tcPr>
            <w:tcW w:w="1680" w:type="dxa"/>
          </w:tcPr>
          <w:p w14:paraId="65E76070"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w:t>
              </w:r>
              <w:r w:rsidR="00917B42">
                <w:rPr>
                  <w:webHidden/>
                </w:rPr>
                <w:fldChar w:fldCharType="end"/>
              </w:r>
            </w:hyperlink>
          </w:p>
        </w:tc>
      </w:tr>
      <w:tr w:rsidR="00C5718F" w14:paraId="59A006C9" w14:textId="77777777">
        <w:trPr>
          <w:jc w:val="center"/>
        </w:trPr>
        <w:tc>
          <w:tcPr>
            <w:cnfStyle w:val="001000000000" w:firstRow="0" w:lastRow="0" w:firstColumn="1" w:lastColumn="0" w:oddVBand="0" w:evenVBand="0" w:oddHBand="0" w:evenHBand="0" w:firstRowFirstColumn="0" w:firstRowLastColumn="0" w:lastRowFirstColumn="0" w:lastRowLastColumn="0"/>
            <w:tcW w:w="2525" w:type="dxa"/>
          </w:tcPr>
          <w:p w14:paraId="50E8564A" w14:textId="77777777" w:rsidR="00C5718F" w:rsidRDefault="009E6FB9">
            <w:pPr>
              <w:pStyle w:val="affffa"/>
              <w:widowControl w:val="0"/>
              <w:jc w:val="center"/>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Обвязка насоса №4</w:t>
              </w:r>
              <w:r w:rsidR="00917B42">
                <w:rPr>
                  <w:webHidden/>
                </w:rPr>
                <w:fldChar w:fldCharType="end"/>
              </w:r>
            </w:hyperlink>
          </w:p>
        </w:tc>
        <w:tc>
          <w:tcPr>
            <w:tcW w:w="2505" w:type="dxa"/>
          </w:tcPr>
          <w:p w14:paraId="7C433C0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200" w:type="dxa"/>
          </w:tcPr>
          <w:p w14:paraId="3A63E9DC"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Труба, всасывающая DN =400мм, наличие прямого участка и его длина – 30см;</w:t>
              </w:r>
              <w:r w:rsidR="00917B42">
                <w:rPr>
                  <w:webHidden/>
                </w:rPr>
                <w:fldChar w:fldCharType="end"/>
              </w:r>
            </w:hyperlink>
          </w:p>
          <w:p w14:paraId="260F71A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Обратный клапан отсутствует</w:t>
              </w:r>
              <w:r w:rsidR="00917B42">
                <w:rPr>
                  <w:webHidden/>
                </w:rPr>
                <w:fldChar w:fldCharType="end"/>
              </w:r>
            </w:hyperlink>
          </w:p>
          <w:p w14:paraId="3988714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Задвижка DN=400мм требуется замена</w:t>
              </w:r>
              <w:r w:rsidR="00917B42">
                <w:rPr>
                  <w:webHidden/>
                </w:rPr>
                <w:fldChar w:fldCharType="end"/>
              </w:r>
            </w:hyperlink>
          </w:p>
          <w:p w14:paraId="426FA26A"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Труба напорная DN=400мм;</w:t>
              </w:r>
              <w:r w:rsidR="00917B42">
                <w:rPr>
                  <w:webHidden/>
                </w:rPr>
                <w:fldChar w:fldCharType="end"/>
              </w:r>
            </w:hyperlink>
          </w:p>
          <w:p w14:paraId="4FB6979F"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Задвижка DN=400мм требуется замена.</w:t>
              </w:r>
              <w:r w:rsidR="00917B42">
                <w:rPr>
                  <w:webHidden/>
                </w:rPr>
                <w:fldChar w:fldCharType="end"/>
              </w:r>
            </w:hyperlink>
          </w:p>
        </w:tc>
        <w:tc>
          <w:tcPr>
            <w:tcW w:w="1680" w:type="dxa"/>
          </w:tcPr>
          <w:p w14:paraId="2AE383CF"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54455E4"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w:t>
              </w:r>
              <w:r w:rsidR="00917B42">
                <w:rPr>
                  <w:webHidden/>
                </w:rPr>
                <w:fldChar w:fldCharType="end"/>
              </w:r>
            </w:hyperlink>
          </w:p>
        </w:tc>
      </w:tr>
      <w:tr w:rsidR="00C5718F" w14:paraId="5819D2AE" w14:textId="77777777">
        <w:trPr>
          <w:jc w:val="center"/>
        </w:trPr>
        <w:tc>
          <w:tcPr>
            <w:cnfStyle w:val="001000000000" w:firstRow="0" w:lastRow="0" w:firstColumn="1" w:lastColumn="0" w:oddVBand="0" w:evenVBand="0" w:oddHBand="0" w:evenHBand="0" w:firstRowFirstColumn="0" w:firstRowLastColumn="0" w:lastRowFirstColumn="0" w:lastRowLastColumn="0"/>
            <w:tcW w:w="9910" w:type="dxa"/>
            <w:gridSpan w:val="4"/>
          </w:tcPr>
          <w:p w14:paraId="6B3129B4" w14:textId="77777777" w:rsidR="00C5718F" w:rsidRDefault="009E6FB9">
            <w:pPr>
              <w:pStyle w:val="affffa"/>
              <w:widowControl w:val="0"/>
              <w:jc w:val="center"/>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Плавстанция Несветайского (Вербенского) водохранилища</w:t>
              </w:r>
              <w:r w:rsidR="00917B42">
                <w:rPr>
                  <w:webHidden/>
                </w:rPr>
                <w:fldChar w:fldCharType="end"/>
              </w:r>
            </w:hyperlink>
          </w:p>
        </w:tc>
      </w:tr>
      <w:tr w:rsidR="00C5718F" w14:paraId="61A05178" w14:textId="77777777">
        <w:trPr>
          <w:jc w:val="center"/>
        </w:trPr>
        <w:tc>
          <w:tcPr>
            <w:cnfStyle w:val="001000000000" w:firstRow="0" w:lastRow="0" w:firstColumn="1" w:lastColumn="0" w:oddVBand="0" w:evenVBand="0" w:oddHBand="0" w:evenHBand="0" w:firstRowFirstColumn="0" w:firstRowLastColumn="0" w:lastRowFirstColumn="0" w:lastRowLastColumn="0"/>
            <w:tcW w:w="2525" w:type="dxa"/>
          </w:tcPr>
          <w:p w14:paraId="71B43373" w14:textId="77777777" w:rsidR="00C5718F" w:rsidRDefault="009E6FB9">
            <w:pPr>
              <w:pStyle w:val="affffa"/>
              <w:widowControl w:val="0"/>
              <w:jc w:val="center"/>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Плавстанция Несветайского (Вербенского) водохранилища</w:t>
              </w:r>
              <w:r w:rsidR="00917B42">
                <w:rPr>
                  <w:webHidden/>
                </w:rPr>
                <w:fldChar w:fldCharType="end"/>
              </w:r>
            </w:hyperlink>
          </w:p>
        </w:tc>
        <w:tc>
          <w:tcPr>
            <w:tcW w:w="2505" w:type="dxa"/>
          </w:tcPr>
          <w:p w14:paraId="2926C59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Электронасос «Иртыш» РД200/500-200/4-006 в количестве 2шт</w:t>
              </w:r>
              <w:r w:rsidR="00917B42">
                <w:rPr>
                  <w:webHidden/>
                </w:rPr>
                <w:fldChar w:fldCharType="end"/>
              </w:r>
            </w:hyperlink>
          </w:p>
        </w:tc>
        <w:tc>
          <w:tcPr>
            <w:tcW w:w="3200" w:type="dxa"/>
          </w:tcPr>
          <w:p w14:paraId="4F77847A"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Подача – 800м³/час</w:t>
              </w:r>
              <w:r w:rsidR="00917B42">
                <w:rPr>
                  <w:webHidden/>
                </w:rPr>
                <w:fldChar w:fldCharType="end"/>
              </w:r>
            </w:hyperlink>
          </w:p>
          <w:p w14:paraId="37222CD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Напор – 8 а.т.м.</w:t>
              </w:r>
              <w:r w:rsidR="00917B42">
                <w:rPr>
                  <w:webHidden/>
                </w:rPr>
                <w:fldChar w:fldCharType="end"/>
              </w:r>
            </w:hyperlink>
          </w:p>
          <w:p w14:paraId="351FED62"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напряжение питание – 0,4 В</w:t>
              </w:r>
              <w:r w:rsidR="00917B42">
                <w:rPr>
                  <w:webHidden/>
                </w:rPr>
                <w:fldChar w:fldCharType="end"/>
              </w:r>
            </w:hyperlink>
          </w:p>
          <w:p w14:paraId="24E28CF0"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рабочий ток – 350 А,</w:t>
              </w:r>
              <w:r w:rsidR="00917B42">
                <w:rPr>
                  <w:webHidden/>
                </w:rPr>
                <w:fldChar w:fldCharType="end"/>
              </w:r>
            </w:hyperlink>
          </w:p>
          <w:p w14:paraId="22459FD7"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косинус φ двигателя по паспорту</w:t>
              </w:r>
              <w:r w:rsidR="00917B42">
                <w:rPr>
                  <w:webHidden/>
                </w:rPr>
                <w:fldChar w:fldCharType="end"/>
              </w:r>
            </w:hyperlink>
          </w:p>
          <w:p w14:paraId="6411CDF9"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рабочий</w:t>
              </w:r>
              <w:r w:rsidR="00917B42">
                <w:rPr>
                  <w:webHidden/>
                </w:rPr>
                <w:fldChar w:fldCharType="end"/>
              </w:r>
            </w:hyperlink>
          </w:p>
          <w:p w14:paraId="1A17C59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Наличие манометров – имеются.</w:t>
              </w:r>
              <w:r w:rsidR="00917B42">
                <w:rPr>
                  <w:webHidden/>
                </w:rPr>
                <w:fldChar w:fldCharType="end"/>
              </w:r>
            </w:hyperlink>
          </w:p>
        </w:tc>
        <w:tc>
          <w:tcPr>
            <w:tcW w:w="1680" w:type="dxa"/>
          </w:tcPr>
          <w:p w14:paraId="1D04F10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w:t>
              </w:r>
              <w:r w:rsidR="00917B42">
                <w:rPr>
                  <w:webHidden/>
                </w:rPr>
                <w:fldChar w:fldCharType="end"/>
              </w:r>
            </w:hyperlink>
          </w:p>
        </w:tc>
      </w:tr>
    </w:tbl>
    <w:p w14:paraId="5E6248F3" w14:textId="77777777" w:rsidR="00C5718F" w:rsidRDefault="009E6FB9">
      <w:pPr>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B9582BE" w14:textId="77777777" w:rsidR="00C5718F" w:rsidRDefault="009E6FB9">
      <w:pPr>
        <w:ind w:firstLine="708"/>
        <w:rPr>
          <w:rFonts w:cs="Times New Roman"/>
          <w:szCs w:val="24"/>
        </w:rPr>
      </w:pPr>
      <w:hyperlink w:anchor="_Toc64458531">
        <w:r w:rsidR="00917B42">
          <w:rPr>
            <w:rFonts w:cs="Times New Roman"/>
            <w:szCs w:val="24"/>
          </w:rPr>
          <w:t>Основные насосы станции первого подъема требуют частых ремонтов, год их установки не известен</w:t>
        </w:r>
        <w:r w:rsidR="00917B42">
          <w:rPr>
            <w:rFonts w:cs="Times New Roman"/>
            <w:b/>
            <w:szCs w:val="24"/>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 xml:space="preserve"> Они по результатам технического обследования 2020 года были отнесены к категории В-Г (оборудование в работе, но нуждается в частых ремонтах, с переходом в предаварийное состояние). Длительный срок службы предполагает замену как оптимальный вариант. </w:t>
        </w:r>
        <w:r w:rsidR="00917B42">
          <w:rPr>
            <w:webHidden/>
          </w:rPr>
          <w:fldChar w:fldCharType="end"/>
        </w:r>
      </w:hyperlink>
    </w:p>
    <w:p w14:paraId="31C5A584" w14:textId="77777777" w:rsidR="00C5718F" w:rsidRDefault="009E6FB9">
      <w:pPr>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 xml:space="preserve">Здание насосной станции и сооружений водозабора по данным технического обследования 2020 года отнесено к категории В – работоспособные, но требующие ремонта в связи с длительным сроком службы. </w:t>
        </w:r>
        <w:r w:rsidR="00917B42">
          <w:rPr>
            <w:webHidden/>
          </w:rPr>
          <w:fldChar w:fldCharType="end"/>
        </w:r>
      </w:hyperlink>
    </w:p>
    <w:p w14:paraId="066B816A" w14:textId="77777777" w:rsidR="00C5718F" w:rsidRDefault="009E6FB9">
      <w:pPr>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 xml:space="preserve">Трубопроводы обвязки к категории Г –предаварийное состояние – трубопроводы требуют ремонта. </w:t>
        </w:r>
        <w:r w:rsidR="00917B42">
          <w:rPr>
            <w:webHidden/>
          </w:rPr>
          <w:fldChar w:fldCharType="end"/>
        </w:r>
      </w:hyperlink>
    </w:p>
    <w:p w14:paraId="6550656B" w14:textId="77777777" w:rsidR="00C5718F" w:rsidRDefault="009E6FB9">
      <w:pPr>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 xml:space="preserve">Запорно-регулирующую арматуру к категории Г предаварийное. </w:t>
        </w:r>
        <w:r w:rsidR="00917B42">
          <w:rPr>
            <w:webHidden/>
          </w:rPr>
          <w:fldChar w:fldCharType="end"/>
        </w:r>
      </w:hyperlink>
    </w:p>
    <w:p w14:paraId="584FB6A0" w14:textId="77777777" w:rsidR="00C5718F" w:rsidRDefault="009E6FB9">
      <w:pPr>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 xml:space="preserve">Станция нуждается в установке новых насосов, капитальном ремонте системы подводящих и отводящих трубопроводов, замене запорно-регулирующей арматуры. Так же желательно обеспечить измерение расхода, подаваемого всеми станциями на очистные сооружения водопровода. </w:t>
        </w:r>
        <w:r w:rsidR="00917B42">
          <w:rPr>
            <w:webHidden/>
          </w:rPr>
          <w:fldChar w:fldCharType="end"/>
        </w:r>
      </w:hyperlink>
    </w:p>
    <w:p w14:paraId="051E0287" w14:textId="77777777" w:rsidR="00C5718F" w:rsidRDefault="009E6FB9">
      <w:pPr>
        <w:ind w:firstLine="708"/>
        <w:rPr>
          <w:rFonts w:cs="Times New Roman"/>
          <w:i/>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
          </w:rPr>
          <w:t>Насосная станция 2го подъема</w:t>
        </w:r>
        <w:r w:rsidR="00917B42">
          <w:rPr>
            <w:webHidden/>
          </w:rPr>
          <w:fldChar w:fldCharType="end"/>
        </w:r>
      </w:hyperlink>
    </w:p>
    <w:p w14:paraId="6B53A5D2" w14:textId="77777777" w:rsidR="00C5718F" w:rsidRDefault="009E6FB9">
      <w:pPr>
        <w:ind w:firstLine="708"/>
        <w:rPr>
          <w:rFonts w:cs="Times New Roman"/>
          <w:szCs w:val="24"/>
        </w:rPr>
      </w:pPr>
      <w:hyperlink w:anchor="_Toc64458531">
        <w:r w:rsidR="00917B42">
          <w:rPr>
            <w:rFonts w:cs="Times New Roman"/>
            <w:szCs w:val="24"/>
          </w:rPr>
          <w:t xml:space="preserve">Станция </w:t>
        </w:r>
        <w:r w:rsidR="00917B42">
          <w:rPr>
            <w:rFonts w:cs="Times New Roman"/>
            <w:szCs w:val="24"/>
            <w:lang w:val="en-US"/>
          </w:rPr>
          <w:t>II</w:t>
        </w:r>
        <w:r w:rsidR="00917B42">
          <w:rPr>
            <w:rFonts w:cs="Times New Roman"/>
            <w:szCs w:val="24"/>
          </w:rPr>
          <w:t xml:space="preserve"> подъёма забирает воду из резервуаров чистой воды и подает в сети для снабжения </w:t>
        </w:r>
        <w:r w:rsidR="00917B42">
          <w:t xml:space="preserve">муниципального образования «Город Новошахтинск»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и г. Красный Сулин. Насосы второго подъема подают воду на две основных насосных станции – Юго- Западную и Ленина, а также в г. Красный Сулин.</w:t>
        </w:r>
        <w:r w:rsidR="00917B42">
          <w:rPr>
            <w:webHidden/>
          </w:rPr>
          <w:fldChar w:fldCharType="end"/>
        </w:r>
      </w:hyperlink>
    </w:p>
    <w:p w14:paraId="030D4CA6" w14:textId="77777777" w:rsidR="00C5718F" w:rsidRDefault="009E6FB9">
      <w:pPr>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 xml:space="preserve">Год ввода в эксплуатацию (по очередям) - 1949г., 1957г. Инвентарный номер НАУ-294. </w:t>
        </w:r>
        <w:r w:rsidR="00917B42">
          <w:rPr>
            <w:webHidden/>
          </w:rPr>
          <w:fldChar w:fldCharType="end"/>
        </w:r>
      </w:hyperlink>
    </w:p>
    <w:p w14:paraId="30422A63" w14:textId="77777777" w:rsidR="00C5718F" w:rsidRDefault="009E6FB9">
      <w:pPr>
        <w:ind w:firstLine="708"/>
        <w:rPr>
          <w:rFonts w:cs="Times New Roman"/>
          <w:szCs w:val="24"/>
        </w:rPr>
      </w:pPr>
      <w:hyperlink w:anchor="_Toc64458531">
        <w:r w:rsidR="00917B42">
          <w:rPr>
            <w:rFonts w:cs="Times New Roman"/>
            <w:szCs w:val="24"/>
          </w:rPr>
          <w:t xml:space="preserve">Капитальных ремонтов на станции не производилось. Износ арматуры и стальных напорных линий составляет 90% (водоводы и задвижки на трубопроводах </w:t>
        </w:r>
        <w:r w:rsidR="00917B42">
          <w:rPr>
            <w:rFonts w:cs="Times New Roman"/>
            <w:szCs w:val="24"/>
            <w:lang w:val="en-US"/>
          </w:rPr>
          <w:t>I</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 xml:space="preserve"> подъёма в эксплуатации с 1946 года.) Износ насосного оборудования составляет 62 %</w:t>
        </w:r>
        <w:r w:rsidR="00917B42">
          <w:rPr>
            <w:webHidden/>
          </w:rPr>
          <w:fldChar w:fldCharType="end"/>
        </w:r>
      </w:hyperlink>
    </w:p>
    <w:p w14:paraId="7560E6A4" w14:textId="77777777" w:rsidR="00C5718F" w:rsidRDefault="009E6FB9">
      <w:pPr>
        <w:ind w:firstLine="708"/>
        <w:rPr>
          <w:rFonts w:cs="Times New Roman"/>
          <w:b/>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Проектная производительность станции составляет 2400м³/час – по производительности насосов.</w:t>
        </w:r>
        <w:r w:rsidR="00917B42">
          <w:rPr>
            <w:webHidden/>
          </w:rPr>
          <w:fldChar w:fldCharType="end"/>
        </w:r>
      </w:hyperlink>
    </w:p>
    <w:p w14:paraId="217D07C8" w14:textId="77777777" w:rsidR="00C5718F" w:rsidRDefault="009E6FB9">
      <w:pPr>
        <w:ind w:firstLine="708"/>
        <w:rPr>
          <w:rFonts w:cs="Times New Roman"/>
        </w:rPr>
      </w:pPr>
      <w:hyperlink w:anchor="_Toc64458531">
        <w:r w:rsidR="00917B42">
          <w:rPr>
            <w:rFonts w:cs="Times New Roman"/>
          </w:rPr>
          <w:t xml:space="preserve">Расход воды, подаваемый на </w:t>
        </w:r>
        <w:r w:rsidR="00917B42">
          <w:t xml:space="preserve">муниципальное образование «Город Новошахтинск»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-1250 м³/час</w:t>
        </w:r>
        <w:r w:rsidR="00917B42">
          <w:rPr>
            <w:webHidden/>
          </w:rPr>
          <w:fldChar w:fldCharType="end"/>
        </w:r>
      </w:hyperlink>
    </w:p>
    <w:p w14:paraId="54A05434"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Расход воды, подаваемый на п. Красный Сулин – 1150 м³/час</w:t>
        </w:r>
        <w:r w:rsidR="00917B42">
          <w:rPr>
            <w:webHidden/>
          </w:rPr>
          <w:fldChar w:fldCharType="end"/>
        </w:r>
      </w:hyperlink>
    </w:p>
    <w:p w14:paraId="25CB32D9"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Количество насосов - 6шт.</w:t>
        </w:r>
        <w:r w:rsidR="00917B42">
          <w:rPr>
            <w:webHidden/>
          </w:rPr>
          <w:fldChar w:fldCharType="end"/>
        </w:r>
      </w:hyperlink>
    </w:p>
    <w:p w14:paraId="7F6A6E25"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Данные по установленному насосному оборудованию приведены в таблице 1.1.4.1-3. </w:t>
        </w:r>
        <w:r w:rsidR="00917B42">
          <w:rPr>
            <w:webHidden/>
          </w:rPr>
          <w:fldChar w:fldCharType="end"/>
        </w:r>
      </w:hyperlink>
    </w:p>
    <w:p w14:paraId="31106DF0"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E566AA0" w14:textId="77777777" w:rsidR="00C5718F" w:rsidRDefault="009E6FB9">
      <w:pPr>
        <w:rPr>
          <w:rFonts w:cs="Times New Roman"/>
        </w:rPr>
      </w:pPr>
      <w:hyperlink w:anchor="_Toc64458531">
        <w:r w:rsidR="00917B42">
          <w:rPr>
            <w:rFonts w:cs="Times New Roman"/>
            <w:b/>
          </w:rPr>
          <w:t>Таблица 1.1.4.1-3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 Данные по установленному насосному оборудованию и обвязке трубопроводов на станции второго подъема</w:t>
        </w:r>
        <w:r w:rsidR="00917B42">
          <w:rPr>
            <w:webHidden/>
          </w:rPr>
          <w:fldChar w:fldCharType="end"/>
        </w:r>
      </w:hyperlink>
    </w:p>
    <w:p w14:paraId="34455F2E"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9911" w:type="dxa"/>
        <w:jc w:val="center"/>
        <w:tblLayout w:type="fixed"/>
        <w:tblCellMar>
          <w:left w:w="28" w:type="dxa"/>
          <w:right w:w="28" w:type="dxa"/>
        </w:tblCellMar>
        <w:tblLook w:val="04A0" w:firstRow="1" w:lastRow="0" w:firstColumn="1" w:lastColumn="0" w:noHBand="0" w:noVBand="1"/>
      </w:tblPr>
      <w:tblGrid>
        <w:gridCol w:w="1474"/>
        <w:gridCol w:w="2653"/>
        <w:gridCol w:w="713"/>
        <w:gridCol w:w="551"/>
        <w:gridCol w:w="2007"/>
        <w:gridCol w:w="1181"/>
        <w:gridCol w:w="1332"/>
      </w:tblGrid>
      <w:tr w:rsidR="00C5718F" w14:paraId="496FE269" w14:textId="77777777">
        <w:trPr>
          <w:trHeight w:val="20"/>
          <w:jc w:val="center"/>
        </w:trPr>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1467E" w14:textId="77777777" w:rsidR="00C5718F" w:rsidRDefault="009E6FB9">
            <w:pPr>
              <w:widowControl w:val="0"/>
              <w:ind w:firstLine="0"/>
              <w:jc w:val="center"/>
              <w:rPr>
                <w:b/>
                <w:bCs/>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color w:val="000000"/>
                  <w:sz w:val="22"/>
                </w:rPr>
                <w:t>Назначение</w:t>
              </w:r>
              <w:r w:rsidR="00917B42">
                <w:rPr>
                  <w:webHidden/>
                </w:rPr>
                <w:fldChar w:fldCharType="end"/>
              </w:r>
            </w:hyperlink>
          </w:p>
        </w:tc>
        <w:tc>
          <w:tcPr>
            <w:tcW w:w="2653" w:type="dxa"/>
            <w:tcBorders>
              <w:top w:val="single" w:sz="4" w:space="0" w:color="000000"/>
              <w:bottom w:val="single" w:sz="4" w:space="0" w:color="000000"/>
              <w:right w:val="single" w:sz="4" w:space="0" w:color="000000"/>
            </w:tcBorders>
            <w:shd w:val="clear" w:color="auto" w:fill="auto"/>
            <w:vAlign w:val="center"/>
          </w:tcPr>
          <w:p w14:paraId="02DA475D" w14:textId="77777777" w:rsidR="00C5718F" w:rsidRDefault="009E6FB9">
            <w:pPr>
              <w:widowControl w:val="0"/>
              <w:ind w:firstLine="0"/>
              <w:jc w:val="center"/>
              <w:rPr>
                <w:b/>
                <w:bCs/>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color w:val="000000"/>
                  <w:sz w:val="22"/>
                </w:rPr>
                <w:t>Марка насоса</w:t>
              </w:r>
              <w:r w:rsidR="00917B42">
                <w:rPr>
                  <w:webHidden/>
                </w:rPr>
                <w:fldChar w:fldCharType="end"/>
              </w:r>
            </w:hyperlink>
          </w:p>
        </w:tc>
        <w:tc>
          <w:tcPr>
            <w:tcW w:w="713" w:type="dxa"/>
            <w:tcBorders>
              <w:top w:val="single" w:sz="4" w:space="0" w:color="000000"/>
              <w:bottom w:val="single" w:sz="4" w:space="0" w:color="000000"/>
              <w:right w:val="single" w:sz="4" w:space="0" w:color="000000"/>
            </w:tcBorders>
            <w:shd w:val="clear" w:color="auto" w:fill="auto"/>
            <w:vAlign w:val="center"/>
          </w:tcPr>
          <w:p w14:paraId="0AF06A5E" w14:textId="77777777" w:rsidR="00C5718F" w:rsidRDefault="009E6FB9">
            <w:pPr>
              <w:widowControl w:val="0"/>
              <w:ind w:firstLine="0"/>
              <w:jc w:val="center"/>
              <w:rPr>
                <w:b/>
                <w:bCs/>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color w:val="000000"/>
                  <w:sz w:val="22"/>
                </w:rPr>
                <w:t>Q, м³/ч</w:t>
              </w:r>
              <w:r w:rsidR="00917B42">
                <w:rPr>
                  <w:webHidden/>
                </w:rPr>
                <w:fldChar w:fldCharType="end"/>
              </w:r>
            </w:hyperlink>
          </w:p>
        </w:tc>
        <w:tc>
          <w:tcPr>
            <w:tcW w:w="551" w:type="dxa"/>
            <w:tcBorders>
              <w:top w:val="single" w:sz="4" w:space="0" w:color="000000"/>
              <w:bottom w:val="single" w:sz="4" w:space="0" w:color="000000"/>
              <w:right w:val="single" w:sz="4" w:space="0" w:color="000000"/>
            </w:tcBorders>
            <w:shd w:val="clear" w:color="auto" w:fill="auto"/>
            <w:vAlign w:val="center"/>
          </w:tcPr>
          <w:p w14:paraId="442D58BD" w14:textId="77777777" w:rsidR="00C5718F" w:rsidRDefault="009E6FB9">
            <w:pPr>
              <w:widowControl w:val="0"/>
              <w:ind w:firstLine="0"/>
              <w:jc w:val="center"/>
              <w:rPr>
                <w:b/>
                <w:bCs/>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color w:val="000000"/>
                  <w:sz w:val="22"/>
                </w:rPr>
                <w:t>Н, м</w:t>
              </w:r>
              <w:r w:rsidR="00917B42">
                <w:rPr>
                  <w:webHidden/>
                </w:rPr>
                <w:fldChar w:fldCharType="end"/>
              </w:r>
            </w:hyperlink>
          </w:p>
        </w:tc>
        <w:tc>
          <w:tcPr>
            <w:tcW w:w="2007" w:type="dxa"/>
            <w:tcBorders>
              <w:top w:val="single" w:sz="4" w:space="0" w:color="000000"/>
              <w:bottom w:val="single" w:sz="4" w:space="0" w:color="000000"/>
              <w:right w:val="single" w:sz="4" w:space="0" w:color="000000"/>
            </w:tcBorders>
            <w:shd w:val="clear" w:color="auto" w:fill="auto"/>
            <w:vAlign w:val="center"/>
          </w:tcPr>
          <w:p w14:paraId="1AB22B29" w14:textId="77777777" w:rsidR="00C5718F" w:rsidRDefault="009E6FB9">
            <w:pPr>
              <w:widowControl w:val="0"/>
              <w:ind w:firstLine="0"/>
              <w:jc w:val="center"/>
              <w:rPr>
                <w:b/>
                <w:bCs/>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color w:val="000000"/>
                  <w:sz w:val="22"/>
                </w:rPr>
                <w:t>Марка эл. двигателя</w:t>
              </w:r>
              <w:r w:rsidR="00917B42">
                <w:rPr>
                  <w:webHidden/>
                </w:rPr>
                <w:fldChar w:fldCharType="end"/>
              </w:r>
            </w:hyperlink>
          </w:p>
        </w:tc>
        <w:tc>
          <w:tcPr>
            <w:tcW w:w="1181" w:type="dxa"/>
            <w:tcBorders>
              <w:top w:val="single" w:sz="4" w:space="0" w:color="000000"/>
              <w:bottom w:val="single" w:sz="4" w:space="0" w:color="000000"/>
              <w:right w:val="single" w:sz="4" w:space="0" w:color="000000"/>
            </w:tcBorders>
            <w:shd w:val="clear" w:color="auto" w:fill="auto"/>
            <w:vAlign w:val="center"/>
          </w:tcPr>
          <w:p w14:paraId="402E8CA6" w14:textId="77777777" w:rsidR="00C5718F" w:rsidRDefault="009E6FB9">
            <w:pPr>
              <w:widowControl w:val="0"/>
              <w:ind w:firstLine="0"/>
              <w:jc w:val="center"/>
              <w:rPr>
                <w:b/>
                <w:bCs/>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color w:val="000000"/>
                  <w:sz w:val="22"/>
                </w:rPr>
                <w:t>Мощн., кВт</w:t>
              </w:r>
              <w:r w:rsidR="00917B42">
                <w:rPr>
                  <w:webHidden/>
                </w:rPr>
                <w:fldChar w:fldCharType="end"/>
              </w:r>
            </w:hyperlink>
          </w:p>
        </w:tc>
        <w:tc>
          <w:tcPr>
            <w:tcW w:w="1332" w:type="dxa"/>
            <w:tcBorders>
              <w:top w:val="single" w:sz="4" w:space="0" w:color="000000"/>
              <w:bottom w:val="single" w:sz="4" w:space="0" w:color="000000"/>
              <w:right w:val="single" w:sz="4" w:space="0" w:color="000000"/>
            </w:tcBorders>
            <w:shd w:val="clear" w:color="auto" w:fill="auto"/>
            <w:vAlign w:val="center"/>
          </w:tcPr>
          <w:p w14:paraId="54D6A474" w14:textId="77777777" w:rsidR="00C5718F" w:rsidRDefault="009E6FB9">
            <w:pPr>
              <w:widowControl w:val="0"/>
              <w:ind w:firstLine="0"/>
              <w:jc w:val="center"/>
              <w:rPr>
                <w:b/>
                <w:bCs/>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color w:val="000000"/>
                  <w:sz w:val="22"/>
                </w:rPr>
                <w:t>Число оборов</w:t>
              </w:r>
              <w:r w:rsidR="00917B42">
                <w:rPr>
                  <w:webHidden/>
                </w:rPr>
                <w:fldChar w:fldCharType="end"/>
              </w:r>
            </w:hyperlink>
          </w:p>
        </w:tc>
      </w:tr>
      <w:tr w:rsidR="00C5718F" w14:paraId="02F2E5A5" w14:textId="77777777">
        <w:trPr>
          <w:trHeight w:val="20"/>
          <w:jc w:val="center"/>
        </w:trPr>
        <w:tc>
          <w:tcPr>
            <w:tcW w:w="1473" w:type="dxa"/>
            <w:vMerge w:val="restart"/>
            <w:tcBorders>
              <w:left w:val="single" w:sz="4" w:space="0" w:color="000000"/>
              <w:right w:val="single" w:sz="4" w:space="0" w:color="000000"/>
            </w:tcBorders>
            <w:shd w:val="clear" w:color="auto" w:fill="auto"/>
            <w:vAlign w:val="center"/>
          </w:tcPr>
          <w:p w14:paraId="644DC20A"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Основные</w:t>
              </w:r>
              <w:r w:rsidR="00917B42">
                <w:rPr>
                  <w:webHidden/>
                </w:rPr>
                <w:fldChar w:fldCharType="end"/>
              </w:r>
            </w:hyperlink>
          </w:p>
        </w:tc>
        <w:tc>
          <w:tcPr>
            <w:tcW w:w="2653" w:type="dxa"/>
            <w:tcBorders>
              <w:bottom w:val="single" w:sz="4" w:space="0" w:color="000000"/>
              <w:right w:val="single" w:sz="4" w:space="0" w:color="000000"/>
            </w:tcBorders>
            <w:shd w:val="clear" w:color="auto" w:fill="auto"/>
            <w:vAlign w:val="center"/>
          </w:tcPr>
          <w:p w14:paraId="1619E90E"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WILO SCP 300-660 DV PUMP</w:t>
              </w:r>
              <w:r w:rsidR="00917B42">
                <w:rPr>
                  <w:webHidden/>
                </w:rPr>
                <w:fldChar w:fldCharType="end"/>
              </w:r>
            </w:hyperlink>
          </w:p>
        </w:tc>
        <w:tc>
          <w:tcPr>
            <w:tcW w:w="713" w:type="dxa"/>
            <w:tcBorders>
              <w:bottom w:val="single" w:sz="4" w:space="0" w:color="000000"/>
              <w:right w:val="single" w:sz="4" w:space="0" w:color="000000"/>
            </w:tcBorders>
            <w:shd w:val="clear" w:color="auto" w:fill="auto"/>
            <w:vAlign w:val="center"/>
          </w:tcPr>
          <w:p w14:paraId="7B0E7561"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1650</w:t>
              </w:r>
              <w:r w:rsidR="00917B42">
                <w:rPr>
                  <w:webHidden/>
                </w:rPr>
                <w:fldChar w:fldCharType="end"/>
              </w:r>
            </w:hyperlink>
          </w:p>
        </w:tc>
        <w:tc>
          <w:tcPr>
            <w:tcW w:w="551" w:type="dxa"/>
            <w:tcBorders>
              <w:bottom w:val="single" w:sz="4" w:space="0" w:color="000000"/>
              <w:right w:val="single" w:sz="4" w:space="0" w:color="000000"/>
            </w:tcBorders>
            <w:shd w:val="clear" w:color="auto" w:fill="auto"/>
            <w:vAlign w:val="center"/>
          </w:tcPr>
          <w:p w14:paraId="74BA0C63"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135,0</w:t>
              </w:r>
              <w:r w:rsidR="00917B42">
                <w:rPr>
                  <w:webHidden/>
                </w:rPr>
                <w:fldChar w:fldCharType="end"/>
              </w:r>
            </w:hyperlink>
          </w:p>
        </w:tc>
        <w:tc>
          <w:tcPr>
            <w:tcW w:w="2007" w:type="dxa"/>
            <w:tcBorders>
              <w:bottom w:val="single" w:sz="4" w:space="0" w:color="000000"/>
              <w:right w:val="single" w:sz="4" w:space="0" w:color="000000"/>
            </w:tcBorders>
            <w:shd w:val="clear" w:color="auto" w:fill="auto"/>
            <w:vAlign w:val="center"/>
          </w:tcPr>
          <w:p w14:paraId="207A1F70"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А4-450Х-4МУЗ</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0814CDB4"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800,0</w:t>
              </w:r>
              <w:r w:rsidR="00917B42">
                <w:rPr>
                  <w:webHidden/>
                </w:rPr>
                <w:fldChar w:fldCharType="end"/>
              </w:r>
            </w:hyperlink>
          </w:p>
        </w:tc>
        <w:tc>
          <w:tcPr>
            <w:tcW w:w="1332" w:type="dxa"/>
            <w:tcBorders>
              <w:bottom w:val="single" w:sz="4" w:space="0" w:color="000000"/>
              <w:right w:val="single" w:sz="4" w:space="0" w:color="000000"/>
            </w:tcBorders>
            <w:shd w:val="clear" w:color="auto" w:fill="auto"/>
            <w:vAlign w:val="center"/>
          </w:tcPr>
          <w:p w14:paraId="212426D8"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1500</w:t>
              </w:r>
              <w:r w:rsidR="00917B42">
                <w:rPr>
                  <w:webHidden/>
                </w:rPr>
                <w:fldChar w:fldCharType="end"/>
              </w:r>
            </w:hyperlink>
          </w:p>
        </w:tc>
      </w:tr>
      <w:tr w:rsidR="00C5718F" w14:paraId="67D67D32" w14:textId="77777777">
        <w:trPr>
          <w:trHeight w:val="20"/>
          <w:jc w:val="center"/>
        </w:trPr>
        <w:tc>
          <w:tcPr>
            <w:tcW w:w="1473" w:type="dxa"/>
            <w:vMerge/>
            <w:tcBorders>
              <w:left w:val="single" w:sz="4" w:space="0" w:color="000000"/>
              <w:right w:val="single" w:sz="4" w:space="0" w:color="000000"/>
            </w:tcBorders>
            <w:shd w:val="clear" w:color="auto" w:fill="auto"/>
            <w:vAlign w:val="center"/>
          </w:tcPr>
          <w:p w14:paraId="3B608EC2"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53" w:type="dxa"/>
            <w:tcBorders>
              <w:bottom w:val="single" w:sz="4" w:space="0" w:color="000000"/>
              <w:right w:val="single" w:sz="4" w:space="0" w:color="000000"/>
            </w:tcBorders>
            <w:shd w:val="clear" w:color="auto" w:fill="auto"/>
            <w:vAlign w:val="center"/>
          </w:tcPr>
          <w:p w14:paraId="02517B94"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1Д1250-125</w:t>
              </w:r>
              <w:r w:rsidR="00917B42">
                <w:rPr>
                  <w:webHidden/>
                </w:rPr>
                <w:fldChar w:fldCharType="end"/>
              </w:r>
            </w:hyperlink>
          </w:p>
        </w:tc>
        <w:tc>
          <w:tcPr>
            <w:tcW w:w="713" w:type="dxa"/>
            <w:tcBorders>
              <w:bottom w:val="single" w:sz="4" w:space="0" w:color="000000"/>
              <w:right w:val="single" w:sz="4" w:space="0" w:color="000000"/>
            </w:tcBorders>
            <w:shd w:val="clear" w:color="auto" w:fill="auto"/>
            <w:vAlign w:val="center"/>
          </w:tcPr>
          <w:p w14:paraId="0AFE91BE"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1250</w:t>
              </w:r>
              <w:r w:rsidR="00917B42">
                <w:rPr>
                  <w:webHidden/>
                </w:rPr>
                <w:fldChar w:fldCharType="end"/>
              </w:r>
            </w:hyperlink>
          </w:p>
        </w:tc>
        <w:tc>
          <w:tcPr>
            <w:tcW w:w="551" w:type="dxa"/>
            <w:tcBorders>
              <w:bottom w:val="single" w:sz="4" w:space="0" w:color="000000"/>
              <w:right w:val="single" w:sz="4" w:space="0" w:color="000000"/>
            </w:tcBorders>
            <w:shd w:val="clear" w:color="auto" w:fill="auto"/>
            <w:vAlign w:val="center"/>
          </w:tcPr>
          <w:p w14:paraId="6329E99C"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125,0</w:t>
              </w:r>
              <w:r w:rsidR="00917B42">
                <w:rPr>
                  <w:webHidden/>
                </w:rPr>
                <w:fldChar w:fldCharType="end"/>
              </w:r>
            </w:hyperlink>
          </w:p>
        </w:tc>
        <w:tc>
          <w:tcPr>
            <w:tcW w:w="2007" w:type="dxa"/>
            <w:tcBorders>
              <w:bottom w:val="single" w:sz="4" w:space="0" w:color="000000"/>
              <w:right w:val="single" w:sz="4" w:space="0" w:color="000000"/>
            </w:tcBorders>
            <w:shd w:val="clear" w:color="auto" w:fill="auto"/>
            <w:vAlign w:val="center"/>
          </w:tcPr>
          <w:p w14:paraId="59F3F05C"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А4-400Х-4МУЗ</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7E58DD26"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500,0</w:t>
              </w:r>
              <w:r w:rsidR="00917B42">
                <w:rPr>
                  <w:webHidden/>
                </w:rPr>
                <w:fldChar w:fldCharType="end"/>
              </w:r>
            </w:hyperlink>
          </w:p>
        </w:tc>
        <w:tc>
          <w:tcPr>
            <w:tcW w:w="1332" w:type="dxa"/>
            <w:tcBorders>
              <w:bottom w:val="single" w:sz="4" w:space="0" w:color="000000"/>
              <w:right w:val="single" w:sz="4" w:space="0" w:color="000000"/>
            </w:tcBorders>
            <w:shd w:val="clear" w:color="auto" w:fill="auto"/>
            <w:vAlign w:val="center"/>
          </w:tcPr>
          <w:p w14:paraId="3228F1F1"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1000</w:t>
              </w:r>
              <w:r w:rsidR="00917B42">
                <w:rPr>
                  <w:webHidden/>
                </w:rPr>
                <w:fldChar w:fldCharType="end"/>
              </w:r>
            </w:hyperlink>
          </w:p>
        </w:tc>
      </w:tr>
      <w:tr w:rsidR="00C5718F" w14:paraId="3B963AB9" w14:textId="77777777">
        <w:trPr>
          <w:trHeight w:val="20"/>
          <w:jc w:val="center"/>
        </w:trPr>
        <w:tc>
          <w:tcPr>
            <w:tcW w:w="1473" w:type="dxa"/>
            <w:vMerge/>
            <w:tcBorders>
              <w:left w:val="single" w:sz="4" w:space="0" w:color="000000"/>
              <w:right w:val="single" w:sz="4" w:space="0" w:color="000000"/>
            </w:tcBorders>
            <w:shd w:val="clear" w:color="auto" w:fill="auto"/>
            <w:vAlign w:val="center"/>
          </w:tcPr>
          <w:p w14:paraId="2A8DCE6B"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53" w:type="dxa"/>
            <w:tcBorders>
              <w:bottom w:val="single" w:sz="4" w:space="0" w:color="000000"/>
              <w:right w:val="single" w:sz="4" w:space="0" w:color="000000"/>
            </w:tcBorders>
            <w:shd w:val="clear" w:color="auto" w:fill="auto"/>
            <w:vAlign w:val="center"/>
          </w:tcPr>
          <w:p w14:paraId="1D349DE3"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1Д1250-125б</w:t>
              </w:r>
              <w:r w:rsidR="00917B42">
                <w:rPr>
                  <w:webHidden/>
                </w:rPr>
                <w:fldChar w:fldCharType="end"/>
              </w:r>
            </w:hyperlink>
          </w:p>
        </w:tc>
        <w:tc>
          <w:tcPr>
            <w:tcW w:w="713" w:type="dxa"/>
            <w:tcBorders>
              <w:bottom w:val="single" w:sz="4" w:space="0" w:color="000000"/>
              <w:right w:val="single" w:sz="4" w:space="0" w:color="000000"/>
            </w:tcBorders>
            <w:shd w:val="clear" w:color="auto" w:fill="auto"/>
            <w:vAlign w:val="center"/>
          </w:tcPr>
          <w:p w14:paraId="0699DE17"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1250</w:t>
              </w:r>
              <w:r w:rsidR="00917B42">
                <w:rPr>
                  <w:webHidden/>
                </w:rPr>
                <w:fldChar w:fldCharType="end"/>
              </w:r>
            </w:hyperlink>
          </w:p>
        </w:tc>
        <w:tc>
          <w:tcPr>
            <w:tcW w:w="551" w:type="dxa"/>
            <w:tcBorders>
              <w:bottom w:val="single" w:sz="4" w:space="0" w:color="000000"/>
              <w:right w:val="single" w:sz="4" w:space="0" w:color="000000"/>
            </w:tcBorders>
            <w:shd w:val="clear" w:color="auto" w:fill="auto"/>
            <w:vAlign w:val="center"/>
          </w:tcPr>
          <w:p w14:paraId="57E9DCEA"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125,0</w:t>
              </w:r>
              <w:r w:rsidR="00917B42">
                <w:rPr>
                  <w:webHidden/>
                </w:rPr>
                <w:fldChar w:fldCharType="end"/>
              </w:r>
            </w:hyperlink>
          </w:p>
        </w:tc>
        <w:tc>
          <w:tcPr>
            <w:tcW w:w="2007" w:type="dxa"/>
            <w:tcBorders>
              <w:bottom w:val="single" w:sz="4" w:space="0" w:color="000000"/>
              <w:right w:val="single" w:sz="4" w:space="0" w:color="000000"/>
            </w:tcBorders>
            <w:shd w:val="clear" w:color="auto" w:fill="auto"/>
            <w:vAlign w:val="center"/>
          </w:tcPr>
          <w:p w14:paraId="41CCDE91"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А4-400ХК-4УЗ</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6B83272E"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500,0</w:t>
              </w:r>
              <w:r w:rsidR="00917B42">
                <w:rPr>
                  <w:webHidden/>
                </w:rPr>
                <w:fldChar w:fldCharType="end"/>
              </w:r>
            </w:hyperlink>
          </w:p>
        </w:tc>
        <w:tc>
          <w:tcPr>
            <w:tcW w:w="1332" w:type="dxa"/>
            <w:tcBorders>
              <w:bottom w:val="single" w:sz="4" w:space="0" w:color="000000"/>
              <w:right w:val="single" w:sz="4" w:space="0" w:color="000000"/>
            </w:tcBorders>
            <w:shd w:val="clear" w:color="auto" w:fill="auto"/>
            <w:vAlign w:val="center"/>
          </w:tcPr>
          <w:p w14:paraId="21830CFE"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1000</w:t>
              </w:r>
              <w:r w:rsidR="00917B42">
                <w:rPr>
                  <w:webHidden/>
                </w:rPr>
                <w:fldChar w:fldCharType="end"/>
              </w:r>
            </w:hyperlink>
          </w:p>
        </w:tc>
      </w:tr>
      <w:tr w:rsidR="00C5718F" w14:paraId="1EA4C344" w14:textId="77777777">
        <w:trPr>
          <w:trHeight w:val="106"/>
          <w:jc w:val="center"/>
        </w:trPr>
        <w:tc>
          <w:tcPr>
            <w:tcW w:w="1473" w:type="dxa"/>
            <w:vMerge/>
            <w:tcBorders>
              <w:left w:val="single" w:sz="4" w:space="0" w:color="000000"/>
              <w:right w:val="single" w:sz="4" w:space="0" w:color="000000"/>
            </w:tcBorders>
            <w:shd w:val="clear" w:color="auto" w:fill="auto"/>
            <w:vAlign w:val="center"/>
          </w:tcPr>
          <w:p w14:paraId="0D57ABDE"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53" w:type="dxa"/>
            <w:tcBorders>
              <w:bottom w:val="single" w:sz="4" w:space="0" w:color="000000"/>
              <w:right w:val="single" w:sz="4" w:space="0" w:color="000000"/>
            </w:tcBorders>
            <w:shd w:val="clear" w:color="auto" w:fill="auto"/>
            <w:vAlign w:val="center"/>
          </w:tcPr>
          <w:p w14:paraId="77692342"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1Д1250-125а</w:t>
              </w:r>
              <w:r w:rsidR="00917B42">
                <w:rPr>
                  <w:webHidden/>
                </w:rPr>
                <w:fldChar w:fldCharType="end"/>
              </w:r>
            </w:hyperlink>
          </w:p>
        </w:tc>
        <w:tc>
          <w:tcPr>
            <w:tcW w:w="713" w:type="dxa"/>
            <w:tcBorders>
              <w:bottom w:val="single" w:sz="4" w:space="0" w:color="000000"/>
              <w:right w:val="single" w:sz="4" w:space="0" w:color="000000"/>
            </w:tcBorders>
            <w:shd w:val="clear" w:color="auto" w:fill="auto"/>
            <w:vAlign w:val="center"/>
          </w:tcPr>
          <w:p w14:paraId="177AA359"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1250</w:t>
              </w:r>
              <w:r w:rsidR="00917B42">
                <w:rPr>
                  <w:webHidden/>
                </w:rPr>
                <w:fldChar w:fldCharType="end"/>
              </w:r>
            </w:hyperlink>
          </w:p>
        </w:tc>
        <w:tc>
          <w:tcPr>
            <w:tcW w:w="551" w:type="dxa"/>
            <w:tcBorders>
              <w:bottom w:val="single" w:sz="4" w:space="0" w:color="000000"/>
              <w:right w:val="single" w:sz="4" w:space="0" w:color="000000"/>
            </w:tcBorders>
            <w:shd w:val="clear" w:color="auto" w:fill="auto"/>
            <w:vAlign w:val="center"/>
          </w:tcPr>
          <w:p w14:paraId="56D95749"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125,0</w:t>
              </w:r>
              <w:r w:rsidR="00917B42">
                <w:rPr>
                  <w:webHidden/>
                </w:rPr>
                <w:fldChar w:fldCharType="end"/>
              </w:r>
            </w:hyperlink>
          </w:p>
        </w:tc>
        <w:tc>
          <w:tcPr>
            <w:tcW w:w="2007" w:type="dxa"/>
            <w:tcBorders>
              <w:bottom w:val="single" w:sz="4" w:space="0" w:color="000000"/>
              <w:right w:val="single" w:sz="4" w:space="0" w:color="000000"/>
            </w:tcBorders>
            <w:shd w:val="clear" w:color="auto" w:fill="auto"/>
            <w:vAlign w:val="center"/>
          </w:tcPr>
          <w:p w14:paraId="6AF67012"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А4-400ХК-4УЗ</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0B36599B"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500,0</w:t>
              </w:r>
              <w:r w:rsidR="00917B42">
                <w:rPr>
                  <w:webHidden/>
                </w:rPr>
                <w:fldChar w:fldCharType="end"/>
              </w:r>
            </w:hyperlink>
          </w:p>
        </w:tc>
        <w:tc>
          <w:tcPr>
            <w:tcW w:w="1332" w:type="dxa"/>
            <w:tcBorders>
              <w:bottom w:val="single" w:sz="4" w:space="0" w:color="000000"/>
              <w:right w:val="single" w:sz="4" w:space="0" w:color="000000"/>
            </w:tcBorders>
            <w:shd w:val="clear" w:color="auto" w:fill="auto"/>
            <w:vAlign w:val="center"/>
          </w:tcPr>
          <w:p w14:paraId="3F18348C"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1000</w:t>
              </w:r>
              <w:r w:rsidR="00917B42">
                <w:rPr>
                  <w:webHidden/>
                </w:rPr>
                <w:fldChar w:fldCharType="end"/>
              </w:r>
            </w:hyperlink>
          </w:p>
        </w:tc>
      </w:tr>
      <w:tr w:rsidR="00C5718F" w14:paraId="7DDF867D" w14:textId="77777777">
        <w:trPr>
          <w:trHeight w:val="106"/>
          <w:jc w:val="center"/>
        </w:trPr>
        <w:tc>
          <w:tcPr>
            <w:tcW w:w="1473" w:type="dxa"/>
            <w:vMerge/>
            <w:tcBorders>
              <w:left w:val="single" w:sz="4" w:space="0" w:color="000000"/>
              <w:right w:val="single" w:sz="4" w:space="0" w:color="000000"/>
            </w:tcBorders>
            <w:shd w:val="clear" w:color="auto" w:fill="auto"/>
            <w:vAlign w:val="center"/>
          </w:tcPr>
          <w:p w14:paraId="31E3CA77"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53" w:type="dxa"/>
            <w:tcBorders>
              <w:bottom w:val="single" w:sz="4" w:space="0" w:color="000000"/>
              <w:right w:val="single" w:sz="4" w:space="0" w:color="000000"/>
            </w:tcBorders>
            <w:shd w:val="clear" w:color="auto" w:fill="auto"/>
            <w:vAlign w:val="center"/>
          </w:tcPr>
          <w:p w14:paraId="0ADB0B01"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1Д1250-125</w:t>
              </w:r>
              <w:r w:rsidR="00917B42">
                <w:rPr>
                  <w:webHidden/>
                </w:rPr>
                <w:fldChar w:fldCharType="end"/>
              </w:r>
            </w:hyperlink>
          </w:p>
        </w:tc>
        <w:tc>
          <w:tcPr>
            <w:tcW w:w="713" w:type="dxa"/>
            <w:tcBorders>
              <w:bottom w:val="single" w:sz="4" w:space="0" w:color="000000"/>
              <w:right w:val="single" w:sz="4" w:space="0" w:color="000000"/>
            </w:tcBorders>
            <w:shd w:val="clear" w:color="auto" w:fill="auto"/>
            <w:vAlign w:val="center"/>
          </w:tcPr>
          <w:p w14:paraId="1041DBB1"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1250</w:t>
              </w:r>
              <w:r w:rsidR="00917B42">
                <w:rPr>
                  <w:webHidden/>
                </w:rPr>
                <w:fldChar w:fldCharType="end"/>
              </w:r>
            </w:hyperlink>
          </w:p>
        </w:tc>
        <w:tc>
          <w:tcPr>
            <w:tcW w:w="551" w:type="dxa"/>
            <w:tcBorders>
              <w:bottom w:val="single" w:sz="4" w:space="0" w:color="000000"/>
              <w:right w:val="single" w:sz="4" w:space="0" w:color="000000"/>
            </w:tcBorders>
            <w:shd w:val="clear" w:color="auto" w:fill="auto"/>
            <w:vAlign w:val="center"/>
          </w:tcPr>
          <w:p w14:paraId="4995BCDD"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125,0</w:t>
              </w:r>
              <w:r w:rsidR="00917B42">
                <w:rPr>
                  <w:webHidden/>
                </w:rPr>
                <w:fldChar w:fldCharType="end"/>
              </w:r>
            </w:hyperlink>
          </w:p>
        </w:tc>
        <w:tc>
          <w:tcPr>
            <w:tcW w:w="2007" w:type="dxa"/>
            <w:tcBorders>
              <w:bottom w:val="single" w:sz="4" w:space="0" w:color="000000"/>
              <w:right w:val="single" w:sz="4" w:space="0" w:color="000000"/>
            </w:tcBorders>
            <w:shd w:val="clear" w:color="auto" w:fill="auto"/>
            <w:vAlign w:val="center"/>
          </w:tcPr>
          <w:p w14:paraId="107B4088"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А4-400ХК-4УЗ</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63675781"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500,0</w:t>
              </w:r>
              <w:r w:rsidR="00917B42">
                <w:rPr>
                  <w:webHidden/>
                </w:rPr>
                <w:fldChar w:fldCharType="end"/>
              </w:r>
            </w:hyperlink>
          </w:p>
        </w:tc>
        <w:tc>
          <w:tcPr>
            <w:tcW w:w="1332" w:type="dxa"/>
            <w:tcBorders>
              <w:bottom w:val="single" w:sz="4" w:space="0" w:color="000000"/>
              <w:right w:val="single" w:sz="4" w:space="0" w:color="000000"/>
            </w:tcBorders>
            <w:shd w:val="clear" w:color="auto" w:fill="auto"/>
            <w:vAlign w:val="center"/>
          </w:tcPr>
          <w:p w14:paraId="0E94CF40"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1000</w:t>
              </w:r>
              <w:r w:rsidR="00917B42">
                <w:rPr>
                  <w:webHidden/>
                </w:rPr>
                <w:fldChar w:fldCharType="end"/>
              </w:r>
            </w:hyperlink>
          </w:p>
        </w:tc>
      </w:tr>
      <w:tr w:rsidR="00C5718F" w14:paraId="73C49D8A" w14:textId="77777777">
        <w:trPr>
          <w:trHeight w:val="106"/>
          <w:jc w:val="center"/>
        </w:trPr>
        <w:tc>
          <w:tcPr>
            <w:tcW w:w="1473" w:type="dxa"/>
            <w:vMerge/>
            <w:tcBorders>
              <w:left w:val="single" w:sz="4" w:space="0" w:color="000000"/>
              <w:bottom w:val="single" w:sz="4" w:space="0" w:color="000000"/>
              <w:right w:val="single" w:sz="4" w:space="0" w:color="000000"/>
            </w:tcBorders>
            <w:shd w:val="clear" w:color="auto" w:fill="auto"/>
            <w:vAlign w:val="center"/>
          </w:tcPr>
          <w:p w14:paraId="03376B1D"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53" w:type="dxa"/>
            <w:tcBorders>
              <w:bottom w:val="single" w:sz="4" w:space="0" w:color="000000"/>
              <w:right w:val="single" w:sz="4" w:space="0" w:color="000000"/>
            </w:tcBorders>
            <w:shd w:val="clear" w:color="auto" w:fill="auto"/>
            <w:vAlign w:val="center"/>
          </w:tcPr>
          <w:p w14:paraId="0014FB33"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500Д145</w:t>
              </w:r>
              <w:r w:rsidR="00917B42">
                <w:rPr>
                  <w:webHidden/>
                </w:rPr>
                <w:fldChar w:fldCharType="end"/>
              </w:r>
            </w:hyperlink>
          </w:p>
        </w:tc>
        <w:tc>
          <w:tcPr>
            <w:tcW w:w="713" w:type="dxa"/>
            <w:tcBorders>
              <w:bottom w:val="single" w:sz="4" w:space="0" w:color="000000"/>
              <w:right w:val="single" w:sz="4" w:space="0" w:color="000000"/>
            </w:tcBorders>
            <w:shd w:val="clear" w:color="auto" w:fill="auto"/>
            <w:vAlign w:val="center"/>
          </w:tcPr>
          <w:p w14:paraId="3FF587D4"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500</w:t>
              </w:r>
              <w:r w:rsidR="00917B42">
                <w:rPr>
                  <w:webHidden/>
                </w:rPr>
                <w:fldChar w:fldCharType="end"/>
              </w:r>
            </w:hyperlink>
          </w:p>
        </w:tc>
        <w:tc>
          <w:tcPr>
            <w:tcW w:w="551" w:type="dxa"/>
            <w:tcBorders>
              <w:bottom w:val="single" w:sz="4" w:space="0" w:color="000000"/>
              <w:right w:val="single" w:sz="4" w:space="0" w:color="000000"/>
            </w:tcBorders>
            <w:shd w:val="clear" w:color="auto" w:fill="auto"/>
            <w:vAlign w:val="center"/>
          </w:tcPr>
          <w:p w14:paraId="4968B89C"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145,0</w:t>
              </w:r>
              <w:r w:rsidR="00917B42">
                <w:rPr>
                  <w:webHidden/>
                </w:rPr>
                <w:fldChar w:fldCharType="end"/>
              </w:r>
            </w:hyperlink>
          </w:p>
        </w:tc>
        <w:tc>
          <w:tcPr>
            <w:tcW w:w="2007" w:type="dxa"/>
            <w:tcBorders>
              <w:bottom w:val="single" w:sz="4" w:space="0" w:color="000000"/>
              <w:right w:val="single" w:sz="4" w:space="0" w:color="000000"/>
            </w:tcBorders>
            <w:shd w:val="clear" w:color="auto" w:fill="auto"/>
            <w:vAlign w:val="center"/>
          </w:tcPr>
          <w:p w14:paraId="517F1775"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А4-450</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13B3B4BB"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800,00</w:t>
              </w:r>
              <w:r w:rsidR="00917B42">
                <w:rPr>
                  <w:webHidden/>
                </w:rPr>
                <w:fldChar w:fldCharType="end"/>
              </w:r>
            </w:hyperlink>
          </w:p>
        </w:tc>
        <w:tc>
          <w:tcPr>
            <w:tcW w:w="1332" w:type="dxa"/>
            <w:tcBorders>
              <w:bottom w:val="single" w:sz="4" w:space="0" w:color="000000"/>
              <w:right w:val="single" w:sz="4" w:space="0" w:color="000000"/>
            </w:tcBorders>
            <w:shd w:val="clear" w:color="auto" w:fill="auto"/>
            <w:vAlign w:val="center"/>
          </w:tcPr>
          <w:p w14:paraId="70291983"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1500</w:t>
              </w:r>
              <w:r w:rsidR="00917B42">
                <w:rPr>
                  <w:webHidden/>
                </w:rPr>
                <w:fldChar w:fldCharType="end"/>
              </w:r>
            </w:hyperlink>
          </w:p>
        </w:tc>
      </w:tr>
      <w:tr w:rsidR="00C5718F" w14:paraId="5AC5EA6D" w14:textId="77777777">
        <w:trPr>
          <w:trHeight w:val="20"/>
          <w:jc w:val="center"/>
        </w:trPr>
        <w:tc>
          <w:tcPr>
            <w:tcW w:w="1473" w:type="dxa"/>
            <w:tcBorders>
              <w:left w:val="single" w:sz="4" w:space="0" w:color="000000"/>
              <w:bottom w:val="single" w:sz="4" w:space="0" w:color="000000"/>
              <w:right w:val="single" w:sz="4" w:space="0" w:color="000000"/>
            </w:tcBorders>
            <w:shd w:val="clear" w:color="auto" w:fill="auto"/>
            <w:vAlign w:val="center"/>
          </w:tcPr>
          <w:p w14:paraId="58DCA726"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Дренажные</w:t>
              </w:r>
              <w:r w:rsidR="00917B42">
                <w:rPr>
                  <w:webHidden/>
                </w:rPr>
                <w:fldChar w:fldCharType="end"/>
              </w:r>
            </w:hyperlink>
          </w:p>
        </w:tc>
        <w:tc>
          <w:tcPr>
            <w:tcW w:w="2653" w:type="dxa"/>
            <w:tcBorders>
              <w:bottom w:val="single" w:sz="4" w:space="0" w:color="000000"/>
              <w:right w:val="single" w:sz="4" w:space="0" w:color="000000"/>
            </w:tcBorders>
            <w:shd w:val="clear" w:color="auto" w:fill="auto"/>
            <w:vAlign w:val="center"/>
          </w:tcPr>
          <w:p w14:paraId="24054BED"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120Д 90</w:t>
              </w:r>
              <w:r w:rsidR="00917B42">
                <w:rPr>
                  <w:webHidden/>
                </w:rPr>
                <w:fldChar w:fldCharType="end"/>
              </w:r>
            </w:hyperlink>
          </w:p>
        </w:tc>
        <w:tc>
          <w:tcPr>
            <w:tcW w:w="713" w:type="dxa"/>
            <w:tcBorders>
              <w:bottom w:val="single" w:sz="4" w:space="0" w:color="000000"/>
              <w:right w:val="single" w:sz="4" w:space="0" w:color="000000"/>
            </w:tcBorders>
            <w:shd w:val="clear" w:color="auto" w:fill="auto"/>
            <w:vAlign w:val="center"/>
          </w:tcPr>
          <w:p w14:paraId="7A3E84E2"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800</w:t>
              </w:r>
              <w:r w:rsidR="00917B42">
                <w:rPr>
                  <w:webHidden/>
                </w:rPr>
                <w:fldChar w:fldCharType="end"/>
              </w:r>
            </w:hyperlink>
          </w:p>
        </w:tc>
        <w:tc>
          <w:tcPr>
            <w:tcW w:w="551" w:type="dxa"/>
            <w:tcBorders>
              <w:bottom w:val="single" w:sz="4" w:space="0" w:color="000000"/>
              <w:right w:val="single" w:sz="4" w:space="0" w:color="000000"/>
            </w:tcBorders>
            <w:shd w:val="clear" w:color="auto" w:fill="auto"/>
            <w:vAlign w:val="center"/>
          </w:tcPr>
          <w:p w14:paraId="4B7CBE5F"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90,0</w:t>
              </w:r>
              <w:r w:rsidR="00917B42">
                <w:rPr>
                  <w:webHidden/>
                </w:rPr>
                <w:fldChar w:fldCharType="end"/>
              </w:r>
            </w:hyperlink>
          </w:p>
        </w:tc>
        <w:tc>
          <w:tcPr>
            <w:tcW w:w="2007" w:type="dxa"/>
            <w:tcBorders>
              <w:bottom w:val="single" w:sz="4" w:space="0" w:color="000000"/>
              <w:right w:val="single" w:sz="4" w:space="0" w:color="000000"/>
            </w:tcBorders>
            <w:shd w:val="clear" w:color="auto" w:fill="auto"/>
            <w:vAlign w:val="center"/>
          </w:tcPr>
          <w:p w14:paraId="0BA02E7D"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А4-400Х-4МУЗ</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1B241B13"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500,0</w:t>
              </w:r>
              <w:r w:rsidR="00917B42">
                <w:rPr>
                  <w:webHidden/>
                </w:rPr>
                <w:fldChar w:fldCharType="end"/>
              </w:r>
            </w:hyperlink>
          </w:p>
        </w:tc>
        <w:tc>
          <w:tcPr>
            <w:tcW w:w="1332" w:type="dxa"/>
            <w:tcBorders>
              <w:bottom w:val="single" w:sz="4" w:space="0" w:color="000000"/>
              <w:right w:val="single" w:sz="4" w:space="0" w:color="000000"/>
            </w:tcBorders>
            <w:shd w:val="clear" w:color="auto" w:fill="auto"/>
            <w:vAlign w:val="center"/>
          </w:tcPr>
          <w:p w14:paraId="532F5B14"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1500</w:t>
              </w:r>
              <w:r w:rsidR="00917B42">
                <w:rPr>
                  <w:webHidden/>
                </w:rPr>
                <w:fldChar w:fldCharType="end"/>
              </w:r>
            </w:hyperlink>
          </w:p>
        </w:tc>
      </w:tr>
      <w:tr w:rsidR="00C5718F" w14:paraId="69FB5923" w14:textId="77777777">
        <w:trPr>
          <w:trHeight w:val="20"/>
          <w:jc w:val="center"/>
        </w:trPr>
        <w:tc>
          <w:tcPr>
            <w:tcW w:w="1473" w:type="dxa"/>
            <w:vMerge w:val="restart"/>
            <w:tcBorders>
              <w:left w:val="single" w:sz="4" w:space="0" w:color="000000"/>
              <w:right w:val="single" w:sz="4" w:space="0" w:color="000000"/>
            </w:tcBorders>
            <w:shd w:val="clear" w:color="auto" w:fill="auto"/>
            <w:vAlign w:val="center"/>
          </w:tcPr>
          <w:p w14:paraId="75BF4178"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Вакуум-насосы</w:t>
              </w:r>
              <w:r w:rsidR="00917B42">
                <w:rPr>
                  <w:webHidden/>
                </w:rPr>
                <w:fldChar w:fldCharType="end"/>
              </w:r>
            </w:hyperlink>
          </w:p>
        </w:tc>
        <w:tc>
          <w:tcPr>
            <w:tcW w:w="2653" w:type="dxa"/>
            <w:tcBorders>
              <w:bottom w:val="single" w:sz="4" w:space="0" w:color="000000"/>
              <w:right w:val="single" w:sz="4" w:space="0" w:color="000000"/>
            </w:tcBorders>
            <w:shd w:val="clear" w:color="auto" w:fill="auto"/>
            <w:vAlign w:val="center"/>
          </w:tcPr>
          <w:p w14:paraId="453F8BAF"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RLP-17/145</w:t>
              </w:r>
              <w:r w:rsidR="00917B42">
                <w:rPr>
                  <w:webHidden/>
                </w:rPr>
                <w:fldChar w:fldCharType="end"/>
              </w:r>
            </w:hyperlink>
          </w:p>
        </w:tc>
        <w:tc>
          <w:tcPr>
            <w:tcW w:w="713" w:type="dxa"/>
            <w:vMerge w:val="restart"/>
            <w:tcBorders>
              <w:left w:val="single" w:sz="4" w:space="0" w:color="000000"/>
              <w:bottom w:val="single" w:sz="4" w:space="0" w:color="000000"/>
              <w:right w:val="single" w:sz="4" w:space="0" w:color="000000"/>
            </w:tcBorders>
            <w:shd w:val="clear" w:color="auto" w:fill="auto"/>
            <w:vAlign w:val="center"/>
          </w:tcPr>
          <w:p w14:paraId="31DE926A"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180</w:t>
              </w:r>
              <w:r w:rsidR="00917B42">
                <w:rPr>
                  <w:webHidden/>
                </w:rPr>
                <w:fldChar w:fldCharType="end"/>
              </w:r>
            </w:hyperlink>
          </w:p>
        </w:tc>
        <w:tc>
          <w:tcPr>
            <w:tcW w:w="551" w:type="dxa"/>
            <w:vMerge w:val="restart"/>
            <w:tcBorders>
              <w:right w:val="single" w:sz="4" w:space="0" w:color="000000"/>
            </w:tcBorders>
            <w:shd w:val="clear" w:color="auto" w:fill="auto"/>
            <w:vAlign w:val="center"/>
          </w:tcPr>
          <w:p w14:paraId="42A3BE2E"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7,7</w:t>
              </w:r>
              <w:r w:rsidR="00917B42">
                <w:rPr>
                  <w:webHidden/>
                </w:rPr>
                <w:fldChar w:fldCharType="end"/>
              </w:r>
            </w:hyperlink>
          </w:p>
        </w:tc>
        <w:tc>
          <w:tcPr>
            <w:tcW w:w="2007" w:type="dxa"/>
            <w:tcBorders>
              <w:bottom w:val="single" w:sz="4" w:space="0" w:color="000000"/>
              <w:right w:val="single" w:sz="4" w:space="0" w:color="000000"/>
            </w:tcBorders>
            <w:shd w:val="clear" w:color="auto" w:fill="auto"/>
            <w:vAlign w:val="center"/>
          </w:tcPr>
          <w:p w14:paraId="1EC3C41A"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А02-81-6</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5746E7AB"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30,0</w:t>
              </w:r>
              <w:r w:rsidR="00917B42">
                <w:rPr>
                  <w:webHidden/>
                </w:rPr>
                <w:fldChar w:fldCharType="end"/>
              </w:r>
            </w:hyperlink>
          </w:p>
        </w:tc>
        <w:tc>
          <w:tcPr>
            <w:tcW w:w="1332" w:type="dxa"/>
            <w:tcBorders>
              <w:bottom w:val="single" w:sz="4" w:space="0" w:color="000000"/>
              <w:right w:val="single" w:sz="4" w:space="0" w:color="000000"/>
            </w:tcBorders>
            <w:shd w:val="clear" w:color="auto" w:fill="auto"/>
            <w:vAlign w:val="center"/>
          </w:tcPr>
          <w:p w14:paraId="56327D3C"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1500</w:t>
              </w:r>
              <w:r w:rsidR="00917B42">
                <w:rPr>
                  <w:webHidden/>
                </w:rPr>
                <w:fldChar w:fldCharType="end"/>
              </w:r>
            </w:hyperlink>
          </w:p>
        </w:tc>
      </w:tr>
      <w:tr w:rsidR="00C5718F" w14:paraId="67EC7AD3" w14:textId="77777777">
        <w:trPr>
          <w:trHeight w:val="20"/>
          <w:jc w:val="center"/>
        </w:trPr>
        <w:tc>
          <w:tcPr>
            <w:tcW w:w="1473" w:type="dxa"/>
            <w:vMerge/>
            <w:tcBorders>
              <w:left w:val="single" w:sz="4" w:space="0" w:color="000000"/>
              <w:right w:val="single" w:sz="4" w:space="0" w:color="000000"/>
            </w:tcBorders>
            <w:shd w:val="clear" w:color="auto" w:fill="auto"/>
            <w:vAlign w:val="center"/>
          </w:tcPr>
          <w:p w14:paraId="6A977498" w14:textId="77777777" w:rsidR="00C5718F" w:rsidRDefault="009E6FB9">
            <w:pPr>
              <w:widowControl w:val="0"/>
              <w:rPr>
                <w:color w:val="000000"/>
                <w:sz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53" w:type="dxa"/>
            <w:tcBorders>
              <w:bottom w:val="single" w:sz="4" w:space="0" w:color="000000"/>
              <w:right w:val="single" w:sz="4" w:space="0" w:color="000000"/>
            </w:tcBorders>
            <w:shd w:val="clear" w:color="auto" w:fill="auto"/>
            <w:vAlign w:val="center"/>
          </w:tcPr>
          <w:p w14:paraId="4F60E61A"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RLP-17/145</w:t>
              </w:r>
              <w:r w:rsidR="00917B42">
                <w:rPr>
                  <w:webHidden/>
                </w:rPr>
                <w:fldChar w:fldCharType="end"/>
              </w:r>
            </w:hyperlink>
          </w:p>
        </w:tc>
        <w:tc>
          <w:tcPr>
            <w:tcW w:w="713" w:type="dxa"/>
            <w:vMerge/>
            <w:tcBorders>
              <w:left w:val="single" w:sz="4" w:space="0" w:color="000000"/>
              <w:bottom w:val="single" w:sz="4" w:space="0" w:color="000000"/>
              <w:right w:val="single" w:sz="4" w:space="0" w:color="000000"/>
            </w:tcBorders>
            <w:shd w:val="clear" w:color="auto" w:fill="auto"/>
            <w:vAlign w:val="center"/>
          </w:tcPr>
          <w:p w14:paraId="53684916" w14:textId="77777777" w:rsidR="00C5718F" w:rsidRDefault="009E6FB9">
            <w:pPr>
              <w:widowControl w:val="0"/>
              <w:rPr>
                <w:color w:val="000000"/>
                <w:sz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51" w:type="dxa"/>
            <w:vMerge/>
            <w:tcBorders>
              <w:bottom w:val="single" w:sz="4" w:space="0" w:color="000000"/>
              <w:right w:val="single" w:sz="4" w:space="0" w:color="000000"/>
            </w:tcBorders>
            <w:shd w:val="clear" w:color="auto" w:fill="auto"/>
            <w:vAlign w:val="center"/>
          </w:tcPr>
          <w:p w14:paraId="62C8C26F"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07" w:type="dxa"/>
            <w:tcBorders>
              <w:bottom w:val="single" w:sz="4" w:space="0" w:color="000000"/>
              <w:right w:val="single" w:sz="4" w:space="0" w:color="000000"/>
            </w:tcBorders>
            <w:shd w:val="clear" w:color="auto" w:fill="auto"/>
            <w:vAlign w:val="center"/>
          </w:tcPr>
          <w:p w14:paraId="4AD7F650"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А02-81-6</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5A113AAB"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30,0</w:t>
              </w:r>
              <w:r w:rsidR="00917B42">
                <w:rPr>
                  <w:webHidden/>
                </w:rPr>
                <w:fldChar w:fldCharType="end"/>
              </w:r>
            </w:hyperlink>
          </w:p>
        </w:tc>
        <w:tc>
          <w:tcPr>
            <w:tcW w:w="1332" w:type="dxa"/>
            <w:tcBorders>
              <w:bottom w:val="single" w:sz="4" w:space="0" w:color="000000"/>
              <w:right w:val="single" w:sz="4" w:space="0" w:color="000000"/>
            </w:tcBorders>
            <w:shd w:val="clear" w:color="auto" w:fill="auto"/>
            <w:vAlign w:val="center"/>
          </w:tcPr>
          <w:p w14:paraId="6204A9A1"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1500</w:t>
              </w:r>
              <w:r w:rsidR="00917B42">
                <w:rPr>
                  <w:webHidden/>
                </w:rPr>
                <w:fldChar w:fldCharType="end"/>
              </w:r>
            </w:hyperlink>
          </w:p>
        </w:tc>
      </w:tr>
      <w:tr w:rsidR="00C5718F" w14:paraId="7783080D" w14:textId="77777777">
        <w:trPr>
          <w:trHeight w:val="20"/>
          <w:jc w:val="center"/>
        </w:trPr>
        <w:tc>
          <w:tcPr>
            <w:tcW w:w="1473" w:type="dxa"/>
            <w:vMerge/>
            <w:tcBorders>
              <w:left w:val="single" w:sz="4" w:space="0" w:color="000000"/>
              <w:bottom w:val="single" w:sz="4" w:space="0" w:color="000000"/>
              <w:right w:val="single" w:sz="4" w:space="0" w:color="000000"/>
            </w:tcBorders>
            <w:shd w:val="clear" w:color="auto" w:fill="auto"/>
            <w:vAlign w:val="center"/>
          </w:tcPr>
          <w:p w14:paraId="7630DBB9" w14:textId="77777777" w:rsidR="00C5718F" w:rsidRDefault="009E6FB9">
            <w:pPr>
              <w:widowControl w:val="0"/>
              <w:ind w:firstLine="0"/>
              <w:rPr>
                <w:color w:val="000000"/>
                <w:sz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53" w:type="dxa"/>
            <w:tcBorders>
              <w:top w:val="single" w:sz="4" w:space="0" w:color="000000"/>
              <w:bottom w:val="single" w:sz="4" w:space="0" w:color="000000"/>
              <w:right w:val="single" w:sz="4" w:space="0" w:color="000000"/>
            </w:tcBorders>
            <w:shd w:val="clear" w:color="auto" w:fill="auto"/>
            <w:vAlign w:val="center"/>
          </w:tcPr>
          <w:p w14:paraId="4B6A37B3"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ВВН1-3 УХЛ4</w:t>
              </w:r>
              <w:r w:rsidR="00917B42">
                <w:rPr>
                  <w:webHidden/>
                </w:rPr>
                <w:fldChar w:fldCharType="end"/>
              </w:r>
            </w:hyperlink>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7B2A8" w14:textId="77777777" w:rsidR="00C5718F" w:rsidRDefault="009E6FB9">
            <w:pPr>
              <w:widowControl w:val="0"/>
              <w:rPr>
                <w:color w:val="000000"/>
                <w:sz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51" w:type="dxa"/>
            <w:tcBorders>
              <w:top w:val="single" w:sz="4" w:space="0" w:color="000000"/>
              <w:bottom w:val="single" w:sz="4" w:space="0" w:color="000000"/>
              <w:right w:val="single" w:sz="4" w:space="0" w:color="000000"/>
            </w:tcBorders>
            <w:shd w:val="clear" w:color="auto" w:fill="auto"/>
            <w:vAlign w:val="center"/>
          </w:tcPr>
          <w:p w14:paraId="07BDAEB3"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07" w:type="dxa"/>
            <w:tcBorders>
              <w:top w:val="single" w:sz="4" w:space="0" w:color="000000"/>
              <w:bottom w:val="single" w:sz="4" w:space="0" w:color="000000"/>
              <w:right w:val="single" w:sz="4" w:space="0" w:color="000000"/>
            </w:tcBorders>
            <w:shd w:val="clear" w:color="auto" w:fill="auto"/>
            <w:vAlign w:val="center"/>
          </w:tcPr>
          <w:p w14:paraId="12E3D070"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АИР 132 S 4УЗ</w:t>
              </w:r>
              <w:r w:rsidR="00917B42">
                <w:rPr>
                  <w:webHidden/>
                </w:rPr>
                <w:fldChar w:fldCharType="end"/>
              </w:r>
            </w:hyperlink>
          </w:p>
        </w:tc>
        <w:tc>
          <w:tcPr>
            <w:tcW w:w="1181" w:type="dxa"/>
            <w:tcBorders>
              <w:top w:val="single" w:sz="4" w:space="0" w:color="000000"/>
              <w:bottom w:val="single" w:sz="4" w:space="0" w:color="000000"/>
              <w:right w:val="single" w:sz="4" w:space="0" w:color="000000"/>
            </w:tcBorders>
            <w:shd w:val="clear" w:color="auto" w:fill="auto"/>
            <w:vAlign w:val="center"/>
          </w:tcPr>
          <w:p w14:paraId="48C01022"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25,0</w:t>
              </w:r>
              <w:r w:rsidR="00917B42">
                <w:rPr>
                  <w:webHidden/>
                </w:rPr>
                <w:fldChar w:fldCharType="end"/>
              </w:r>
            </w:hyperlink>
          </w:p>
        </w:tc>
        <w:tc>
          <w:tcPr>
            <w:tcW w:w="1332" w:type="dxa"/>
            <w:tcBorders>
              <w:top w:val="single" w:sz="4" w:space="0" w:color="000000"/>
              <w:bottom w:val="single" w:sz="4" w:space="0" w:color="000000"/>
              <w:right w:val="single" w:sz="4" w:space="0" w:color="000000"/>
            </w:tcBorders>
            <w:shd w:val="clear" w:color="auto" w:fill="auto"/>
            <w:vAlign w:val="center"/>
          </w:tcPr>
          <w:p w14:paraId="0B37D214" w14:textId="77777777" w:rsidR="00C5718F" w:rsidRDefault="009E6FB9">
            <w:pPr>
              <w:widowControl w:val="0"/>
              <w:ind w:firstLine="0"/>
              <w:jc w:val="center"/>
              <w:rPr>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1500</w:t>
              </w:r>
              <w:r w:rsidR="00917B42">
                <w:rPr>
                  <w:webHidden/>
                </w:rPr>
                <w:fldChar w:fldCharType="end"/>
              </w:r>
            </w:hyperlink>
          </w:p>
        </w:tc>
      </w:tr>
    </w:tbl>
    <w:p w14:paraId="78D8E32A"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38FB99F" w14:textId="77777777" w:rsidR="00C5718F" w:rsidRDefault="009E6FB9">
      <w:pPr>
        <w:rPr>
          <w:rFonts w:cs="Times New Roman"/>
          <w:color w:val="000000"/>
          <w:szCs w:val="24"/>
        </w:rPr>
      </w:pPr>
      <w:hyperlink w:anchor="_Toc64458531">
        <w:r w:rsidR="00917B42">
          <w:t>По данным технического обследования 2021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года: </w:t>
        </w:r>
        <w:r w:rsidR="00917B42">
          <w:rPr>
            <w:webHidden/>
          </w:rPr>
          <w:fldChar w:fldCharType="end"/>
        </w:r>
      </w:hyperlink>
    </w:p>
    <w:p w14:paraId="2BD0C9E0" w14:textId="77777777" w:rsidR="00C5718F" w:rsidRDefault="009E6FB9">
      <w:pPr>
        <w:rPr>
          <w:rFonts w:cs="Times New Roman"/>
          <w:color w:val="000000"/>
          <w:szCs w:val="24"/>
        </w:rPr>
      </w:pPr>
      <w:hyperlink w:anchor="_Toc64458531">
        <w:r w:rsidR="00917B42">
          <w:rPr>
            <w:u w:val="single"/>
          </w:rPr>
          <w:t>В работе</w:t>
        </w:r>
        <w:r w:rsidR="00917B42">
          <w:t xml:space="preserve">: Насос №5 120Д90 6,0 </w:t>
        </w:r>
        <w:proofErr w:type="spellStart"/>
        <w:r w:rsidR="00917B42">
          <w:t>кВ</w:t>
        </w:r>
        <w:proofErr w:type="spellEnd"/>
        <w:r w:rsidR="00917B42">
          <w:t xml:space="preserve"> (высоковольтный) – подача питьевой воды в Красный Сулин; Насос </w:t>
        </w:r>
        <w:r w:rsidR="00917B42">
          <w:rPr>
            <w:color w:val="000000"/>
            <w:szCs w:val="24"/>
          </w:rPr>
          <w:t>WILO SCP 300-660 DV PUMP</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 подача питьевой воды в муниципальное образование «Город Новошахтинск».</w:t>
        </w:r>
        <w:r w:rsidR="00917B42">
          <w:rPr>
            <w:webHidden/>
          </w:rPr>
          <w:fldChar w:fldCharType="end"/>
        </w:r>
      </w:hyperlink>
    </w:p>
    <w:p w14:paraId="03DD6A4C" w14:textId="77777777" w:rsidR="00C5718F" w:rsidRDefault="009E6FB9">
      <w:pPr>
        <w:rPr>
          <w:rFonts w:cs="Times New Roman"/>
          <w:color w:val="000000"/>
          <w:szCs w:val="24"/>
        </w:rPr>
      </w:pPr>
      <w:hyperlink w:anchor="_Toc64458531">
        <w:r w:rsidR="00917B42">
          <w:rPr>
            <w:u w:val="single"/>
          </w:rPr>
          <w:t>В резерве</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Насос №7 1Д1250/125б 6,0 кВ (высоковольтный), Насос №8 1Д1250/125а 6,0 кВ (высоковольтный), Насос №9 1Д1250/125 6,0 кВ (высоковольтный).</w:t>
        </w:r>
        <w:r w:rsidR="00917B42">
          <w:rPr>
            <w:webHidden/>
          </w:rPr>
          <w:fldChar w:fldCharType="end"/>
        </w:r>
      </w:hyperlink>
    </w:p>
    <w:p w14:paraId="6043A9DE" w14:textId="77777777" w:rsidR="00C5718F" w:rsidRDefault="009E6FB9">
      <w:pPr>
        <w:rPr>
          <w:rFonts w:cs="Times New Roman"/>
          <w:color w:val="000000"/>
          <w:szCs w:val="24"/>
        </w:rPr>
      </w:pPr>
      <w:hyperlink w:anchor="_Toc64458531">
        <w:r w:rsidR="00917B42">
          <w:rPr>
            <w:u w:val="single"/>
          </w:rPr>
          <w:t>Не рабочий</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Насос №6 Д1250/125а 6,0 кВ (высоковольтный).</w:t>
        </w:r>
        <w:r w:rsidR="00917B42">
          <w:rPr>
            <w:webHidden/>
          </w:rPr>
          <w:fldChar w:fldCharType="end"/>
        </w:r>
      </w:hyperlink>
    </w:p>
    <w:p w14:paraId="1ED895B3" w14:textId="77777777" w:rsidR="00C5718F" w:rsidRDefault="009E6FB9">
      <w:pPr>
        <w:rPr>
          <w:rFonts w:cs="Times New Roman"/>
          <w:color w:val="00000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Насос №5 120Д90 6,0 кВ (высоковольтный) – подача питьевой воды в г. Красный Сулин: давление 7,6 кг/см2, нагрузка 25 А, косинус φ 0,75.</w:t>
        </w:r>
        <w:r w:rsidR="00917B42">
          <w:rPr>
            <w:webHidden/>
          </w:rPr>
          <w:fldChar w:fldCharType="end"/>
        </w:r>
      </w:hyperlink>
    </w:p>
    <w:p w14:paraId="75F3A4A7" w14:textId="77777777" w:rsidR="00C5718F" w:rsidRDefault="009E6FB9">
      <w:pPr>
        <w:rPr>
          <w:rFonts w:cs="Times New Roman"/>
          <w:color w:val="00000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Насос № 10 Д1250/125 6,0 кВ (высоковольтный) – подача питьевой воды в муниципальное образование «Город Новошахтинск»: давление 70 кг/см2, нагрузка 70 А, косинус φ 0,87.</w:t>
        </w:r>
        <w:r w:rsidR="00917B42">
          <w:rPr>
            <w:webHidden/>
          </w:rPr>
          <w:fldChar w:fldCharType="end"/>
        </w:r>
      </w:hyperlink>
    </w:p>
    <w:p w14:paraId="1F009674" w14:textId="77777777" w:rsidR="00C5718F" w:rsidRDefault="009E6FB9">
      <w:pPr>
        <w:rPr>
          <w:rFonts w:cs="Times New Roman"/>
          <w:color w:val="00000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Необходимость и метод регулирования напора.</w:t>
        </w:r>
        <w:r w:rsidR="00917B42">
          <w:rPr>
            <w:webHidden/>
          </w:rPr>
          <w:fldChar w:fldCharType="end"/>
        </w:r>
      </w:hyperlink>
    </w:p>
    <w:p w14:paraId="74989650" w14:textId="77777777" w:rsidR="00C5718F" w:rsidRDefault="009E6FB9">
      <w:pPr>
        <w:rPr>
          <w:rFonts w:cs="Times New Roman"/>
          <w:color w:val="00000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Напор регулируется путем открытия-закрытия задвижки на напорном коллекторе.</w:t>
        </w:r>
        <w:r w:rsidR="00917B42">
          <w:rPr>
            <w:webHidden/>
          </w:rPr>
          <w:fldChar w:fldCharType="end"/>
        </w:r>
      </w:hyperlink>
    </w:p>
    <w:p w14:paraId="1CCB616B" w14:textId="77777777" w:rsidR="00C5718F" w:rsidRDefault="009E6FB9">
      <w:pPr>
        <w:rPr>
          <w:rFonts w:cs="Times New Roman"/>
          <w:color w:val="00000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Ремонт наосов (количество ремонтов по агрегату в год) в среднем 2 насоса в год.</w:t>
        </w:r>
        <w:r w:rsidR="00917B42">
          <w:rPr>
            <w:webHidden/>
          </w:rPr>
          <w:fldChar w:fldCharType="end"/>
        </w:r>
      </w:hyperlink>
    </w:p>
    <w:p w14:paraId="4164FE24" w14:textId="77777777" w:rsidR="00C5718F" w:rsidRDefault="009E6FB9">
      <w:pPr>
        <w:rPr>
          <w:rFonts w:cs="Times New Roman"/>
          <w:color w:val="00000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Всасывающие трубопроводы выполнены с существенными гидравлическими нарушениями, перед насосом находится несколько последовательных поворотов трубопровода в обеих плоскостях, а прямые участки отсутствуют</w:t>
        </w:r>
        <w:r w:rsidR="00917B42">
          <w:rPr>
            <w:webHidden/>
          </w:rPr>
          <w:fldChar w:fldCharType="end"/>
        </w:r>
      </w:hyperlink>
    </w:p>
    <w:p w14:paraId="5A7694BA" w14:textId="77777777" w:rsidR="00C5718F" w:rsidRDefault="009E6FB9">
      <w:pPr>
        <w:rPr>
          <w:rFonts w:cs="Times New Roman"/>
          <w:color w:val="00000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 результате недостаточного давления на всасе и гидравлики трубопроводов рабочие колеса насосов постоянно разрушаются вследствие кавитации</w:t>
        </w:r>
        <w:r w:rsidR="00917B42">
          <w:rPr>
            <w:webHidden/>
          </w:rPr>
          <w:fldChar w:fldCharType="end"/>
        </w:r>
      </w:hyperlink>
    </w:p>
    <w:p w14:paraId="123481C2" w14:textId="77777777" w:rsidR="00C5718F" w:rsidRDefault="009E6FB9">
      <w:pPr>
        <w:rPr>
          <w:rFonts w:cs="Times New Roman"/>
          <w:color w:val="00000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Всасывающие и напорные трубопроводы в насосной станции второго подъема и арматура на них находятся в аварийном состоянии. Наблюдаются утечки очищенной воды.</w:t>
        </w:r>
        <w:r w:rsidR="00917B42">
          <w:rPr>
            <w:webHidden/>
          </w:rPr>
          <w:fldChar w:fldCharType="end"/>
        </w:r>
      </w:hyperlink>
    </w:p>
    <w:p w14:paraId="0362AF52" w14:textId="77777777" w:rsidR="00C5718F" w:rsidRDefault="009E6FB9">
      <w:pPr>
        <w:rPr>
          <w:rFonts w:cs="Times New Roman"/>
          <w:color w:val="000000"/>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BEC86F8" w14:textId="77777777" w:rsidR="00C5718F" w:rsidRDefault="009E6FB9">
      <w:pPr>
        <w:pStyle w:val="41"/>
        <w:rPr>
          <w:rFonts w:eastAsia="Calibri" w:cs="Times New Roman"/>
          <w:color w:val="000000" w:themeColor="text1"/>
        </w:rPr>
      </w:pPr>
      <w:hyperlink w:anchor="_Toc64458531">
        <w:bookmarkStart w:id="22" w:name="_Toc59280863"/>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themeColor="text1"/>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917B42">
          <w:rPr>
            <w:webHidden/>
          </w:rPr>
          <w:fldChar w:fldCharType="end"/>
        </w:r>
      </w:hyperlink>
      <w:bookmarkEnd w:id="22"/>
    </w:p>
    <w:p w14:paraId="3C02E269"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5B4BBF9"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Водопроводные очистные сооружения входят в состав участка «Водострой». Год ввода в эксплуатацию станции 1949г. последняя реконструкция проводилась 2003году.</w:t>
        </w:r>
        <w:r w:rsidR="00917B42">
          <w:rPr>
            <w:webHidden/>
          </w:rPr>
          <w:fldChar w:fldCharType="end"/>
        </w:r>
      </w:hyperlink>
    </w:p>
    <w:p w14:paraId="119C1388"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Производительность очистной станции: 34258 м³/сутки – проектная и 37620 м³/сутки – фактическая. Расход на собственные нужды станции составляет 1700 м³/сутки.</w:t>
        </w:r>
        <w:r w:rsidR="00917B42">
          <w:rPr>
            <w:webHidden/>
          </w:rPr>
          <w:fldChar w:fldCharType="end"/>
        </w:r>
      </w:hyperlink>
    </w:p>
    <w:p w14:paraId="2BA5F43E"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На площадке очистных сооружений водопровода находятся здания и сооружения, обеспечивающие очистку и подачу потребителю воды в следующем составе:</w:t>
        </w:r>
        <w:r w:rsidR="00917B42">
          <w:rPr>
            <w:webHidden/>
          </w:rPr>
          <w:fldChar w:fldCharType="end"/>
        </w:r>
      </w:hyperlink>
    </w:p>
    <w:p w14:paraId="1897ABF8" w14:textId="77777777" w:rsidR="00C5718F" w:rsidRDefault="009E6FB9">
      <w:pPr>
        <w:ind w:firstLine="708"/>
        <w:rPr>
          <w:rFonts w:cs="Times New Roman"/>
        </w:rPr>
      </w:pPr>
      <w:hyperlink w:anchor="_Toc64458531">
        <w:r w:rsidR="00917B42">
          <w:rPr>
            <w:rFonts w:cs="Times New Roman"/>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смесительное отделение;</w:t>
        </w:r>
        <w:r w:rsidR="00917B42">
          <w:rPr>
            <w:webHidden/>
          </w:rPr>
          <w:fldChar w:fldCharType="end"/>
        </w:r>
      </w:hyperlink>
    </w:p>
    <w:p w14:paraId="0DACFA7A" w14:textId="77777777" w:rsidR="00C5718F" w:rsidRDefault="009E6FB9">
      <w:pPr>
        <w:ind w:firstLine="708"/>
        <w:rPr>
          <w:rFonts w:cs="Times New Roman"/>
        </w:rPr>
      </w:pPr>
      <w:hyperlink w:anchor="_Toc64458531">
        <w:r w:rsidR="00917B42">
          <w:rPr>
            <w:rFonts w:cs="Times New Roman"/>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камеры хлопьеобразования;</w:t>
        </w:r>
        <w:r w:rsidR="00917B42">
          <w:rPr>
            <w:webHidden/>
          </w:rPr>
          <w:fldChar w:fldCharType="end"/>
        </w:r>
      </w:hyperlink>
    </w:p>
    <w:p w14:paraId="4011C255" w14:textId="77777777" w:rsidR="00C5718F" w:rsidRDefault="009E6FB9">
      <w:pPr>
        <w:ind w:firstLine="708"/>
        <w:rPr>
          <w:rFonts w:cs="Times New Roman"/>
        </w:rPr>
      </w:pPr>
      <w:hyperlink w:anchor="_Toc64458531">
        <w:r w:rsidR="00917B42">
          <w:rPr>
            <w:rFonts w:cs="Times New Roman"/>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реагентное хозяйство;</w:t>
        </w:r>
        <w:r w:rsidR="00917B42">
          <w:rPr>
            <w:webHidden/>
          </w:rPr>
          <w:fldChar w:fldCharType="end"/>
        </w:r>
      </w:hyperlink>
    </w:p>
    <w:p w14:paraId="04591092" w14:textId="77777777" w:rsidR="00C5718F" w:rsidRDefault="009E6FB9">
      <w:pPr>
        <w:ind w:firstLine="708"/>
        <w:rPr>
          <w:rFonts w:cs="Times New Roman"/>
        </w:rPr>
      </w:pPr>
      <w:hyperlink w:anchor="_Toc64458531">
        <w:r w:rsidR="00917B42">
          <w:rPr>
            <w:rFonts w:cs="Times New Roman"/>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горизонтальные отстойники;</w:t>
        </w:r>
        <w:r w:rsidR="00917B42">
          <w:rPr>
            <w:webHidden/>
          </w:rPr>
          <w:fldChar w:fldCharType="end"/>
        </w:r>
      </w:hyperlink>
    </w:p>
    <w:p w14:paraId="67DD74C6" w14:textId="77777777" w:rsidR="00C5718F" w:rsidRDefault="009E6FB9">
      <w:pPr>
        <w:ind w:firstLine="708"/>
        <w:rPr>
          <w:rFonts w:cs="Times New Roman"/>
        </w:rPr>
      </w:pPr>
      <w:hyperlink w:anchor="_Toc64458531">
        <w:r w:rsidR="00917B42">
          <w:rPr>
            <w:rFonts w:cs="Times New Roman"/>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отделения скорых фильтров;</w:t>
        </w:r>
        <w:r w:rsidR="00917B42">
          <w:rPr>
            <w:webHidden/>
          </w:rPr>
          <w:fldChar w:fldCharType="end"/>
        </w:r>
      </w:hyperlink>
    </w:p>
    <w:p w14:paraId="35D5B190" w14:textId="77777777" w:rsidR="00C5718F" w:rsidRDefault="009E6FB9">
      <w:pPr>
        <w:ind w:firstLine="708"/>
        <w:rPr>
          <w:rFonts w:cs="Times New Roman"/>
        </w:rPr>
      </w:pPr>
      <w:hyperlink w:anchor="_Toc64458531">
        <w:r w:rsidR="00917B42">
          <w:rPr>
            <w:rFonts w:cs="Times New Roman"/>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хлораторная и склад хлора;</w:t>
        </w:r>
        <w:r w:rsidR="00917B42">
          <w:rPr>
            <w:webHidden/>
          </w:rPr>
          <w:fldChar w:fldCharType="end"/>
        </w:r>
      </w:hyperlink>
    </w:p>
    <w:p w14:paraId="6209AEC9" w14:textId="77777777" w:rsidR="00C5718F" w:rsidRDefault="009E6FB9">
      <w:pPr>
        <w:ind w:firstLine="708"/>
        <w:rPr>
          <w:rFonts w:cs="Times New Roman"/>
        </w:rPr>
      </w:pPr>
      <w:hyperlink w:anchor="_Toc64458531">
        <w:r w:rsidR="00917B42">
          <w:rPr>
            <w:rFonts w:cs="Times New Roman"/>
          </w:rPr>
          <w:t>− насосная станция</w:t>
        </w:r>
        <w:r w:rsidR="00917B42">
          <w:rPr>
            <w:rFonts w:cs="Times New Roman"/>
            <w:lang w:val="en-US"/>
          </w:rPr>
          <w:t>I</w:t>
        </w:r>
        <w:r w:rsidR="00917B42">
          <w:rPr>
            <w:rFonts w:cs="Times New Roman"/>
          </w:rPr>
          <w:t xml:space="preserve"> и </w:t>
        </w:r>
        <w:r w:rsidR="00917B42">
          <w:rPr>
            <w:rFonts w:cs="Times New Roman"/>
            <w:lang w:val="en-US"/>
          </w:rPr>
          <w:t>II</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подъёмов;</w:t>
        </w:r>
        <w:r w:rsidR="00917B42">
          <w:rPr>
            <w:webHidden/>
          </w:rPr>
          <w:fldChar w:fldCharType="end"/>
        </w:r>
      </w:hyperlink>
    </w:p>
    <w:p w14:paraId="28834E2E" w14:textId="77777777" w:rsidR="00C5718F" w:rsidRDefault="009E6FB9">
      <w:pPr>
        <w:ind w:firstLine="708"/>
        <w:rPr>
          <w:rFonts w:cs="Times New Roman"/>
        </w:rPr>
      </w:pPr>
      <w:hyperlink w:anchor="_Toc64458531">
        <w:r w:rsidR="00917B42">
          <w:rPr>
            <w:rFonts w:cs="Times New Roman"/>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резервуары чистой воды;</w:t>
        </w:r>
        <w:r w:rsidR="00917B42">
          <w:rPr>
            <w:webHidden/>
          </w:rPr>
          <w:fldChar w:fldCharType="end"/>
        </w:r>
      </w:hyperlink>
    </w:p>
    <w:p w14:paraId="505B0989" w14:textId="77777777" w:rsidR="00C5718F" w:rsidRDefault="009E6FB9">
      <w:pPr>
        <w:ind w:firstLine="708"/>
        <w:rPr>
          <w:rFonts w:cs="Times New Roman"/>
        </w:rPr>
      </w:pPr>
      <w:hyperlink w:anchor="_Toc64458531">
        <w:r w:rsidR="00917B42">
          <w:rPr>
            <w:rFonts w:cs="Times New Roman"/>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резервуары промывной воды.</w:t>
        </w:r>
        <w:r w:rsidR="00917B42">
          <w:rPr>
            <w:webHidden/>
          </w:rPr>
          <w:fldChar w:fldCharType="end"/>
        </w:r>
      </w:hyperlink>
    </w:p>
    <w:p w14:paraId="4F89A9E8" w14:textId="77777777" w:rsidR="00C5718F" w:rsidRDefault="009E6FB9">
      <w:pPr>
        <w:ind w:firstLine="708"/>
        <w:rPr>
          <w:rFonts w:cs="Times New Roman"/>
          <w:b/>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Вспомогательные сооружения:</w:t>
        </w:r>
        <w:r w:rsidR="00917B42">
          <w:rPr>
            <w:webHidden/>
          </w:rPr>
          <w:fldChar w:fldCharType="end"/>
        </w:r>
      </w:hyperlink>
    </w:p>
    <w:p w14:paraId="6F47FAA7" w14:textId="77777777" w:rsidR="00C5718F" w:rsidRDefault="009E6FB9">
      <w:pPr>
        <w:ind w:firstLine="708"/>
        <w:rPr>
          <w:rFonts w:cs="Times New Roman"/>
        </w:rPr>
      </w:pPr>
      <w:hyperlink w:anchor="_Toc64458531">
        <w:r w:rsidR="00917B42">
          <w:rPr>
            <w:rFonts w:cs="Times New Roman"/>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административно-бытовой корпус с лабораторией;</w:t>
        </w:r>
        <w:r w:rsidR="00917B42">
          <w:rPr>
            <w:webHidden/>
          </w:rPr>
          <w:fldChar w:fldCharType="end"/>
        </w:r>
      </w:hyperlink>
    </w:p>
    <w:p w14:paraId="3767BC8C" w14:textId="77777777" w:rsidR="00C5718F" w:rsidRDefault="009E6FB9">
      <w:pPr>
        <w:ind w:firstLine="708"/>
        <w:rPr>
          <w:rFonts w:cs="Times New Roman"/>
        </w:rPr>
      </w:pPr>
      <w:hyperlink w:anchor="_Toc64458531">
        <w:r w:rsidR="00917B42">
          <w:rPr>
            <w:rFonts w:cs="Times New Roman"/>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котельная;</w:t>
        </w:r>
        <w:r w:rsidR="00917B42">
          <w:rPr>
            <w:webHidden/>
          </w:rPr>
          <w:fldChar w:fldCharType="end"/>
        </w:r>
      </w:hyperlink>
    </w:p>
    <w:p w14:paraId="21B925A5" w14:textId="77777777" w:rsidR="00C5718F" w:rsidRDefault="009E6FB9">
      <w:pPr>
        <w:ind w:firstLine="708"/>
        <w:rPr>
          <w:rFonts w:cs="Times New Roman"/>
        </w:rPr>
      </w:pPr>
      <w:hyperlink w:anchor="_Toc64458531">
        <w:r w:rsidR="00917B42">
          <w:rPr>
            <w:rFonts w:cs="Times New Roman"/>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гаражи;</w:t>
        </w:r>
        <w:r w:rsidR="00917B42">
          <w:rPr>
            <w:webHidden/>
          </w:rPr>
          <w:fldChar w:fldCharType="end"/>
        </w:r>
      </w:hyperlink>
    </w:p>
    <w:p w14:paraId="56E5FC2A" w14:textId="77777777" w:rsidR="00C5718F" w:rsidRDefault="009E6FB9">
      <w:pPr>
        <w:ind w:firstLine="708"/>
        <w:rPr>
          <w:rFonts w:cs="Times New Roman"/>
        </w:rPr>
      </w:pPr>
      <w:hyperlink w:anchor="_Toc64458531">
        <w:r w:rsidR="00917B42">
          <w:rPr>
            <w:rFonts w:cs="Times New Roman"/>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механический цех;</w:t>
        </w:r>
        <w:r w:rsidR="00917B42">
          <w:rPr>
            <w:webHidden/>
          </w:rPr>
          <w:fldChar w:fldCharType="end"/>
        </w:r>
      </w:hyperlink>
    </w:p>
    <w:p w14:paraId="5007AD33" w14:textId="77777777" w:rsidR="00C5718F" w:rsidRDefault="009E6FB9">
      <w:pPr>
        <w:ind w:firstLine="708"/>
        <w:rPr>
          <w:rFonts w:cs="Times New Roman"/>
        </w:rPr>
      </w:pPr>
      <w:hyperlink w:anchor="_Toc64458531">
        <w:r w:rsidR="00917B42">
          <w:rPr>
            <w:rFonts w:cs="Times New Roman"/>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площадка для песка и керамзита.</w:t>
        </w:r>
        <w:r w:rsidR="00917B42">
          <w:rPr>
            <w:webHidden/>
          </w:rPr>
          <w:fldChar w:fldCharType="end"/>
        </w:r>
      </w:hyperlink>
    </w:p>
    <w:p w14:paraId="518C647A" w14:textId="77777777" w:rsidR="00C5718F" w:rsidRDefault="009E6FB9">
      <w:pPr>
        <w:rPr>
          <w:rFonts w:cs="Times New Roman"/>
        </w:rPr>
      </w:pPr>
      <w:hyperlink w:anchor="_Toc64458531">
        <w:r w:rsidR="00917B42">
          <w:rPr>
            <w:rFonts w:cs="Times New Roman"/>
          </w:rPr>
          <w:t xml:space="preserve">Основные процессы и состав сооружений на станции были подобраны в соответствии с качеством воды в водоисточнике и количеством обрабатываемой воды </w:t>
        </w:r>
        <w:r w:rsidR="00917B42">
          <w:rPr>
            <w:rFonts w:cs="Times New Roman"/>
            <w:i/>
            <w:lang w:val="en-US"/>
          </w:rPr>
          <w:t>Q</w:t>
        </w:r>
        <w:r w:rsidR="00917B42">
          <w:rPr>
            <w:rFonts w:cs="Times New Roman"/>
            <w:i/>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37620 м³/сутки. На станции принята реагентная схема обработки воды с последующим фильтрованием на скорых фильтрах.</w:t>
        </w:r>
        <w:r w:rsidR="00917B42">
          <w:rPr>
            <w:webHidden/>
          </w:rPr>
          <w:fldChar w:fldCharType="end"/>
        </w:r>
      </w:hyperlink>
    </w:p>
    <w:p w14:paraId="11F78C31" w14:textId="77777777" w:rsidR="00C5718F" w:rsidRDefault="009E6FB9">
      <w:pPr>
        <w:ind w:firstLine="708"/>
        <w:rPr>
          <w:rFonts w:cs="Times New Roman"/>
        </w:rPr>
        <w:sectPr w:rsidR="00C5718F">
          <w:footerReference w:type="default" r:id="rId15"/>
          <w:pgSz w:w="11906" w:h="16838"/>
          <w:pgMar w:top="1134" w:right="851" w:bottom="851" w:left="1134" w:header="0" w:footer="708" w:gutter="0"/>
          <w:cols w:space="720"/>
          <w:formProt w:val="0"/>
          <w:docGrid w:linePitch="360"/>
        </w:sectPr>
      </w:pPr>
      <w:hyperlink w:anchor="_Toc64458531">
        <w:r w:rsidR="00917B42">
          <w:rPr>
            <w:rFonts w:cs="Times New Roman"/>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Схема очистных сооружений питьевой воды представлена на рисунке 1.1.4-1.</w:t>
        </w:r>
        <w:r w:rsidR="00917B42">
          <w:rPr>
            <w:webHidden/>
          </w:rPr>
          <w:fldChar w:fldCharType="end"/>
        </w:r>
      </w:hyperlink>
    </w:p>
    <w:p w14:paraId="60C9EE8B" w14:textId="77777777" w:rsidR="00C5718F" w:rsidRDefault="009E6FB9">
      <w:pPr>
        <w:widowControl w:val="0"/>
        <w:ind w:left="39" w:hanging="39"/>
        <w:jc w:val="cente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noProof/>
          </w:rPr>
          <w:drawing>
            <wp:inline distT="0" distB="0" distL="0" distR="0" wp14:anchorId="2159220D" wp14:editId="737C0DE8">
              <wp:extent cx="7410450" cy="5076825"/>
              <wp:effectExtent l="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
                      <pic:cNvPicPr>
                        <a:picLocks noChangeAspect="1" noChangeArrowheads="1"/>
                      </pic:cNvPicPr>
                    </pic:nvPicPr>
                    <pic:blipFill>
                      <a:blip r:embed="rId16"/>
                      <a:stretch>
                        <a:fillRect/>
                      </a:stretch>
                    </pic:blipFill>
                    <pic:spPr bwMode="auto">
                      <a:xfrm>
                        <a:off x="0" y="0"/>
                        <a:ext cx="7410450" cy="5076825"/>
                      </a:xfrm>
                      <a:prstGeom prst="rect">
                        <a:avLst/>
                      </a:prstGeom>
                    </pic:spPr>
                  </pic:pic>
                </a:graphicData>
              </a:graphic>
            </wp:inline>
          </w:drawing>
        </w:r>
        <w:r w:rsidR="00917B42">
          <w:rPr>
            <w:webHidden/>
          </w:rPr>
          <w:fldChar w:fldCharType="end"/>
        </w:r>
      </w:hyperlink>
    </w:p>
    <w:p w14:paraId="3DD133EC" w14:textId="77777777" w:rsidR="00C5718F" w:rsidRDefault="009E6FB9">
      <w:pPr>
        <w:widowControl w:val="0"/>
        <w:tabs>
          <w:tab w:val="left" w:pos="15120"/>
        </w:tabs>
        <w:ind w:right="17"/>
        <w:rPr>
          <w:rFonts w:eastAsia="Times New Roman" w:cs="Times New Roman"/>
          <w:color w:val="000000"/>
          <w:szCs w:val="24"/>
          <w:lang w:eastAsia="ru-RU"/>
        </w:rPr>
      </w:pPr>
      <w:hyperlink w:anchor="_Toc64458531">
        <w:r w:rsidR="00917B42">
          <w:rPr>
            <w:rFonts w:eastAsia="Times New Roman" w:cs="Times New Roman"/>
            <w:b/>
            <w:color w:val="000000"/>
            <w:szCs w:val="24"/>
            <w:lang w:eastAsia="ru-RU"/>
          </w:rPr>
          <w:t>Рисунок 1.1.4-1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 xml:space="preserve"> – Схема очистных сооружений питьевой воды</w:t>
        </w:r>
        <w:r w:rsidR="00917B42">
          <w:rPr>
            <w:webHidden/>
          </w:rPr>
          <w:fldChar w:fldCharType="end"/>
        </w:r>
      </w:hyperlink>
    </w:p>
    <w:p w14:paraId="1DC1AE04" w14:textId="77777777" w:rsidR="00C5718F" w:rsidRDefault="009E6FB9">
      <w:pPr>
        <w:widowControl w:val="0"/>
        <w:tabs>
          <w:tab w:val="left" w:pos="15120"/>
        </w:tabs>
        <w:ind w:right="17"/>
        <w:rPr>
          <w:rFonts w:eastAsia="Times New Roman" w:cs="Times New Roman"/>
          <w:i/>
          <w:color w:val="000000"/>
          <w:sz w:val="22"/>
          <w:lang w:eastAsia="ru-RU"/>
        </w:rPr>
      </w:pPr>
      <w:hyperlink w:anchor="_Toc64458531">
        <w:r w:rsidR="00917B42">
          <w:rPr>
            <w:rFonts w:eastAsia="Times New Roman" w:cs="Times New Roman"/>
            <w:color w:val="000000"/>
            <w:sz w:val="28"/>
            <w:szCs w:val="28"/>
            <w:lang w:eastAsia="ru-RU"/>
          </w:rPr>
          <w:t>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color w:val="000000"/>
            <w:sz w:val="22"/>
            <w:lang w:eastAsia="ru-RU"/>
          </w:rPr>
          <w:t>-водозаборная башня, 2-насосная станция, 3-склад реагентов, 4-смесительное отделение, 5-реагентное хозяйство,</w:t>
        </w:r>
        <w:r w:rsidR="00917B42">
          <w:rPr>
            <w:webHidden/>
          </w:rPr>
          <w:fldChar w:fldCharType="end"/>
        </w:r>
      </w:hyperlink>
    </w:p>
    <w:p w14:paraId="2A3D9BA8" w14:textId="77777777" w:rsidR="00C5718F" w:rsidRDefault="009E6FB9">
      <w:pPr>
        <w:widowControl w:val="0"/>
        <w:tabs>
          <w:tab w:val="left" w:pos="15120"/>
        </w:tabs>
        <w:ind w:right="17"/>
        <w:rPr>
          <w:rFonts w:eastAsia="Times New Roman" w:cs="Times New Roman"/>
          <w:i/>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color w:val="000000"/>
            <w:sz w:val="22"/>
            <w:lang w:eastAsia="ru-RU"/>
          </w:rPr>
          <w:t>6-лаборатория, 7-хлораторная, 8-камеры хлопьебразования, 9-переходная галерея, 10- горизонтальные отстойники,</w:t>
        </w:r>
        <w:r w:rsidR="00917B42">
          <w:rPr>
            <w:webHidden/>
          </w:rPr>
          <w:fldChar w:fldCharType="end"/>
        </w:r>
      </w:hyperlink>
    </w:p>
    <w:p w14:paraId="18894B75" w14:textId="77777777" w:rsidR="00C5718F" w:rsidRDefault="009E6FB9">
      <w:pPr>
        <w:widowControl w:val="0"/>
        <w:tabs>
          <w:tab w:val="left" w:pos="15120"/>
        </w:tabs>
        <w:ind w:right="17"/>
        <w:rPr>
          <w:rFonts w:eastAsia="Times New Roman" w:cs="Times New Roman"/>
          <w:i/>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color w:val="000000"/>
            <w:sz w:val="22"/>
            <w:lang w:eastAsia="ru-RU"/>
          </w:rPr>
          <w:t>11-фильтры, 12-резервуары промывной воды, 13-резервуары чистой воды, 14-водосборный лоток.</w:t>
        </w:r>
        <w:r w:rsidR="00917B42">
          <w:rPr>
            <w:webHidden/>
          </w:rPr>
          <w:fldChar w:fldCharType="end"/>
        </w:r>
      </w:hyperlink>
    </w:p>
    <w:p w14:paraId="66208FA8" w14:textId="77777777" w:rsidR="00C5718F" w:rsidRDefault="009E6FB9">
      <w:pPr>
        <w:widowControl w:val="0"/>
        <w:ind w:right="261"/>
        <w:rPr>
          <w:rFonts w:eastAsia="Times New Roman" w:cs="Times New Roman"/>
          <w:i/>
          <w:color w:val="000000"/>
          <w:sz w:val="22"/>
          <w:lang w:eastAsia="ru-RU"/>
        </w:rPr>
        <w:sectPr w:rsidR="00C5718F">
          <w:footerReference w:type="default" r:id="rId17"/>
          <w:pgSz w:w="16838" w:h="11906" w:orient="landscape"/>
          <w:pgMar w:top="1134" w:right="851" w:bottom="851" w:left="1134" w:header="0" w:footer="709" w:gutter="0"/>
          <w:cols w:space="720"/>
          <w:formProt w:val="0"/>
          <w:docGrid w:linePitch="360"/>
        </w:sect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color w:val="000000"/>
            <w:sz w:val="22"/>
            <w:lang w:eastAsia="ru-RU"/>
          </w:rPr>
          <w:t xml:space="preserve">Трубопроводы: 1-сырая вода, 2-питьевая вода, 3-сброс промывной воды. </w:t>
        </w:r>
        <w:r w:rsidR="00917B42">
          <w:rPr>
            <w:webHidden/>
          </w:rPr>
          <w:fldChar w:fldCharType="end"/>
        </w:r>
      </w:hyperlink>
    </w:p>
    <w:p w14:paraId="0A341D2A" w14:textId="77777777" w:rsidR="00C5718F" w:rsidRDefault="009E6FB9">
      <w:pPr>
        <w:rPr>
          <w:rFonts w:eastAsia="Times New Roman" w:cs="Times New Roman"/>
          <w:color w:val="000000"/>
          <w:sz w:val="28"/>
          <w:szCs w:val="28"/>
          <w:lang w:eastAsia="ru-RU"/>
        </w:rPr>
      </w:pPr>
      <w:hyperlink w:anchor="_Toc64458531">
        <w:r w:rsidR="00917B42">
          <w:t xml:space="preserve">Согласно технологической схеме очистки из водозаборных сооружений насосы </w:t>
        </w:r>
        <w:r w:rsidR="00917B42">
          <w:rPr>
            <w:lang w:val="en-US"/>
          </w:rPr>
          <w:t>I</w:t>
        </w:r>
        <w:r w:rsidR="00917B42">
          <w:t xml:space="preserve"> подъёма подают воду в вертикальный вихревой смеситель, расположенный в здании </w:t>
        </w:r>
        <w:proofErr w:type="spellStart"/>
        <w:r w:rsidR="00917B42">
          <w:t>реагентного</w:t>
        </w:r>
        <w:proofErr w:type="spellEnd"/>
        <w:r w:rsidR="00917B42">
          <w:t xml:space="preserve"> хозяйства. В нижнюю часть смесителя: с помощью насосов-дозаторов вводится коагулянт РА</w:t>
        </w:r>
        <w:r w:rsidR="00917B42">
          <w:rPr>
            <w:lang w:val="en-US"/>
          </w:rPr>
          <w:t>X</w:t>
        </w:r>
        <w:r w:rsidR="00917B42">
          <w:t xml:space="preserve"> – </w:t>
        </w:r>
        <w:r w:rsidR="00917B42">
          <w:rPr>
            <w:lang w:val="en-US"/>
          </w:rPr>
          <w:t>PS</w:t>
        </w:r>
        <w:r w:rsidR="00917B42">
          <w:t xml:space="preserve">, далее через хлораторы АХВ-1000 хлорная вода для первичного хлорирования и на выходе из смесителя самотёком из расходного чана подаётся раствор флокулянта </w:t>
        </w:r>
        <w:proofErr w:type="spellStart"/>
        <w:r w:rsidR="00917B42">
          <w:t>полиакриламида</w:t>
        </w:r>
        <w:proofErr w:type="spellEnd"/>
        <w:r w:rsidR="00917B42">
          <w:t xml:space="preserve">. В смесителе происходит нейтрализация электрических зарядов коллоидных частиц. Вода в смесителе пребывает не более 2 минут, после чего поступает в перегородчатую камеру </w:t>
        </w:r>
        <w:proofErr w:type="gramStart"/>
        <w:r w:rsidR="00917B42">
          <w:t>хлопьеобразования</w:t>
        </w:r>
        <w:proofErr w:type="gramEnd"/>
        <w:r w:rsidR="00917B42">
          <w:t xml:space="preserve"> где происходит процесс хлопьеобразования мелких и средних хлопьев. Крупные </w:t>
        </w:r>
        <w:proofErr w:type="spellStart"/>
        <w:r w:rsidR="00917B42">
          <w:t>агрегативные</w:t>
        </w:r>
        <w:proofErr w:type="spellEnd"/>
        <w:r w:rsidR="00917B42">
          <w:t xml:space="preserve"> хлопья в камере не формируются. Для осаждения </w:t>
        </w:r>
        <w:proofErr w:type="spellStart"/>
        <w:r w:rsidR="00917B42">
          <w:t>скоагулированной</w:t>
        </w:r>
        <w:proofErr w:type="spellEnd"/>
        <w:r w:rsidR="00917B42">
          <w:t xml:space="preserve"> взвеси вода переводится в горизонтальные отстойники, где под действием сил тяжести происходит выпадение взвеси и её удаление. Финальной стадией обработки является фильтрование на скорых фильтрах. Очищенная вода поступает в резервуары чистой воды, предварительно вторично </w:t>
        </w:r>
        <w:proofErr w:type="spellStart"/>
        <w:r w:rsidR="00917B42">
          <w:t>обеззараживаясь</w:t>
        </w:r>
        <w:proofErr w:type="spellEnd"/>
        <w:r w:rsidR="00917B42">
          <w:t xml:space="preserve">. Их РЧВ вода забирается насосами </w:t>
        </w:r>
        <w:r w:rsidR="00917B42">
          <w:rPr>
            <w:lang w:val="en-US"/>
          </w:rPr>
          <w:t>II</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подъема и подаётся потребителям.</w:t>
        </w:r>
        <w:r w:rsidR="00917B42">
          <w:rPr>
            <w:webHidden/>
          </w:rPr>
          <w:fldChar w:fldCharType="end"/>
        </w:r>
      </w:hyperlink>
    </w:p>
    <w:p w14:paraId="0C4F94C6" w14:textId="77777777" w:rsidR="00C5718F" w:rsidRDefault="009E6FB9">
      <w:pP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Технические характеристики оборудования очистных сооружений представлены в таблицах 1.1.4-1 и 1.1.4-2. Данные по применяемым реагентам представлены в таблице 1.1.4-3.</w:t>
        </w:r>
        <w:r w:rsidR="00917B42">
          <w:rPr>
            <w:webHidden/>
          </w:rPr>
          <w:fldChar w:fldCharType="end"/>
        </w:r>
      </w:hyperlink>
    </w:p>
    <w:p w14:paraId="640B3277" w14:textId="77777777" w:rsidR="00C5718F" w:rsidRDefault="009E6FB9">
      <w:pPr>
        <w:rPr>
          <w:rFonts w:eastAsia="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C9BE476" w14:textId="77777777" w:rsidR="00C5718F" w:rsidRDefault="009E6FB9">
      <w:pPr>
        <w:rPr>
          <w:rFonts w:eastAsia="Times New Roman"/>
          <w:szCs w:val="24"/>
          <w:lang w:eastAsia="ru-RU"/>
        </w:rPr>
      </w:pPr>
      <w:hyperlink w:anchor="_Toc64458531">
        <w:r w:rsidR="00917B42">
          <w:rPr>
            <w:rFonts w:eastAsia="Times New Roman"/>
            <w:b/>
            <w:szCs w:val="24"/>
            <w:lang w:eastAsia="ru-RU"/>
          </w:rPr>
          <w:t>Таблица 1.1.4-1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szCs w:val="24"/>
            <w:lang w:eastAsia="ru-RU"/>
          </w:rPr>
          <w:t xml:space="preserve"> - Технологические характеристики оборудования очистных сооружений (камеры, смеситель, отстойники)</w:t>
        </w:r>
        <w:r w:rsidR="00917B42">
          <w:rPr>
            <w:webHidden/>
          </w:rPr>
          <w:fldChar w:fldCharType="end"/>
        </w:r>
      </w:hyperlink>
    </w:p>
    <w:p w14:paraId="2398458E" w14:textId="77777777" w:rsidR="00C5718F" w:rsidRDefault="009E6FB9">
      <w:pPr>
        <w:rPr>
          <w:rFonts w:eastAsia="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affffe"/>
        <w:tblW w:w="9179" w:type="dxa"/>
        <w:jc w:val="center"/>
        <w:tblLayout w:type="fixed"/>
        <w:tblLook w:val="04A0" w:firstRow="1" w:lastRow="0" w:firstColumn="1" w:lastColumn="0" w:noHBand="0" w:noVBand="1"/>
      </w:tblPr>
      <w:tblGrid>
        <w:gridCol w:w="1924"/>
        <w:gridCol w:w="1677"/>
        <w:gridCol w:w="1173"/>
        <w:gridCol w:w="1510"/>
        <w:gridCol w:w="1366"/>
        <w:gridCol w:w="1529"/>
      </w:tblGrid>
      <w:tr w:rsidR="00C5718F" w14:paraId="642CBDCB" w14:textId="7777777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923" w:type="dxa"/>
            <w:shd w:val="clear" w:color="auto" w:fill="auto"/>
          </w:tcPr>
          <w:p w14:paraId="23B12564"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Наименование оборудования</w:t>
              </w:r>
              <w:r w:rsidR="00917B42">
                <w:rPr>
                  <w:webHidden/>
                </w:rPr>
                <w:fldChar w:fldCharType="end"/>
              </w:r>
            </w:hyperlink>
          </w:p>
        </w:tc>
        <w:tc>
          <w:tcPr>
            <w:tcW w:w="1677" w:type="dxa"/>
            <w:shd w:val="clear" w:color="auto" w:fill="auto"/>
          </w:tcPr>
          <w:p w14:paraId="5DF427C5"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Рабочий объем,м³</w:t>
              </w:r>
              <w:r w:rsidR="00917B42">
                <w:rPr>
                  <w:webHidden/>
                </w:rPr>
                <w:fldChar w:fldCharType="end"/>
              </w:r>
            </w:hyperlink>
          </w:p>
        </w:tc>
        <w:tc>
          <w:tcPr>
            <w:tcW w:w="1173" w:type="dxa"/>
            <w:shd w:val="clear" w:color="auto" w:fill="auto"/>
          </w:tcPr>
          <w:p w14:paraId="7AA6A47A"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Глубина,м</w:t>
              </w:r>
              <w:r w:rsidR="00917B42">
                <w:rPr>
                  <w:webHidden/>
                </w:rPr>
                <w:fldChar w:fldCharType="end"/>
              </w:r>
            </w:hyperlink>
          </w:p>
        </w:tc>
        <w:tc>
          <w:tcPr>
            <w:tcW w:w="1510" w:type="dxa"/>
            <w:shd w:val="clear" w:color="auto" w:fill="auto"/>
          </w:tcPr>
          <w:p w14:paraId="6600DC72"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Ширина (диаметр), м</w:t>
              </w:r>
              <w:r w:rsidR="00917B42">
                <w:rPr>
                  <w:webHidden/>
                </w:rPr>
                <w:fldChar w:fldCharType="end"/>
              </w:r>
            </w:hyperlink>
          </w:p>
        </w:tc>
        <w:tc>
          <w:tcPr>
            <w:tcW w:w="1366" w:type="dxa"/>
            <w:shd w:val="clear" w:color="auto" w:fill="auto"/>
          </w:tcPr>
          <w:p w14:paraId="4A15F2A1"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Длина,м</w:t>
              </w:r>
              <w:r w:rsidR="00917B42">
                <w:rPr>
                  <w:webHidden/>
                </w:rPr>
                <w:fldChar w:fldCharType="end"/>
              </w:r>
            </w:hyperlink>
          </w:p>
        </w:tc>
        <w:tc>
          <w:tcPr>
            <w:tcW w:w="1529" w:type="dxa"/>
            <w:shd w:val="clear" w:color="auto" w:fill="auto"/>
          </w:tcPr>
          <w:p w14:paraId="4709F5EF"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Время длительности процесса</w:t>
              </w:r>
              <w:r w:rsidR="00917B42">
                <w:rPr>
                  <w:webHidden/>
                </w:rPr>
                <w:fldChar w:fldCharType="end"/>
              </w:r>
            </w:hyperlink>
          </w:p>
        </w:tc>
      </w:tr>
      <w:tr w:rsidR="00C5718F" w14:paraId="5E652FBE" w14:textId="77777777">
        <w:trPr>
          <w:jc w:val="center"/>
        </w:trPr>
        <w:tc>
          <w:tcPr>
            <w:cnfStyle w:val="001000000000" w:firstRow="0" w:lastRow="0" w:firstColumn="1" w:lastColumn="0" w:oddVBand="0" w:evenVBand="0" w:oddHBand="0" w:evenHBand="0" w:firstRowFirstColumn="0" w:firstRowLastColumn="0" w:lastRowFirstColumn="0" w:lastRowLastColumn="0"/>
            <w:tcW w:w="1923" w:type="dxa"/>
          </w:tcPr>
          <w:p w14:paraId="237A0B23"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Смеситель</w:t>
              </w:r>
              <w:r w:rsidR="00917B42">
                <w:rPr>
                  <w:webHidden/>
                </w:rPr>
                <w:fldChar w:fldCharType="end"/>
              </w:r>
            </w:hyperlink>
          </w:p>
        </w:tc>
        <w:tc>
          <w:tcPr>
            <w:tcW w:w="1677" w:type="dxa"/>
          </w:tcPr>
          <w:p w14:paraId="1C09F0E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23</w:t>
              </w:r>
              <w:r w:rsidR="00917B42">
                <w:rPr>
                  <w:webHidden/>
                </w:rPr>
                <w:fldChar w:fldCharType="end"/>
              </w:r>
            </w:hyperlink>
          </w:p>
        </w:tc>
        <w:tc>
          <w:tcPr>
            <w:tcW w:w="1173" w:type="dxa"/>
          </w:tcPr>
          <w:p w14:paraId="446B36F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10" w:type="dxa"/>
          </w:tcPr>
          <w:p w14:paraId="602971C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Д 2,8</w:t>
              </w:r>
              <w:r w:rsidR="00917B42">
                <w:rPr>
                  <w:webHidden/>
                </w:rPr>
                <w:fldChar w:fldCharType="end"/>
              </w:r>
            </w:hyperlink>
          </w:p>
        </w:tc>
        <w:tc>
          <w:tcPr>
            <w:tcW w:w="1366" w:type="dxa"/>
          </w:tcPr>
          <w:p w14:paraId="30FEF8B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29" w:type="dxa"/>
          </w:tcPr>
          <w:p w14:paraId="4099913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0,97 мин</w:t>
              </w:r>
              <w:r w:rsidR="00917B42">
                <w:rPr>
                  <w:webHidden/>
                </w:rPr>
                <w:fldChar w:fldCharType="end"/>
              </w:r>
            </w:hyperlink>
          </w:p>
        </w:tc>
      </w:tr>
      <w:tr w:rsidR="00C5718F" w14:paraId="279E5A2E" w14:textId="77777777">
        <w:trPr>
          <w:jc w:val="center"/>
        </w:trPr>
        <w:tc>
          <w:tcPr>
            <w:cnfStyle w:val="001000000000" w:firstRow="0" w:lastRow="0" w:firstColumn="1" w:lastColumn="0" w:oddVBand="0" w:evenVBand="0" w:oddHBand="0" w:evenHBand="0" w:firstRowFirstColumn="0" w:firstRowLastColumn="0" w:lastRowFirstColumn="0" w:lastRowLastColumn="0"/>
            <w:tcW w:w="1923" w:type="dxa"/>
          </w:tcPr>
          <w:p w14:paraId="6AE56569"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Камера хлопьеобразования 1 очереди</w:t>
              </w:r>
              <w:r w:rsidR="00917B42">
                <w:rPr>
                  <w:webHidden/>
                </w:rPr>
                <w:fldChar w:fldCharType="end"/>
              </w:r>
            </w:hyperlink>
          </w:p>
        </w:tc>
        <w:tc>
          <w:tcPr>
            <w:tcW w:w="1677" w:type="dxa"/>
          </w:tcPr>
          <w:p w14:paraId="7D7061B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2 секции по 93</w:t>
              </w:r>
              <w:r w:rsidR="00917B42">
                <w:rPr>
                  <w:webHidden/>
                </w:rPr>
                <w:fldChar w:fldCharType="end"/>
              </w:r>
            </w:hyperlink>
          </w:p>
        </w:tc>
        <w:tc>
          <w:tcPr>
            <w:tcW w:w="1173" w:type="dxa"/>
          </w:tcPr>
          <w:p w14:paraId="5B62350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w:t>
              </w:r>
              <w:r w:rsidR="00917B42">
                <w:rPr>
                  <w:webHidden/>
                </w:rPr>
                <w:fldChar w:fldCharType="end"/>
              </w:r>
            </w:hyperlink>
          </w:p>
        </w:tc>
        <w:tc>
          <w:tcPr>
            <w:tcW w:w="1510" w:type="dxa"/>
          </w:tcPr>
          <w:p w14:paraId="6199FFC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3,9</w:t>
              </w:r>
              <w:r w:rsidR="00917B42">
                <w:rPr>
                  <w:webHidden/>
                </w:rPr>
                <w:fldChar w:fldCharType="end"/>
              </w:r>
            </w:hyperlink>
          </w:p>
        </w:tc>
        <w:tc>
          <w:tcPr>
            <w:tcW w:w="1366" w:type="dxa"/>
          </w:tcPr>
          <w:p w14:paraId="6BF636C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9,3</w:t>
              </w:r>
              <w:r w:rsidR="00917B42">
                <w:rPr>
                  <w:webHidden/>
                </w:rPr>
                <w:fldChar w:fldCharType="end"/>
              </w:r>
            </w:hyperlink>
          </w:p>
        </w:tc>
        <w:tc>
          <w:tcPr>
            <w:tcW w:w="1529" w:type="dxa"/>
          </w:tcPr>
          <w:p w14:paraId="5FA0670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12,7 мин</w:t>
              </w:r>
              <w:r w:rsidR="00917B42">
                <w:rPr>
                  <w:webHidden/>
                </w:rPr>
                <w:fldChar w:fldCharType="end"/>
              </w:r>
            </w:hyperlink>
          </w:p>
        </w:tc>
      </w:tr>
      <w:tr w:rsidR="00C5718F" w14:paraId="2CBF8AC3" w14:textId="77777777">
        <w:trPr>
          <w:jc w:val="center"/>
        </w:trPr>
        <w:tc>
          <w:tcPr>
            <w:cnfStyle w:val="001000000000" w:firstRow="0" w:lastRow="0" w:firstColumn="1" w:lastColumn="0" w:oddVBand="0" w:evenVBand="0" w:oddHBand="0" w:evenHBand="0" w:firstRowFirstColumn="0" w:firstRowLastColumn="0" w:lastRowFirstColumn="0" w:lastRowLastColumn="0"/>
            <w:tcW w:w="1923" w:type="dxa"/>
          </w:tcPr>
          <w:p w14:paraId="00F6653D"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Камера хлопьеобразования 1 очереди</w:t>
              </w:r>
              <w:r w:rsidR="00917B42">
                <w:rPr>
                  <w:webHidden/>
                </w:rPr>
                <w:fldChar w:fldCharType="end"/>
              </w:r>
            </w:hyperlink>
          </w:p>
        </w:tc>
        <w:tc>
          <w:tcPr>
            <w:tcW w:w="1677" w:type="dxa"/>
          </w:tcPr>
          <w:p w14:paraId="0796966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2 секции по 119</w:t>
              </w:r>
              <w:r w:rsidR="00917B42">
                <w:rPr>
                  <w:webHidden/>
                </w:rPr>
                <w:fldChar w:fldCharType="end"/>
              </w:r>
            </w:hyperlink>
          </w:p>
        </w:tc>
        <w:tc>
          <w:tcPr>
            <w:tcW w:w="1173" w:type="dxa"/>
          </w:tcPr>
          <w:p w14:paraId="37158F1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3,5</w:t>
              </w:r>
              <w:r w:rsidR="00917B42">
                <w:rPr>
                  <w:webHidden/>
                </w:rPr>
                <w:fldChar w:fldCharType="end"/>
              </w:r>
            </w:hyperlink>
          </w:p>
        </w:tc>
        <w:tc>
          <w:tcPr>
            <w:tcW w:w="1510" w:type="dxa"/>
          </w:tcPr>
          <w:p w14:paraId="511F533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5,9</w:t>
              </w:r>
              <w:r w:rsidR="00917B42">
                <w:rPr>
                  <w:webHidden/>
                </w:rPr>
                <w:fldChar w:fldCharType="end"/>
              </w:r>
            </w:hyperlink>
          </w:p>
        </w:tc>
        <w:tc>
          <w:tcPr>
            <w:tcW w:w="1366" w:type="dxa"/>
          </w:tcPr>
          <w:p w14:paraId="39C9204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7,2</w:t>
              </w:r>
              <w:r w:rsidR="00917B42">
                <w:rPr>
                  <w:webHidden/>
                </w:rPr>
                <w:fldChar w:fldCharType="end"/>
              </w:r>
            </w:hyperlink>
          </w:p>
        </w:tc>
        <w:tc>
          <w:tcPr>
            <w:tcW w:w="1529" w:type="dxa"/>
          </w:tcPr>
          <w:p w14:paraId="73E82AD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25,9 мин</w:t>
              </w:r>
              <w:r w:rsidR="00917B42">
                <w:rPr>
                  <w:webHidden/>
                </w:rPr>
                <w:fldChar w:fldCharType="end"/>
              </w:r>
            </w:hyperlink>
          </w:p>
        </w:tc>
      </w:tr>
      <w:tr w:rsidR="00C5718F" w14:paraId="4D5F9409" w14:textId="77777777">
        <w:trPr>
          <w:jc w:val="center"/>
        </w:trPr>
        <w:tc>
          <w:tcPr>
            <w:cnfStyle w:val="001000000000" w:firstRow="0" w:lastRow="0" w:firstColumn="1" w:lastColumn="0" w:oddVBand="0" w:evenVBand="0" w:oddHBand="0" w:evenHBand="0" w:firstRowFirstColumn="0" w:firstRowLastColumn="0" w:lastRowFirstColumn="0" w:lastRowLastColumn="0"/>
            <w:tcW w:w="1923" w:type="dxa"/>
          </w:tcPr>
          <w:p w14:paraId="4B3B37FA"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Отстойник № 1</w:t>
              </w:r>
              <w:r w:rsidR="00917B42">
                <w:rPr>
                  <w:webHidden/>
                </w:rPr>
                <w:fldChar w:fldCharType="end"/>
              </w:r>
            </w:hyperlink>
          </w:p>
        </w:tc>
        <w:tc>
          <w:tcPr>
            <w:tcW w:w="1677" w:type="dxa"/>
          </w:tcPr>
          <w:p w14:paraId="39DF433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722,0</w:t>
              </w:r>
              <w:r w:rsidR="00917B42">
                <w:rPr>
                  <w:webHidden/>
                </w:rPr>
                <w:fldChar w:fldCharType="end"/>
              </w:r>
            </w:hyperlink>
          </w:p>
        </w:tc>
        <w:tc>
          <w:tcPr>
            <w:tcW w:w="1173" w:type="dxa"/>
          </w:tcPr>
          <w:p w14:paraId="452192A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3,0</w:t>
              </w:r>
              <w:r w:rsidR="00917B42">
                <w:rPr>
                  <w:webHidden/>
                </w:rPr>
                <w:fldChar w:fldCharType="end"/>
              </w:r>
            </w:hyperlink>
          </w:p>
        </w:tc>
        <w:tc>
          <w:tcPr>
            <w:tcW w:w="1510" w:type="dxa"/>
          </w:tcPr>
          <w:p w14:paraId="3404FBE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7,95</w:t>
              </w:r>
              <w:r w:rsidR="00917B42">
                <w:rPr>
                  <w:webHidden/>
                </w:rPr>
                <w:fldChar w:fldCharType="end"/>
              </w:r>
            </w:hyperlink>
          </w:p>
        </w:tc>
        <w:tc>
          <w:tcPr>
            <w:tcW w:w="1366" w:type="dxa"/>
          </w:tcPr>
          <w:p w14:paraId="3E4156F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30,28</w:t>
              </w:r>
              <w:r w:rsidR="00917B42">
                <w:rPr>
                  <w:webHidden/>
                </w:rPr>
                <w:fldChar w:fldCharType="end"/>
              </w:r>
            </w:hyperlink>
          </w:p>
        </w:tc>
        <w:tc>
          <w:tcPr>
            <w:tcW w:w="1529" w:type="dxa"/>
            <w:vMerge w:val="restart"/>
          </w:tcPr>
          <w:p w14:paraId="6BB301F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3,2 час</w:t>
              </w:r>
              <w:r w:rsidR="00917B42">
                <w:rPr>
                  <w:webHidden/>
                </w:rPr>
                <w:fldChar w:fldCharType="end"/>
              </w:r>
            </w:hyperlink>
          </w:p>
        </w:tc>
      </w:tr>
      <w:tr w:rsidR="00C5718F" w14:paraId="53044FB9" w14:textId="77777777">
        <w:trPr>
          <w:jc w:val="center"/>
        </w:trPr>
        <w:tc>
          <w:tcPr>
            <w:cnfStyle w:val="001000000000" w:firstRow="0" w:lastRow="0" w:firstColumn="1" w:lastColumn="0" w:oddVBand="0" w:evenVBand="0" w:oddHBand="0" w:evenHBand="0" w:firstRowFirstColumn="0" w:firstRowLastColumn="0" w:lastRowFirstColumn="0" w:lastRowLastColumn="0"/>
            <w:tcW w:w="1923" w:type="dxa"/>
          </w:tcPr>
          <w:p w14:paraId="66BEEA5E"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Отстойник № 2</w:t>
              </w:r>
              <w:r w:rsidR="00917B42">
                <w:rPr>
                  <w:webHidden/>
                </w:rPr>
                <w:fldChar w:fldCharType="end"/>
              </w:r>
            </w:hyperlink>
          </w:p>
        </w:tc>
        <w:tc>
          <w:tcPr>
            <w:tcW w:w="1677" w:type="dxa"/>
          </w:tcPr>
          <w:p w14:paraId="453214D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722,0</w:t>
              </w:r>
              <w:r w:rsidR="00917B42">
                <w:rPr>
                  <w:webHidden/>
                </w:rPr>
                <w:fldChar w:fldCharType="end"/>
              </w:r>
            </w:hyperlink>
          </w:p>
        </w:tc>
        <w:tc>
          <w:tcPr>
            <w:tcW w:w="1173" w:type="dxa"/>
          </w:tcPr>
          <w:p w14:paraId="2D55EC7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3,0</w:t>
              </w:r>
              <w:r w:rsidR="00917B42">
                <w:rPr>
                  <w:webHidden/>
                </w:rPr>
                <w:fldChar w:fldCharType="end"/>
              </w:r>
            </w:hyperlink>
          </w:p>
        </w:tc>
        <w:tc>
          <w:tcPr>
            <w:tcW w:w="1510" w:type="dxa"/>
          </w:tcPr>
          <w:p w14:paraId="545CACA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7,95</w:t>
              </w:r>
              <w:r w:rsidR="00917B42">
                <w:rPr>
                  <w:webHidden/>
                </w:rPr>
                <w:fldChar w:fldCharType="end"/>
              </w:r>
            </w:hyperlink>
          </w:p>
        </w:tc>
        <w:tc>
          <w:tcPr>
            <w:tcW w:w="1366" w:type="dxa"/>
          </w:tcPr>
          <w:p w14:paraId="02594BD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30,28</w:t>
              </w:r>
              <w:r w:rsidR="00917B42">
                <w:rPr>
                  <w:webHidden/>
                </w:rPr>
                <w:fldChar w:fldCharType="end"/>
              </w:r>
            </w:hyperlink>
          </w:p>
        </w:tc>
        <w:tc>
          <w:tcPr>
            <w:tcW w:w="1529" w:type="dxa"/>
            <w:vMerge/>
          </w:tcPr>
          <w:p w14:paraId="36BEDBD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58125E8" w14:textId="77777777">
        <w:trPr>
          <w:jc w:val="center"/>
        </w:trPr>
        <w:tc>
          <w:tcPr>
            <w:cnfStyle w:val="001000000000" w:firstRow="0" w:lastRow="0" w:firstColumn="1" w:lastColumn="0" w:oddVBand="0" w:evenVBand="0" w:oddHBand="0" w:evenHBand="0" w:firstRowFirstColumn="0" w:firstRowLastColumn="0" w:lastRowFirstColumn="0" w:lastRowLastColumn="0"/>
            <w:tcW w:w="1923" w:type="dxa"/>
          </w:tcPr>
          <w:p w14:paraId="677358C7"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Отстойник № 3</w:t>
              </w:r>
              <w:r w:rsidR="00917B42">
                <w:rPr>
                  <w:webHidden/>
                </w:rPr>
                <w:fldChar w:fldCharType="end"/>
              </w:r>
            </w:hyperlink>
          </w:p>
        </w:tc>
        <w:tc>
          <w:tcPr>
            <w:tcW w:w="1677" w:type="dxa"/>
          </w:tcPr>
          <w:p w14:paraId="4F21ABB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936,0</w:t>
              </w:r>
              <w:r w:rsidR="00917B42">
                <w:rPr>
                  <w:webHidden/>
                </w:rPr>
                <w:fldChar w:fldCharType="end"/>
              </w:r>
            </w:hyperlink>
          </w:p>
        </w:tc>
        <w:tc>
          <w:tcPr>
            <w:tcW w:w="1173" w:type="dxa"/>
          </w:tcPr>
          <w:p w14:paraId="59C4D0F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3,0</w:t>
              </w:r>
              <w:r w:rsidR="00917B42">
                <w:rPr>
                  <w:webHidden/>
                </w:rPr>
                <w:fldChar w:fldCharType="end"/>
              </w:r>
            </w:hyperlink>
          </w:p>
        </w:tc>
        <w:tc>
          <w:tcPr>
            <w:tcW w:w="1510" w:type="dxa"/>
          </w:tcPr>
          <w:p w14:paraId="6E914C8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10,3</w:t>
              </w:r>
              <w:r w:rsidR="00917B42">
                <w:rPr>
                  <w:webHidden/>
                </w:rPr>
                <w:fldChar w:fldCharType="end"/>
              </w:r>
            </w:hyperlink>
          </w:p>
        </w:tc>
        <w:tc>
          <w:tcPr>
            <w:tcW w:w="1366" w:type="dxa"/>
          </w:tcPr>
          <w:p w14:paraId="5731A4B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30,28</w:t>
              </w:r>
              <w:r w:rsidR="00917B42">
                <w:rPr>
                  <w:webHidden/>
                </w:rPr>
                <w:fldChar w:fldCharType="end"/>
              </w:r>
            </w:hyperlink>
          </w:p>
        </w:tc>
        <w:tc>
          <w:tcPr>
            <w:tcW w:w="1529" w:type="dxa"/>
            <w:vMerge/>
          </w:tcPr>
          <w:p w14:paraId="2689F4C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EE643C1" w14:textId="77777777">
        <w:trPr>
          <w:jc w:val="center"/>
        </w:trPr>
        <w:tc>
          <w:tcPr>
            <w:cnfStyle w:val="001000000000" w:firstRow="0" w:lastRow="0" w:firstColumn="1" w:lastColumn="0" w:oddVBand="0" w:evenVBand="0" w:oddHBand="0" w:evenHBand="0" w:firstRowFirstColumn="0" w:firstRowLastColumn="0" w:lastRowFirstColumn="0" w:lastRowLastColumn="0"/>
            <w:tcW w:w="1923" w:type="dxa"/>
          </w:tcPr>
          <w:p w14:paraId="1697E90F"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Отстойник № 4</w:t>
              </w:r>
              <w:r w:rsidR="00917B42">
                <w:rPr>
                  <w:webHidden/>
                </w:rPr>
                <w:fldChar w:fldCharType="end"/>
              </w:r>
            </w:hyperlink>
          </w:p>
        </w:tc>
        <w:tc>
          <w:tcPr>
            <w:tcW w:w="1677" w:type="dxa"/>
          </w:tcPr>
          <w:p w14:paraId="5CD4ABA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735,0</w:t>
              </w:r>
              <w:r w:rsidR="00917B42">
                <w:rPr>
                  <w:webHidden/>
                </w:rPr>
                <w:fldChar w:fldCharType="end"/>
              </w:r>
            </w:hyperlink>
          </w:p>
        </w:tc>
        <w:tc>
          <w:tcPr>
            <w:tcW w:w="1173" w:type="dxa"/>
          </w:tcPr>
          <w:p w14:paraId="65C92EC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3,5</w:t>
              </w:r>
              <w:r w:rsidR="00917B42">
                <w:rPr>
                  <w:webHidden/>
                </w:rPr>
                <w:fldChar w:fldCharType="end"/>
              </w:r>
            </w:hyperlink>
          </w:p>
        </w:tc>
        <w:tc>
          <w:tcPr>
            <w:tcW w:w="1510" w:type="dxa"/>
          </w:tcPr>
          <w:p w14:paraId="7213983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6,0</w:t>
              </w:r>
              <w:r w:rsidR="00917B42">
                <w:rPr>
                  <w:webHidden/>
                </w:rPr>
                <w:fldChar w:fldCharType="end"/>
              </w:r>
            </w:hyperlink>
          </w:p>
        </w:tc>
        <w:tc>
          <w:tcPr>
            <w:tcW w:w="1366" w:type="dxa"/>
          </w:tcPr>
          <w:p w14:paraId="74C2C08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35,0</w:t>
              </w:r>
              <w:r w:rsidR="00917B42">
                <w:rPr>
                  <w:webHidden/>
                </w:rPr>
                <w:fldChar w:fldCharType="end"/>
              </w:r>
            </w:hyperlink>
          </w:p>
        </w:tc>
        <w:tc>
          <w:tcPr>
            <w:tcW w:w="1529" w:type="dxa"/>
            <w:vMerge/>
          </w:tcPr>
          <w:p w14:paraId="6E61F44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3492441" w14:textId="77777777">
        <w:trPr>
          <w:jc w:val="center"/>
        </w:trPr>
        <w:tc>
          <w:tcPr>
            <w:cnfStyle w:val="001000000000" w:firstRow="0" w:lastRow="0" w:firstColumn="1" w:lastColumn="0" w:oddVBand="0" w:evenVBand="0" w:oddHBand="0" w:evenHBand="0" w:firstRowFirstColumn="0" w:firstRowLastColumn="0" w:lastRowFirstColumn="0" w:lastRowLastColumn="0"/>
            <w:tcW w:w="1923" w:type="dxa"/>
          </w:tcPr>
          <w:p w14:paraId="22C220DA"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Отстойник № 5</w:t>
              </w:r>
              <w:r w:rsidR="00917B42">
                <w:rPr>
                  <w:webHidden/>
                </w:rPr>
                <w:fldChar w:fldCharType="end"/>
              </w:r>
            </w:hyperlink>
          </w:p>
        </w:tc>
        <w:tc>
          <w:tcPr>
            <w:tcW w:w="1677" w:type="dxa"/>
          </w:tcPr>
          <w:p w14:paraId="0C73079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735,0</w:t>
              </w:r>
              <w:r w:rsidR="00917B42">
                <w:rPr>
                  <w:webHidden/>
                </w:rPr>
                <w:fldChar w:fldCharType="end"/>
              </w:r>
            </w:hyperlink>
          </w:p>
        </w:tc>
        <w:tc>
          <w:tcPr>
            <w:tcW w:w="1173" w:type="dxa"/>
          </w:tcPr>
          <w:p w14:paraId="33F6EEC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3,5</w:t>
              </w:r>
              <w:r w:rsidR="00917B42">
                <w:rPr>
                  <w:webHidden/>
                </w:rPr>
                <w:fldChar w:fldCharType="end"/>
              </w:r>
            </w:hyperlink>
          </w:p>
        </w:tc>
        <w:tc>
          <w:tcPr>
            <w:tcW w:w="1510" w:type="dxa"/>
          </w:tcPr>
          <w:p w14:paraId="2332B6E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6,0</w:t>
              </w:r>
              <w:r w:rsidR="00917B42">
                <w:rPr>
                  <w:webHidden/>
                </w:rPr>
                <w:fldChar w:fldCharType="end"/>
              </w:r>
            </w:hyperlink>
          </w:p>
        </w:tc>
        <w:tc>
          <w:tcPr>
            <w:tcW w:w="1366" w:type="dxa"/>
          </w:tcPr>
          <w:p w14:paraId="6B9FDD1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35,0</w:t>
              </w:r>
              <w:r w:rsidR="00917B42">
                <w:rPr>
                  <w:webHidden/>
                </w:rPr>
                <w:fldChar w:fldCharType="end"/>
              </w:r>
            </w:hyperlink>
          </w:p>
        </w:tc>
        <w:tc>
          <w:tcPr>
            <w:tcW w:w="1529" w:type="dxa"/>
            <w:vMerge/>
          </w:tcPr>
          <w:p w14:paraId="6EF18A0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AF2DD16" w14:textId="77777777">
        <w:trPr>
          <w:jc w:val="center"/>
        </w:trPr>
        <w:tc>
          <w:tcPr>
            <w:cnfStyle w:val="001000000000" w:firstRow="0" w:lastRow="0" w:firstColumn="1" w:lastColumn="0" w:oddVBand="0" w:evenVBand="0" w:oddHBand="0" w:evenHBand="0" w:firstRowFirstColumn="0" w:firstRowLastColumn="0" w:lastRowFirstColumn="0" w:lastRowLastColumn="0"/>
            <w:tcW w:w="1923" w:type="dxa"/>
          </w:tcPr>
          <w:p w14:paraId="6800B93D"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Отстойник № 6</w:t>
              </w:r>
              <w:r w:rsidR="00917B42">
                <w:rPr>
                  <w:webHidden/>
                </w:rPr>
                <w:fldChar w:fldCharType="end"/>
              </w:r>
            </w:hyperlink>
          </w:p>
        </w:tc>
        <w:tc>
          <w:tcPr>
            <w:tcW w:w="1677" w:type="dxa"/>
          </w:tcPr>
          <w:p w14:paraId="7ECF3B0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735,0</w:t>
              </w:r>
              <w:r w:rsidR="00917B42">
                <w:rPr>
                  <w:webHidden/>
                </w:rPr>
                <w:fldChar w:fldCharType="end"/>
              </w:r>
            </w:hyperlink>
          </w:p>
        </w:tc>
        <w:tc>
          <w:tcPr>
            <w:tcW w:w="1173" w:type="dxa"/>
          </w:tcPr>
          <w:p w14:paraId="6F17EAD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3,5</w:t>
              </w:r>
              <w:r w:rsidR="00917B42">
                <w:rPr>
                  <w:webHidden/>
                </w:rPr>
                <w:fldChar w:fldCharType="end"/>
              </w:r>
            </w:hyperlink>
          </w:p>
        </w:tc>
        <w:tc>
          <w:tcPr>
            <w:tcW w:w="1510" w:type="dxa"/>
          </w:tcPr>
          <w:p w14:paraId="0398DA4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6,0</w:t>
              </w:r>
              <w:r w:rsidR="00917B42">
                <w:rPr>
                  <w:webHidden/>
                </w:rPr>
                <w:fldChar w:fldCharType="end"/>
              </w:r>
            </w:hyperlink>
          </w:p>
        </w:tc>
        <w:tc>
          <w:tcPr>
            <w:tcW w:w="1366" w:type="dxa"/>
          </w:tcPr>
          <w:p w14:paraId="19F9A03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35,0</w:t>
              </w:r>
              <w:r w:rsidR="00917B42">
                <w:rPr>
                  <w:webHidden/>
                </w:rPr>
                <w:fldChar w:fldCharType="end"/>
              </w:r>
            </w:hyperlink>
          </w:p>
        </w:tc>
        <w:tc>
          <w:tcPr>
            <w:tcW w:w="1529" w:type="dxa"/>
            <w:vMerge/>
          </w:tcPr>
          <w:p w14:paraId="18853FF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bl>
    <w:p w14:paraId="62187B58"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040BD74" w14:textId="77777777" w:rsidR="00C5718F" w:rsidRDefault="009E6FB9">
      <w:pPr>
        <w:ind w:firstLine="708"/>
        <w:rPr>
          <w:rFonts w:cs="Times New Roman"/>
        </w:rPr>
      </w:pPr>
      <w:hyperlink w:anchor="_Toc64458531">
        <w:r w:rsidR="00917B42">
          <w:rPr>
            <w:rFonts w:cs="Times New Roman"/>
            <w:b/>
          </w:rPr>
          <w:t>Таблица 1.1.4-2</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 Технологические характеристики оборудования очистных сооружений (фильтры)</w:t>
        </w:r>
        <w:r w:rsidR="00917B42">
          <w:rPr>
            <w:webHidden/>
          </w:rPr>
          <w:fldChar w:fldCharType="end"/>
        </w:r>
      </w:hyperlink>
    </w:p>
    <w:p w14:paraId="2EB0E6DB"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affffe"/>
        <w:tblW w:w="5000" w:type="pct"/>
        <w:tblLayout w:type="fixed"/>
        <w:tblLook w:val="04A0" w:firstRow="1" w:lastRow="0" w:firstColumn="1" w:lastColumn="0" w:noHBand="0" w:noVBand="1"/>
      </w:tblPr>
      <w:tblGrid>
        <w:gridCol w:w="2066"/>
        <w:gridCol w:w="2009"/>
        <w:gridCol w:w="1177"/>
        <w:gridCol w:w="1184"/>
        <w:gridCol w:w="2148"/>
        <w:gridCol w:w="1393"/>
      </w:tblGrid>
      <w:tr w:rsidR="00C5718F" w14:paraId="4A244E39" w14:textId="7777777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054" w:type="dxa"/>
            <w:shd w:val="clear" w:color="auto" w:fill="auto"/>
          </w:tcPr>
          <w:p w14:paraId="53951F9F"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Наименование сооружений</w:t>
              </w:r>
              <w:r w:rsidR="00917B42">
                <w:rPr>
                  <w:webHidden/>
                </w:rPr>
                <w:fldChar w:fldCharType="end"/>
              </w:r>
            </w:hyperlink>
          </w:p>
        </w:tc>
        <w:tc>
          <w:tcPr>
            <w:tcW w:w="1998" w:type="dxa"/>
            <w:shd w:val="clear" w:color="auto" w:fill="auto"/>
          </w:tcPr>
          <w:p w14:paraId="1AEAFC38"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Площадь</w:t>
              </w:r>
              <w:r w:rsidR="00917B42">
                <w:rPr>
                  <w:webHidden/>
                </w:rPr>
                <w:fldChar w:fldCharType="end"/>
              </w:r>
            </w:hyperlink>
          </w:p>
        </w:tc>
        <w:tc>
          <w:tcPr>
            <w:tcW w:w="1170" w:type="dxa"/>
            <w:shd w:val="clear" w:color="auto" w:fill="auto"/>
          </w:tcPr>
          <w:p w14:paraId="43DAA192"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Глубина</w:t>
              </w:r>
              <w:r w:rsidR="00917B42">
                <w:rPr>
                  <w:webHidden/>
                </w:rPr>
                <w:fldChar w:fldCharType="end"/>
              </w:r>
            </w:hyperlink>
          </w:p>
        </w:tc>
        <w:tc>
          <w:tcPr>
            <w:tcW w:w="1177" w:type="dxa"/>
            <w:shd w:val="clear" w:color="auto" w:fill="auto"/>
          </w:tcPr>
          <w:p w14:paraId="357544D7"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Длина, ширина</w:t>
              </w:r>
              <w:r w:rsidR="00917B42">
                <w:rPr>
                  <w:webHidden/>
                </w:rPr>
                <w:fldChar w:fldCharType="end"/>
              </w:r>
            </w:hyperlink>
          </w:p>
        </w:tc>
        <w:tc>
          <w:tcPr>
            <w:tcW w:w="2136" w:type="dxa"/>
            <w:shd w:val="clear" w:color="auto" w:fill="auto"/>
          </w:tcPr>
          <w:p w14:paraId="6EDECE09"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Количество промывок в сутки (среднее знач)</w:t>
              </w:r>
              <w:r w:rsidR="00917B42">
                <w:rPr>
                  <w:webHidden/>
                </w:rPr>
                <w:fldChar w:fldCharType="end"/>
              </w:r>
            </w:hyperlink>
          </w:p>
        </w:tc>
        <w:tc>
          <w:tcPr>
            <w:tcW w:w="1385" w:type="dxa"/>
            <w:shd w:val="clear" w:color="auto" w:fill="auto"/>
          </w:tcPr>
          <w:p w14:paraId="7493189E"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Скорость фильтрования</w:t>
              </w:r>
              <w:r w:rsidR="00917B42">
                <w:rPr>
                  <w:webHidden/>
                </w:rPr>
                <w:fldChar w:fldCharType="end"/>
              </w:r>
            </w:hyperlink>
          </w:p>
        </w:tc>
      </w:tr>
      <w:tr w:rsidR="00C5718F" w14:paraId="2E82B7ED" w14:textId="77777777">
        <w:trPr>
          <w:trHeight w:val="20"/>
        </w:trPr>
        <w:tc>
          <w:tcPr>
            <w:cnfStyle w:val="001000000000" w:firstRow="0" w:lastRow="0" w:firstColumn="1" w:lastColumn="0" w:oddVBand="0" w:evenVBand="0" w:oddHBand="0" w:evenHBand="0" w:firstRowFirstColumn="0" w:firstRowLastColumn="0" w:lastRowFirstColumn="0" w:lastRowLastColumn="0"/>
            <w:tcW w:w="2054" w:type="dxa"/>
          </w:tcPr>
          <w:p w14:paraId="6DD9BF0A"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Фильтр № 1</w:t>
              </w:r>
              <w:r w:rsidR="00917B42">
                <w:rPr>
                  <w:webHidden/>
                </w:rPr>
                <w:fldChar w:fldCharType="end"/>
              </w:r>
            </w:hyperlink>
          </w:p>
        </w:tc>
        <w:tc>
          <w:tcPr>
            <w:tcW w:w="1998" w:type="dxa"/>
          </w:tcPr>
          <w:p w14:paraId="5582D6C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S = 18 м2</w:t>
              </w:r>
              <w:r w:rsidR="00917B42">
                <w:rPr>
                  <w:webHidden/>
                </w:rPr>
                <w:fldChar w:fldCharType="end"/>
              </w:r>
            </w:hyperlink>
          </w:p>
        </w:tc>
        <w:tc>
          <w:tcPr>
            <w:tcW w:w="1170" w:type="dxa"/>
          </w:tcPr>
          <w:p w14:paraId="1776326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3,7</w:t>
              </w:r>
              <w:r w:rsidR="00917B42">
                <w:rPr>
                  <w:webHidden/>
                </w:rPr>
                <w:fldChar w:fldCharType="end"/>
              </w:r>
            </w:hyperlink>
          </w:p>
        </w:tc>
        <w:tc>
          <w:tcPr>
            <w:tcW w:w="1177" w:type="dxa"/>
          </w:tcPr>
          <w:p w14:paraId="2C77CC3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4,7×3,3</w:t>
              </w:r>
              <w:r w:rsidR="00917B42">
                <w:rPr>
                  <w:webHidden/>
                </w:rPr>
                <w:fldChar w:fldCharType="end"/>
              </w:r>
            </w:hyperlink>
          </w:p>
        </w:tc>
        <w:tc>
          <w:tcPr>
            <w:tcW w:w="2136" w:type="dxa"/>
          </w:tcPr>
          <w:p w14:paraId="0AE33CE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1</w:t>
              </w:r>
              <w:r w:rsidR="00917B42">
                <w:rPr>
                  <w:webHidden/>
                </w:rPr>
                <w:fldChar w:fldCharType="end"/>
              </w:r>
            </w:hyperlink>
          </w:p>
        </w:tc>
        <w:tc>
          <w:tcPr>
            <w:tcW w:w="1385" w:type="dxa"/>
          </w:tcPr>
          <w:p w14:paraId="4AA4C76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9 м³/час</w:t>
              </w:r>
              <w:r w:rsidR="00917B42">
                <w:rPr>
                  <w:webHidden/>
                </w:rPr>
                <w:fldChar w:fldCharType="end"/>
              </w:r>
            </w:hyperlink>
          </w:p>
        </w:tc>
      </w:tr>
      <w:tr w:rsidR="00C5718F" w14:paraId="3A8C3C4B" w14:textId="77777777">
        <w:trPr>
          <w:trHeight w:val="20"/>
        </w:trPr>
        <w:tc>
          <w:tcPr>
            <w:cnfStyle w:val="001000000000" w:firstRow="0" w:lastRow="0" w:firstColumn="1" w:lastColumn="0" w:oddVBand="0" w:evenVBand="0" w:oddHBand="0" w:evenHBand="0" w:firstRowFirstColumn="0" w:firstRowLastColumn="0" w:lastRowFirstColumn="0" w:lastRowLastColumn="0"/>
            <w:tcW w:w="2054" w:type="dxa"/>
          </w:tcPr>
          <w:p w14:paraId="67D6BC16"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Фильтр № 2</w:t>
              </w:r>
              <w:r w:rsidR="00917B42">
                <w:rPr>
                  <w:webHidden/>
                </w:rPr>
                <w:fldChar w:fldCharType="end"/>
              </w:r>
            </w:hyperlink>
          </w:p>
        </w:tc>
        <w:tc>
          <w:tcPr>
            <w:tcW w:w="1998" w:type="dxa"/>
          </w:tcPr>
          <w:p w14:paraId="33FA92A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S = 18 м2</w:t>
              </w:r>
              <w:r w:rsidR="00917B42">
                <w:rPr>
                  <w:webHidden/>
                </w:rPr>
                <w:fldChar w:fldCharType="end"/>
              </w:r>
            </w:hyperlink>
          </w:p>
        </w:tc>
        <w:tc>
          <w:tcPr>
            <w:tcW w:w="1170" w:type="dxa"/>
          </w:tcPr>
          <w:p w14:paraId="2ED8D16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3,7</w:t>
              </w:r>
              <w:r w:rsidR="00917B42">
                <w:rPr>
                  <w:webHidden/>
                </w:rPr>
                <w:fldChar w:fldCharType="end"/>
              </w:r>
            </w:hyperlink>
          </w:p>
        </w:tc>
        <w:tc>
          <w:tcPr>
            <w:tcW w:w="1177" w:type="dxa"/>
          </w:tcPr>
          <w:p w14:paraId="4EE65A3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4,7×3,3</w:t>
              </w:r>
              <w:r w:rsidR="00917B42">
                <w:rPr>
                  <w:webHidden/>
                </w:rPr>
                <w:fldChar w:fldCharType="end"/>
              </w:r>
            </w:hyperlink>
          </w:p>
        </w:tc>
        <w:tc>
          <w:tcPr>
            <w:tcW w:w="2136" w:type="dxa"/>
          </w:tcPr>
          <w:p w14:paraId="7620159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1</w:t>
              </w:r>
              <w:r w:rsidR="00917B42">
                <w:rPr>
                  <w:webHidden/>
                </w:rPr>
                <w:fldChar w:fldCharType="end"/>
              </w:r>
            </w:hyperlink>
          </w:p>
        </w:tc>
        <w:tc>
          <w:tcPr>
            <w:tcW w:w="1385" w:type="dxa"/>
          </w:tcPr>
          <w:p w14:paraId="47E86C3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9 м³/час</w:t>
              </w:r>
              <w:r w:rsidR="00917B42">
                <w:rPr>
                  <w:webHidden/>
                </w:rPr>
                <w:fldChar w:fldCharType="end"/>
              </w:r>
            </w:hyperlink>
          </w:p>
        </w:tc>
      </w:tr>
      <w:tr w:rsidR="00C5718F" w14:paraId="5D5D2BAB" w14:textId="77777777">
        <w:trPr>
          <w:trHeight w:val="20"/>
        </w:trPr>
        <w:tc>
          <w:tcPr>
            <w:cnfStyle w:val="001000000000" w:firstRow="0" w:lastRow="0" w:firstColumn="1" w:lastColumn="0" w:oddVBand="0" w:evenVBand="0" w:oddHBand="0" w:evenHBand="0" w:firstRowFirstColumn="0" w:firstRowLastColumn="0" w:lastRowFirstColumn="0" w:lastRowLastColumn="0"/>
            <w:tcW w:w="2054" w:type="dxa"/>
          </w:tcPr>
          <w:p w14:paraId="30F1D992"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Фильтр № 3</w:t>
              </w:r>
              <w:r w:rsidR="00917B42">
                <w:rPr>
                  <w:webHidden/>
                </w:rPr>
                <w:fldChar w:fldCharType="end"/>
              </w:r>
            </w:hyperlink>
          </w:p>
        </w:tc>
        <w:tc>
          <w:tcPr>
            <w:tcW w:w="1998" w:type="dxa"/>
          </w:tcPr>
          <w:p w14:paraId="4934851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S = 18 м2</w:t>
              </w:r>
              <w:r w:rsidR="00917B42">
                <w:rPr>
                  <w:webHidden/>
                </w:rPr>
                <w:fldChar w:fldCharType="end"/>
              </w:r>
            </w:hyperlink>
          </w:p>
        </w:tc>
        <w:tc>
          <w:tcPr>
            <w:tcW w:w="1170" w:type="dxa"/>
          </w:tcPr>
          <w:p w14:paraId="7EE28F0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3,7</w:t>
              </w:r>
              <w:r w:rsidR="00917B42">
                <w:rPr>
                  <w:webHidden/>
                </w:rPr>
                <w:fldChar w:fldCharType="end"/>
              </w:r>
            </w:hyperlink>
          </w:p>
        </w:tc>
        <w:tc>
          <w:tcPr>
            <w:tcW w:w="1177" w:type="dxa"/>
          </w:tcPr>
          <w:p w14:paraId="5496114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4,7×3,3</w:t>
              </w:r>
              <w:r w:rsidR="00917B42">
                <w:rPr>
                  <w:webHidden/>
                </w:rPr>
                <w:fldChar w:fldCharType="end"/>
              </w:r>
            </w:hyperlink>
          </w:p>
        </w:tc>
        <w:tc>
          <w:tcPr>
            <w:tcW w:w="2136" w:type="dxa"/>
          </w:tcPr>
          <w:p w14:paraId="1C21B5E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1</w:t>
              </w:r>
              <w:r w:rsidR="00917B42">
                <w:rPr>
                  <w:webHidden/>
                </w:rPr>
                <w:fldChar w:fldCharType="end"/>
              </w:r>
            </w:hyperlink>
          </w:p>
        </w:tc>
        <w:tc>
          <w:tcPr>
            <w:tcW w:w="1385" w:type="dxa"/>
          </w:tcPr>
          <w:p w14:paraId="544B072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9 м³/час</w:t>
              </w:r>
              <w:r w:rsidR="00917B42">
                <w:rPr>
                  <w:webHidden/>
                </w:rPr>
                <w:fldChar w:fldCharType="end"/>
              </w:r>
            </w:hyperlink>
          </w:p>
        </w:tc>
      </w:tr>
      <w:tr w:rsidR="00C5718F" w14:paraId="4B1EA517" w14:textId="77777777">
        <w:trPr>
          <w:trHeight w:val="20"/>
        </w:trPr>
        <w:tc>
          <w:tcPr>
            <w:cnfStyle w:val="001000000000" w:firstRow="0" w:lastRow="0" w:firstColumn="1" w:lastColumn="0" w:oddVBand="0" w:evenVBand="0" w:oddHBand="0" w:evenHBand="0" w:firstRowFirstColumn="0" w:firstRowLastColumn="0" w:lastRowFirstColumn="0" w:lastRowLastColumn="0"/>
            <w:tcW w:w="2054" w:type="dxa"/>
          </w:tcPr>
          <w:p w14:paraId="5A611F2E"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Фильтр № 4</w:t>
              </w:r>
              <w:r w:rsidR="00917B42">
                <w:rPr>
                  <w:webHidden/>
                </w:rPr>
                <w:fldChar w:fldCharType="end"/>
              </w:r>
            </w:hyperlink>
          </w:p>
        </w:tc>
        <w:tc>
          <w:tcPr>
            <w:tcW w:w="1998" w:type="dxa"/>
          </w:tcPr>
          <w:p w14:paraId="5AF5FC4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S = 18 м2</w:t>
              </w:r>
              <w:r w:rsidR="00917B42">
                <w:rPr>
                  <w:webHidden/>
                </w:rPr>
                <w:fldChar w:fldCharType="end"/>
              </w:r>
            </w:hyperlink>
          </w:p>
        </w:tc>
        <w:tc>
          <w:tcPr>
            <w:tcW w:w="1170" w:type="dxa"/>
          </w:tcPr>
          <w:p w14:paraId="29DD18F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3,7</w:t>
              </w:r>
              <w:r w:rsidR="00917B42">
                <w:rPr>
                  <w:webHidden/>
                </w:rPr>
                <w:fldChar w:fldCharType="end"/>
              </w:r>
            </w:hyperlink>
          </w:p>
        </w:tc>
        <w:tc>
          <w:tcPr>
            <w:tcW w:w="1177" w:type="dxa"/>
          </w:tcPr>
          <w:p w14:paraId="2212E93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4,7×3,3</w:t>
              </w:r>
              <w:r w:rsidR="00917B42">
                <w:rPr>
                  <w:webHidden/>
                </w:rPr>
                <w:fldChar w:fldCharType="end"/>
              </w:r>
            </w:hyperlink>
          </w:p>
        </w:tc>
        <w:tc>
          <w:tcPr>
            <w:tcW w:w="2136" w:type="dxa"/>
          </w:tcPr>
          <w:p w14:paraId="4A8A7D2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1</w:t>
              </w:r>
              <w:r w:rsidR="00917B42">
                <w:rPr>
                  <w:webHidden/>
                </w:rPr>
                <w:fldChar w:fldCharType="end"/>
              </w:r>
            </w:hyperlink>
          </w:p>
        </w:tc>
        <w:tc>
          <w:tcPr>
            <w:tcW w:w="1385" w:type="dxa"/>
          </w:tcPr>
          <w:p w14:paraId="3DF069F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9 м³/час</w:t>
              </w:r>
              <w:r w:rsidR="00917B42">
                <w:rPr>
                  <w:webHidden/>
                </w:rPr>
                <w:fldChar w:fldCharType="end"/>
              </w:r>
            </w:hyperlink>
          </w:p>
        </w:tc>
      </w:tr>
      <w:tr w:rsidR="00C5718F" w14:paraId="76461E33" w14:textId="77777777">
        <w:trPr>
          <w:trHeight w:val="20"/>
        </w:trPr>
        <w:tc>
          <w:tcPr>
            <w:cnfStyle w:val="001000000000" w:firstRow="0" w:lastRow="0" w:firstColumn="1" w:lastColumn="0" w:oddVBand="0" w:evenVBand="0" w:oddHBand="0" w:evenHBand="0" w:firstRowFirstColumn="0" w:firstRowLastColumn="0" w:lastRowFirstColumn="0" w:lastRowLastColumn="0"/>
            <w:tcW w:w="2054" w:type="dxa"/>
          </w:tcPr>
          <w:p w14:paraId="71B03433"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Фильтр № 5</w:t>
              </w:r>
              <w:r w:rsidR="00917B42">
                <w:rPr>
                  <w:webHidden/>
                </w:rPr>
                <w:fldChar w:fldCharType="end"/>
              </w:r>
            </w:hyperlink>
          </w:p>
        </w:tc>
        <w:tc>
          <w:tcPr>
            <w:tcW w:w="1998" w:type="dxa"/>
          </w:tcPr>
          <w:p w14:paraId="0FCF885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S = 21 м2</w:t>
              </w:r>
              <w:r w:rsidR="00917B42">
                <w:rPr>
                  <w:webHidden/>
                </w:rPr>
                <w:fldChar w:fldCharType="end"/>
              </w:r>
            </w:hyperlink>
          </w:p>
        </w:tc>
        <w:tc>
          <w:tcPr>
            <w:tcW w:w="1170" w:type="dxa"/>
          </w:tcPr>
          <w:p w14:paraId="27AEE06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3,7</w:t>
              </w:r>
              <w:r w:rsidR="00917B42">
                <w:rPr>
                  <w:webHidden/>
                </w:rPr>
                <w:fldChar w:fldCharType="end"/>
              </w:r>
            </w:hyperlink>
          </w:p>
        </w:tc>
        <w:tc>
          <w:tcPr>
            <w:tcW w:w="1177" w:type="dxa"/>
          </w:tcPr>
          <w:p w14:paraId="7AE3A4F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4,4×4,1</w:t>
              </w:r>
              <w:r w:rsidR="00917B42">
                <w:rPr>
                  <w:webHidden/>
                </w:rPr>
                <w:fldChar w:fldCharType="end"/>
              </w:r>
            </w:hyperlink>
          </w:p>
        </w:tc>
        <w:tc>
          <w:tcPr>
            <w:tcW w:w="2136" w:type="dxa"/>
          </w:tcPr>
          <w:p w14:paraId="0A3D420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1</w:t>
              </w:r>
              <w:r w:rsidR="00917B42">
                <w:rPr>
                  <w:webHidden/>
                </w:rPr>
                <w:fldChar w:fldCharType="end"/>
              </w:r>
            </w:hyperlink>
          </w:p>
        </w:tc>
        <w:tc>
          <w:tcPr>
            <w:tcW w:w="1385" w:type="dxa"/>
          </w:tcPr>
          <w:p w14:paraId="6B1A980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9 м³/час</w:t>
              </w:r>
              <w:r w:rsidR="00917B42">
                <w:rPr>
                  <w:webHidden/>
                </w:rPr>
                <w:fldChar w:fldCharType="end"/>
              </w:r>
            </w:hyperlink>
          </w:p>
        </w:tc>
      </w:tr>
      <w:tr w:rsidR="00C5718F" w14:paraId="37D28BA2" w14:textId="77777777">
        <w:trPr>
          <w:trHeight w:val="20"/>
        </w:trPr>
        <w:tc>
          <w:tcPr>
            <w:cnfStyle w:val="001000000000" w:firstRow="0" w:lastRow="0" w:firstColumn="1" w:lastColumn="0" w:oddVBand="0" w:evenVBand="0" w:oddHBand="0" w:evenHBand="0" w:firstRowFirstColumn="0" w:firstRowLastColumn="0" w:lastRowFirstColumn="0" w:lastRowLastColumn="0"/>
            <w:tcW w:w="2054" w:type="dxa"/>
          </w:tcPr>
          <w:p w14:paraId="7B01816F"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Фильтр № 6</w:t>
              </w:r>
              <w:r w:rsidR="00917B42">
                <w:rPr>
                  <w:webHidden/>
                </w:rPr>
                <w:fldChar w:fldCharType="end"/>
              </w:r>
            </w:hyperlink>
          </w:p>
        </w:tc>
        <w:tc>
          <w:tcPr>
            <w:tcW w:w="1998" w:type="dxa"/>
          </w:tcPr>
          <w:p w14:paraId="03CF89B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S = 21 м2</w:t>
              </w:r>
              <w:r w:rsidR="00917B42">
                <w:rPr>
                  <w:webHidden/>
                </w:rPr>
                <w:fldChar w:fldCharType="end"/>
              </w:r>
            </w:hyperlink>
          </w:p>
        </w:tc>
        <w:tc>
          <w:tcPr>
            <w:tcW w:w="1170" w:type="dxa"/>
          </w:tcPr>
          <w:p w14:paraId="4BE31E3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3,7</w:t>
              </w:r>
              <w:r w:rsidR="00917B42">
                <w:rPr>
                  <w:webHidden/>
                </w:rPr>
                <w:fldChar w:fldCharType="end"/>
              </w:r>
            </w:hyperlink>
          </w:p>
        </w:tc>
        <w:tc>
          <w:tcPr>
            <w:tcW w:w="1177" w:type="dxa"/>
          </w:tcPr>
          <w:p w14:paraId="630A79D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4,4×4,1</w:t>
              </w:r>
              <w:r w:rsidR="00917B42">
                <w:rPr>
                  <w:webHidden/>
                </w:rPr>
                <w:fldChar w:fldCharType="end"/>
              </w:r>
            </w:hyperlink>
          </w:p>
        </w:tc>
        <w:tc>
          <w:tcPr>
            <w:tcW w:w="2136" w:type="dxa"/>
          </w:tcPr>
          <w:p w14:paraId="23F236B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1</w:t>
              </w:r>
              <w:r w:rsidR="00917B42">
                <w:rPr>
                  <w:webHidden/>
                </w:rPr>
                <w:fldChar w:fldCharType="end"/>
              </w:r>
            </w:hyperlink>
          </w:p>
        </w:tc>
        <w:tc>
          <w:tcPr>
            <w:tcW w:w="1385" w:type="dxa"/>
          </w:tcPr>
          <w:p w14:paraId="1E29774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9 м³/час</w:t>
              </w:r>
              <w:r w:rsidR="00917B42">
                <w:rPr>
                  <w:webHidden/>
                </w:rPr>
                <w:fldChar w:fldCharType="end"/>
              </w:r>
            </w:hyperlink>
          </w:p>
        </w:tc>
      </w:tr>
      <w:tr w:rsidR="00C5718F" w14:paraId="158C7828" w14:textId="77777777">
        <w:trPr>
          <w:trHeight w:val="20"/>
        </w:trPr>
        <w:tc>
          <w:tcPr>
            <w:cnfStyle w:val="001000000000" w:firstRow="0" w:lastRow="0" w:firstColumn="1" w:lastColumn="0" w:oddVBand="0" w:evenVBand="0" w:oddHBand="0" w:evenHBand="0" w:firstRowFirstColumn="0" w:firstRowLastColumn="0" w:lastRowFirstColumn="0" w:lastRowLastColumn="0"/>
            <w:tcW w:w="2054" w:type="dxa"/>
          </w:tcPr>
          <w:p w14:paraId="23438458"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Фильтр № 7</w:t>
              </w:r>
              <w:r w:rsidR="00917B42">
                <w:rPr>
                  <w:webHidden/>
                </w:rPr>
                <w:fldChar w:fldCharType="end"/>
              </w:r>
            </w:hyperlink>
          </w:p>
        </w:tc>
        <w:tc>
          <w:tcPr>
            <w:tcW w:w="1998" w:type="dxa"/>
          </w:tcPr>
          <w:p w14:paraId="7038EA2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S = 21 м2</w:t>
              </w:r>
              <w:r w:rsidR="00917B42">
                <w:rPr>
                  <w:webHidden/>
                </w:rPr>
                <w:fldChar w:fldCharType="end"/>
              </w:r>
            </w:hyperlink>
          </w:p>
        </w:tc>
        <w:tc>
          <w:tcPr>
            <w:tcW w:w="1170" w:type="dxa"/>
          </w:tcPr>
          <w:p w14:paraId="527CA1C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3,7</w:t>
              </w:r>
              <w:r w:rsidR="00917B42">
                <w:rPr>
                  <w:webHidden/>
                </w:rPr>
                <w:fldChar w:fldCharType="end"/>
              </w:r>
            </w:hyperlink>
          </w:p>
        </w:tc>
        <w:tc>
          <w:tcPr>
            <w:tcW w:w="1177" w:type="dxa"/>
          </w:tcPr>
          <w:p w14:paraId="1256480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4,4×4,1</w:t>
              </w:r>
              <w:r w:rsidR="00917B42">
                <w:rPr>
                  <w:webHidden/>
                </w:rPr>
                <w:fldChar w:fldCharType="end"/>
              </w:r>
            </w:hyperlink>
          </w:p>
        </w:tc>
        <w:tc>
          <w:tcPr>
            <w:tcW w:w="2136" w:type="dxa"/>
          </w:tcPr>
          <w:p w14:paraId="1316D38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1</w:t>
              </w:r>
              <w:r w:rsidR="00917B42">
                <w:rPr>
                  <w:webHidden/>
                </w:rPr>
                <w:fldChar w:fldCharType="end"/>
              </w:r>
            </w:hyperlink>
          </w:p>
        </w:tc>
        <w:tc>
          <w:tcPr>
            <w:tcW w:w="1385" w:type="dxa"/>
          </w:tcPr>
          <w:p w14:paraId="6DBD630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9 м³/час</w:t>
              </w:r>
              <w:r w:rsidR="00917B42">
                <w:rPr>
                  <w:webHidden/>
                </w:rPr>
                <w:fldChar w:fldCharType="end"/>
              </w:r>
            </w:hyperlink>
          </w:p>
        </w:tc>
      </w:tr>
      <w:tr w:rsidR="00C5718F" w14:paraId="5A18E134" w14:textId="77777777">
        <w:trPr>
          <w:trHeight w:val="20"/>
        </w:trPr>
        <w:tc>
          <w:tcPr>
            <w:cnfStyle w:val="001000000000" w:firstRow="0" w:lastRow="0" w:firstColumn="1" w:lastColumn="0" w:oddVBand="0" w:evenVBand="0" w:oddHBand="0" w:evenHBand="0" w:firstRowFirstColumn="0" w:firstRowLastColumn="0" w:lastRowFirstColumn="0" w:lastRowLastColumn="0"/>
            <w:tcW w:w="2054" w:type="dxa"/>
          </w:tcPr>
          <w:p w14:paraId="48EA58FE"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Фильтр № 8</w:t>
              </w:r>
              <w:r w:rsidR="00917B42">
                <w:rPr>
                  <w:webHidden/>
                </w:rPr>
                <w:fldChar w:fldCharType="end"/>
              </w:r>
            </w:hyperlink>
          </w:p>
        </w:tc>
        <w:tc>
          <w:tcPr>
            <w:tcW w:w="1998" w:type="dxa"/>
          </w:tcPr>
          <w:p w14:paraId="6164E68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S = 21 м2</w:t>
              </w:r>
              <w:r w:rsidR="00917B42">
                <w:rPr>
                  <w:webHidden/>
                </w:rPr>
                <w:fldChar w:fldCharType="end"/>
              </w:r>
            </w:hyperlink>
          </w:p>
        </w:tc>
        <w:tc>
          <w:tcPr>
            <w:tcW w:w="1170" w:type="dxa"/>
          </w:tcPr>
          <w:p w14:paraId="76ECDC9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3,7</w:t>
              </w:r>
              <w:r w:rsidR="00917B42">
                <w:rPr>
                  <w:webHidden/>
                </w:rPr>
                <w:fldChar w:fldCharType="end"/>
              </w:r>
            </w:hyperlink>
          </w:p>
        </w:tc>
        <w:tc>
          <w:tcPr>
            <w:tcW w:w="1177" w:type="dxa"/>
          </w:tcPr>
          <w:p w14:paraId="77D6E63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4,4×4,1</w:t>
              </w:r>
              <w:r w:rsidR="00917B42">
                <w:rPr>
                  <w:webHidden/>
                </w:rPr>
                <w:fldChar w:fldCharType="end"/>
              </w:r>
            </w:hyperlink>
          </w:p>
        </w:tc>
        <w:tc>
          <w:tcPr>
            <w:tcW w:w="2136" w:type="dxa"/>
          </w:tcPr>
          <w:p w14:paraId="0A49CA2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1</w:t>
              </w:r>
              <w:r w:rsidR="00917B42">
                <w:rPr>
                  <w:webHidden/>
                </w:rPr>
                <w:fldChar w:fldCharType="end"/>
              </w:r>
            </w:hyperlink>
          </w:p>
        </w:tc>
        <w:tc>
          <w:tcPr>
            <w:tcW w:w="1385" w:type="dxa"/>
          </w:tcPr>
          <w:p w14:paraId="4BDC363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9 м³/час</w:t>
              </w:r>
              <w:r w:rsidR="00917B42">
                <w:rPr>
                  <w:webHidden/>
                </w:rPr>
                <w:fldChar w:fldCharType="end"/>
              </w:r>
            </w:hyperlink>
          </w:p>
        </w:tc>
      </w:tr>
      <w:tr w:rsidR="00C5718F" w14:paraId="30D9100E" w14:textId="77777777">
        <w:trPr>
          <w:trHeight w:val="20"/>
        </w:trPr>
        <w:tc>
          <w:tcPr>
            <w:cnfStyle w:val="001000000000" w:firstRow="0" w:lastRow="0" w:firstColumn="1" w:lastColumn="0" w:oddVBand="0" w:evenVBand="0" w:oddHBand="0" w:evenHBand="0" w:firstRowFirstColumn="0" w:firstRowLastColumn="0" w:lastRowFirstColumn="0" w:lastRowLastColumn="0"/>
            <w:tcW w:w="2054" w:type="dxa"/>
          </w:tcPr>
          <w:p w14:paraId="07846016"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Фильтр № 9</w:t>
              </w:r>
              <w:r w:rsidR="00917B42">
                <w:rPr>
                  <w:webHidden/>
                </w:rPr>
                <w:fldChar w:fldCharType="end"/>
              </w:r>
            </w:hyperlink>
          </w:p>
        </w:tc>
        <w:tc>
          <w:tcPr>
            <w:tcW w:w="1998" w:type="dxa"/>
          </w:tcPr>
          <w:p w14:paraId="7C66D77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S = 16,2 м2</w:t>
              </w:r>
              <w:r w:rsidR="00917B42">
                <w:rPr>
                  <w:webHidden/>
                </w:rPr>
                <w:fldChar w:fldCharType="end"/>
              </w:r>
            </w:hyperlink>
          </w:p>
        </w:tc>
        <w:tc>
          <w:tcPr>
            <w:tcW w:w="1170" w:type="dxa"/>
          </w:tcPr>
          <w:p w14:paraId="10643E1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4,5</w:t>
              </w:r>
              <w:r w:rsidR="00917B42">
                <w:rPr>
                  <w:webHidden/>
                </w:rPr>
                <w:fldChar w:fldCharType="end"/>
              </w:r>
            </w:hyperlink>
          </w:p>
        </w:tc>
        <w:tc>
          <w:tcPr>
            <w:tcW w:w="1177" w:type="dxa"/>
          </w:tcPr>
          <w:p w14:paraId="70AF57D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5,1×4,6</w:t>
              </w:r>
              <w:r w:rsidR="00917B42">
                <w:rPr>
                  <w:webHidden/>
                </w:rPr>
                <w:fldChar w:fldCharType="end"/>
              </w:r>
            </w:hyperlink>
          </w:p>
        </w:tc>
        <w:tc>
          <w:tcPr>
            <w:tcW w:w="2136" w:type="dxa"/>
          </w:tcPr>
          <w:p w14:paraId="11CAB31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2</w:t>
              </w:r>
              <w:r w:rsidR="00917B42">
                <w:rPr>
                  <w:webHidden/>
                </w:rPr>
                <w:fldChar w:fldCharType="end"/>
              </w:r>
            </w:hyperlink>
          </w:p>
        </w:tc>
        <w:tc>
          <w:tcPr>
            <w:tcW w:w="1385" w:type="dxa"/>
          </w:tcPr>
          <w:p w14:paraId="28466D3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6,8 м³/час</w:t>
              </w:r>
              <w:r w:rsidR="00917B42">
                <w:rPr>
                  <w:webHidden/>
                </w:rPr>
                <w:fldChar w:fldCharType="end"/>
              </w:r>
            </w:hyperlink>
          </w:p>
        </w:tc>
      </w:tr>
      <w:tr w:rsidR="00C5718F" w14:paraId="701B05E5" w14:textId="77777777">
        <w:trPr>
          <w:trHeight w:val="20"/>
        </w:trPr>
        <w:tc>
          <w:tcPr>
            <w:cnfStyle w:val="001000000000" w:firstRow="0" w:lastRow="0" w:firstColumn="1" w:lastColumn="0" w:oddVBand="0" w:evenVBand="0" w:oddHBand="0" w:evenHBand="0" w:firstRowFirstColumn="0" w:firstRowLastColumn="0" w:lastRowFirstColumn="0" w:lastRowLastColumn="0"/>
            <w:tcW w:w="2054" w:type="dxa"/>
          </w:tcPr>
          <w:p w14:paraId="1249B597"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Фильтр № 10</w:t>
              </w:r>
              <w:r w:rsidR="00917B42">
                <w:rPr>
                  <w:webHidden/>
                </w:rPr>
                <w:fldChar w:fldCharType="end"/>
              </w:r>
            </w:hyperlink>
          </w:p>
        </w:tc>
        <w:tc>
          <w:tcPr>
            <w:tcW w:w="1998" w:type="dxa"/>
          </w:tcPr>
          <w:p w14:paraId="30C826C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S = 16,2 м2</w:t>
              </w:r>
              <w:r w:rsidR="00917B42">
                <w:rPr>
                  <w:webHidden/>
                </w:rPr>
                <w:fldChar w:fldCharType="end"/>
              </w:r>
            </w:hyperlink>
          </w:p>
        </w:tc>
        <w:tc>
          <w:tcPr>
            <w:tcW w:w="1170" w:type="dxa"/>
          </w:tcPr>
          <w:p w14:paraId="0984F16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4,5</w:t>
              </w:r>
              <w:r w:rsidR="00917B42">
                <w:rPr>
                  <w:webHidden/>
                </w:rPr>
                <w:fldChar w:fldCharType="end"/>
              </w:r>
            </w:hyperlink>
          </w:p>
        </w:tc>
        <w:tc>
          <w:tcPr>
            <w:tcW w:w="1177" w:type="dxa"/>
          </w:tcPr>
          <w:p w14:paraId="4C2E6E2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5,1×4,6</w:t>
              </w:r>
              <w:r w:rsidR="00917B42">
                <w:rPr>
                  <w:webHidden/>
                </w:rPr>
                <w:fldChar w:fldCharType="end"/>
              </w:r>
            </w:hyperlink>
          </w:p>
        </w:tc>
        <w:tc>
          <w:tcPr>
            <w:tcW w:w="2136" w:type="dxa"/>
          </w:tcPr>
          <w:p w14:paraId="2C440D8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2</w:t>
              </w:r>
              <w:r w:rsidR="00917B42">
                <w:rPr>
                  <w:webHidden/>
                </w:rPr>
                <w:fldChar w:fldCharType="end"/>
              </w:r>
            </w:hyperlink>
          </w:p>
        </w:tc>
        <w:tc>
          <w:tcPr>
            <w:tcW w:w="1385" w:type="dxa"/>
          </w:tcPr>
          <w:p w14:paraId="49C6F11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6,8 м³/час</w:t>
              </w:r>
              <w:r w:rsidR="00917B42">
                <w:rPr>
                  <w:webHidden/>
                </w:rPr>
                <w:fldChar w:fldCharType="end"/>
              </w:r>
            </w:hyperlink>
          </w:p>
        </w:tc>
      </w:tr>
      <w:tr w:rsidR="00C5718F" w14:paraId="775F173E" w14:textId="77777777">
        <w:trPr>
          <w:trHeight w:val="20"/>
        </w:trPr>
        <w:tc>
          <w:tcPr>
            <w:cnfStyle w:val="001000000000" w:firstRow="0" w:lastRow="0" w:firstColumn="1" w:lastColumn="0" w:oddVBand="0" w:evenVBand="0" w:oddHBand="0" w:evenHBand="0" w:firstRowFirstColumn="0" w:firstRowLastColumn="0" w:lastRowFirstColumn="0" w:lastRowLastColumn="0"/>
            <w:tcW w:w="2054" w:type="dxa"/>
          </w:tcPr>
          <w:p w14:paraId="57BE1189"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Фильтр № 11</w:t>
              </w:r>
              <w:r w:rsidR="00917B42">
                <w:rPr>
                  <w:webHidden/>
                </w:rPr>
                <w:fldChar w:fldCharType="end"/>
              </w:r>
            </w:hyperlink>
          </w:p>
        </w:tc>
        <w:tc>
          <w:tcPr>
            <w:tcW w:w="1998" w:type="dxa"/>
          </w:tcPr>
          <w:p w14:paraId="31B38B9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S = 16,2 м2</w:t>
              </w:r>
              <w:r w:rsidR="00917B42">
                <w:rPr>
                  <w:webHidden/>
                </w:rPr>
                <w:fldChar w:fldCharType="end"/>
              </w:r>
            </w:hyperlink>
          </w:p>
        </w:tc>
        <w:tc>
          <w:tcPr>
            <w:tcW w:w="1170" w:type="dxa"/>
          </w:tcPr>
          <w:p w14:paraId="4FFFCD8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4,5</w:t>
              </w:r>
              <w:r w:rsidR="00917B42">
                <w:rPr>
                  <w:webHidden/>
                </w:rPr>
                <w:fldChar w:fldCharType="end"/>
              </w:r>
            </w:hyperlink>
          </w:p>
        </w:tc>
        <w:tc>
          <w:tcPr>
            <w:tcW w:w="1177" w:type="dxa"/>
          </w:tcPr>
          <w:p w14:paraId="237C25B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5,1×4,6</w:t>
              </w:r>
              <w:r w:rsidR="00917B42">
                <w:rPr>
                  <w:webHidden/>
                </w:rPr>
                <w:fldChar w:fldCharType="end"/>
              </w:r>
            </w:hyperlink>
          </w:p>
        </w:tc>
        <w:tc>
          <w:tcPr>
            <w:tcW w:w="2136" w:type="dxa"/>
          </w:tcPr>
          <w:p w14:paraId="6CC05C8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2</w:t>
              </w:r>
              <w:r w:rsidR="00917B42">
                <w:rPr>
                  <w:webHidden/>
                </w:rPr>
                <w:fldChar w:fldCharType="end"/>
              </w:r>
            </w:hyperlink>
          </w:p>
        </w:tc>
        <w:tc>
          <w:tcPr>
            <w:tcW w:w="1385" w:type="dxa"/>
          </w:tcPr>
          <w:p w14:paraId="2AAAD94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6,8 м³/час</w:t>
              </w:r>
              <w:r w:rsidR="00917B42">
                <w:rPr>
                  <w:webHidden/>
                </w:rPr>
                <w:fldChar w:fldCharType="end"/>
              </w:r>
            </w:hyperlink>
          </w:p>
        </w:tc>
      </w:tr>
      <w:tr w:rsidR="00C5718F" w14:paraId="74A5EEBA" w14:textId="77777777">
        <w:trPr>
          <w:trHeight w:val="20"/>
        </w:trPr>
        <w:tc>
          <w:tcPr>
            <w:cnfStyle w:val="001000000000" w:firstRow="0" w:lastRow="0" w:firstColumn="1" w:lastColumn="0" w:oddVBand="0" w:evenVBand="0" w:oddHBand="0" w:evenHBand="0" w:firstRowFirstColumn="0" w:firstRowLastColumn="0" w:lastRowFirstColumn="0" w:lastRowLastColumn="0"/>
            <w:tcW w:w="2054" w:type="dxa"/>
          </w:tcPr>
          <w:p w14:paraId="160B8F2D"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Фильтр № 12</w:t>
              </w:r>
              <w:r w:rsidR="00917B42">
                <w:rPr>
                  <w:webHidden/>
                </w:rPr>
                <w:fldChar w:fldCharType="end"/>
              </w:r>
            </w:hyperlink>
          </w:p>
        </w:tc>
        <w:tc>
          <w:tcPr>
            <w:tcW w:w="1998" w:type="dxa"/>
          </w:tcPr>
          <w:p w14:paraId="5480695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S = 16,2 м2</w:t>
              </w:r>
              <w:r w:rsidR="00917B42">
                <w:rPr>
                  <w:webHidden/>
                </w:rPr>
                <w:fldChar w:fldCharType="end"/>
              </w:r>
            </w:hyperlink>
          </w:p>
        </w:tc>
        <w:tc>
          <w:tcPr>
            <w:tcW w:w="1170" w:type="dxa"/>
          </w:tcPr>
          <w:p w14:paraId="5D553C9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4,5</w:t>
              </w:r>
              <w:r w:rsidR="00917B42">
                <w:rPr>
                  <w:webHidden/>
                </w:rPr>
                <w:fldChar w:fldCharType="end"/>
              </w:r>
            </w:hyperlink>
          </w:p>
        </w:tc>
        <w:tc>
          <w:tcPr>
            <w:tcW w:w="1177" w:type="dxa"/>
          </w:tcPr>
          <w:p w14:paraId="2A014EF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5,1×4,6</w:t>
              </w:r>
              <w:r w:rsidR="00917B42">
                <w:rPr>
                  <w:webHidden/>
                </w:rPr>
                <w:fldChar w:fldCharType="end"/>
              </w:r>
            </w:hyperlink>
          </w:p>
        </w:tc>
        <w:tc>
          <w:tcPr>
            <w:tcW w:w="2136" w:type="dxa"/>
          </w:tcPr>
          <w:p w14:paraId="0F3FD7E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2</w:t>
              </w:r>
              <w:r w:rsidR="00917B42">
                <w:rPr>
                  <w:webHidden/>
                </w:rPr>
                <w:fldChar w:fldCharType="end"/>
              </w:r>
            </w:hyperlink>
          </w:p>
        </w:tc>
        <w:tc>
          <w:tcPr>
            <w:tcW w:w="1385" w:type="dxa"/>
          </w:tcPr>
          <w:p w14:paraId="1F49FE1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6,8 м³/час</w:t>
              </w:r>
              <w:r w:rsidR="00917B42">
                <w:rPr>
                  <w:webHidden/>
                </w:rPr>
                <w:fldChar w:fldCharType="end"/>
              </w:r>
            </w:hyperlink>
          </w:p>
        </w:tc>
      </w:tr>
      <w:tr w:rsidR="00C5718F" w14:paraId="03ADD431" w14:textId="77777777">
        <w:trPr>
          <w:trHeight w:val="20"/>
        </w:trPr>
        <w:tc>
          <w:tcPr>
            <w:cnfStyle w:val="001000000000" w:firstRow="0" w:lastRow="0" w:firstColumn="1" w:lastColumn="0" w:oddVBand="0" w:evenVBand="0" w:oddHBand="0" w:evenHBand="0" w:firstRowFirstColumn="0" w:firstRowLastColumn="0" w:lastRowFirstColumn="0" w:lastRowLastColumn="0"/>
            <w:tcW w:w="2054" w:type="dxa"/>
          </w:tcPr>
          <w:p w14:paraId="1CC45A1F"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Фильтр № 13</w:t>
              </w:r>
              <w:r w:rsidR="00917B42">
                <w:rPr>
                  <w:webHidden/>
                </w:rPr>
                <w:fldChar w:fldCharType="end"/>
              </w:r>
            </w:hyperlink>
          </w:p>
        </w:tc>
        <w:tc>
          <w:tcPr>
            <w:tcW w:w="1998" w:type="dxa"/>
          </w:tcPr>
          <w:p w14:paraId="33C2172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S = 16,2 м2</w:t>
              </w:r>
              <w:r w:rsidR="00917B42">
                <w:rPr>
                  <w:webHidden/>
                </w:rPr>
                <w:fldChar w:fldCharType="end"/>
              </w:r>
            </w:hyperlink>
          </w:p>
        </w:tc>
        <w:tc>
          <w:tcPr>
            <w:tcW w:w="1170" w:type="dxa"/>
          </w:tcPr>
          <w:p w14:paraId="37FFF0D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4,5</w:t>
              </w:r>
              <w:r w:rsidR="00917B42">
                <w:rPr>
                  <w:webHidden/>
                </w:rPr>
                <w:fldChar w:fldCharType="end"/>
              </w:r>
            </w:hyperlink>
          </w:p>
        </w:tc>
        <w:tc>
          <w:tcPr>
            <w:tcW w:w="1177" w:type="dxa"/>
          </w:tcPr>
          <w:p w14:paraId="70C82E1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5,1×4,6</w:t>
              </w:r>
              <w:r w:rsidR="00917B42">
                <w:rPr>
                  <w:webHidden/>
                </w:rPr>
                <w:fldChar w:fldCharType="end"/>
              </w:r>
            </w:hyperlink>
          </w:p>
        </w:tc>
        <w:tc>
          <w:tcPr>
            <w:tcW w:w="2136" w:type="dxa"/>
          </w:tcPr>
          <w:p w14:paraId="4A9E1AF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2</w:t>
              </w:r>
              <w:r w:rsidR="00917B42">
                <w:rPr>
                  <w:webHidden/>
                </w:rPr>
                <w:fldChar w:fldCharType="end"/>
              </w:r>
            </w:hyperlink>
          </w:p>
        </w:tc>
        <w:tc>
          <w:tcPr>
            <w:tcW w:w="1385" w:type="dxa"/>
          </w:tcPr>
          <w:p w14:paraId="2E7CC56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6,8 м³/час</w:t>
              </w:r>
              <w:r w:rsidR="00917B42">
                <w:rPr>
                  <w:webHidden/>
                </w:rPr>
                <w:fldChar w:fldCharType="end"/>
              </w:r>
            </w:hyperlink>
          </w:p>
        </w:tc>
      </w:tr>
    </w:tbl>
    <w:p w14:paraId="3EB21220"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06E238D" w14:textId="77777777" w:rsidR="00C5718F" w:rsidRDefault="009E6FB9">
      <w:pPr>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C56AE77" w14:textId="77777777" w:rsidR="00C5718F" w:rsidRDefault="009E6FB9">
      <w:pPr>
        <w:rPr>
          <w:rFonts w:cs="Times New Roman"/>
        </w:rPr>
      </w:pPr>
      <w:hyperlink w:anchor="_Toc64458531">
        <w:r w:rsidR="00917B42">
          <w:rPr>
            <w:rFonts w:cs="Times New Roman"/>
            <w:b/>
          </w:rPr>
          <w:t>Таблица 1.1.4-3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-Данные о применяемых реагентах</w:t>
        </w:r>
        <w:r w:rsidR="00917B42">
          <w:rPr>
            <w:webHidden/>
          </w:rPr>
          <w:fldChar w:fldCharType="end"/>
        </w:r>
      </w:hyperlink>
    </w:p>
    <w:p w14:paraId="146FE7B2"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affffe"/>
        <w:tblW w:w="5000" w:type="pct"/>
        <w:tblLayout w:type="fixed"/>
        <w:tblLook w:val="04A0" w:firstRow="1" w:lastRow="0" w:firstColumn="1" w:lastColumn="0" w:noHBand="0" w:noVBand="1"/>
      </w:tblPr>
      <w:tblGrid>
        <w:gridCol w:w="4847"/>
        <w:gridCol w:w="5130"/>
      </w:tblGrid>
      <w:tr w:rsidR="00C5718F" w14:paraId="4097BC0C" w14:textId="77777777">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tcPr>
          <w:p w14:paraId="241850B0"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Наименование реагента</w:t>
              </w:r>
              <w:r w:rsidR="00917B42">
                <w:rPr>
                  <w:webHidden/>
                </w:rPr>
                <w:fldChar w:fldCharType="end"/>
              </w:r>
            </w:hyperlink>
          </w:p>
        </w:tc>
        <w:tc>
          <w:tcPr>
            <w:tcW w:w="5101" w:type="dxa"/>
            <w:shd w:val="clear" w:color="auto" w:fill="auto"/>
          </w:tcPr>
          <w:p w14:paraId="53DC2C2E"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Дозировка (среднегодовая)</w:t>
              </w:r>
              <w:r w:rsidR="00917B42">
                <w:rPr>
                  <w:webHidden/>
                </w:rPr>
                <w:fldChar w:fldCharType="end"/>
              </w:r>
            </w:hyperlink>
          </w:p>
        </w:tc>
      </w:tr>
      <w:tr w:rsidR="00C5718F" w14:paraId="430F4C69" w14:textId="77777777">
        <w:trPr>
          <w:trHeight w:val="70"/>
        </w:trPr>
        <w:tc>
          <w:tcPr>
            <w:cnfStyle w:val="001000000000" w:firstRow="0" w:lastRow="0" w:firstColumn="1" w:lastColumn="0" w:oddVBand="0" w:evenVBand="0" w:oddHBand="0" w:evenHBand="0" w:firstRowFirstColumn="0" w:firstRowLastColumn="0" w:lastRowFirstColumn="0" w:lastRowLastColumn="0"/>
            <w:tcW w:w="4819" w:type="dxa"/>
          </w:tcPr>
          <w:p w14:paraId="18160250"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Коагулянт «Аква-Аурат»</w:t>
              </w:r>
              <w:r w:rsidR="00917B42">
                <w:rPr>
                  <w:webHidden/>
                </w:rPr>
                <w:fldChar w:fldCharType="end"/>
              </w:r>
            </w:hyperlink>
          </w:p>
        </w:tc>
        <w:tc>
          <w:tcPr>
            <w:tcW w:w="5101" w:type="dxa"/>
          </w:tcPr>
          <w:p w14:paraId="1F636465"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5-10 мг/дм³</w:t>
              </w:r>
              <w:r w:rsidR="00917B42">
                <w:rPr>
                  <w:webHidden/>
                </w:rPr>
                <w:fldChar w:fldCharType="end"/>
              </w:r>
            </w:hyperlink>
          </w:p>
        </w:tc>
      </w:tr>
      <w:tr w:rsidR="00C5718F" w14:paraId="2716D31B" w14:textId="77777777">
        <w:trPr>
          <w:trHeight w:val="70"/>
        </w:trPr>
        <w:tc>
          <w:tcPr>
            <w:cnfStyle w:val="001000000000" w:firstRow="0" w:lastRow="0" w:firstColumn="1" w:lastColumn="0" w:oddVBand="0" w:evenVBand="0" w:oddHBand="0" w:evenHBand="0" w:firstRowFirstColumn="0" w:firstRowLastColumn="0" w:lastRowFirstColumn="0" w:lastRowLastColumn="0"/>
            <w:tcW w:w="4819" w:type="dxa"/>
          </w:tcPr>
          <w:p w14:paraId="3CF32A31"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Флокулянт Полиакриламид</w:t>
              </w:r>
              <w:r w:rsidR="00917B42">
                <w:rPr>
                  <w:webHidden/>
                </w:rPr>
                <w:fldChar w:fldCharType="end"/>
              </w:r>
            </w:hyperlink>
          </w:p>
        </w:tc>
        <w:tc>
          <w:tcPr>
            <w:tcW w:w="5101" w:type="dxa"/>
          </w:tcPr>
          <w:p w14:paraId="57A66FA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0,5 – 1,0 мг/дм³</w:t>
              </w:r>
              <w:r w:rsidR="00917B42">
                <w:rPr>
                  <w:webHidden/>
                </w:rPr>
                <w:fldChar w:fldCharType="end"/>
              </w:r>
            </w:hyperlink>
          </w:p>
        </w:tc>
      </w:tr>
      <w:tr w:rsidR="00C5718F" w14:paraId="6EF31D07" w14:textId="77777777">
        <w:trPr>
          <w:trHeight w:val="220"/>
        </w:trPr>
        <w:tc>
          <w:tcPr>
            <w:cnfStyle w:val="001000000000" w:firstRow="0" w:lastRow="0" w:firstColumn="1" w:lastColumn="0" w:oddVBand="0" w:evenVBand="0" w:oddHBand="0" w:evenHBand="0" w:firstRowFirstColumn="0" w:firstRowLastColumn="0" w:lastRowFirstColumn="0" w:lastRowLastColumn="0"/>
            <w:tcW w:w="4819" w:type="dxa"/>
          </w:tcPr>
          <w:p w14:paraId="31AD806F"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Хлор</w:t>
              </w:r>
              <w:r w:rsidR="00917B42">
                <w:rPr>
                  <w:webHidden/>
                </w:rPr>
                <w:fldChar w:fldCharType="end"/>
              </w:r>
            </w:hyperlink>
          </w:p>
        </w:tc>
        <w:tc>
          <w:tcPr>
            <w:tcW w:w="5101" w:type="dxa"/>
          </w:tcPr>
          <w:p w14:paraId="6825030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3,0 - 10,0 мг/дм³</w:t>
              </w:r>
              <w:r w:rsidR="00917B42">
                <w:rPr>
                  <w:webHidden/>
                </w:rPr>
                <w:fldChar w:fldCharType="end"/>
              </w:r>
            </w:hyperlink>
          </w:p>
        </w:tc>
      </w:tr>
      <w:tr w:rsidR="00C5718F" w14:paraId="41F1CB26" w14:textId="77777777">
        <w:tc>
          <w:tcPr>
            <w:cnfStyle w:val="001000000000" w:firstRow="0" w:lastRow="0" w:firstColumn="1" w:lastColumn="0" w:oddVBand="0" w:evenVBand="0" w:oddHBand="0" w:evenHBand="0" w:firstRowFirstColumn="0" w:firstRowLastColumn="0" w:lastRowFirstColumn="0" w:lastRowLastColumn="0"/>
            <w:tcW w:w="9920" w:type="dxa"/>
            <w:gridSpan w:val="2"/>
          </w:tcPr>
          <w:p w14:paraId="7FAD99CA"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 промывку фильтров расходуется в среднем 1700 м³/сут, промывные воды сбрасываются в р. Кундрючья</w:t>
              </w:r>
              <w:r w:rsidR="00917B42">
                <w:rPr>
                  <w:webHidden/>
                </w:rPr>
                <w:fldChar w:fldCharType="end"/>
              </w:r>
            </w:hyperlink>
          </w:p>
        </w:tc>
      </w:tr>
    </w:tbl>
    <w:p w14:paraId="740B58E1"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25D950A"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Реагентное хозяйство представлено растворными и расходными баками коагулянта. Бетон резервуаров существенно нарушен. Расходный резервуар для укрепления бетона полностью восстановлен, путем организации внутри существующей бетонной емкости резервуара из лиственницы.</w:t>
        </w:r>
        <w:r w:rsidR="00917B42">
          <w:rPr>
            <w:webHidden/>
          </w:rPr>
          <w:fldChar w:fldCharType="end"/>
        </w:r>
      </w:hyperlink>
    </w:p>
    <w:p w14:paraId="0B2B90A7"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В связи с работой в агрессивной среде, насосы подачи в расходный бак и в смеситель имеют короткий срок службы. Резервные насосы отсутствуют. В качестве флокулянта используется полиакриламид. Установка приготовления и дозирования флокулянта «самодельная», изготовлена собственными силами с применением собственных наработок и технических решений, находится в удовлетворительном техническом состоянии.</w:t>
        </w:r>
        <w:r w:rsidR="00917B42">
          <w:rPr>
            <w:webHidden/>
          </w:rPr>
          <w:fldChar w:fldCharType="end"/>
        </w:r>
      </w:hyperlink>
    </w:p>
    <w:p w14:paraId="21591F6D"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На сооружениях имеется два вертикальных вихревых смесителя. Один из них выведен из работы в связи с аварийным состоянием, обусловленным высокой степенью износа и в виду превышения нормативного срока эксплуатации. Второй смеситель так же существенно проржавел и находится в предаварийном состоянии.</w:t>
        </w:r>
        <w:r w:rsidR="00917B42">
          <w:rPr>
            <w:webHidden/>
          </w:rPr>
          <w:fldChar w:fldCharType="end"/>
        </w:r>
      </w:hyperlink>
    </w:p>
    <w:p w14:paraId="73175A62"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Камеры хлопьеобразования (реакции) лабиринтного типа. Бетонные перегородки внутри камер и мостики обслуживания полностью разрушились и были заменены деревянными из дуба.</w:t>
        </w:r>
        <w:r w:rsidR="00917B42">
          <w:rPr>
            <w:webHidden/>
          </w:rPr>
          <w:fldChar w:fldCharType="end"/>
        </w:r>
      </w:hyperlink>
    </w:p>
    <w:p w14:paraId="61F34DDF"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Несмотря на нетрадиционные методы ремонта расходного резервуара и камер хлопьеобразования, ремонт выполнен на хорошем уровне и сооружения в настоящий момент работоспособны.</w:t>
        </w:r>
        <w:r w:rsidR="00917B42">
          <w:rPr>
            <w:webHidden/>
          </w:rPr>
          <w:fldChar w:fldCharType="end"/>
        </w:r>
      </w:hyperlink>
    </w:p>
    <w:p w14:paraId="4DFF4FFC"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Данный вид ремонта, по мнению эксплуатации, экономически оправдан и позволяет проводить ремонтные работы практически без потери производительности, т.к. единовременно выводится из работы одна ячейка на непродолжительное время.</w:t>
        </w:r>
        <w:r w:rsidR="00917B42">
          <w:rPr>
            <w:webHidden/>
          </w:rPr>
          <w:fldChar w:fldCharType="end"/>
        </w:r>
      </w:hyperlink>
    </w:p>
    <w:p w14:paraId="56AC4692"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На третьей очереди оставлено проектное решение с поддерживающем слоем. Бетон первой очереди фильтров разрушается, в одном из фильтров образовались отверстия в бетоне в сборно-распределительном канале, не позволяющие эксплуатировать фильтр.</w:t>
        </w:r>
        <w:r w:rsidR="00917B42">
          <w:rPr>
            <w:webHidden/>
          </w:rPr>
          <w:fldChar w:fldCharType="end"/>
        </w:r>
      </w:hyperlink>
    </w:p>
    <w:p w14:paraId="2A1C2894"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Отстойники работоспособны.</w:t>
        </w:r>
        <w:r w:rsidR="00917B42">
          <w:rPr>
            <w:webHidden/>
          </w:rPr>
          <w:fldChar w:fldCharType="end"/>
        </w:r>
      </w:hyperlink>
    </w:p>
    <w:p w14:paraId="154D91EE"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Фильтры делятся на три очереди. На второй очереди фильтры реконструированы с применением полимерных дренажных труб. На третьей очереди оставлено проектное решение с поддерживающим слоем. Бетон первой очереди фильтров разрушается, в одном из фильтров образовались отверстия в бетоне в сборно-распределительном канале, не позволяющие эксплуатировать фильтр.</w:t>
        </w:r>
        <w:r w:rsidR="00917B42">
          <w:rPr>
            <w:webHidden/>
          </w:rPr>
          <w:fldChar w:fldCharType="end"/>
        </w:r>
      </w:hyperlink>
    </w:p>
    <w:p w14:paraId="5BE41AF8"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Трубопроводы и арматура сборно-распределительной системы фильтров находятся в аварийном состоянии и существенно протекают.</w:t>
        </w:r>
        <w:r w:rsidR="00917B42">
          <w:rPr>
            <w:webHidden/>
          </w:rPr>
          <w:fldChar w:fldCharType="end"/>
        </w:r>
      </w:hyperlink>
    </w:p>
    <w:p w14:paraId="58EB8F2F" w14:textId="77777777" w:rsidR="00C5718F" w:rsidRDefault="009E6FB9">
      <w:pPr>
        <w:ind w:firstLine="708"/>
        <w:rPr>
          <w:rFonts w:cs="Times New Roman"/>
          <w:vertAlign w:val="superscript"/>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Присутствуют существенные утечки из РЧВ объемом 2000 м³.</w:t>
        </w:r>
        <w:r w:rsidR="00917B42">
          <w:rPr>
            <w:webHidden/>
          </w:rPr>
          <w:fldChar w:fldCharType="end"/>
        </w:r>
      </w:hyperlink>
    </w:p>
    <w:p w14:paraId="5FE0D7E9"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Обвязка хлораторов выполнена без использования нержавеющих труб, что приводит к частому выходу из строя и ремонтов.</w:t>
        </w:r>
        <w:r w:rsidR="00917B42">
          <w:rPr>
            <w:webHidden/>
          </w:rPr>
          <w:fldChar w:fldCharType="end"/>
        </w:r>
      </w:hyperlink>
    </w:p>
    <w:p w14:paraId="4FC7FDAE" w14:textId="77777777" w:rsidR="00C5718F" w:rsidRDefault="009E6FB9">
      <w:pPr>
        <w:ind w:firstLine="708"/>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Общее состояние очистных сооружений – предаварийное, условно удовлетворительное.</w:t>
        </w:r>
        <w:r w:rsidR="00917B42">
          <w:rPr>
            <w:webHidden/>
          </w:rPr>
          <w:fldChar w:fldCharType="end"/>
        </w:r>
      </w:hyperlink>
    </w:p>
    <w:p w14:paraId="465BD59A"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В целом, по результатам визуального осмотра, технологическая схема очистки воды соответствует требованиям и не устарела, несмотря, на длительный срок службы. Сооружения нуждаются в восстановительном ремонте ёмкостей и капитальном ремонте системы подачи отвода воды на насосных станциях и в зданиях фильтров.</w:t>
        </w:r>
        <w:r w:rsidR="00917B42">
          <w:rPr>
            <w:webHidden/>
          </w:rPr>
          <w:fldChar w:fldCharType="end"/>
        </w:r>
      </w:hyperlink>
    </w:p>
    <w:p w14:paraId="4C1E432C"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Основные сооружения очистки питьевой воды следует отнести к категории В –оборудование в работе, в не аварийном состоянии, но с часто возникающими ремонтами. </w:t>
        </w:r>
        <w:r w:rsidR="00917B42">
          <w:rPr>
            <w:webHidden/>
          </w:rPr>
          <w:fldChar w:fldCharType="end"/>
        </w:r>
      </w:hyperlink>
    </w:p>
    <w:p w14:paraId="4003BABD"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Состояние единственного смесителя характеризуется как категория Г – предаварийное. Для обеспечения надежности работы сооружений необходимо демонтировать нерабочий смеситель и заменить его на новый.</w:t>
        </w:r>
        <w:r w:rsidR="00917B42">
          <w:rPr>
            <w:webHidden/>
          </w:rPr>
          <w:fldChar w:fldCharType="end"/>
        </w:r>
      </w:hyperlink>
    </w:p>
    <w:p w14:paraId="6A1FB0A3" w14:textId="77777777" w:rsidR="00C5718F" w:rsidRDefault="009E6FB9">
      <w:pPr>
        <w:rPr>
          <w:rFonts w:eastAsia="Times New Roman" w:cs="Times New Roman"/>
          <w:b/>
          <w:bCs/>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Состояние трубопроводов обвязки фильтров следует квалифицировать как Г-Д – аварийное, преходящее в неработоспособное. Необходима замена трубопроводов и арматуры обвязки.</w:t>
        </w:r>
        <w:r w:rsidR="00917B42">
          <w:rPr>
            <w:webHidden/>
          </w:rPr>
          <w:fldChar w:fldCharType="end"/>
        </w:r>
      </w:hyperlink>
    </w:p>
    <w:p w14:paraId="5CC83E18"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Необходимо наладить приборный учет объемов, поступающих и выходящих с сооружений вод. </w:t>
        </w:r>
        <w:r w:rsidR="00917B42">
          <w:rPr>
            <w:webHidden/>
          </w:rPr>
          <w:fldChar w:fldCharType="end"/>
        </w:r>
      </w:hyperlink>
    </w:p>
    <w:p w14:paraId="0903199B"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Так же следует рассмотреть переход от жидкого хлора к очистке гипохлоритом натрия и обеспечить вторичное использовании промывных вод. При реконструкции следует учитывать снижение жёсткости и солесодержания. Данные меры приведут к общей экономии водных ресурсов и снижению рисков для здоровья населения.</w:t>
        </w:r>
        <w:r w:rsidR="00917B42">
          <w:rPr>
            <w:webHidden/>
          </w:rPr>
          <w:fldChar w:fldCharType="end"/>
        </w:r>
      </w:hyperlink>
    </w:p>
    <w:p w14:paraId="56F9FE96"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Основная проблема, возникающая при эксплуатации сооружений водоподготовки - увеличение расхода воды сверх проектного на 34 тыс.м³ в сутки – до 55 тыс.м³ в сутки. Так же из-за сильно повысившихся показателей мутности и жесткости, а также солесодержания в исходной воде (из Соколовского водохранилища) нарушается технологический цикл очистки, что приводит к увеличению расхода воды на технологические нужды и увеличению расходов реагентов.</w:t>
        </w:r>
        <w:r w:rsidR="00917B42">
          <w:rPr>
            <w:webHidden/>
          </w:rPr>
          <w:fldChar w:fldCharType="end"/>
        </w:r>
      </w:hyperlink>
    </w:p>
    <w:p w14:paraId="4FA8B1EF"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5BEF7D1" w14:textId="77777777" w:rsidR="00C5718F" w:rsidRDefault="009E6FB9">
      <w:pPr>
        <w:pStyle w:val="41"/>
        <w:rPr>
          <w:rFonts w:eastAsia="Calibri" w:cs="Times New Roman"/>
          <w:color w:val="000000" w:themeColor="text1"/>
        </w:rPr>
      </w:pPr>
      <w:hyperlink w:anchor="_Toc64458531">
        <w:bookmarkStart w:id="23" w:name="_Toc59280864"/>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themeColor="text1"/>
          </w:rPr>
          <w:t>1.1.4.3.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917B42">
          <w:rPr>
            <w:webHidden/>
          </w:rPr>
          <w:fldChar w:fldCharType="end"/>
        </w:r>
      </w:hyperlink>
      <w:bookmarkEnd w:id="23"/>
    </w:p>
    <w:p w14:paraId="5A35C62B"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C005721" w14:textId="77777777" w:rsidR="00C5718F" w:rsidRDefault="009E6FB9">
      <w:pP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 эксплуатации ГУП РО «УРСВ» в муниципальном образовании «Город Новошахтинск» находятся 7 водопроводных насосных станций, которые осуществляют подкачку воды в микрорайоны города и городские водопроводные сети.</w:t>
        </w:r>
        <w:r w:rsidR="00917B42">
          <w:rPr>
            <w:webHidden/>
          </w:rPr>
          <w:fldChar w:fldCharType="end"/>
        </w:r>
      </w:hyperlink>
    </w:p>
    <w:p w14:paraId="141B8254" w14:textId="77777777" w:rsidR="00C5718F" w:rsidRDefault="009E6FB9">
      <w:pPr>
        <w:rPr>
          <w:rFonts w:eastAsia="Times New Roman" w:cs="Times New Roman"/>
          <w:color w:val="000000"/>
          <w:sz w:val="28"/>
          <w:szCs w:val="28"/>
          <w:lang w:eastAsia="ru-RU"/>
        </w:rPr>
      </w:pPr>
      <w:hyperlink w:anchor="_Toc64458531">
        <w:r w:rsidR="00917B42">
          <w:rPr>
            <w:b/>
          </w:rPr>
          <w:t>Водопроводная насосная станция № 1 «Полевая»</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расположена в районе шахты им. газеты «Комсомольская правда» (ул. Депутатская 20) и обеспечивает подачу воды в водопроводные сети пос. «Новая Соколовка» и 2-ое отделение ЗАО «Пригородное». Дохлорирование питьевой воды - не производится.</w:t>
        </w:r>
        <w:r w:rsidR="00917B42">
          <w:rPr>
            <w:webHidden/>
          </w:rPr>
          <w:fldChar w:fldCharType="end"/>
        </w:r>
      </w:hyperlink>
    </w:p>
    <w:p w14:paraId="7E639539" w14:textId="77777777" w:rsidR="00C5718F" w:rsidRDefault="009E6FB9">
      <w:pPr>
        <w:rPr>
          <w:rFonts w:eastAsia="Times New Roman" w:cs="Times New Roman"/>
          <w:color w:val="000000"/>
          <w:sz w:val="28"/>
          <w:szCs w:val="28"/>
          <w:lang w:eastAsia="ru-RU"/>
        </w:rPr>
      </w:pPr>
      <w:hyperlink w:anchor="_Toc64458531">
        <w:r w:rsidR="00917B42">
          <w:rPr>
            <w:b/>
            <w:bCs/>
          </w:rPr>
          <w:t>Водопроводная насосная станция № 2 «Западная»</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расположена в пос. шахты «Западная-Капитальная» (ул. Грессовская, 10а) и подает воду во все районы города: пос. Красный, пос. Самбек, пос. Радио, пос. Горького, пос. Белышева, микрорайоны № 2, 3, поселок Михайлово-Леонтьевский, пос. Западный, пос. Несветайский, пос. Горловка, обслуживает основную часть города. На станции имеется две группы резервуаров - старый объемом 10000 м³ и два новых по 6000 м³.</w:t>
        </w:r>
        <w:r w:rsidR="00917B42">
          <w:rPr>
            <w:webHidden/>
          </w:rPr>
          <w:fldChar w:fldCharType="end"/>
        </w:r>
      </w:hyperlink>
    </w:p>
    <w:p w14:paraId="4D609B33" w14:textId="77777777" w:rsidR="00C5718F" w:rsidRDefault="009E6FB9">
      <w:pP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Для доведения качества питьевой воды до требований нормативов «Вода питьевая» проводится дополнительное хлорирование из хлораторной расположенной на территории насосной станции. Среднегодовая доза хлорирования принята 0,81 мг/л. Годовая потребность хлора на дохлорирование составляет 6,37 т.</w:t>
        </w:r>
        <w:r w:rsidR="00917B42">
          <w:rPr>
            <w:webHidden/>
          </w:rPr>
          <w:fldChar w:fldCharType="end"/>
        </w:r>
      </w:hyperlink>
    </w:p>
    <w:p w14:paraId="0E2ED829" w14:textId="77777777" w:rsidR="00C5718F" w:rsidRDefault="009E6FB9">
      <w:pPr>
        <w:rPr>
          <w:rFonts w:eastAsia="Times New Roman" w:cs="Times New Roman"/>
          <w:color w:val="000000"/>
          <w:sz w:val="28"/>
          <w:szCs w:val="28"/>
          <w:lang w:eastAsia="ru-RU"/>
        </w:rPr>
      </w:pPr>
      <w:hyperlink w:anchor="_Toc64458531">
        <w:r w:rsidR="00917B42">
          <w:rPr>
            <w:b/>
            <w:bCs/>
          </w:rPr>
          <w:t>Водопроводная насосная станция № 3 «Баки Ленина»</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расположена в поселке «1-ая Новостройка» (ул. Городская 47а) и обеспечивает подачу воды в поселок «1-ая Новостройка», центр г. Новошахтинск и восточную часть, в поселки «Пушкина». Имеется 3 резервуара по 2000 м³ послевоенной постройки.</w:t>
        </w:r>
        <w:r w:rsidR="00917B42">
          <w:rPr>
            <w:webHidden/>
          </w:rPr>
          <w:fldChar w:fldCharType="end"/>
        </w:r>
      </w:hyperlink>
    </w:p>
    <w:p w14:paraId="36274E33" w14:textId="77777777" w:rsidR="00C5718F" w:rsidRDefault="009E6FB9">
      <w:pPr>
        <w:rPr>
          <w:rFonts w:eastAsia="Times New Roman" w:cs="Times New Roman"/>
          <w:color w:val="000000"/>
          <w:sz w:val="28"/>
          <w:szCs w:val="28"/>
          <w:lang w:eastAsia="ru-RU"/>
        </w:rPr>
      </w:pPr>
      <w:hyperlink w:anchor="_Toc64458531">
        <w:r w:rsidR="00917B42">
          <w:rPr>
            <w:b/>
          </w:rPr>
          <w:t>Водопроводная насосная станция № 4 «142»</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расположена в поселке им. Кирова (ул. Клары Цеткин 1д) и обеспечивает подачу очищенной водопроводной воды из г. Шахты в поселки им. Тельмана, Южный и им. Кирова.</w:t>
        </w:r>
        <w:r w:rsidR="00917B42">
          <w:rPr>
            <w:webHidden/>
          </w:rPr>
          <w:fldChar w:fldCharType="end"/>
        </w:r>
      </w:hyperlink>
    </w:p>
    <w:p w14:paraId="1CEFC1F0" w14:textId="77777777" w:rsidR="00C5718F" w:rsidRDefault="009E6FB9">
      <w:pPr>
        <w:rPr>
          <w:rFonts w:eastAsia="Times New Roman" w:cs="Times New Roman"/>
          <w:color w:val="000000"/>
          <w:sz w:val="28"/>
          <w:szCs w:val="28"/>
          <w:lang w:eastAsia="ru-RU"/>
        </w:rPr>
      </w:pPr>
      <w:hyperlink w:anchor="_Toc64458531">
        <w:r w:rsidR="00917B42">
          <w:t>На насосных станциях № 3 и 4 также проводится дополнительное хлорирование воды.</w:t>
        </w:r>
        <w:r w:rsidR="00917B42">
          <w:rPr>
            <w:b/>
          </w:rPr>
          <w:t xml:space="preserve"> Водопроводная насосная станция №5</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 Шахтенки, (ул. Луговая, 2в), получающая воду от ВНС Западная; снабжающая водой х. Шахтенки.</w:t>
        </w:r>
        <w:r w:rsidR="00917B42">
          <w:rPr>
            <w:webHidden/>
          </w:rPr>
          <w:fldChar w:fldCharType="end"/>
        </w:r>
      </w:hyperlink>
    </w:p>
    <w:p w14:paraId="34EFCBA3" w14:textId="77777777" w:rsidR="00C5718F" w:rsidRDefault="009E6FB9">
      <w:pPr>
        <w:rPr>
          <w:rFonts w:eastAsia="Times New Roman" w:cs="Times New Roman"/>
          <w:color w:val="000000"/>
          <w:sz w:val="28"/>
          <w:szCs w:val="28"/>
          <w:lang w:eastAsia="ru-RU"/>
        </w:rPr>
      </w:pPr>
      <w:hyperlink w:anchor="_Toc64458531">
        <w:r w:rsidR="00917B42">
          <w:rPr>
            <w:b/>
          </w:rPr>
          <w:t>Водопроводная насосная станция № 6</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 «Юбилейная», в пос. Юбилейный, получающая воду из трубопровода подачи на Красный Сулин. </w:t>
        </w:r>
        <w:r w:rsidR="00917B42">
          <w:rPr>
            <w:webHidden/>
          </w:rPr>
          <w:fldChar w:fldCharType="end"/>
        </w:r>
      </w:hyperlink>
    </w:p>
    <w:p w14:paraId="6E63EF93" w14:textId="77777777" w:rsidR="00C5718F" w:rsidRDefault="009E6FB9">
      <w:pP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*Станции №5 и №6 были бесхозными, приняты на баланс ВК «Новошахтинск» в 2001 году.</w:t>
        </w:r>
        <w:r w:rsidR="00917B42">
          <w:rPr>
            <w:webHidden/>
          </w:rPr>
          <w:fldChar w:fldCharType="end"/>
        </w:r>
      </w:hyperlink>
    </w:p>
    <w:p w14:paraId="0AEABF8F" w14:textId="77777777" w:rsidR="00C5718F" w:rsidRDefault="009E6FB9">
      <w:pPr>
        <w:rPr>
          <w:rFonts w:eastAsia="Times New Roman" w:cs="Times New Roman"/>
          <w:color w:val="000000"/>
          <w:sz w:val="28"/>
          <w:szCs w:val="28"/>
          <w:lang w:eastAsia="ru-RU"/>
        </w:rPr>
      </w:pPr>
      <w:hyperlink w:anchor="_Toc64458531">
        <w:r w:rsidR="00917B42">
          <w:rPr>
            <w:b/>
          </w:rPr>
          <w:t>Водопроводная насосная станция</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 7 – поселок Радио, (ул. Газопроводная 9), подающая воду на новый строящийся микрорайон.</w:t>
        </w:r>
        <w:r w:rsidR="00917B42">
          <w:rPr>
            <w:webHidden/>
          </w:rPr>
          <w:fldChar w:fldCharType="end"/>
        </w:r>
      </w:hyperlink>
      <w:bookmarkStart w:id="24" w:name="_Hlk64453800"/>
      <w:bookmarkEnd w:id="24"/>
    </w:p>
    <w:p w14:paraId="6AC38CD1" w14:textId="77777777" w:rsidR="00C5718F" w:rsidRDefault="009E6FB9">
      <w:pP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Общие характеристики ВНС приведены в таблице 1.1.4.3-1 </w:t>
        </w:r>
        <w:r w:rsidR="00917B42">
          <w:rPr>
            <w:webHidden/>
          </w:rPr>
          <w:fldChar w:fldCharType="end"/>
        </w:r>
      </w:hyperlink>
    </w:p>
    <w:p w14:paraId="6AFE0CC8" w14:textId="77777777" w:rsidR="00C5718F" w:rsidRDefault="009E6FB9">
      <w:pPr>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F3D5336" w14:textId="77777777" w:rsidR="00C5718F" w:rsidRDefault="009E6FB9">
      <w:pPr>
        <w:rPr>
          <w:rFonts w:eastAsia="Times New Roman" w:cs="Times New Roman"/>
          <w:color w:val="000000"/>
          <w:sz w:val="28"/>
          <w:szCs w:val="28"/>
          <w:lang w:eastAsia="ru-RU"/>
        </w:rPr>
      </w:pPr>
      <w:hyperlink w:anchor="_Toc64458531">
        <w:r w:rsidR="00917B42">
          <w:rPr>
            <w:b/>
          </w:rPr>
          <w:t>Таблица 1.1.4.3-1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 Технические характеристики существующих ВНС</w:t>
        </w:r>
        <w:r w:rsidR="00917B42">
          <w:rPr>
            <w:webHidden/>
          </w:rPr>
          <w:fldChar w:fldCharType="end"/>
        </w:r>
      </w:hyperlink>
    </w:p>
    <w:p w14:paraId="5EAE1083" w14:textId="77777777" w:rsidR="00C5718F" w:rsidRDefault="009E6FB9">
      <w:pP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affffe"/>
        <w:tblW w:w="5000" w:type="pct"/>
        <w:tblLayout w:type="fixed"/>
        <w:tblLook w:val="04A0" w:firstRow="1" w:lastRow="0" w:firstColumn="1" w:lastColumn="0" w:noHBand="0" w:noVBand="1"/>
      </w:tblPr>
      <w:tblGrid>
        <w:gridCol w:w="2196"/>
        <w:gridCol w:w="1467"/>
        <w:gridCol w:w="1909"/>
        <w:gridCol w:w="2786"/>
        <w:gridCol w:w="1619"/>
      </w:tblGrid>
      <w:tr w:rsidR="00C5718F" w14:paraId="58E6CB3E" w14:textId="77777777">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84" w:type="dxa"/>
          </w:tcPr>
          <w:p w14:paraId="56BC5FE2"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Наименование и адрес объекта</w:t>
              </w:r>
              <w:r w:rsidR="00917B42">
                <w:rPr>
                  <w:webHidden/>
                </w:rPr>
                <w:fldChar w:fldCharType="end"/>
              </w:r>
            </w:hyperlink>
          </w:p>
        </w:tc>
        <w:tc>
          <w:tcPr>
            <w:tcW w:w="1459" w:type="dxa"/>
          </w:tcPr>
          <w:p w14:paraId="13B74954"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Инвентарный номер</w:t>
              </w:r>
              <w:r w:rsidR="00917B42">
                <w:rPr>
                  <w:webHidden/>
                </w:rPr>
                <w:fldChar w:fldCharType="end"/>
              </w:r>
            </w:hyperlink>
          </w:p>
        </w:tc>
        <w:tc>
          <w:tcPr>
            <w:tcW w:w="1898" w:type="dxa"/>
          </w:tcPr>
          <w:p w14:paraId="7984E864"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Тип сооружения / Основной конструкционный материал НС и резервуара</w:t>
              </w:r>
              <w:r w:rsidR="00917B42">
                <w:rPr>
                  <w:webHidden/>
                </w:rPr>
                <w:fldChar w:fldCharType="end"/>
              </w:r>
            </w:hyperlink>
          </w:p>
        </w:tc>
        <w:tc>
          <w:tcPr>
            <w:tcW w:w="2770" w:type="dxa"/>
          </w:tcPr>
          <w:p w14:paraId="7AD42C1A"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Наличие резервуаров</w:t>
              </w:r>
              <w:r w:rsidR="00917B42">
                <w:rPr>
                  <w:webHidden/>
                </w:rPr>
                <w:fldChar w:fldCharType="end"/>
              </w:r>
            </w:hyperlink>
          </w:p>
        </w:tc>
        <w:tc>
          <w:tcPr>
            <w:tcW w:w="1610" w:type="dxa"/>
          </w:tcPr>
          <w:p w14:paraId="38ACD150"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Год ввода в эксплуатацию (проведения реконструкции)</w:t>
              </w:r>
              <w:r w:rsidR="00917B42">
                <w:rPr>
                  <w:webHidden/>
                </w:rPr>
                <w:fldChar w:fldCharType="end"/>
              </w:r>
            </w:hyperlink>
          </w:p>
        </w:tc>
      </w:tr>
      <w:tr w:rsidR="00C5718F" w14:paraId="64F37187" w14:textId="77777777">
        <w:trPr>
          <w:trHeight w:val="70"/>
        </w:trPr>
        <w:tc>
          <w:tcPr>
            <w:cnfStyle w:val="001000000000" w:firstRow="0" w:lastRow="0" w:firstColumn="1" w:lastColumn="0" w:oddVBand="0" w:evenVBand="0" w:oddHBand="0" w:evenHBand="0" w:firstRowFirstColumn="0" w:firstRowLastColumn="0" w:lastRowFirstColumn="0" w:lastRowLastColumn="0"/>
            <w:tcW w:w="9921" w:type="dxa"/>
            <w:gridSpan w:val="5"/>
          </w:tcPr>
          <w:p w14:paraId="290FF9EB"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ВНС №1 «Полевая»</w:t>
              </w:r>
              <w:r w:rsidR="00917B42">
                <w:rPr>
                  <w:webHidden/>
                </w:rPr>
                <w:fldChar w:fldCharType="end"/>
              </w:r>
            </w:hyperlink>
          </w:p>
        </w:tc>
      </w:tr>
      <w:tr w:rsidR="00C5718F" w14:paraId="7455D8E3" w14:textId="77777777">
        <w:trPr>
          <w:trHeight w:val="449"/>
        </w:trPr>
        <w:tc>
          <w:tcPr>
            <w:cnfStyle w:val="001000000000" w:firstRow="0" w:lastRow="0" w:firstColumn="1" w:lastColumn="0" w:oddVBand="0" w:evenVBand="0" w:oddHBand="0" w:evenHBand="0" w:firstRowFirstColumn="0" w:firstRowLastColumn="0" w:lastRowFirstColumn="0" w:lastRowLastColumn="0"/>
            <w:tcW w:w="2184" w:type="dxa"/>
          </w:tcPr>
          <w:p w14:paraId="6A573AFB"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НС №1"Полевая" ул. Депутатская ,20</w:t>
              </w:r>
              <w:r w:rsidR="00917B42">
                <w:rPr>
                  <w:webHidden/>
                </w:rPr>
                <w:fldChar w:fldCharType="end"/>
              </w:r>
            </w:hyperlink>
          </w:p>
        </w:tc>
        <w:tc>
          <w:tcPr>
            <w:tcW w:w="1459" w:type="dxa"/>
          </w:tcPr>
          <w:p w14:paraId="2F7EA173"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НАУ 207</w:t>
              </w:r>
              <w:r w:rsidR="00917B42">
                <w:rPr>
                  <w:webHidden/>
                </w:rPr>
                <w:fldChar w:fldCharType="end"/>
              </w:r>
            </w:hyperlink>
          </w:p>
        </w:tc>
        <w:tc>
          <w:tcPr>
            <w:tcW w:w="1898" w:type="dxa"/>
          </w:tcPr>
          <w:p w14:paraId="280492B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Здание, кирпичная кладка</w:t>
              </w:r>
              <w:r w:rsidR="00917B42">
                <w:rPr>
                  <w:webHidden/>
                </w:rPr>
                <w:fldChar w:fldCharType="end"/>
              </w:r>
            </w:hyperlink>
          </w:p>
        </w:tc>
        <w:tc>
          <w:tcPr>
            <w:tcW w:w="2770" w:type="dxa"/>
          </w:tcPr>
          <w:p w14:paraId="527C68F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отсутствует</w:t>
              </w:r>
              <w:r w:rsidR="00917B42">
                <w:rPr>
                  <w:webHidden/>
                </w:rPr>
                <w:fldChar w:fldCharType="end"/>
              </w:r>
            </w:hyperlink>
          </w:p>
        </w:tc>
        <w:tc>
          <w:tcPr>
            <w:tcW w:w="1610" w:type="dxa"/>
          </w:tcPr>
          <w:p w14:paraId="09D2BAD3"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30DFC2F" w14:textId="77777777">
        <w:trPr>
          <w:trHeight w:val="70"/>
        </w:trPr>
        <w:tc>
          <w:tcPr>
            <w:cnfStyle w:val="001000000000" w:firstRow="0" w:lastRow="0" w:firstColumn="1" w:lastColumn="0" w:oddVBand="0" w:evenVBand="0" w:oddHBand="0" w:evenHBand="0" w:firstRowFirstColumn="0" w:firstRowLastColumn="0" w:lastRowFirstColumn="0" w:lastRowLastColumn="0"/>
            <w:tcW w:w="9921" w:type="dxa"/>
            <w:gridSpan w:val="5"/>
          </w:tcPr>
          <w:p w14:paraId="1C6E6B10"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ВНС №2 «Западная»</w:t>
              </w:r>
              <w:r w:rsidR="00917B42">
                <w:rPr>
                  <w:webHidden/>
                </w:rPr>
                <w:fldChar w:fldCharType="end"/>
              </w:r>
            </w:hyperlink>
          </w:p>
        </w:tc>
      </w:tr>
      <w:tr w:rsidR="00C5718F" w14:paraId="26DE188C" w14:textId="77777777">
        <w:trPr>
          <w:trHeight w:val="810"/>
        </w:trPr>
        <w:tc>
          <w:tcPr>
            <w:cnfStyle w:val="001000000000" w:firstRow="0" w:lastRow="0" w:firstColumn="1" w:lastColumn="0" w:oddVBand="0" w:evenVBand="0" w:oddHBand="0" w:evenHBand="0" w:firstRowFirstColumn="0" w:firstRowLastColumn="0" w:lastRowFirstColumn="0" w:lastRowLastColumn="0"/>
            <w:tcW w:w="2184" w:type="dxa"/>
          </w:tcPr>
          <w:p w14:paraId="5A9079D4"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НС №2 «Западная» ул. Грессовская,10а</w:t>
              </w:r>
              <w:r w:rsidR="00917B42">
                <w:rPr>
                  <w:webHidden/>
                </w:rPr>
                <w:fldChar w:fldCharType="end"/>
              </w:r>
            </w:hyperlink>
          </w:p>
        </w:tc>
        <w:tc>
          <w:tcPr>
            <w:tcW w:w="1459" w:type="dxa"/>
          </w:tcPr>
          <w:p w14:paraId="739EA349"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НАУ 193</w:t>
              </w:r>
              <w:r w:rsidR="00917B42">
                <w:rPr>
                  <w:webHidden/>
                </w:rPr>
                <w:fldChar w:fldCharType="end"/>
              </w:r>
            </w:hyperlink>
          </w:p>
        </w:tc>
        <w:tc>
          <w:tcPr>
            <w:tcW w:w="1898" w:type="dxa"/>
          </w:tcPr>
          <w:p w14:paraId="27EB2F97"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Здание, кирпичная кладка</w:t>
              </w:r>
              <w:r w:rsidR="00917B42">
                <w:rPr>
                  <w:webHidden/>
                </w:rPr>
                <w:fldChar w:fldCharType="end"/>
              </w:r>
            </w:hyperlink>
          </w:p>
        </w:tc>
        <w:tc>
          <w:tcPr>
            <w:tcW w:w="2770" w:type="dxa"/>
          </w:tcPr>
          <w:p w14:paraId="048D884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Резервуар - V = 6000м³ – 2 шт.</w:t>
              </w:r>
              <w:r w:rsidR="00917B42">
                <w:rPr>
                  <w:webHidden/>
                </w:rPr>
                <w:fldChar w:fldCharType="end"/>
              </w:r>
            </w:hyperlink>
          </w:p>
          <w:p w14:paraId="44B2C0A6"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Резервуар V=10000 м³- 1шт.</w:t>
              </w:r>
              <w:r w:rsidR="00917B42">
                <w:rPr>
                  <w:webHidden/>
                </w:rPr>
                <w:fldChar w:fldCharType="end"/>
              </w:r>
            </w:hyperlink>
          </w:p>
          <w:p w14:paraId="18956F82"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Хлоратор AXB-1000/Р12-СМ</w:t>
              </w:r>
              <w:r w:rsidR="00917B42">
                <w:rPr>
                  <w:webHidden/>
                </w:rPr>
                <w:fldChar w:fldCharType="end"/>
              </w:r>
            </w:hyperlink>
          </w:p>
          <w:p w14:paraId="37E3817A"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Хлоратор AXB-1000/Р12-СМ</w:t>
              </w:r>
              <w:r w:rsidR="00917B42">
                <w:rPr>
                  <w:webHidden/>
                </w:rPr>
                <w:fldChar w:fldCharType="end"/>
              </w:r>
            </w:hyperlink>
          </w:p>
        </w:tc>
        <w:tc>
          <w:tcPr>
            <w:tcW w:w="1610" w:type="dxa"/>
          </w:tcPr>
          <w:p w14:paraId="2DEB0874"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2012 г.</w:t>
              </w:r>
              <w:r w:rsidR="00917B42">
                <w:rPr>
                  <w:webHidden/>
                </w:rPr>
                <w:fldChar w:fldCharType="end"/>
              </w:r>
            </w:hyperlink>
          </w:p>
          <w:p w14:paraId="2CB00988"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2015 г.</w:t>
              </w:r>
              <w:r w:rsidR="00917B42">
                <w:rPr>
                  <w:webHidden/>
                </w:rPr>
                <w:fldChar w:fldCharType="end"/>
              </w:r>
            </w:hyperlink>
          </w:p>
          <w:p w14:paraId="786A738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2009 г.</w:t>
              </w:r>
              <w:r w:rsidR="00917B42">
                <w:rPr>
                  <w:webHidden/>
                </w:rPr>
                <w:fldChar w:fldCharType="end"/>
              </w:r>
            </w:hyperlink>
          </w:p>
        </w:tc>
      </w:tr>
      <w:tr w:rsidR="00C5718F" w14:paraId="5BB2B25C" w14:textId="77777777">
        <w:trPr>
          <w:trHeight w:val="70"/>
        </w:trPr>
        <w:tc>
          <w:tcPr>
            <w:cnfStyle w:val="001000000000" w:firstRow="0" w:lastRow="0" w:firstColumn="1" w:lastColumn="0" w:oddVBand="0" w:evenVBand="0" w:oddHBand="0" w:evenHBand="0" w:firstRowFirstColumn="0" w:firstRowLastColumn="0" w:lastRowFirstColumn="0" w:lastRowLastColumn="0"/>
            <w:tcW w:w="9921" w:type="dxa"/>
            <w:gridSpan w:val="5"/>
          </w:tcPr>
          <w:p w14:paraId="31606FED"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ВНС №3 «Баки Ленина»</w:t>
              </w:r>
              <w:r w:rsidR="00917B42">
                <w:rPr>
                  <w:webHidden/>
                </w:rPr>
                <w:fldChar w:fldCharType="end"/>
              </w:r>
            </w:hyperlink>
          </w:p>
        </w:tc>
      </w:tr>
      <w:tr w:rsidR="00C5718F" w14:paraId="2F52036A" w14:textId="77777777">
        <w:trPr>
          <w:trHeight w:val="810"/>
        </w:trPr>
        <w:tc>
          <w:tcPr>
            <w:cnfStyle w:val="001000000000" w:firstRow="0" w:lastRow="0" w:firstColumn="1" w:lastColumn="0" w:oddVBand="0" w:evenVBand="0" w:oddHBand="0" w:evenHBand="0" w:firstRowFirstColumn="0" w:firstRowLastColumn="0" w:lastRowFirstColumn="0" w:lastRowLastColumn="0"/>
            <w:tcW w:w="2184" w:type="dxa"/>
          </w:tcPr>
          <w:p w14:paraId="71715666" w14:textId="77777777" w:rsidR="00C5718F" w:rsidRDefault="009E6FB9">
            <w:pPr>
              <w:pStyle w:val="affffa"/>
              <w:widowControl w:val="0"/>
              <w:jc w:val="center"/>
              <w:rPr>
                <w:color w:val="000000"/>
                <w:sz w:val="28"/>
                <w:szCs w:val="28"/>
                <w:lang w:eastAsia="ru-RU"/>
              </w:rPr>
            </w:pPr>
            <w:hyperlink w:anchor="_Toc64458531">
              <w:r w:rsidR="00917B42">
                <w:rPr>
                  <w:rFonts w:eastAsia="Calibri"/>
                  <w:szCs w:val="22"/>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3 «Баки Ленина» ул. Городская,47а</w:t>
              </w:r>
              <w:r w:rsidR="00917B42">
                <w:rPr>
                  <w:webHidden/>
                </w:rPr>
                <w:fldChar w:fldCharType="end"/>
              </w:r>
            </w:hyperlink>
          </w:p>
        </w:tc>
        <w:tc>
          <w:tcPr>
            <w:tcW w:w="1459" w:type="dxa"/>
          </w:tcPr>
          <w:p w14:paraId="240C853C"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НАУ 218</w:t>
              </w:r>
              <w:r w:rsidR="00917B42">
                <w:rPr>
                  <w:webHidden/>
                </w:rPr>
                <w:fldChar w:fldCharType="end"/>
              </w:r>
            </w:hyperlink>
          </w:p>
        </w:tc>
        <w:tc>
          <w:tcPr>
            <w:tcW w:w="1898" w:type="dxa"/>
          </w:tcPr>
          <w:p w14:paraId="0F602425"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Здание, кирпичная кладка</w:t>
              </w:r>
              <w:r w:rsidR="00917B42">
                <w:rPr>
                  <w:webHidden/>
                </w:rPr>
                <w:fldChar w:fldCharType="end"/>
              </w:r>
            </w:hyperlink>
          </w:p>
        </w:tc>
        <w:tc>
          <w:tcPr>
            <w:tcW w:w="2770" w:type="dxa"/>
          </w:tcPr>
          <w:p w14:paraId="76574EA5"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Резервуар 1шт-V=2000м³</w:t>
              </w:r>
              <w:r w:rsidR="00917B42">
                <w:rPr>
                  <w:webHidden/>
                </w:rPr>
                <w:fldChar w:fldCharType="end"/>
              </w:r>
            </w:hyperlink>
          </w:p>
          <w:p w14:paraId="0E70FA6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2шт-V=1250м³</w:t>
              </w:r>
              <w:r w:rsidR="00917B42">
                <w:rPr>
                  <w:webHidden/>
                </w:rPr>
                <w:fldChar w:fldCharType="end"/>
              </w:r>
            </w:hyperlink>
          </w:p>
          <w:p w14:paraId="1F4392B2"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Хлоратор AXB-1000/Р12-СМ</w:t>
              </w:r>
              <w:r w:rsidR="00917B42">
                <w:rPr>
                  <w:webHidden/>
                </w:rPr>
                <w:fldChar w:fldCharType="end"/>
              </w:r>
            </w:hyperlink>
          </w:p>
        </w:tc>
        <w:tc>
          <w:tcPr>
            <w:tcW w:w="1610" w:type="dxa"/>
          </w:tcPr>
          <w:p w14:paraId="7E5F7680"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Хлоратор 2012 г.</w:t>
              </w:r>
              <w:r w:rsidR="00917B42">
                <w:rPr>
                  <w:webHidden/>
                </w:rPr>
                <w:fldChar w:fldCharType="end"/>
              </w:r>
            </w:hyperlink>
          </w:p>
        </w:tc>
      </w:tr>
      <w:tr w:rsidR="00C5718F" w14:paraId="24D4FFA2" w14:textId="77777777">
        <w:trPr>
          <w:trHeight w:val="70"/>
        </w:trPr>
        <w:tc>
          <w:tcPr>
            <w:cnfStyle w:val="001000000000" w:firstRow="0" w:lastRow="0" w:firstColumn="1" w:lastColumn="0" w:oddVBand="0" w:evenVBand="0" w:oddHBand="0" w:evenHBand="0" w:firstRowFirstColumn="0" w:firstRowLastColumn="0" w:lastRowFirstColumn="0" w:lastRowLastColumn="0"/>
            <w:tcW w:w="9921" w:type="dxa"/>
            <w:gridSpan w:val="5"/>
          </w:tcPr>
          <w:p w14:paraId="7859B72C"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ВНС №4 «142»</w:t>
              </w:r>
              <w:r w:rsidR="00917B42">
                <w:rPr>
                  <w:webHidden/>
                </w:rPr>
                <w:fldChar w:fldCharType="end"/>
              </w:r>
            </w:hyperlink>
          </w:p>
        </w:tc>
      </w:tr>
      <w:tr w:rsidR="00C5718F" w14:paraId="30CD856F" w14:textId="77777777">
        <w:trPr>
          <w:trHeight w:val="588"/>
        </w:trPr>
        <w:tc>
          <w:tcPr>
            <w:cnfStyle w:val="001000000000" w:firstRow="0" w:lastRow="0" w:firstColumn="1" w:lastColumn="0" w:oddVBand="0" w:evenVBand="0" w:oddHBand="0" w:evenHBand="0" w:firstRowFirstColumn="0" w:firstRowLastColumn="0" w:lastRowFirstColumn="0" w:lastRowLastColumn="0"/>
            <w:tcW w:w="2184" w:type="dxa"/>
          </w:tcPr>
          <w:p w14:paraId="1A5FAC04"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Насосная станция№4 «142» ул. Клары Цеткин,1д</w:t>
              </w:r>
              <w:r w:rsidR="00917B42">
                <w:rPr>
                  <w:webHidden/>
                </w:rPr>
                <w:fldChar w:fldCharType="end"/>
              </w:r>
            </w:hyperlink>
          </w:p>
        </w:tc>
        <w:tc>
          <w:tcPr>
            <w:tcW w:w="1459" w:type="dxa"/>
          </w:tcPr>
          <w:p w14:paraId="6356D7D6"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НАУ 183</w:t>
              </w:r>
              <w:r w:rsidR="00917B42">
                <w:rPr>
                  <w:webHidden/>
                </w:rPr>
                <w:fldChar w:fldCharType="end"/>
              </w:r>
            </w:hyperlink>
          </w:p>
        </w:tc>
        <w:tc>
          <w:tcPr>
            <w:tcW w:w="1898" w:type="dxa"/>
          </w:tcPr>
          <w:p w14:paraId="15A32A66"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Здание, кирпичная кладка</w:t>
              </w:r>
              <w:r w:rsidR="00917B42">
                <w:rPr>
                  <w:webHidden/>
                </w:rPr>
                <w:fldChar w:fldCharType="end"/>
              </w:r>
            </w:hyperlink>
          </w:p>
        </w:tc>
        <w:tc>
          <w:tcPr>
            <w:tcW w:w="2770" w:type="dxa"/>
          </w:tcPr>
          <w:p w14:paraId="2F9E55FC"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2шт-500 м³</w:t>
              </w:r>
              <w:r w:rsidR="00917B42">
                <w:rPr>
                  <w:webHidden/>
                </w:rPr>
                <w:fldChar w:fldCharType="end"/>
              </w:r>
            </w:hyperlink>
          </w:p>
        </w:tc>
        <w:tc>
          <w:tcPr>
            <w:tcW w:w="1610" w:type="dxa"/>
          </w:tcPr>
          <w:p w14:paraId="68557099"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B55663A" w14:textId="77777777">
        <w:trPr>
          <w:trHeight w:val="311"/>
        </w:trPr>
        <w:tc>
          <w:tcPr>
            <w:cnfStyle w:val="001000000000" w:firstRow="0" w:lastRow="0" w:firstColumn="1" w:lastColumn="0" w:oddVBand="0" w:evenVBand="0" w:oddHBand="0" w:evenHBand="0" w:firstRowFirstColumn="0" w:firstRowLastColumn="0" w:lastRowFirstColumn="0" w:lastRowLastColumn="0"/>
            <w:tcW w:w="9921" w:type="dxa"/>
            <w:gridSpan w:val="5"/>
          </w:tcPr>
          <w:p w14:paraId="5784C3B9"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ВНС №5 «Шахтенки»</w:t>
              </w:r>
              <w:r w:rsidR="00917B42">
                <w:rPr>
                  <w:webHidden/>
                </w:rPr>
                <w:fldChar w:fldCharType="end"/>
              </w:r>
            </w:hyperlink>
          </w:p>
        </w:tc>
      </w:tr>
      <w:tr w:rsidR="00C5718F" w14:paraId="606DDB8A" w14:textId="77777777">
        <w:trPr>
          <w:trHeight w:val="435"/>
        </w:trPr>
        <w:tc>
          <w:tcPr>
            <w:cnfStyle w:val="001000000000" w:firstRow="0" w:lastRow="0" w:firstColumn="1" w:lastColumn="0" w:oddVBand="0" w:evenVBand="0" w:oddHBand="0" w:evenHBand="0" w:firstRowFirstColumn="0" w:firstRowLastColumn="0" w:lastRowFirstColumn="0" w:lastRowLastColumn="0"/>
            <w:tcW w:w="2184" w:type="dxa"/>
          </w:tcPr>
          <w:p w14:paraId="363F86A1" w14:textId="77777777" w:rsidR="00C5718F" w:rsidRDefault="009E6FB9">
            <w:pPr>
              <w:pStyle w:val="affffa"/>
              <w:widowControl w:val="0"/>
              <w:jc w:val="center"/>
              <w:rPr>
                <w:color w:val="000000"/>
                <w:sz w:val="28"/>
                <w:szCs w:val="28"/>
                <w:lang w:eastAsia="ru-RU"/>
              </w:rPr>
            </w:pPr>
            <w:hyperlink w:anchor="_Toc64458531">
              <w:r w:rsidR="00917B42">
                <w:rPr>
                  <w:rFonts w:eastAsia="Calibri"/>
                  <w:szCs w:val="22"/>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5 «Шахтенки» ул. Луговая,2-в</w:t>
              </w:r>
              <w:r w:rsidR="00917B42">
                <w:rPr>
                  <w:webHidden/>
                </w:rPr>
                <w:fldChar w:fldCharType="end"/>
              </w:r>
            </w:hyperlink>
          </w:p>
        </w:tc>
        <w:tc>
          <w:tcPr>
            <w:tcW w:w="1459" w:type="dxa"/>
          </w:tcPr>
          <w:p w14:paraId="3E1C93DF"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НАУ 165</w:t>
              </w:r>
              <w:r w:rsidR="00917B42">
                <w:rPr>
                  <w:webHidden/>
                </w:rPr>
                <w:fldChar w:fldCharType="end"/>
              </w:r>
            </w:hyperlink>
          </w:p>
        </w:tc>
        <w:tc>
          <w:tcPr>
            <w:tcW w:w="1898" w:type="dxa"/>
          </w:tcPr>
          <w:p w14:paraId="6961B37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Здание, кирпичная кладка</w:t>
              </w:r>
              <w:r w:rsidR="00917B42">
                <w:rPr>
                  <w:webHidden/>
                </w:rPr>
                <w:fldChar w:fldCharType="end"/>
              </w:r>
            </w:hyperlink>
          </w:p>
        </w:tc>
        <w:tc>
          <w:tcPr>
            <w:tcW w:w="2770" w:type="dxa"/>
          </w:tcPr>
          <w:p w14:paraId="642FCEA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1шт-95 м³</w:t>
              </w:r>
              <w:r w:rsidR="00917B42">
                <w:rPr>
                  <w:webHidden/>
                </w:rPr>
                <w:fldChar w:fldCharType="end"/>
              </w:r>
            </w:hyperlink>
          </w:p>
        </w:tc>
        <w:tc>
          <w:tcPr>
            <w:tcW w:w="1610" w:type="dxa"/>
          </w:tcPr>
          <w:p w14:paraId="19189DE3"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7E6CE49" w14:textId="77777777">
        <w:trPr>
          <w:trHeight w:val="70"/>
        </w:trPr>
        <w:tc>
          <w:tcPr>
            <w:cnfStyle w:val="001000000000" w:firstRow="0" w:lastRow="0" w:firstColumn="1" w:lastColumn="0" w:oddVBand="0" w:evenVBand="0" w:oddHBand="0" w:evenHBand="0" w:firstRowFirstColumn="0" w:firstRowLastColumn="0" w:lastRowFirstColumn="0" w:lastRowLastColumn="0"/>
            <w:tcW w:w="9921" w:type="dxa"/>
            <w:gridSpan w:val="5"/>
          </w:tcPr>
          <w:p w14:paraId="718C214F"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ВНС №6 п. Юбилейный</w:t>
              </w:r>
              <w:r w:rsidR="00917B42">
                <w:rPr>
                  <w:webHidden/>
                </w:rPr>
                <w:fldChar w:fldCharType="end"/>
              </w:r>
            </w:hyperlink>
          </w:p>
        </w:tc>
      </w:tr>
      <w:tr w:rsidR="00C5718F" w14:paraId="39781E38" w14:textId="77777777">
        <w:trPr>
          <w:trHeight w:val="810"/>
        </w:trPr>
        <w:tc>
          <w:tcPr>
            <w:cnfStyle w:val="001000000000" w:firstRow="0" w:lastRow="0" w:firstColumn="1" w:lastColumn="0" w:oddVBand="0" w:evenVBand="0" w:oddHBand="0" w:evenHBand="0" w:firstRowFirstColumn="0" w:firstRowLastColumn="0" w:lastRowFirstColumn="0" w:lastRowLastColumn="0"/>
            <w:tcW w:w="2184" w:type="dxa"/>
          </w:tcPr>
          <w:p w14:paraId="5C84804A"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Насосная станция пос. «Юбилейный» Красносулинский район, пос. Юбилейный</w:t>
              </w:r>
              <w:r w:rsidR="00917B42">
                <w:rPr>
                  <w:webHidden/>
                </w:rPr>
                <w:fldChar w:fldCharType="end"/>
              </w:r>
            </w:hyperlink>
          </w:p>
        </w:tc>
        <w:tc>
          <w:tcPr>
            <w:tcW w:w="1459" w:type="dxa"/>
          </w:tcPr>
          <w:p w14:paraId="623A7272"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НАУ 232</w:t>
              </w:r>
              <w:r w:rsidR="00917B42">
                <w:rPr>
                  <w:webHidden/>
                </w:rPr>
                <w:fldChar w:fldCharType="end"/>
              </w:r>
            </w:hyperlink>
          </w:p>
        </w:tc>
        <w:tc>
          <w:tcPr>
            <w:tcW w:w="1898" w:type="dxa"/>
          </w:tcPr>
          <w:p w14:paraId="774557E7"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Здание, шлакоблочная кладка</w:t>
              </w:r>
              <w:r w:rsidR="00917B42">
                <w:rPr>
                  <w:webHidden/>
                </w:rPr>
                <w:fldChar w:fldCharType="end"/>
              </w:r>
            </w:hyperlink>
          </w:p>
        </w:tc>
        <w:tc>
          <w:tcPr>
            <w:tcW w:w="2770" w:type="dxa"/>
          </w:tcPr>
          <w:p w14:paraId="3A4A269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1шт-250 м³</w:t>
              </w:r>
              <w:r w:rsidR="00917B42">
                <w:rPr>
                  <w:webHidden/>
                </w:rPr>
                <w:fldChar w:fldCharType="end"/>
              </w:r>
            </w:hyperlink>
          </w:p>
        </w:tc>
        <w:tc>
          <w:tcPr>
            <w:tcW w:w="1610" w:type="dxa"/>
          </w:tcPr>
          <w:p w14:paraId="49B82BE0"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A189DDD" w14:textId="77777777">
        <w:trPr>
          <w:trHeight w:val="70"/>
        </w:trPr>
        <w:tc>
          <w:tcPr>
            <w:cnfStyle w:val="001000000000" w:firstRow="0" w:lastRow="0" w:firstColumn="1" w:lastColumn="0" w:oddVBand="0" w:evenVBand="0" w:oddHBand="0" w:evenHBand="0" w:firstRowFirstColumn="0" w:firstRowLastColumn="0" w:lastRowFirstColumn="0" w:lastRowLastColumn="0"/>
            <w:tcW w:w="9921" w:type="dxa"/>
            <w:gridSpan w:val="5"/>
          </w:tcPr>
          <w:p w14:paraId="502C2F1F"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ВНС №7 поселок Радио</w:t>
              </w:r>
              <w:r w:rsidR="00917B42">
                <w:rPr>
                  <w:webHidden/>
                </w:rPr>
                <w:fldChar w:fldCharType="end"/>
              </w:r>
            </w:hyperlink>
          </w:p>
        </w:tc>
      </w:tr>
      <w:tr w:rsidR="00C5718F" w14:paraId="7A2A4508" w14:textId="77777777">
        <w:trPr>
          <w:trHeight w:val="810"/>
        </w:trPr>
        <w:tc>
          <w:tcPr>
            <w:cnfStyle w:val="001000000000" w:firstRow="0" w:lastRow="0" w:firstColumn="1" w:lastColumn="0" w:oddVBand="0" w:evenVBand="0" w:oddHBand="0" w:evenHBand="0" w:firstRowFirstColumn="0" w:firstRowLastColumn="0" w:lastRowFirstColumn="0" w:lastRowLastColumn="0"/>
            <w:tcW w:w="2184" w:type="dxa"/>
          </w:tcPr>
          <w:p w14:paraId="2D6D0CD0"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Насосная станция подкачки поселок «Радио» ул. Газопроводная, 9</w:t>
              </w:r>
              <w:r w:rsidR="00917B42">
                <w:rPr>
                  <w:webHidden/>
                </w:rPr>
                <w:fldChar w:fldCharType="end"/>
              </w:r>
            </w:hyperlink>
          </w:p>
        </w:tc>
        <w:tc>
          <w:tcPr>
            <w:tcW w:w="1459" w:type="dxa"/>
          </w:tcPr>
          <w:p w14:paraId="4B91661F"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НАУ 191</w:t>
              </w:r>
              <w:r w:rsidR="00917B42">
                <w:rPr>
                  <w:webHidden/>
                </w:rPr>
                <w:fldChar w:fldCharType="end"/>
              </w:r>
            </w:hyperlink>
          </w:p>
        </w:tc>
        <w:tc>
          <w:tcPr>
            <w:tcW w:w="1898" w:type="dxa"/>
          </w:tcPr>
          <w:p w14:paraId="240795F2"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Здание, кирпичная кладка</w:t>
              </w:r>
              <w:r w:rsidR="00917B42">
                <w:rPr>
                  <w:webHidden/>
                </w:rPr>
                <w:fldChar w:fldCharType="end"/>
              </w:r>
            </w:hyperlink>
          </w:p>
        </w:tc>
        <w:tc>
          <w:tcPr>
            <w:tcW w:w="2770" w:type="dxa"/>
          </w:tcPr>
          <w:p w14:paraId="521020D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2шт-250 м³</w:t>
              </w:r>
              <w:r w:rsidR="00917B42">
                <w:rPr>
                  <w:webHidden/>
                </w:rPr>
                <w:fldChar w:fldCharType="end"/>
              </w:r>
            </w:hyperlink>
          </w:p>
        </w:tc>
        <w:tc>
          <w:tcPr>
            <w:tcW w:w="1610" w:type="dxa"/>
          </w:tcPr>
          <w:p w14:paraId="4FC95763"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rPr>
                <w:t>2008 г.</w:t>
              </w:r>
              <w:r w:rsidR="00917B42">
                <w:rPr>
                  <w:webHidden/>
                </w:rPr>
                <w:fldChar w:fldCharType="end"/>
              </w:r>
            </w:hyperlink>
          </w:p>
        </w:tc>
      </w:tr>
    </w:tbl>
    <w:p w14:paraId="42A73C77" w14:textId="77777777" w:rsidR="00C5718F" w:rsidRDefault="009E6FB9">
      <w:pPr>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4C7851D" w14:textId="77777777" w:rsidR="00C5718F" w:rsidRDefault="009E6FB9">
      <w:pPr>
        <w:rPr>
          <w:rFonts w:cs="Times New Roman"/>
        </w:rPr>
      </w:pPr>
      <w:hyperlink w:anchor="_Toc64458531">
        <w:r w:rsidR="00917B42">
          <w:rPr>
            <w:rFonts w:cs="Times New Roman"/>
            <w:b/>
          </w:rPr>
          <w:t>Таблица 1.1.4.3-2</w:t>
        </w:r>
        <w:r w:rsidR="00917B42">
          <w:rPr>
            <w:rFonts w:cs="Times New Roman"/>
          </w:rPr>
          <w:t xml:space="preserve"> – Технические характеристики насосного оборудования ВНС системы водоснабжения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муниципального образования «Город Новошахтинск»</w:t>
        </w:r>
        <w:r w:rsidR="00917B42">
          <w:rPr>
            <w:webHidden/>
          </w:rPr>
          <w:fldChar w:fldCharType="end"/>
        </w:r>
      </w:hyperlink>
    </w:p>
    <w:p w14:paraId="154A61E2"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5000" w:type="pct"/>
        <w:tblLayout w:type="fixed"/>
        <w:tblCellMar>
          <w:left w:w="28" w:type="dxa"/>
          <w:right w:w="28" w:type="dxa"/>
        </w:tblCellMar>
        <w:tblLook w:val="01E0" w:firstRow="1" w:lastRow="1" w:firstColumn="1" w:lastColumn="1" w:noHBand="0" w:noVBand="0"/>
      </w:tblPr>
      <w:tblGrid>
        <w:gridCol w:w="505"/>
        <w:gridCol w:w="2198"/>
        <w:gridCol w:w="1135"/>
        <w:gridCol w:w="1529"/>
        <w:gridCol w:w="1429"/>
        <w:gridCol w:w="1198"/>
        <w:gridCol w:w="864"/>
        <w:gridCol w:w="1119"/>
      </w:tblGrid>
      <w:tr w:rsidR="00C5718F" w14:paraId="41D7720B" w14:textId="77777777">
        <w:trPr>
          <w:tblHeader/>
        </w:trPr>
        <w:tc>
          <w:tcPr>
            <w:tcW w:w="503" w:type="dxa"/>
            <w:tcBorders>
              <w:top w:val="single" w:sz="4" w:space="0" w:color="000000"/>
              <w:left w:val="single" w:sz="4" w:space="0" w:color="000000"/>
              <w:bottom w:val="single" w:sz="4" w:space="0" w:color="000000"/>
              <w:right w:val="single" w:sz="4" w:space="0" w:color="000000"/>
            </w:tcBorders>
            <w:vAlign w:val="center"/>
          </w:tcPr>
          <w:p w14:paraId="6199E55B" w14:textId="77777777" w:rsidR="00C5718F" w:rsidRDefault="009E6FB9">
            <w:pPr>
              <w:pStyle w:val="affffa"/>
              <w:widowControl w:val="0"/>
              <w:jc w:val="center"/>
              <w:rPr>
                <w:b/>
                <w:bCs/>
              </w:rPr>
            </w:pPr>
            <w:hyperlink w:anchor="_Toc64458531">
              <w:r w:rsidR="00917B42">
                <w:rPr>
                  <w:b/>
                  <w:b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п/п</w:t>
              </w:r>
              <w:r w:rsidR="00917B42">
                <w:rPr>
                  <w:webHidden/>
                </w:rPr>
                <w:fldChar w:fldCharType="end"/>
              </w:r>
            </w:hyperlink>
          </w:p>
        </w:tc>
        <w:tc>
          <w:tcPr>
            <w:tcW w:w="2185" w:type="dxa"/>
            <w:tcBorders>
              <w:top w:val="single" w:sz="4" w:space="0" w:color="000000"/>
              <w:left w:val="single" w:sz="4" w:space="0" w:color="000000"/>
              <w:bottom w:val="single" w:sz="4" w:space="0" w:color="000000"/>
              <w:right w:val="single" w:sz="4" w:space="0" w:color="000000"/>
            </w:tcBorders>
            <w:vAlign w:val="center"/>
          </w:tcPr>
          <w:p w14:paraId="6800AE1F" w14:textId="77777777" w:rsidR="00C5718F" w:rsidRDefault="009E6FB9">
            <w:pPr>
              <w:pStyle w:val="affffa"/>
              <w:widowControl w:val="0"/>
              <w:jc w:val="center"/>
              <w:rPr>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Место установки</w:t>
              </w:r>
              <w:r w:rsidR="00917B42">
                <w:rPr>
                  <w:webHidden/>
                </w:rPr>
                <w:fldChar w:fldCharType="end"/>
              </w:r>
            </w:hyperlink>
          </w:p>
        </w:tc>
        <w:tc>
          <w:tcPr>
            <w:tcW w:w="1128" w:type="dxa"/>
            <w:tcBorders>
              <w:top w:val="single" w:sz="4" w:space="0" w:color="000000"/>
              <w:left w:val="single" w:sz="4" w:space="0" w:color="000000"/>
              <w:bottom w:val="single" w:sz="4" w:space="0" w:color="000000"/>
              <w:right w:val="single" w:sz="4" w:space="0" w:color="000000"/>
            </w:tcBorders>
            <w:vAlign w:val="center"/>
          </w:tcPr>
          <w:p w14:paraId="7D24C1D6" w14:textId="77777777" w:rsidR="00C5718F" w:rsidRDefault="009E6FB9">
            <w:pPr>
              <w:pStyle w:val="affffa"/>
              <w:widowControl w:val="0"/>
              <w:jc w:val="center"/>
              <w:rPr>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Количество насосов, шт.</w:t>
              </w:r>
              <w:r w:rsidR="00917B42">
                <w:rPr>
                  <w:webHidden/>
                </w:rPr>
                <w:fldChar w:fldCharType="end"/>
              </w:r>
            </w:hyperlink>
          </w:p>
        </w:tc>
        <w:tc>
          <w:tcPr>
            <w:tcW w:w="1520" w:type="dxa"/>
            <w:tcBorders>
              <w:top w:val="single" w:sz="4" w:space="0" w:color="000000"/>
              <w:left w:val="single" w:sz="4" w:space="0" w:color="000000"/>
              <w:bottom w:val="single" w:sz="4" w:space="0" w:color="000000"/>
              <w:right w:val="single" w:sz="4" w:space="0" w:color="000000"/>
            </w:tcBorders>
            <w:vAlign w:val="center"/>
          </w:tcPr>
          <w:p w14:paraId="062D2223" w14:textId="77777777" w:rsidR="00C5718F" w:rsidRDefault="009E6FB9">
            <w:pPr>
              <w:pStyle w:val="affffa"/>
              <w:widowControl w:val="0"/>
              <w:jc w:val="center"/>
              <w:rPr>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Марка насоса</w:t>
              </w:r>
              <w:r w:rsidR="00917B42">
                <w:rPr>
                  <w:webHidden/>
                </w:rPr>
                <w:fldChar w:fldCharType="end"/>
              </w:r>
            </w:hyperlink>
          </w:p>
        </w:tc>
        <w:tc>
          <w:tcPr>
            <w:tcW w:w="1421" w:type="dxa"/>
            <w:tcBorders>
              <w:top w:val="single" w:sz="4" w:space="0" w:color="000000"/>
              <w:left w:val="single" w:sz="4" w:space="0" w:color="000000"/>
              <w:bottom w:val="single" w:sz="4" w:space="0" w:color="000000"/>
              <w:right w:val="single" w:sz="4" w:space="0" w:color="000000"/>
            </w:tcBorders>
            <w:vAlign w:val="center"/>
          </w:tcPr>
          <w:p w14:paraId="0C8341B4" w14:textId="77777777" w:rsidR="00C5718F" w:rsidRDefault="009E6FB9">
            <w:pPr>
              <w:pStyle w:val="affffa"/>
              <w:widowControl w:val="0"/>
              <w:jc w:val="center"/>
              <w:rPr>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Мощность двигателя, кВт</w:t>
              </w:r>
              <w:r w:rsidR="00917B42">
                <w:rPr>
                  <w:webHidden/>
                </w:rPr>
                <w:fldChar w:fldCharType="end"/>
              </w:r>
            </w:hyperlink>
          </w:p>
        </w:tc>
        <w:tc>
          <w:tcPr>
            <w:tcW w:w="1191" w:type="dxa"/>
            <w:tcBorders>
              <w:top w:val="single" w:sz="4" w:space="0" w:color="000000"/>
              <w:left w:val="single" w:sz="4" w:space="0" w:color="000000"/>
              <w:bottom w:val="single" w:sz="4" w:space="0" w:color="000000"/>
              <w:right w:val="single" w:sz="4" w:space="0" w:color="000000"/>
            </w:tcBorders>
            <w:vAlign w:val="center"/>
          </w:tcPr>
          <w:p w14:paraId="227C5795" w14:textId="77777777" w:rsidR="00C5718F" w:rsidRDefault="009E6FB9">
            <w:pPr>
              <w:pStyle w:val="affffa"/>
              <w:widowControl w:val="0"/>
              <w:jc w:val="center"/>
              <w:rPr>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Подача, м³/ч</w:t>
              </w:r>
              <w:r w:rsidR="00917B42">
                <w:rPr>
                  <w:webHidden/>
                </w:rPr>
                <w:fldChar w:fldCharType="end"/>
              </w:r>
            </w:hyperlink>
          </w:p>
        </w:tc>
        <w:tc>
          <w:tcPr>
            <w:tcW w:w="859" w:type="dxa"/>
            <w:tcBorders>
              <w:top w:val="single" w:sz="4" w:space="0" w:color="000000"/>
              <w:left w:val="single" w:sz="4" w:space="0" w:color="000000"/>
              <w:bottom w:val="single" w:sz="4" w:space="0" w:color="000000"/>
              <w:right w:val="single" w:sz="4" w:space="0" w:color="000000"/>
            </w:tcBorders>
            <w:vAlign w:val="center"/>
          </w:tcPr>
          <w:p w14:paraId="1738A3A8" w14:textId="77777777" w:rsidR="00C5718F" w:rsidRDefault="009E6FB9">
            <w:pPr>
              <w:pStyle w:val="affffa"/>
              <w:widowControl w:val="0"/>
              <w:jc w:val="center"/>
              <w:rPr>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Напор, в м вод ст.</w:t>
              </w:r>
              <w:r w:rsidR="00917B42">
                <w:rPr>
                  <w:webHidden/>
                </w:rPr>
                <w:fldChar w:fldCharType="end"/>
              </w:r>
            </w:hyperlink>
          </w:p>
        </w:tc>
        <w:tc>
          <w:tcPr>
            <w:tcW w:w="1112" w:type="dxa"/>
            <w:tcBorders>
              <w:top w:val="single" w:sz="4" w:space="0" w:color="000000"/>
              <w:left w:val="single" w:sz="4" w:space="0" w:color="000000"/>
              <w:bottom w:val="single" w:sz="4" w:space="0" w:color="000000"/>
              <w:right w:val="single" w:sz="4" w:space="0" w:color="000000"/>
            </w:tcBorders>
            <w:vAlign w:val="center"/>
          </w:tcPr>
          <w:p w14:paraId="72EB242B" w14:textId="77777777" w:rsidR="00C5718F" w:rsidRDefault="009E6FB9">
            <w:pPr>
              <w:pStyle w:val="affffa"/>
              <w:widowControl w:val="0"/>
              <w:jc w:val="center"/>
              <w:rPr>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Высота над уровнем моря, м</w:t>
              </w:r>
              <w:r w:rsidR="00917B42">
                <w:rPr>
                  <w:webHidden/>
                </w:rPr>
                <w:fldChar w:fldCharType="end"/>
              </w:r>
            </w:hyperlink>
          </w:p>
        </w:tc>
      </w:tr>
      <w:tr w:rsidR="00C5718F" w14:paraId="36376392" w14:textId="77777777">
        <w:tc>
          <w:tcPr>
            <w:tcW w:w="503" w:type="dxa"/>
            <w:tcBorders>
              <w:top w:val="single" w:sz="4" w:space="0" w:color="000000"/>
              <w:left w:val="single" w:sz="4" w:space="0" w:color="000000"/>
              <w:bottom w:val="single" w:sz="4" w:space="0" w:color="000000"/>
              <w:right w:val="single" w:sz="4" w:space="0" w:color="000000"/>
            </w:tcBorders>
            <w:vAlign w:val="center"/>
          </w:tcPr>
          <w:p w14:paraId="013EE38C"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w:t>
              </w:r>
              <w:r w:rsidR="00917B42">
                <w:rPr>
                  <w:webHidden/>
                </w:rPr>
                <w:fldChar w:fldCharType="end"/>
              </w:r>
            </w:hyperlink>
          </w:p>
        </w:tc>
        <w:tc>
          <w:tcPr>
            <w:tcW w:w="2185" w:type="dxa"/>
            <w:tcBorders>
              <w:top w:val="single" w:sz="4" w:space="0" w:color="000000"/>
              <w:left w:val="single" w:sz="4" w:space="0" w:color="000000"/>
              <w:bottom w:val="single" w:sz="4" w:space="0" w:color="000000"/>
              <w:right w:val="single" w:sz="4" w:space="0" w:color="000000"/>
            </w:tcBorders>
            <w:vAlign w:val="center"/>
          </w:tcPr>
          <w:p w14:paraId="64AC1347" w14:textId="77777777" w:rsidR="00C5718F" w:rsidRDefault="009E6FB9">
            <w:pPr>
              <w:pStyle w:val="affffa"/>
              <w:widowControl w:val="0"/>
              <w:rPr>
                <w:color w:val="000000"/>
                <w:sz w:val="28"/>
                <w:szCs w:val="28"/>
                <w:lang w:eastAsia="ru-RU"/>
              </w:rPr>
            </w:pPr>
            <w:hyperlink w:anchor="_Toc64458531">
              <w:r w:rsidR="00917B42">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 «Полевая», ул. Депутатская, 20</w:t>
              </w:r>
              <w:r w:rsidR="00917B42">
                <w:rPr>
                  <w:webHidden/>
                </w:rPr>
                <w:fldChar w:fldCharType="end"/>
              </w:r>
            </w:hyperlink>
          </w:p>
        </w:tc>
        <w:tc>
          <w:tcPr>
            <w:tcW w:w="1128" w:type="dxa"/>
            <w:tcBorders>
              <w:top w:val="single" w:sz="4" w:space="0" w:color="000000"/>
              <w:left w:val="single" w:sz="4" w:space="0" w:color="000000"/>
              <w:bottom w:val="single" w:sz="4" w:space="0" w:color="000000"/>
              <w:right w:val="single" w:sz="4" w:space="0" w:color="000000"/>
            </w:tcBorders>
            <w:vAlign w:val="center"/>
          </w:tcPr>
          <w:p w14:paraId="386C6515"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2</w:t>
              </w:r>
              <w:r w:rsidR="00917B42">
                <w:rPr>
                  <w:webHidden/>
                </w:rPr>
                <w:fldChar w:fldCharType="end"/>
              </w:r>
            </w:hyperlink>
          </w:p>
        </w:tc>
        <w:tc>
          <w:tcPr>
            <w:tcW w:w="1520" w:type="dxa"/>
            <w:tcBorders>
              <w:top w:val="single" w:sz="4" w:space="0" w:color="000000"/>
              <w:left w:val="single" w:sz="4" w:space="0" w:color="000000"/>
              <w:bottom w:val="single" w:sz="4" w:space="0" w:color="000000"/>
              <w:right w:val="single" w:sz="4" w:space="0" w:color="000000"/>
            </w:tcBorders>
            <w:vAlign w:val="center"/>
          </w:tcPr>
          <w:p w14:paraId="316EB736"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Д-320-50</w:t>
              </w:r>
              <w:r w:rsidR="00917B42">
                <w:rPr>
                  <w:webHidden/>
                </w:rPr>
                <w:fldChar w:fldCharType="end"/>
              </w:r>
            </w:hyperlink>
          </w:p>
        </w:tc>
        <w:tc>
          <w:tcPr>
            <w:tcW w:w="1421" w:type="dxa"/>
            <w:tcBorders>
              <w:top w:val="single" w:sz="4" w:space="0" w:color="000000"/>
              <w:left w:val="single" w:sz="4" w:space="0" w:color="000000"/>
              <w:bottom w:val="single" w:sz="4" w:space="0" w:color="000000"/>
              <w:right w:val="single" w:sz="4" w:space="0" w:color="000000"/>
            </w:tcBorders>
            <w:vAlign w:val="center"/>
          </w:tcPr>
          <w:p w14:paraId="7F77719F"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75</w:t>
              </w:r>
              <w:r w:rsidR="00917B42">
                <w:rPr>
                  <w:webHidden/>
                </w:rPr>
                <w:fldChar w:fldCharType="end"/>
              </w:r>
            </w:hyperlink>
          </w:p>
        </w:tc>
        <w:tc>
          <w:tcPr>
            <w:tcW w:w="1191" w:type="dxa"/>
            <w:tcBorders>
              <w:top w:val="single" w:sz="4" w:space="0" w:color="000000"/>
              <w:left w:val="single" w:sz="4" w:space="0" w:color="000000"/>
              <w:bottom w:val="single" w:sz="4" w:space="0" w:color="000000"/>
              <w:right w:val="single" w:sz="4" w:space="0" w:color="000000"/>
            </w:tcBorders>
            <w:vAlign w:val="center"/>
          </w:tcPr>
          <w:p w14:paraId="244EED41"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320</w:t>
              </w:r>
              <w:r w:rsidR="00917B42">
                <w:rPr>
                  <w:webHidden/>
                </w:rPr>
                <w:fldChar w:fldCharType="end"/>
              </w:r>
            </w:hyperlink>
          </w:p>
        </w:tc>
        <w:tc>
          <w:tcPr>
            <w:tcW w:w="859" w:type="dxa"/>
            <w:tcBorders>
              <w:top w:val="single" w:sz="4" w:space="0" w:color="000000"/>
              <w:left w:val="single" w:sz="4" w:space="0" w:color="000000"/>
              <w:bottom w:val="single" w:sz="4" w:space="0" w:color="000000"/>
              <w:right w:val="single" w:sz="4" w:space="0" w:color="000000"/>
            </w:tcBorders>
            <w:vAlign w:val="center"/>
          </w:tcPr>
          <w:p w14:paraId="02F0A046"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50</w:t>
              </w:r>
              <w:r w:rsidR="00917B42">
                <w:rPr>
                  <w:webHidden/>
                </w:rPr>
                <w:fldChar w:fldCharType="end"/>
              </w:r>
            </w:hyperlink>
          </w:p>
        </w:tc>
        <w:tc>
          <w:tcPr>
            <w:tcW w:w="1112" w:type="dxa"/>
            <w:tcBorders>
              <w:top w:val="single" w:sz="4" w:space="0" w:color="000000"/>
              <w:left w:val="single" w:sz="4" w:space="0" w:color="000000"/>
              <w:bottom w:val="single" w:sz="4" w:space="0" w:color="000000"/>
              <w:right w:val="single" w:sz="4" w:space="0" w:color="000000"/>
            </w:tcBorders>
            <w:vAlign w:val="center"/>
          </w:tcPr>
          <w:p w14:paraId="64413FBF"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215</w:t>
              </w:r>
              <w:r w:rsidR="00917B42">
                <w:rPr>
                  <w:webHidden/>
                </w:rPr>
                <w:fldChar w:fldCharType="end"/>
              </w:r>
            </w:hyperlink>
          </w:p>
        </w:tc>
      </w:tr>
      <w:tr w:rsidR="00C5718F" w14:paraId="4BDEAA2B" w14:textId="77777777">
        <w:tc>
          <w:tcPr>
            <w:tcW w:w="503" w:type="dxa"/>
            <w:vMerge w:val="restart"/>
            <w:tcBorders>
              <w:top w:val="single" w:sz="4" w:space="0" w:color="000000"/>
              <w:left w:val="single" w:sz="4" w:space="0" w:color="000000"/>
              <w:bottom w:val="single" w:sz="4" w:space="0" w:color="000000"/>
              <w:right w:val="single" w:sz="4" w:space="0" w:color="000000"/>
            </w:tcBorders>
            <w:vAlign w:val="center"/>
          </w:tcPr>
          <w:p w14:paraId="05F3B913"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2</w:t>
              </w:r>
              <w:r w:rsidR="00917B42">
                <w:rPr>
                  <w:webHidden/>
                </w:rPr>
                <w:fldChar w:fldCharType="end"/>
              </w:r>
            </w:hyperlink>
          </w:p>
        </w:tc>
        <w:tc>
          <w:tcPr>
            <w:tcW w:w="2185" w:type="dxa"/>
            <w:vMerge w:val="restart"/>
            <w:tcBorders>
              <w:top w:val="single" w:sz="4" w:space="0" w:color="000000"/>
              <w:left w:val="single" w:sz="4" w:space="0" w:color="000000"/>
              <w:bottom w:val="single" w:sz="4" w:space="0" w:color="000000"/>
              <w:right w:val="single" w:sz="4" w:space="0" w:color="000000"/>
            </w:tcBorders>
            <w:vAlign w:val="center"/>
          </w:tcPr>
          <w:p w14:paraId="720FC9FE" w14:textId="77777777" w:rsidR="00C5718F" w:rsidRDefault="009E6FB9">
            <w:pPr>
              <w:pStyle w:val="affffa"/>
              <w:widowControl w:val="0"/>
              <w:rPr>
                <w:color w:val="000000"/>
                <w:sz w:val="28"/>
                <w:szCs w:val="28"/>
                <w:lang w:eastAsia="ru-RU"/>
              </w:rPr>
            </w:pPr>
            <w:hyperlink w:anchor="_Toc64458531">
              <w:r w:rsidR="00917B42">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2 «Западная», ул. Грессовская, 10а</w:t>
              </w:r>
              <w:r w:rsidR="00917B42">
                <w:rPr>
                  <w:webHidden/>
                </w:rPr>
                <w:fldChar w:fldCharType="end"/>
              </w:r>
            </w:hyperlink>
          </w:p>
        </w:tc>
        <w:tc>
          <w:tcPr>
            <w:tcW w:w="1128" w:type="dxa"/>
            <w:tcBorders>
              <w:top w:val="single" w:sz="4" w:space="0" w:color="000000"/>
              <w:left w:val="single" w:sz="4" w:space="0" w:color="000000"/>
              <w:bottom w:val="single" w:sz="4" w:space="0" w:color="000000"/>
              <w:right w:val="single" w:sz="4" w:space="0" w:color="000000"/>
            </w:tcBorders>
            <w:vAlign w:val="center"/>
          </w:tcPr>
          <w:p w14:paraId="62C50909"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w:t>
              </w:r>
              <w:r w:rsidR="00917B42">
                <w:rPr>
                  <w:webHidden/>
                </w:rPr>
                <w:fldChar w:fldCharType="end"/>
              </w:r>
            </w:hyperlink>
          </w:p>
        </w:tc>
        <w:tc>
          <w:tcPr>
            <w:tcW w:w="1520" w:type="dxa"/>
            <w:tcBorders>
              <w:top w:val="single" w:sz="4" w:space="0" w:color="000000"/>
              <w:left w:val="single" w:sz="4" w:space="0" w:color="000000"/>
              <w:bottom w:val="single" w:sz="4" w:space="0" w:color="000000"/>
              <w:right w:val="single" w:sz="4" w:space="0" w:color="000000"/>
            </w:tcBorders>
            <w:vAlign w:val="center"/>
          </w:tcPr>
          <w:p w14:paraId="3BF89089"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1Д1250-63</w:t>
              </w:r>
              <w:r w:rsidR="00917B42">
                <w:rPr>
                  <w:webHidden/>
                </w:rPr>
                <w:fldChar w:fldCharType="end"/>
              </w:r>
            </w:hyperlink>
          </w:p>
        </w:tc>
        <w:tc>
          <w:tcPr>
            <w:tcW w:w="1421" w:type="dxa"/>
            <w:tcBorders>
              <w:top w:val="single" w:sz="4" w:space="0" w:color="000000"/>
              <w:left w:val="single" w:sz="4" w:space="0" w:color="000000"/>
              <w:bottom w:val="single" w:sz="4" w:space="0" w:color="000000"/>
              <w:right w:val="single" w:sz="4" w:space="0" w:color="000000"/>
            </w:tcBorders>
            <w:vAlign w:val="center"/>
          </w:tcPr>
          <w:p w14:paraId="49CDB1AF"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320</w:t>
              </w:r>
              <w:r w:rsidR="00917B42">
                <w:rPr>
                  <w:webHidden/>
                </w:rPr>
                <w:fldChar w:fldCharType="end"/>
              </w:r>
            </w:hyperlink>
          </w:p>
        </w:tc>
        <w:tc>
          <w:tcPr>
            <w:tcW w:w="1191" w:type="dxa"/>
            <w:tcBorders>
              <w:top w:val="single" w:sz="4" w:space="0" w:color="000000"/>
              <w:left w:val="single" w:sz="4" w:space="0" w:color="000000"/>
              <w:bottom w:val="single" w:sz="4" w:space="0" w:color="000000"/>
              <w:right w:val="single" w:sz="4" w:space="0" w:color="000000"/>
            </w:tcBorders>
            <w:vAlign w:val="center"/>
          </w:tcPr>
          <w:p w14:paraId="73265F36"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1250</w:t>
              </w:r>
              <w:r w:rsidR="00917B42">
                <w:rPr>
                  <w:webHidden/>
                </w:rPr>
                <w:fldChar w:fldCharType="end"/>
              </w:r>
            </w:hyperlink>
          </w:p>
        </w:tc>
        <w:tc>
          <w:tcPr>
            <w:tcW w:w="859" w:type="dxa"/>
            <w:tcBorders>
              <w:top w:val="single" w:sz="4" w:space="0" w:color="000000"/>
              <w:left w:val="single" w:sz="4" w:space="0" w:color="000000"/>
              <w:bottom w:val="single" w:sz="4" w:space="0" w:color="000000"/>
              <w:right w:val="single" w:sz="4" w:space="0" w:color="000000"/>
            </w:tcBorders>
            <w:vAlign w:val="center"/>
          </w:tcPr>
          <w:p w14:paraId="221F9640"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w:t>
              </w:r>
              <w:r w:rsidR="00917B42">
                <w:rPr>
                  <w:webHidden/>
                </w:rPr>
                <w:fldChar w:fldCharType="end"/>
              </w:r>
            </w:hyperlink>
          </w:p>
        </w:tc>
        <w:tc>
          <w:tcPr>
            <w:tcW w:w="1112" w:type="dxa"/>
            <w:vMerge w:val="restart"/>
            <w:tcBorders>
              <w:top w:val="single" w:sz="4" w:space="0" w:color="000000"/>
              <w:left w:val="single" w:sz="4" w:space="0" w:color="000000"/>
              <w:bottom w:val="single" w:sz="4" w:space="0" w:color="000000"/>
              <w:right w:val="single" w:sz="4" w:space="0" w:color="000000"/>
            </w:tcBorders>
            <w:vAlign w:val="center"/>
          </w:tcPr>
          <w:p w14:paraId="30D3E400"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207</w:t>
              </w:r>
              <w:r w:rsidR="00917B42">
                <w:rPr>
                  <w:webHidden/>
                </w:rPr>
                <w:fldChar w:fldCharType="end"/>
              </w:r>
            </w:hyperlink>
          </w:p>
        </w:tc>
      </w:tr>
      <w:tr w:rsidR="00C5718F" w14:paraId="4C7BBB5C" w14:textId="77777777">
        <w:tc>
          <w:tcPr>
            <w:tcW w:w="503" w:type="dxa"/>
            <w:vMerge/>
            <w:tcBorders>
              <w:top w:val="single" w:sz="4" w:space="0" w:color="000000"/>
              <w:left w:val="single" w:sz="4" w:space="0" w:color="000000"/>
              <w:bottom w:val="single" w:sz="4" w:space="0" w:color="000000"/>
              <w:right w:val="single" w:sz="4" w:space="0" w:color="000000"/>
            </w:tcBorders>
            <w:vAlign w:val="center"/>
          </w:tcPr>
          <w:p w14:paraId="3833091D"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185" w:type="dxa"/>
            <w:vMerge/>
            <w:tcBorders>
              <w:top w:val="single" w:sz="4" w:space="0" w:color="000000"/>
              <w:left w:val="single" w:sz="4" w:space="0" w:color="000000"/>
              <w:bottom w:val="single" w:sz="4" w:space="0" w:color="000000"/>
              <w:right w:val="single" w:sz="4" w:space="0" w:color="000000"/>
            </w:tcBorders>
            <w:vAlign w:val="center"/>
          </w:tcPr>
          <w:p w14:paraId="18F1810B" w14:textId="77777777" w:rsidR="00C5718F" w:rsidRDefault="009E6FB9">
            <w:pPr>
              <w:pStyle w:val="affffa"/>
              <w:widowControl w:val="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28" w:type="dxa"/>
            <w:tcBorders>
              <w:top w:val="single" w:sz="4" w:space="0" w:color="000000"/>
              <w:left w:val="single" w:sz="4" w:space="0" w:color="000000"/>
              <w:bottom w:val="single" w:sz="4" w:space="0" w:color="000000"/>
              <w:right w:val="single" w:sz="4" w:space="0" w:color="000000"/>
            </w:tcBorders>
            <w:vAlign w:val="center"/>
          </w:tcPr>
          <w:p w14:paraId="03F03EDE"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w:t>
              </w:r>
              <w:r w:rsidR="00917B42">
                <w:rPr>
                  <w:webHidden/>
                </w:rPr>
                <w:fldChar w:fldCharType="end"/>
              </w:r>
            </w:hyperlink>
          </w:p>
        </w:tc>
        <w:tc>
          <w:tcPr>
            <w:tcW w:w="1520" w:type="dxa"/>
            <w:tcBorders>
              <w:top w:val="single" w:sz="4" w:space="0" w:color="000000"/>
              <w:left w:val="single" w:sz="4" w:space="0" w:color="000000"/>
              <w:bottom w:val="single" w:sz="4" w:space="0" w:color="000000"/>
              <w:right w:val="single" w:sz="4" w:space="0" w:color="000000"/>
            </w:tcBorders>
            <w:vAlign w:val="center"/>
          </w:tcPr>
          <w:p w14:paraId="32A88325"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1Д1250-63Б</w:t>
              </w:r>
              <w:r w:rsidR="00917B42">
                <w:rPr>
                  <w:webHidden/>
                </w:rPr>
                <w:fldChar w:fldCharType="end"/>
              </w:r>
            </w:hyperlink>
          </w:p>
        </w:tc>
        <w:tc>
          <w:tcPr>
            <w:tcW w:w="1421" w:type="dxa"/>
            <w:tcBorders>
              <w:top w:val="single" w:sz="4" w:space="0" w:color="000000"/>
              <w:left w:val="single" w:sz="4" w:space="0" w:color="000000"/>
              <w:bottom w:val="single" w:sz="4" w:space="0" w:color="000000"/>
              <w:right w:val="single" w:sz="4" w:space="0" w:color="000000"/>
            </w:tcBorders>
            <w:vAlign w:val="center"/>
          </w:tcPr>
          <w:p w14:paraId="05BBFAA3"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250</w:t>
              </w:r>
              <w:r w:rsidR="00917B42">
                <w:rPr>
                  <w:webHidden/>
                </w:rPr>
                <w:fldChar w:fldCharType="end"/>
              </w:r>
            </w:hyperlink>
          </w:p>
        </w:tc>
        <w:tc>
          <w:tcPr>
            <w:tcW w:w="1191" w:type="dxa"/>
            <w:tcBorders>
              <w:top w:val="single" w:sz="4" w:space="0" w:color="000000"/>
              <w:left w:val="single" w:sz="4" w:space="0" w:color="000000"/>
              <w:bottom w:val="single" w:sz="4" w:space="0" w:color="000000"/>
              <w:right w:val="single" w:sz="4" w:space="0" w:color="000000"/>
            </w:tcBorders>
            <w:vAlign w:val="center"/>
          </w:tcPr>
          <w:p w14:paraId="178AEAAD"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1250</w:t>
              </w:r>
              <w:r w:rsidR="00917B42">
                <w:rPr>
                  <w:webHidden/>
                </w:rPr>
                <w:fldChar w:fldCharType="end"/>
              </w:r>
            </w:hyperlink>
          </w:p>
        </w:tc>
        <w:tc>
          <w:tcPr>
            <w:tcW w:w="859" w:type="dxa"/>
            <w:tcBorders>
              <w:top w:val="single" w:sz="4" w:space="0" w:color="000000"/>
              <w:left w:val="single" w:sz="4" w:space="0" w:color="000000"/>
              <w:bottom w:val="single" w:sz="4" w:space="0" w:color="000000"/>
              <w:right w:val="single" w:sz="4" w:space="0" w:color="000000"/>
            </w:tcBorders>
            <w:vAlign w:val="center"/>
          </w:tcPr>
          <w:p w14:paraId="4759AFCF"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w:t>
              </w:r>
              <w:r w:rsidR="00917B42">
                <w:rPr>
                  <w:webHidden/>
                </w:rPr>
                <w:fldChar w:fldCharType="end"/>
              </w:r>
            </w:hyperlink>
          </w:p>
        </w:tc>
        <w:tc>
          <w:tcPr>
            <w:tcW w:w="1112" w:type="dxa"/>
            <w:vMerge/>
            <w:tcBorders>
              <w:top w:val="single" w:sz="4" w:space="0" w:color="000000"/>
              <w:left w:val="single" w:sz="4" w:space="0" w:color="000000"/>
              <w:bottom w:val="single" w:sz="4" w:space="0" w:color="000000"/>
              <w:right w:val="single" w:sz="4" w:space="0" w:color="000000"/>
            </w:tcBorders>
            <w:vAlign w:val="center"/>
          </w:tcPr>
          <w:p w14:paraId="56BA848B"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7D66F75" w14:textId="77777777">
        <w:tc>
          <w:tcPr>
            <w:tcW w:w="503" w:type="dxa"/>
            <w:vMerge/>
            <w:tcBorders>
              <w:top w:val="single" w:sz="4" w:space="0" w:color="000000"/>
              <w:left w:val="single" w:sz="4" w:space="0" w:color="000000"/>
              <w:bottom w:val="single" w:sz="4" w:space="0" w:color="000000"/>
              <w:right w:val="single" w:sz="4" w:space="0" w:color="000000"/>
            </w:tcBorders>
            <w:vAlign w:val="center"/>
          </w:tcPr>
          <w:p w14:paraId="41CFA3B8"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185" w:type="dxa"/>
            <w:vMerge/>
            <w:tcBorders>
              <w:top w:val="single" w:sz="4" w:space="0" w:color="000000"/>
              <w:left w:val="single" w:sz="4" w:space="0" w:color="000000"/>
              <w:bottom w:val="single" w:sz="4" w:space="0" w:color="000000"/>
              <w:right w:val="single" w:sz="4" w:space="0" w:color="000000"/>
            </w:tcBorders>
            <w:vAlign w:val="center"/>
          </w:tcPr>
          <w:p w14:paraId="55C8A7E1" w14:textId="77777777" w:rsidR="00C5718F" w:rsidRDefault="009E6FB9">
            <w:pPr>
              <w:pStyle w:val="affffa"/>
              <w:widowControl w:val="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28" w:type="dxa"/>
            <w:tcBorders>
              <w:top w:val="single" w:sz="4" w:space="0" w:color="000000"/>
              <w:left w:val="single" w:sz="4" w:space="0" w:color="000000"/>
              <w:bottom w:val="single" w:sz="4" w:space="0" w:color="000000"/>
              <w:right w:val="single" w:sz="4" w:space="0" w:color="000000"/>
            </w:tcBorders>
            <w:vAlign w:val="center"/>
          </w:tcPr>
          <w:p w14:paraId="0DDD3B02"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w:t>
              </w:r>
              <w:r w:rsidR="00917B42">
                <w:rPr>
                  <w:webHidden/>
                </w:rPr>
                <w:fldChar w:fldCharType="end"/>
              </w:r>
            </w:hyperlink>
          </w:p>
        </w:tc>
        <w:tc>
          <w:tcPr>
            <w:tcW w:w="1520" w:type="dxa"/>
            <w:tcBorders>
              <w:top w:val="single" w:sz="4" w:space="0" w:color="000000"/>
              <w:left w:val="single" w:sz="4" w:space="0" w:color="000000"/>
              <w:bottom w:val="single" w:sz="4" w:space="0" w:color="000000"/>
              <w:right w:val="single" w:sz="4" w:space="0" w:color="000000"/>
            </w:tcBorders>
            <w:vAlign w:val="center"/>
          </w:tcPr>
          <w:p w14:paraId="7B2D6E26"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1Д800-56</w:t>
              </w:r>
              <w:r w:rsidR="00917B42">
                <w:rPr>
                  <w:webHidden/>
                </w:rPr>
                <w:fldChar w:fldCharType="end"/>
              </w:r>
            </w:hyperlink>
          </w:p>
        </w:tc>
        <w:tc>
          <w:tcPr>
            <w:tcW w:w="1421" w:type="dxa"/>
            <w:tcBorders>
              <w:top w:val="single" w:sz="4" w:space="0" w:color="000000"/>
              <w:left w:val="single" w:sz="4" w:space="0" w:color="000000"/>
              <w:bottom w:val="single" w:sz="4" w:space="0" w:color="000000"/>
              <w:right w:val="single" w:sz="4" w:space="0" w:color="000000"/>
            </w:tcBorders>
            <w:vAlign w:val="center"/>
          </w:tcPr>
          <w:p w14:paraId="18E7B160"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200</w:t>
              </w:r>
              <w:r w:rsidR="00917B42">
                <w:rPr>
                  <w:webHidden/>
                </w:rPr>
                <w:fldChar w:fldCharType="end"/>
              </w:r>
            </w:hyperlink>
          </w:p>
        </w:tc>
        <w:tc>
          <w:tcPr>
            <w:tcW w:w="1191" w:type="dxa"/>
            <w:tcBorders>
              <w:top w:val="single" w:sz="4" w:space="0" w:color="000000"/>
              <w:left w:val="single" w:sz="4" w:space="0" w:color="000000"/>
              <w:bottom w:val="single" w:sz="4" w:space="0" w:color="000000"/>
              <w:right w:val="single" w:sz="4" w:space="0" w:color="000000"/>
            </w:tcBorders>
            <w:vAlign w:val="center"/>
          </w:tcPr>
          <w:p w14:paraId="0B8C763C"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800</w:t>
              </w:r>
              <w:r w:rsidR="00917B42">
                <w:rPr>
                  <w:webHidden/>
                </w:rPr>
                <w:fldChar w:fldCharType="end"/>
              </w:r>
            </w:hyperlink>
          </w:p>
        </w:tc>
        <w:tc>
          <w:tcPr>
            <w:tcW w:w="859" w:type="dxa"/>
            <w:tcBorders>
              <w:top w:val="single" w:sz="4" w:space="0" w:color="000000"/>
              <w:left w:val="single" w:sz="4" w:space="0" w:color="000000"/>
              <w:bottom w:val="single" w:sz="4" w:space="0" w:color="000000"/>
              <w:right w:val="single" w:sz="4" w:space="0" w:color="000000"/>
            </w:tcBorders>
            <w:vAlign w:val="center"/>
          </w:tcPr>
          <w:p w14:paraId="26A0A4C7"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w:t>
              </w:r>
              <w:r w:rsidR="00917B42">
                <w:rPr>
                  <w:webHidden/>
                </w:rPr>
                <w:fldChar w:fldCharType="end"/>
              </w:r>
            </w:hyperlink>
          </w:p>
        </w:tc>
        <w:tc>
          <w:tcPr>
            <w:tcW w:w="1112" w:type="dxa"/>
            <w:vMerge/>
            <w:tcBorders>
              <w:top w:val="single" w:sz="4" w:space="0" w:color="000000"/>
              <w:left w:val="single" w:sz="4" w:space="0" w:color="000000"/>
              <w:bottom w:val="single" w:sz="4" w:space="0" w:color="000000"/>
              <w:right w:val="single" w:sz="4" w:space="0" w:color="000000"/>
            </w:tcBorders>
            <w:vAlign w:val="center"/>
          </w:tcPr>
          <w:p w14:paraId="7BDE3CFB"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56F4487" w14:textId="77777777">
        <w:tc>
          <w:tcPr>
            <w:tcW w:w="503" w:type="dxa"/>
            <w:vMerge/>
            <w:tcBorders>
              <w:top w:val="single" w:sz="4" w:space="0" w:color="000000"/>
              <w:left w:val="single" w:sz="4" w:space="0" w:color="000000"/>
              <w:bottom w:val="single" w:sz="4" w:space="0" w:color="000000"/>
              <w:right w:val="single" w:sz="4" w:space="0" w:color="000000"/>
            </w:tcBorders>
            <w:vAlign w:val="center"/>
          </w:tcPr>
          <w:p w14:paraId="187EA22A"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185" w:type="dxa"/>
            <w:vMerge/>
            <w:tcBorders>
              <w:top w:val="single" w:sz="4" w:space="0" w:color="000000"/>
              <w:left w:val="single" w:sz="4" w:space="0" w:color="000000"/>
              <w:bottom w:val="single" w:sz="4" w:space="0" w:color="000000"/>
              <w:right w:val="single" w:sz="4" w:space="0" w:color="000000"/>
            </w:tcBorders>
            <w:vAlign w:val="center"/>
          </w:tcPr>
          <w:p w14:paraId="4D1FE3BF" w14:textId="77777777" w:rsidR="00C5718F" w:rsidRDefault="009E6FB9">
            <w:pPr>
              <w:pStyle w:val="affffa"/>
              <w:widowControl w:val="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28" w:type="dxa"/>
            <w:tcBorders>
              <w:top w:val="single" w:sz="4" w:space="0" w:color="000000"/>
              <w:left w:val="single" w:sz="4" w:space="0" w:color="000000"/>
              <w:bottom w:val="single" w:sz="4" w:space="0" w:color="000000"/>
              <w:right w:val="single" w:sz="4" w:space="0" w:color="000000"/>
            </w:tcBorders>
            <w:vAlign w:val="center"/>
          </w:tcPr>
          <w:p w14:paraId="5B7102F5"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w:t>
              </w:r>
              <w:r w:rsidR="00917B42">
                <w:rPr>
                  <w:webHidden/>
                </w:rPr>
                <w:fldChar w:fldCharType="end"/>
              </w:r>
            </w:hyperlink>
          </w:p>
        </w:tc>
        <w:tc>
          <w:tcPr>
            <w:tcW w:w="1520" w:type="dxa"/>
            <w:tcBorders>
              <w:top w:val="single" w:sz="4" w:space="0" w:color="000000"/>
              <w:left w:val="single" w:sz="4" w:space="0" w:color="000000"/>
              <w:bottom w:val="single" w:sz="4" w:space="0" w:color="000000"/>
              <w:right w:val="single" w:sz="4" w:space="0" w:color="000000"/>
            </w:tcBorders>
            <w:vAlign w:val="center"/>
          </w:tcPr>
          <w:p w14:paraId="198B526A"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300Д-90</w:t>
              </w:r>
              <w:r w:rsidR="00917B42">
                <w:rPr>
                  <w:webHidden/>
                </w:rPr>
                <w:fldChar w:fldCharType="end"/>
              </w:r>
            </w:hyperlink>
          </w:p>
        </w:tc>
        <w:tc>
          <w:tcPr>
            <w:tcW w:w="1421" w:type="dxa"/>
            <w:tcBorders>
              <w:top w:val="single" w:sz="4" w:space="0" w:color="000000"/>
              <w:left w:val="single" w:sz="4" w:space="0" w:color="000000"/>
              <w:bottom w:val="single" w:sz="4" w:space="0" w:color="000000"/>
              <w:right w:val="single" w:sz="4" w:space="0" w:color="000000"/>
            </w:tcBorders>
            <w:vAlign w:val="center"/>
          </w:tcPr>
          <w:p w14:paraId="10E56515"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315</w:t>
              </w:r>
              <w:r w:rsidR="00917B42">
                <w:rPr>
                  <w:webHidden/>
                </w:rPr>
                <w:fldChar w:fldCharType="end"/>
              </w:r>
            </w:hyperlink>
          </w:p>
        </w:tc>
        <w:tc>
          <w:tcPr>
            <w:tcW w:w="1191" w:type="dxa"/>
            <w:tcBorders>
              <w:top w:val="single" w:sz="4" w:space="0" w:color="000000"/>
              <w:left w:val="single" w:sz="4" w:space="0" w:color="000000"/>
              <w:bottom w:val="single" w:sz="4" w:space="0" w:color="000000"/>
              <w:right w:val="single" w:sz="4" w:space="0" w:color="000000"/>
            </w:tcBorders>
            <w:vAlign w:val="center"/>
          </w:tcPr>
          <w:p w14:paraId="4B638F6D"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1250</w:t>
              </w:r>
              <w:r w:rsidR="00917B42">
                <w:rPr>
                  <w:webHidden/>
                </w:rPr>
                <w:fldChar w:fldCharType="end"/>
              </w:r>
            </w:hyperlink>
          </w:p>
        </w:tc>
        <w:tc>
          <w:tcPr>
            <w:tcW w:w="859" w:type="dxa"/>
            <w:tcBorders>
              <w:top w:val="single" w:sz="4" w:space="0" w:color="000000"/>
              <w:left w:val="single" w:sz="4" w:space="0" w:color="000000"/>
              <w:bottom w:val="single" w:sz="4" w:space="0" w:color="000000"/>
              <w:right w:val="single" w:sz="4" w:space="0" w:color="000000"/>
            </w:tcBorders>
            <w:vAlign w:val="center"/>
          </w:tcPr>
          <w:p w14:paraId="4582164C"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w:t>
              </w:r>
              <w:r w:rsidR="00917B42">
                <w:rPr>
                  <w:webHidden/>
                </w:rPr>
                <w:fldChar w:fldCharType="end"/>
              </w:r>
            </w:hyperlink>
          </w:p>
        </w:tc>
        <w:tc>
          <w:tcPr>
            <w:tcW w:w="1112" w:type="dxa"/>
            <w:vMerge/>
            <w:tcBorders>
              <w:top w:val="single" w:sz="4" w:space="0" w:color="000000"/>
              <w:left w:val="single" w:sz="4" w:space="0" w:color="000000"/>
              <w:bottom w:val="single" w:sz="4" w:space="0" w:color="000000"/>
              <w:right w:val="single" w:sz="4" w:space="0" w:color="000000"/>
            </w:tcBorders>
            <w:vAlign w:val="center"/>
          </w:tcPr>
          <w:p w14:paraId="2A9E4950"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65F3C89F" w14:textId="77777777">
        <w:tc>
          <w:tcPr>
            <w:tcW w:w="503" w:type="dxa"/>
            <w:vMerge/>
            <w:tcBorders>
              <w:top w:val="single" w:sz="4" w:space="0" w:color="000000"/>
              <w:left w:val="single" w:sz="4" w:space="0" w:color="000000"/>
              <w:bottom w:val="single" w:sz="4" w:space="0" w:color="000000"/>
              <w:right w:val="single" w:sz="4" w:space="0" w:color="000000"/>
            </w:tcBorders>
            <w:vAlign w:val="center"/>
          </w:tcPr>
          <w:p w14:paraId="68A4A6F0"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185" w:type="dxa"/>
            <w:vMerge/>
            <w:tcBorders>
              <w:top w:val="single" w:sz="4" w:space="0" w:color="000000"/>
              <w:left w:val="single" w:sz="4" w:space="0" w:color="000000"/>
              <w:bottom w:val="single" w:sz="4" w:space="0" w:color="000000"/>
              <w:right w:val="single" w:sz="4" w:space="0" w:color="000000"/>
            </w:tcBorders>
            <w:vAlign w:val="center"/>
          </w:tcPr>
          <w:p w14:paraId="0FA5325C" w14:textId="77777777" w:rsidR="00C5718F" w:rsidRDefault="009E6FB9">
            <w:pPr>
              <w:pStyle w:val="affffa"/>
              <w:widowControl w:val="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28" w:type="dxa"/>
            <w:tcBorders>
              <w:top w:val="single" w:sz="4" w:space="0" w:color="000000"/>
              <w:left w:val="single" w:sz="4" w:space="0" w:color="000000"/>
              <w:bottom w:val="single" w:sz="4" w:space="0" w:color="000000"/>
              <w:right w:val="single" w:sz="4" w:space="0" w:color="000000"/>
            </w:tcBorders>
            <w:vAlign w:val="center"/>
          </w:tcPr>
          <w:p w14:paraId="4F89BFD9"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w:t>
              </w:r>
              <w:r w:rsidR="00917B42">
                <w:rPr>
                  <w:webHidden/>
                </w:rPr>
                <w:fldChar w:fldCharType="end"/>
              </w:r>
            </w:hyperlink>
          </w:p>
        </w:tc>
        <w:tc>
          <w:tcPr>
            <w:tcW w:w="1520" w:type="dxa"/>
            <w:tcBorders>
              <w:top w:val="single" w:sz="4" w:space="0" w:color="000000"/>
              <w:left w:val="single" w:sz="4" w:space="0" w:color="000000"/>
              <w:bottom w:val="single" w:sz="4" w:space="0" w:color="000000"/>
              <w:right w:val="single" w:sz="4" w:space="0" w:color="000000"/>
            </w:tcBorders>
            <w:vAlign w:val="center"/>
          </w:tcPr>
          <w:p w14:paraId="7291CC29"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1Д1250-63Б</w:t>
              </w:r>
              <w:r w:rsidR="00917B42">
                <w:rPr>
                  <w:webHidden/>
                </w:rPr>
                <w:fldChar w:fldCharType="end"/>
              </w:r>
            </w:hyperlink>
          </w:p>
        </w:tc>
        <w:tc>
          <w:tcPr>
            <w:tcW w:w="1421" w:type="dxa"/>
            <w:tcBorders>
              <w:top w:val="single" w:sz="4" w:space="0" w:color="000000"/>
              <w:left w:val="single" w:sz="4" w:space="0" w:color="000000"/>
              <w:bottom w:val="single" w:sz="4" w:space="0" w:color="000000"/>
              <w:right w:val="single" w:sz="4" w:space="0" w:color="000000"/>
            </w:tcBorders>
            <w:vAlign w:val="center"/>
          </w:tcPr>
          <w:p w14:paraId="5E52230D"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250</w:t>
              </w:r>
              <w:r w:rsidR="00917B42">
                <w:rPr>
                  <w:webHidden/>
                </w:rPr>
                <w:fldChar w:fldCharType="end"/>
              </w:r>
            </w:hyperlink>
          </w:p>
        </w:tc>
        <w:tc>
          <w:tcPr>
            <w:tcW w:w="1191" w:type="dxa"/>
            <w:tcBorders>
              <w:top w:val="single" w:sz="4" w:space="0" w:color="000000"/>
              <w:left w:val="single" w:sz="4" w:space="0" w:color="000000"/>
              <w:bottom w:val="single" w:sz="4" w:space="0" w:color="000000"/>
              <w:right w:val="single" w:sz="4" w:space="0" w:color="000000"/>
            </w:tcBorders>
            <w:vAlign w:val="center"/>
          </w:tcPr>
          <w:p w14:paraId="101781C4"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1250</w:t>
              </w:r>
              <w:r w:rsidR="00917B42">
                <w:rPr>
                  <w:webHidden/>
                </w:rPr>
                <w:fldChar w:fldCharType="end"/>
              </w:r>
            </w:hyperlink>
          </w:p>
        </w:tc>
        <w:tc>
          <w:tcPr>
            <w:tcW w:w="859" w:type="dxa"/>
            <w:tcBorders>
              <w:top w:val="single" w:sz="4" w:space="0" w:color="000000"/>
              <w:left w:val="single" w:sz="4" w:space="0" w:color="000000"/>
              <w:bottom w:val="single" w:sz="4" w:space="0" w:color="000000"/>
              <w:right w:val="single" w:sz="4" w:space="0" w:color="000000"/>
            </w:tcBorders>
            <w:vAlign w:val="center"/>
          </w:tcPr>
          <w:p w14:paraId="70DA0016"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w:t>
              </w:r>
              <w:r w:rsidR="00917B42">
                <w:rPr>
                  <w:webHidden/>
                </w:rPr>
                <w:fldChar w:fldCharType="end"/>
              </w:r>
            </w:hyperlink>
          </w:p>
        </w:tc>
        <w:tc>
          <w:tcPr>
            <w:tcW w:w="1112" w:type="dxa"/>
            <w:vMerge/>
            <w:tcBorders>
              <w:top w:val="single" w:sz="4" w:space="0" w:color="000000"/>
              <w:left w:val="single" w:sz="4" w:space="0" w:color="000000"/>
              <w:bottom w:val="single" w:sz="4" w:space="0" w:color="000000"/>
              <w:right w:val="single" w:sz="4" w:space="0" w:color="000000"/>
            </w:tcBorders>
            <w:vAlign w:val="center"/>
          </w:tcPr>
          <w:p w14:paraId="76423B8F"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5898468" w14:textId="77777777">
        <w:tc>
          <w:tcPr>
            <w:tcW w:w="503" w:type="dxa"/>
            <w:tcBorders>
              <w:top w:val="single" w:sz="4" w:space="0" w:color="000000"/>
              <w:left w:val="single" w:sz="4" w:space="0" w:color="000000"/>
              <w:bottom w:val="single" w:sz="4" w:space="0" w:color="000000"/>
              <w:right w:val="single" w:sz="4" w:space="0" w:color="000000"/>
            </w:tcBorders>
            <w:vAlign w:val="center"/>
          </w:tcPr>
          <w:p w14:paraId="54645659"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3</w:t>
              </w:r>
              <w:r w:rsidR="00917B42">
                <w:rPr>
                  <w:webHidden/>
                </w:rPr>
                <w:fldChar w:fldCharType="end"/>
              </w:r>
            </w:hyperlink>
          </w:p>
        </w:tc>
        <w:tc>
          <w:tcPr>
            <w:tcW w:w="2185" w:type="dxa"/>
            <w:tcBorders>
              <w:top w:val="single" w:sz="4" w:space="0" w:color="000000"/>
              <w:left w:val="single" w:sz="4" w:space="0" w:color="000000"/>
              <w:bottom w:val="single" w:sz="4" w:space="0" w:color="000000"/>
              <w:right w:val="single" w:sz="4" w:space="0" w:color="000000"/>
            </w:tcBorders>
            <w:vAlign w:val="center"/>
          </w:tcPr>
          <w:p w14:paraId="28518553" w14:textId="77777777" w:rsidR="00C5718F" w:rsidRDefault="009E6FB9">
            <w:pPr>
              <w:pStyle w:val="affffa"/>
              <w:widowControl w:val="0"/>
              <w:rPr>
                <w:color w:val="000000"/>
                <w:sz w:val="28"/>
                <w:szCs w:val="28"/>
                <w:lang w:eastAsia="ru-RU"/>
              </w:rPr>
            </w:pPr>
            <w:hyperlink w:anchor="_Toc64458531">
              <w:r w:rsidR="00917B42">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3 «Баки Ленина» ул. </w:t>
              </w:r>
              <w:r w:rsidR="00917B42">
                <w:lastRenderedPageBreak/>
                <w:t>Городская, 47а</w:t>
              </w:r>
              <w:r w:rsidR="00917B42">
                <w:rPr>
                  <w:webHidden/>
                </w:rPr>
                <w:fldChar w:fldCharType="end"/>
              </w:r>
            </w:hyperlink>
          </w:p>
        </w:tc>
        <w:tc>
          <w:tcPr>
            <w:tcW w:w="1128" w:type="dxa"/>
            <w:tcBorders>
              <w:top w:val="single" w:sz="4" w:space="0" w:color="000000"/>
              <w:left w:val="single" w:sz="4" w:space="0" w:color="000000"/>
              <w:bottom w:val="single" w:sz="4" w:space="0" w:color="000000"/>
              <w:right w:val="single" w:sz="4" w:space="0" w:color="000000"/>
            </w:tcBorders>
            <w:vAlign w:val="center"/>
          </w:tcPr>
          <w:p w14:paraId="5A7497B1"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2</w:t>
              </w:r>
              <w:r w:rsidR="00917B42">
                <w:rPr>
                  <w:webHidden/>
                </w:rPr>
                <w:fldChar w:fldCharType="end"/>
              </w:r>
            </w:hyperlink>
          </w:p>
        </w:tc>
        <w:tc>
          <w:tcPr>
            <w:tcW w:w="1520" w:type="dxa"/>
            <w:tcBorders>
              <w:top w:val="single" w:sz="4" w:space="0" w:color="000000"/>
              <w:left w:val="single" w:sz="4" w:space="0" w:color="000000"/>
              <w:bottom w:val="single" w:sz="4" w:space="0" w:color="000000"/>
              <w:right w:val="single" w:sz="4" w:space="0" w:color="000000"/>
            </w:tcBorders>
            <w:vAlign w:val="center"/>
          </w:tcPr>
          <w:p w14:paraId="45EC59A3"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Д-320-50</w:t>
              </w:r>
              <w:r w:rsidR="00917B42">
                <w:rPr>
                  <w:webHidden/>
                </w:rPr>
                <w:fldChar w:fldCharType="end"/>
              </w:r>
            </w:hyperlink>
          </w:p>
        </w:tc>
        <w:tc>
          <w:tcPr>
            <w:tcW w:w="1421" w:type="dxa"/>
            <w:tcBorders>
              <w:top w:val="single" w:sz="4" w:space="0" w:color="000000"/>
              <w:left w:val="single" w:sz="4" w:space="0" w:color="000000"/>
              <w:bottom w:val="single" w:sz="4" w:space="0" w:color="000000"/>
              <w:right w:val="single" w:sz="4" w:space="0" w:color="000000"/>
            </w:tcBorders>
            <w:vAlign w:val="center"/>
          </w:tcPr>
          <w:p w14:paraId="1737911E"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75</w:t>
              </w:r>
              <w:r w:rsidR="00917B42">
                <w:rPr>
                  <w:webHidden/>
                </w:rPr>
                <w:fldChar w:fldCharType="end"/>
              </w:r>
            </w:hyperlink>
          </w:p>
        </w:tc>
        <w:tc>
          <w:tcPr>
            <w:tcW w:w="1191" w:type="dxa"/>
            <w:tcBorders>
              <w:top w:val="single" w:sz="4" w:space="0" w:color="000000"/>
              <w:left w:val="single" w:sz="4" w:space="0" w:color="000000"/>
              <w:bottom w:val="single" w:sz="4" w:space="0" w:color="000000"/>
              <w:right w:val="single" w:sz="4" w:space="0" w:color="000000"/>
            </w:tcBorders>
            <w:vAlign w:val="center"/>
          </w:tcPr>
          <w:p w14:paraId="49C6E9A4"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320</w:t>
              </w:r>
              <w:r w:rsidR="00917B42">
                <w:rPr>
                  <w:webHidden/>
                </w:rPr>
                <w:fldChar w:fldCharType="end"/>
              </w:r>
            </w:hyperlink>
          </w:p>
        </w:tc>
        <w:tc>
          <w:tcPr>
            <w:tcW w:w="859" w:type="dxa"/>
            <w:tcBorders>
              <w:top w:val="single" w:sz="4" w:space="0" w:color="000000"/>
              <w:left w:val="single" w:sz="4" w:space="0" w:color="000000"/>
              <w:bottom w:val="single" w:sz="4" w:space="0" w:color="000000"/>
              <w:right w:val="single" w:sz="4" w:space="0" w:color="000000"/>
            </w:tcBorders>
            <w:vAlign w:val="center"/>
          </w:tcPr>
          <w:p w14:paraId="6EFE05D4"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50</w:t>
              </w:r>
              <w:r w:rsidR="00917B42">
                <w:rPr>
                  <w:webHidden/>
                </w:rPr>
                <w:fldChar w:fldCharType="end"/>
              </w:r>
            </w:hyperlink>
          </w:p>
        </w:tc>
        <w:tc>
          <w:tcPr>
            <w:tcW w:w="1112" w:type="dxa"/>
            <w:tcBorders>
              <w:top w:val="single" w:sz="4" w:space="0" w:color="000000"/>
              <w:left w:val="single" w:sz="4" w:space="0" w:color="000000"/>
              <w:bottom w:val="single" w:sz="4" w:space="0" w:color="000000"/>
              <w:right w:val="single" w:sz="4" w:space="0" w:color="000000"/>
            </w:tcBorders>
            <w:vAlign w:val="center"/>
          </w:tcPr>
          <w:p w14:paraId="22327A46"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189</w:t>
              </w:r>
              <w:r w:rsidR="00917B42">
                <w:rPr>
                  <w:webHidden/>
                </w:rPr>
                <w:fldChar w:fldCharType="end"/>
              </w:r>
            </w:hyperlink>
          </w:p>
        </w:tc>
      </w:tr>
      <w:tr w:rsidR="00C5718F" w14:paraId="4B20F977" w14:textId="77777777">
        <w:tc>
          <w:tcPr>
            <w:tcW w:w="503" w:type="dxa"/>
            <w:vMerge w:val="restart"/>
            <w:tcBorders>
              <w:top w:val="single" w:sz="4" w:space="0" w:color="000000"/>
              <w:left w:val="single" w:sz="4" w:space="0" w:color="000000"/>
              <w:bottom w:val="single" w:sz="4" w:space="0" w:color="000000"/>
              <w:right w:val="single" w:sz="4" w:space="0" w:color="000000"/>
            </w:tcBorders>
            <w:vAlign w:val="center"/>
          </w:tcPr>
          <w:p w14:paraId="07A94D5F"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4</w:t>
              </w:r>
              <w:r w:rsidR="00917B42">
                <w:rPr>
                  <w:webHidden/>
                </w:rPr>
                <w:fldChar w:fldCharType="end"/>
              </w:r>
            </w:hyperlink>
          </w:p>
        </w:tc>
        <w:tc>
          <w:tcPr>
            <w:tcW w:w="2185" w:type="dxa"/>
            <w:vMerge w:val="restart"/>
            <w:tcBorders>
              <w:top w:val="single" w:sz="4" w:space="0" w:color="000000"/>
              <w:left w:val="single" w:sz="4" w:space="0" w:color="000000"/>
              <w:bottom w:val="single" w:sz="4" w:space="0" w:color="000000"/>
              <w:right w:val="single" w:sz="4" w:space="0" w:color="000000"/>
            </w:tcBorders>
            <w:vAlign w:val="center"/>
          </w:tcPr>
          <w:p w14:paraId="0509E2D9" w14:textId="77777777" w:rsidR="00C5718F" w:rsidRDefault="009E6FB9">
            <w:pPr>
              <w:pStyle w:val="affffa"/>
              <w:widowControl w:val="0"/>
              <w:rPr>
                <w:color w:val="000000"/>
                <w:sz w:val="28"/>
                <w:szCs w:val="28"/>
                <w:lang w:eastAsia="ru-RU"/>
              </w:rPr>
            </w:pPr>
            <w:hyperlink w:anchor="_Toc64458531">
              <w:r w:rsidR="00917B42">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4 «142» ул. Клары Цеткин,1д</w:t>
              </w:r>
              <w:r w:rsidR="00917B42">
                <w:rPr>
                  <w:webHidden/>
                </w:rPr>
                <w:fldChar w:fldCharType="end"/>
              </w:r>
            </w:hyperlink>
          </w:p>
        </w:tc>
        <w:tc>
          <w:tcPr>
            <w:tcW w:w="1128" w:type="dxa"/>
            <w:tcBorders>
              <w:top w:val="single" w:sz="4" w:space="0" w:color="000000"/>
              <w:left w:val="single" w:sz="4" w:space="0" w:color="000000"/>
              <w:bottom w:val="single" w:sz="4" w:space="0" w:color="000000"/>
              <w:right w:val="single" w:sz="4" w:space="0" w:color="000000"/>
            </w:tcBorders>
            <w:vAlign w:val="center"/>
          </w:tcPr>
          <w:p w14:paraId="67504E2F"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2</w:t>
              </w:r>
              <w:r w:rsidR="00917B42">
                <w:rPr>
                  <w:webHidden/>
                </w:rPr>
                <w:fldChar w:fldCharType="end"/>
              </w:r>
            </w:hyperlink>
          </w:p>
        </w:tc>
        <w:tc>
          <w:tcPr>
            <w:tcW w:w="1520" w:type="dxa"/>
            <w:tcBorders>
              <w:top w:val="single" w:sz="4" w:space="0" w:color="000000"/>
              <w:left w:val="single" w:sz="4" w:space="0" w:color="000000"/>
              <w:bottom w:val="single" w:sz="4" w:space="0" w:color="000000"/>
              <w:right w:val="single" w:sz="4" w:space="0" w:color="000000"/>
            </w:tcBorders>
            <w:vAlign w:val="center"/>
          </w:tcPr>
          <w:p w14:paraId="0ED4597D"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Д-320-50</w:t>
              </w:r>
              <w:r w:rsidR="00917B42">
                <w:rPr>
                  <w:webHidden/>
                </w:rPr>
                <w:fldChar w:fldCharType="end"/>
              </w:r>
            </w:hyperlink>
          </w:p>
        </w:tc>
        <w:tc>
          <w:tcPr>
            <w:tcW w:w="1421" w:type="dxa"/>
            <w:tcBorders>
              <w:top w:val="single" w:sz="4" w:space="0" w:color="000000"/>
              <w:left w:val="single" w:sz="4" w:space="0" w:color="000000"/>
              <w:bottom w:val="single" w:sz="4" w:space="0" w:color="000000"/>
              <w:right w:val="single" w:sz="4" w:space="0" w:color="000000"/>
            </w:tcBorders>
            <w:vAlign w:val="center"/>
          </w:tcPr>
          <w:p w14:paraId="0379BFEB"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75</w:t>
              </w:r>
              <w:r w:rsidR="00917B42">
                <w:rPr>
                  <w:webHidden/>
                </w:rPr>
                <w:fldChar w:fldCharType="end"/>
              </w:r>
            </w:hyperlink>
          </w:p>
        </w:tc>
        <w:tc>
          <w:tcPr>
            <w:tcW w:w="1191" w:type="dxa"/>
            <w:tcBorders>
              <w:top w:val="single" w:sz="4" w:space="0" w:color="000000"/>
              <w:left w:val="single" w:sz="4" w:space="0" w:color="000000"/>
              <w:bottom w:val="single" w:sz="4" w:space="0" w:color="000000"/>
              <w:right w:val="single" w:sz="4" w:space="0" w:color="000000"/>
            </w:tcBorders>
            <w:vAlign w:val="center"/>
          </w:tcPr>
          <w:p w14:paraId="70C453FD"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320</w:t>
              </w:r>
              <w:r w:rsidR="00917B42">
                <w:rPr>
                  <w:webHidden/>
                </w:rPr>
                <w:fldChar w:fldCharType="end"/>
              </w:r>
            </w:hyperlink>
          </w:p>
        </w:tc>
        <w:tc>
          <w:tcPr>
            <w:tcW w:w="859" w:type="dxa"/>
            <w:tcBorders>
              <w:top w:val="single" w:sz="4" w:space="0" w:color="000000"/>
              <w:left w:val="single" w:sz="4" w:space="0" w:color="000000"/>
              <w:bottom w:val="single" w:sz="4" w:space="0" w:color="000000"/>
              <w:right w:val="single" w:sz="4" w:space="0" w:color="000000"/>
            </w:tcBorders>
            <w:vAlign w:val="center"/>
          </w:tcPr>
          <w:p w14:paraId="36D704E6"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50</w:t>
              </w:r>
              <w:r w:rsidR="00917B42">
                <w:rPr>
                  <w:webHidden/>
                </w:rPr>
                <w:fldChar w:fldCharType="end"/>
              </w:r>
            </w:hyperlink>
          </w:p>
        </w:tc>
        <w:tc>
          <w:tcPr>
            <w:tcW w:w="1112" w:type="dxa"/>
            <w:vMerge w:val="restart"/>
            <w:tcBorders>
              <w:top w:val="single" w:sz="4" w:space="0" w:color="000000"/>
              <w:left w:val="single" w:sz="4" w:space="0" w:color="000000"/>
              <w:bottom w:val="single" w:sz="4" w:space="0" w:color="000000"/>
              <w:right w:val="single" w:sz="4" w:space="0" w:color="000000"/>
            </w:tcBorders>
            <w:vAlign w:val="center"/>
          </w:tcPr>
          <w:p w14:paraId="71E3CC49"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131</w:t>
              </w:r>
              <w:r w:rsidR="00917B42">
                <w:rPr>
                  <w:webHidden/>
                </w:rPr>
                <w:fldChar w:fldCharType="end"/>
              </w:r>
            </w:hyperlink>
          </w:p>
        </w:tc>
      </w:tr>
      <w:tr w:rsidR="00C5718F" w14:paraId="78E0389F" w14:textId="77777777">
        <w:tc>
          <w:tcPr>
            <w:tcW w:w="503" w:type="dxa"/>
            <w:vMerge/>
            <w:tcBorders>
              <w:top w:val="single" w:sz="4" w:space="0" w:color="000000"/>
              <w:left w:val="single" w:sz="4" w:space="0" w:color="000000"/>
              <w:bottom w:val="single" w:sz="4" w:space="0" w:color="000000"/>
              <w:right w:val="single" w:sz="4" w:space="0" w:color="000000"/>
            </w:tcBorders>
            <w:vAlign w:val="center"/>
          </w:tcPr>
          <w:p w14:paraId="4B0F2844"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185" w:type="dxa"/>
            <w:vMerge/>
            <w:tcBorders>
              <w:top w:val="single" w:sz="4" w:space="0" w:color="000000"/>
              <w:left w:val="single" w:sz="4" w:space="0" w:color="000000"/>
              <w:bottom w:val="single" w:sz="4" w:space="0" w:color="000000"/>
              <w:right w:val="single" w:sz="4" w:space="0" w:color="000000"/>
            </w:tcBorders>
            <w:vAlign w:val="center"/>
          </w:tcPr>
          <w:p w14:paraId="1F8890F9" w14:textId="77777777" w:rsidR="00C5718F" w:rsidRDefault="009E6FB9">
            <w:pPr>
              <w:pStyle w:val="affffa"/>
              <w:widowControl w:val="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28" w:type="dxa"/>
            <w:tcBorders>
              <w:top w:val="single" w:sz="4" w:space="0" w:color="000000"/>
              <w:left w:val="single" w:sz="4" w:space="0" w:color="000000"/>
              <w:bottom w:val="single" w:sz="4" w:space="0" w:color="000000"/>
              <w:right w:val="single" w:sz="4" w:space="0" w:color="000000"/>
            </w:tcBorders>
            <w:vAlign w:val="center"/>
          </w:tcPr>
          <w:p w14:paraId="552E52E2"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w:t>
              </w:r>
              <w:r w:rsidR="00917B42">
                <w:rPr>
                  <w:webHidden/>
                </w:rPr>
                <w:fldChar w:fldCharType="end"/>
              </w:r>
            </w:hyperlink>
          </w:p>
        </w:tc>
        <w:tc>
          <w:tcPr>
            <w:tcW w:w="1520" w:type="dxa"/>
            <w:tcBorders>
              <w:top w:val="single" w:sz="4" w:space="0" w:color="000000"/>
              <w:left w:val="single" w:sz="4" w:space="0" w:color="000000"/>
              <w:bottom w:val="single" w:sz="4" w:space="0" w:color="000000"/>
              <w:right w:val="single" w:sz="4" w:space="0" w:color="000000"/>
            </w:tcBorders>
            <w:vAlign w:val="center"/>
          </w:tcPr>
          <w:p w14:paraId="6D2E8B4E"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1Д500-63Б</w:t>
              </w:r>
              <w:r w:rsidR="00917B42">
                <w:rPr>
                  <w:webHidden/>
                </w:rPr>
                <w:fldChar w:fldCharType="end"/>
              </w:r>
            </w:hyperlink>
          </w:p>
        </w:tc>
        <w:tc>
          <w:tcPr>
            <w:tcW w:w="1421" w:type="dxa"/>
            <w:tcBorders>
              <w:top w:val="single" w:sz="4" w:space="0" w:color="000000"/>
              <w:left w:val="single" w:sz="4" w:space="0" w:color="000000"/>
              <w:bottom w:val="single" w:sz="4" w:space="0" w:color="000000"/>
              <w:right w:val="single" w:sz="4" w:space="0" w:color="000000"/>
            </w:tcBorders>
            <w:vAlign w:val="center"/>
          </w:tcPr>
          <w:p w14:paraId="2DA31C0F"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110</w:t>
              </w:r>
              <w:r w:rsidR="00917B42">
                <w:rPr>
                  <w:webHidden/>
                </w:rPr>
                <w:fldChar w:fldCharType="end"/>
              </w:r>
            </w:hyperlink>
          </w:p>
        </w:tc>
        <w:tc>
          <w:tcPr>
            <w:tcW w:w="1191" w:type="dxa"/>
            <w:tcBorders>
              <w:top w:val="single" w:sz="4" w:space="0" w:color="000000"/>
              <w:left w:val="single" w:sz="4" w:space="0" w:color="000000"/>
              <w:bottom w:val="single" w:sz="4" w:space="0" w:color="000000"/>
              <w:right w:val="single" w:sz="4" w:space="0" w:color="000000"/>
            </w:tcBorders>
            <w:vAlign w:val="center"/>
          </w:tcPr>
          <w:p w14:paraId="65783481"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32</w:t>
              </w:r>
              <w:r w:rsidR="00917B42">
                <w:rPr>
                  <w:webHidden/>
                </w:rPr>
                <w:fldChar w:fldCharType="end"/>
              </w:r>
            </w:hyperlink>
          </w:p>
        </w:tc>
        <w:tc>
          <w:tcPr>
            <w:tcW w:w="859" w:type="dxa"/>
            <w:tcBorders>
              <w:top w:val="single" w:sz="4" w:space="0" w:color="000000"/>
              <w:left w:val="single" w:sz="4" w:space="0" w:color="000000"/>
              <w:bottom w:val="single" w:sz="4" w:space="0" w:color="000000"/>
              <w:right w:val="single" w:sz="4" w:space="0" w:color="000000"/>
            </w:tcBorders>
            <w:vAlign w:val="center"/>
          </w:tcPr>
          <w:p w14:paraId="4F831686"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w:t>
              </w:r>
              <w:r w:rsidR="00917B42">
                <w:rPr>
                  <w:webHidden/>
                </w:rPr>
                <w:fldChar w:fldCharType="end"/>
              </w:r>
            </w:hyperlink>
          </w:p>
        </w:tc>
        <w:tc>
          <w:tcPr>
            <w:tcW w:w="1112" w:type="dxa"/>
            <w:vMerge/>
            <w:tcBorders>
              <w:top w:val="single" w:sz="4" w:space="0" w:color="000000"/>
              <w:left w:val="single" w:sz="4" w:space="0" w:color="000000"/>
              <w:bottom w:val="single" w:sz="4" w:space="0" w:color="000000"/>
              <w:right w:val="single" w:sz="4" w:space="0" w:color="000000"/>
            </w:tcBorders>
            <w:vAlign w:val="center"/>
          </w:tcPr>
          <w:p w14:paraId="7303EE77"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7946AD5C" w14:textId="77777777">
        <w:tc>
          <w:tcPr>
            <w:tcW w:w="503" w:type="dxa"/>
            <w:vMerge w:val="restart"/>
            <w:tcBorders>
              <w:top w:val="single" w:sz="4" w:space="0" w:color="000000"/>
              <w:left w:val="single" w:sz="4" w:space="0" w:color="000000"/>
              <w:bottom w:val="single" w:sz="4" w:space="0" w:color="000000"/>
              <w:right w:val="single" w:sz="4" w:space="0" w:color="000000"/>
            </w:tcBorders>
            <w:vAlign w:val="center"/>
          </w:tcPr>
          <w:p w14:paraId="4CE93375"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5</w:t>
              </w:r>
              <w:r w:rsidR="00917B42">
                <w:rPr>
                  <w:webHidden/>
                </w:rPr>
                <w:fldChar w:fldCharType="end"/>
              </w:r>
            </w:hyperlink>
          </w:p>
        </w:tc>
        <w:tc>
          <w:tcPr>
            <w:tcW w:w="2185" w:type="dxa"/>
            <w:vMerge w:val="restart"/>
            <w:tcBorders>
              <w:top w:val="single" w:sz="4" w:space="0" w:color="000000"/>
              <w:left w:val="single" w:sz="4" w:space="0" w:color="000000"/>
              <w:bottom w:val="single" w:sz="4" w:space="0" w:color="000000"/>
              <w:right w:val="single" w:sz="4" w:space="0" w:color="000000"/>
            </w:tcBorders>
            <w:vAlign w:val="center"/>
          </w:tcPr>
          <w:p w14:paraId="2967E78C" w14:textId="77777777" w:rsidR="00C5718F" w:rsidRDefault="009E6FB9">
            <w:pPr>
              <w:pStyle w:val="affffa"/>
              <w:widowControl w:val="0"/>
              <w:rPr>
                <w:color w:val="000000"/>
                <w:sz w:val="28"/>
                <w:szCs w:val="28"/>
                <w:lang w:eastAsia="ru-RU"/>
              </w:rPr>
            </w:pPr>
            <w:hyperlink w:anchor="_Toc64458531">
              <w:r w:rsidR="00917B42">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5 «Шахтенки» ул. Луговая,2-в</w:t>
              </w:r>
              <w:r w:rsidR="00917B42">
                <w:rPr>
                  <w:webHidden/>
                </w:rPr>
                <w:fldChar w:fldCharType="end"/>
              </w:r>
            </w:hyperlink>
          </w:p>
        </w:tc>
        <w:tc>
          <w:tcPr>
            <w:tcW w:w="1128" w:type="dxa"/>
            <w:tcBorders>
              <w:top w:val="single" w:sz="4" w:space="0" w:color="000000"/>
              <w:left w:val="single" w:sz="4" w:space="0" w:color="000000"/>
              <w:bottom w:val="single" w:sz="4" w:space="0" w:color="000000"/>
              <w:right w:val="single" w:sz="4" w:space="0" w:color="000000"/>
            </w:tcBorders>
            <w:vAlign w:val="center"/>
          </w:tcPr>
          <w:p w14:paraId="122AA9BF"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w:t>
              </w:r>
              <w:r w:rsidR="00917B42">
                <w:rPr>
                  <w:webHidden/>
                </w:rPr>
                <w:fldChar w:fldCharType="end"/>
              </w:r>
            </w:hyperlink>
          </w:p>
        </w:tc>
        <w:tc>
          <w:tcPr>
            <w:tcW w:w="1520" w:type="dxa"/>
            <w:tcBorders>
              <w:top w:val="single" w:sz="4" w:space="0" w:color="000000"/>
              <w:left w:val="single" w:sz="4" w:space="0" w:color="000000"/>
              <w:bottom w:val="single" w:sz="4" w:space="0" w:color="000000"/>
              <w:right w:val="single" w:sz="4" w:space="0" w:color="000000"/>
            </w:tcBorders>
            <w:vAlign w:val="center"/>
          </w:tcPr>
          <w:p w14:paraId="09BECD98"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К-100-65-250</w:t>
              </w:r>
              <w:r w:rsidR="00917B42">
                <w:rPr>
                  <w:webHidden/>
                </w:rPr>
                <w:fldChar w:fldCharType="end"/>
              </w:r>
            </w:hyperlink>
          </w:p>
        </w:tc>
        <w:tc>
          <w:tcPr>
            <w:tcW w:w="1421" w:type="dxa"/>
            <w:tcBorders>
              <w:top w:val="single" w:sz="4" w:space="0" w:color="000000"/>
              <w:left w:val="single" w:sz="4" w:space="0" w:color="000000"/>
              <w:bottom w:val="single" w:sz="4" w:space="0" w:color="000000"/>
              <w:right w:val="single" w:sz="4" w:space="0" w:color="000000"/>
            </w:tcBorders>
            <w:vAlign w:val="center"/>
          </w:tcPr>
          <w:p w14:paraId="77E20573"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30</w:t>
              </w:r>
              <w:r w:rsidR="00917B42">
                <w:rPr>
                  <w:webHidden/>
                </w:rPr>
                <w:fldChar w:fldCharType="end"/>
              </w:r>
            </w:hyperlink>
          </w:p>
        </w:tc>
        <w:tc>
          <w:tcPr>
            <w:tcW w:w="1191" w:type="dxa"/>
            <w:tcBorders>
              <w:top w:val="single" w:sz="4" w:space="0" w:color="000000"/>
              <w:left w:val="single" w:sz="4" w:space="0" w:color="000000"/>
              <w:bottom w:val="single" w:sz="4" w:space="0" w:color="000000"/>
              <w:right w:val="single" w:sz="4" w:space="0" w:color="000000"/>
            </w:tcBorders>
            <w:vAlign w:val="center"/>
          </w:tcPr>
          <w:p w14:paraId="34F806B0"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100</w:t>
              </w:r>
              <w:r w:rsidR="00917B42">
                <w:rPr>
                  <w:webHidden/>
                </w:rPr>
                <w:fldChar w:fldCharType="end"/>
              </w:r>
            </w:hyperlink>
          </w:p>
        </w:tc>
        <w:tc>
          <w:tcPr>
            <w:tcW w:w="859" w:type="dxa"/>
            <w:tcBorders>
              <w:top w:val="single" w:sz="4" w:space="0" w:color="000000"/>
              <w:left w:val="single" w:sz="4" w:space="0" w:color="000000"/>
              <w:bottom w:val="single" w:sz="4" w:space="0" w:color="000000"/>
              <w:right w:val="single" w:sz="4" w:space="0" w:color="000000"/>
            </w:tcBorders>
            <w:vAlign w:val="center"/>
          </w:tcPr>
          <w:p w14:paraId="2A2555CC"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80</w:t>
              </w:r>
              <w:r w:rsidR="00917B42">
                <w:rPr>
                  <w:webHidden/>
                </w:rPr>
                <w:fldChar w:fldCharType="end"/>
              </w:r>
            </w:hyperlink>
          </w:p>
        </w:tc>
        <w:tc>
          <w:tcPr>
            <w:tcW w:w="1112" w:type="dxa"/>
            <w:vMerge w:val="restart"/>
            <w:tcBorders>
              <w:top w:val="single" w:sz="4" w:space="0" w:color="000000"/>
              <w:left w:val="single" w:sz="4" w:space="0" w:color="000000"/>
              <w:bottom w:val="single" w:sz="4" w:space="0" w:color="000000"/>
              <w:right w:val="single" w:sz="4" w:space="0" w:color="000000"/>
            </w:tcBorders>
            <w:vAlign w:val="center"/>
          </w:tcPr>
          <w:p w14:paraId="75592E00"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135</w:t>
              </w:r>
              <w:r w:rsidR="00917B42">
                <w:rPr>
                  <w:webHidden/>
                </w:rPr>
                <w:fldChar w:fldCharType="end"/>
              </w:r>
            </w:hyperlink>
          </w:p>
        </w:tc>
      </w:tr>
      <w:tr w:rsidR="00C5718F" w14:paraId="53CD560F" w14:textId="77777777">
        <w:tc>
          <w:tcPr>
            <w:tcW w:w="503" w:type="dxa"/>
            <w:vMerge/>
            <w:tcBorders>
              <w:top w:val="single" w:sz="4" w:space="0" w:color="000000"/>
              <w:left w:val="single" w:sz="4" w:space="0" w:color="000000"/>
              <w:bottom w:val="single" w:sz="4" w:space="0" w:color="000000"/>
              <w:right w:val="single" w:sz="4" w:space="0" w:color="000000"/>
            </w:tcBorders>
          </w:tcPr>
          <w:p w14:paraId="277589E6"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185" w:type="dxa"/>
            <w:vMerge/>
            <w:tcBorders>
              <w:top w:val="single" w:sz="4" w:space="0" w:color="000000"/>
              <w:left w:val="single" w:sz="4" w:space="0" w:color="000000"/>
              <w:bottom w:val="single" w:sz="4" w:space="0" w:color="000000"/>
              <w:right w:val="single" w:sz="4" w:space="0" w:color="000000"/>
            </w:tcBorders>
          </w:tcPr>
          <w:p w14:paraId="6338108C" w14:textId="77777777" w:rsidR="00C5718F" w:rsidRDefault="009E6FB9">
            <w:pPr>
              <w:pStyle w:val="affffa"/>
              <w:widowControl w:val="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28" w:type="dxa"/>
            <w:tcBorders>
              <w:top w:val="single" w:sz="4" w:space="0" w:color="000000"/>
              <w:left w:val="single" w:sz="4" w:space="0" w:color="000000"/>
              <w:bottom w:val="single" w:sz="4" w:space="0" w:color="000000"/>
              <w:right w:val="single" w:sz="4" w:space="0" w:color="000000"/>
            </w:tcBorders>
          </w:tcPr>
          <w:p w14:paraId="78DFBC73"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w:t>
              </w:r>
              <w:r w:rsidR="00917B42">
                <w:rPr>
                  <w:webHidden/>
                </w:rPr>
                <w:fldChar w:fldCharType="end"/>
              </w:r>
            </w:hyperlink>
          </w:p>
        </w:tc>
        <w:tc>
          <w:tcPr>
            <w:tcW w:w="1520" w:type="dxa"/>
            <w:tcBorders>
              <w:top w:val="single" w:sz="4" w:space="0" w:color="000000"/>
              <w:left w:val="single" w:sz="4" w:space="0" w:color="000000"/>
              <w:bottom w:val="single" w:sz="4" w:space="0" w:color="000000"/>
              <w:right w:val="single" w:sz="4" w:space="0" w:color="000000"/>
            </w:tcBorders>
          </w:tcPr>
          <w:p w14:paraId="3A4D6FB4"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К-100-85-200</w:t>
              </w:r>
              <w:r w:rsidR="00917B42">
                <w:rPr>
                  <w:webHidden/>
                </w:rPr>
                <w:fldChar w:fldCharType="end"/>
              </w:r>
            </w:hyperlink>
          </w:p>
        </w:tc>
        <w:tc>
          <w:tcPr>
            <w:tcW w:w="1421" w:type="dxa"/>
            <w:tcBorders>
              <w:top w:val="single" w:sz="4" w:space="0" w:color="000000"/>
              <w:left w:val="single" w:sz="4" w:space="0" w:color="000000"/>
              <w:bottom w:val="single" w:sz="4" w:space="0" w:color="000000"/>
              <w:right w:val="single" w:sz="4" w:space="0" w:color="000000"/>
            </w:tcBorders>
          </w:tcPr>
          <w:p w14:paraId="47C323D5"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30</w:t>
              </w:r>
              <w:r w:rsidR="00917B42">
                <w:rPr>
                  <w:webHidden/>
                </w:rPr>
                <w:fldChar w:fldCharType="end"/>
              </w:r>
            </w:hyperlink>
          </w:p>
        </w:tc>
        <w:tc>
          <w:tcPr>
            <w:tcW w:w="1191" w:type="dxa"/>
            <w:tcBorders>
              <w:top w:val="single" w:sz="4" w:space="0" w:color="000000"/>
              <w:left w:val="single" w:sz="4" w:space="0" w:color="000000"/>
              <w:bottom w:val="single" w:sz="4" w:space="0" w:color="000000"/>
              <w:right w:val="single" w:sz="4" w:space="0" w:color="000000"/>
            </w:tcBorders>
          </w:tcPr>
          <w:p w14:paraId="24427B3F"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100</w:t>
              </w:r>
              <w:r w:rsidR="00917B42">
                <w:rPr>
                  <w:webHidden/>
                </w:rPr>
                <w:fldChar w:fldCharType="end"/>
              </w:r>
            </w:hyperlink>
          </w:p>
        </w:tc>
        <w:tc>
          <w:tcPr>
            <w:tcW w:w="859" w:type="dxa"/>
            <w:tcBorders>
              <w:top w:val="single" w:sz="4" w:space="0" w:color="000000"/>
              <w:left w:val="single" w:sz="4" w:space="0" w:color="000000"/>
              <w:bottom w:val="single" w:sz="4" w:space="0" w:color="000000"/>
              <w:right w:val="single" w:sz="4" w:space="0" w:color="000000"/>
            </w:tcBorders>
          </w:tcPr>
          <w:p w14:paraId="257EE3B3"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12" w:type="dxa"/>
            <w:vMerge/>
            <w:tcBorders>
              <w:top w:val="single" w:sz="4" w:space="0" w:color="000000"/>
              <w:left w:val="single" w:sz="4" w:space="0" w:color="000000"/>
              <w:bottom w:val="single" w:sz="4" w:space="0" w:color="000000"/>
              <w:right w:val="single" w:sz="4" w:space="0" w:color="000000"/>
            </w:tcBorders>
          </w:tcPr>
          <w:p w14:paraId="0FF20C44"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0A14CF7" w14:textId="77777777">
        <w:tc>
          <w:tcPr>
            <w:tcW w:w="503" w:type="dxa"/>
            <w:vMerge w:val="restart"/>
            <w:tcBorders>
              <w:top w:val="single" w:sz="4" w:space="0" w:color="000000"/>
              <w:left w:val="single" w:sz="4" w:space="0" w:color="000000"/>
              <w:bottom w:val="single" w:sz="4" w:space="0" w:color="000000"/>
              <w:right w:val="single" w:sz="4" w:space="0" w:color="000000"/>
            </w:tcBorders>
            <w:vAlign w:val="center"/>
          </w:tcPr>
          <w:p w14:paraId="076B50A0"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6</w:t>
              </w:r>
              <w:r w:rsidR="00917B42">
                <w:rPr>
                  <w:webHidden/>
                </w:rPr>
                <w:fldChar w:fldCharType="end"/>
              </w:r>
            </w:hyperlink>
          </w:p>
        </w:tc>
        <w:tc>
          <w:tcPr>
            <w:tcW w:w="2185" w:type="dxa"/>
            <w:vMerge w:val="restart"/>
            <w:tcBorders>
              <w:top w:val="single" w:sz="4" w:space="0" w:color="000000"/>
              <w:left w:val="single" w:sz="4" w:space="0" w:color="000000"/>
              <w:bottom w:val="single" w:sz="4" w:space="0" w:color="000000"/>
              <w:right w:val="single" w:sz="4" w:space="0" w:color="000000"/>
            </w:tcBorders>
            <w:vAlign w:val="center"/>
          </w:tcPr>
          <w:p w14:paraId="3B00AF11" w14:textId="77777777" w:rsidR="00C5718F" w:rsidRDefault="009E6FB9">
            <w:pPr>
              <w:pStyle w:val="affffa"/>
              <w:widowControl w:val="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Насосная станция пос. «Юбилейный» Красносулинский район, пос. Юбилейный</w:t>
              </w:r>
              <w:r w:rsidR="00917B42">
                <w:rPr>
                  <w:webHidden/>
                </w:rPr>
                <w:fldChar w:fldCharType="end"/>
              </w:r>
            </w:hyperlink>
          </w:p>
        </w:tc>
        <w:tc>
          <w:tcPr>
            <w:tcW w:w="1128" w:type="dxa"/>
            <w:tcBorders>
              <w:top w:val="single" w:sz="4" w:space="0" w:color="000000"/>
              <w:left w:val="single" w:sz="4" w:space="0" w:color="000000"/>
              <w:bottom w:val="single" w:sz="4" w:space="0" w:color="000000"/>
              <w:right w:val="single" w:sz="4" w:space="0" w:color="000000"/>
            </w:tcBorders>
            <w:vAlign w:val="center"/>
          </w:tcPr>
          <w:p w14:paraId="2448E7B5"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w:t>
              </w:r>
              <w:r w:rsidR="00917B42">
                <w:rPr>
                  <w:webHidden/>
                </w:rPr>
                <w:fldChar w:fldCharType="end"/>
              </w:r>
            </w:hyperlink>
          </w:p>
        </w:tc>
        <w:tc>
          <w:tcPr>
            <w:tcW w:w="1520" w:type="dxa"/>
            <w:tcBorders>
              <w:top w:val="single" w:sz="4" w:space="0" w:color="000000"/>
              <w:left w:val="single" w:sz="4" w:space="0" w:color="000000"/>
              <w:bottom w:val="single" w:sz="4" w:space="0" w:color="000000"/>
              <w:right w:val="single" w:sz="4" w:space="0" w:color="000000"/>
            </w:tcBorders>
            <w:vAlign w:val="center"/>
          </w:tcPr>
          <w:p w14:paraId="1BEDDE00"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К-100-90-200</w:t>
              </w:r>
              <w:r w:rsidR="00917B42">
                <w:rPr>
                  <w:webHidden/>
                </w:rPr>
                <w:fldChar w:fldCharType="end"/>
              </w:r>
            </w:hyperlink>
          </w:p>
        </w:tc>
        <w:tc>
          <w:tcPr>
            <w:tcW w:w="1421" w:type="dxa"/>
            <w:tcBorders>
              <w:top w:val="single" w:sz="4" w:space="0" w:color="000000"/>
              <w:left w:val="single" w:sz="4" w:space="0" w:color="000000"/>
              <w:bottom w:val="single" w:sz="4" w:space="0" w:color="000000"/>
              <w:right w:val="single" w:sz="4" w:space="0" w:color="000000"/>
            </w:tcBorders>
            <w:vAlign w:val="center"/>
          </w:tcPr>
          <w:p w14:paraId="0F6A7846"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55</w:t>
              </w:r>
              <w:r w:rsidR="00917B42">
                <w:rPr>
                  <w:webHidden/>
                </w:rPr>
                <w:fldChar w:fldCharType="end"/>
              </w:r>
            </w:hyperlink>
          </w:p>
        </w:tc>
        <w:tc>
          <w:tcPr>
            <w:tcW w:w="1191" w:type="dxa"/>
            <w:tcBorders>
              <w:top w:val="single" w:sz="4" w:space="0" w:color="000000"/>
              <w:left w:val="single" w:sz="4" w:space="0" w:color="000000"/>
              <w:bottom w:val="single" w:sz="4" w:space="0" w:color="000000"/>
              <w:right w:val="single" w:sz="4" w:space="0" w:color="000000"/>
            </w:tcBorders>
            <w:vAlign w:val="center"/>
          </w:tcPr>
          <w:p w14:paraId="0294D9D8"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100</w:t>
              </w:r>
              <w:r w:rsidR="00917B42">
                <w:rPr>
                  <w:webHidden/>
                </w:rPr>
                <w:fldChar w:fldCharType="end"/>
              </w:r>
            </w:hyperlink>
          </w:p>
        </w:tc>
        <w:tc>
          <w:tcPr>
            <w:tcW w:w="859" w:type="dxa"/>
            <w:tcBorders>
              <w:top w:val="single" w:sz="4" w:space="0" w:color="000000"/>
              <w:left w:val="single" w:sz="4" w:space="0" w:color="000000"/>
              <w:bottom w:val="single" w:sz="4" w:space="0" w:color="000000"/>
              <w:right w:val="single" w:sz="4" w:space="0" w:color="000000"/>
            </w:tcBorders>
            <w:vAlign w:val="center"/>
          </w:tcPr>
          <w:p w14:paraId="2375E0BA"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80</w:t>
              </w:r>
              <w:r w:rsidR="00917B42">
                <w:rPr>
                  <w:webHidden/>
                </w:rPr>
                <w:fldChar w:fldCharType="end"/>
              </w:r>
            </w:hyperlink>
          </w:p>
        </w:tc>
        <w:tc>
          <w:tcPr>
            <w:tcW w:w="1112" w:type="dxa"/>
            <w:tcBorders>
              <w:top w:val="single" w:sz="4" w:space="0" w:color="000000"/>
              <w:left w:val="single" w:sz="4" w:space="0" w:color="000000"/>
              <w:bottom w:val="single" w:sz="4" w:space="0" w:color="000000"/>
              <w:right w:val="single" w:sz="4" w:space="0" w:color="000000"/>
            </w:tcBorders>
            <w:vAlign w:val="center"/>
          </w:tcPr>
          <w:p w14:paraId="7C3B0E52"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190</w:t>
              </w:r>
              <w:r w:rsidR="00917B42">
                <w:rPr>
                  <w:webHidden/>
                </w:rPr>
                <w:fldChar w:fldCharType="end"/>
              </w:r>
            </w:hyperlink>
          </w:p>
        </w:tc>
      </w:tr>
      <w:tr w:rsidR="00C5718F" w14:paraId="0E01E061" w14:textId="77777777">
        <w:tc>
          <w:tcPr>
            <w:tcW w:w="503" w:type="dxa"/>
            <w:vMerge/>
            <w:tcBorders>
              <w:top w:val="single" w:sz="4" w:space="0" w:color="000000"/>
              <w:left w:val="single" w:sz="4" w:space="0" w:color="000000"/>
              <w:bottom w:val="single" w:sz="4" w:space="0" w:color="000000"/>
              <w:right w:val="single" w:sz="4" w:space="0" w:color="000000"/>
            </w:tcBorders>
            <w:vAlign w:val="center"/>
          </w:tcPr>
          <w:p w14:paraId="471245DE"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185" w:type="dxa"/>
            <w:vMerge/>
            <w:tcBorders>
              <w:top w:val="single" w:sz="4" w:space="0" w:color="000000"/>
              <w:left w:val="single" w:sz="4" w:space="0" w:color="000000"/>
              <w:bottom w:val="single" w:sz="4" w:space="0" w:color="000000"/>
              <w:right w:val="single" w:sz="4" w:space="0" w:color="000000"/>
            </w:tcBorders>
            <w:vAlign w:val="center"/>
          </w:tcPr>
          <w:p w14:paraId="230F40F3" w14:textId="77777777" w:rsidR="00C5718F" w:rsidRDefault="009E6FB9">
            <w:pPr>
              <w:pStyle w:val="affffa"/>
              <w:widowControl w:val="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28" w:type="dxa"/>
            <w:tcBorders>
              <w:top w:val="single" w:sz="4" w:space="0" w:color="000000"/>
              <w:left w:val="single" w:sz="4" w:space="0" w:color="000000"/>
              <w:bottom w:val="single" w:sz="4" w:space="0" w:color="000000"/>
              <w:right w:val="single" w:sz="4" w:space="0" w:color="000000"/>
            </w:tcBorders>
            <w:vAlign w:val="center"/>
          </w:tcPr>
          <w:p w14:paraId="1B3B6D6A"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w:t>
              </w:r>
              <w:r w:rsidR="00917B42">
                <w:rPr>
                  <w:webHidden/>
                </w:rPr>
                <w:fldChar w:fldCharType="end"/>
              </w:r>
            </w:hyperlink>
          </w:p>
        </w:tc>
        <w:tc>
          <w:tcPr>
            <w:tcW w:w="1520" w:type="dxa"/>
            <w:tcBorders>
              <w:top w:val="single" w:sz="4" w:space="0" w:color="000000"/>
              <w:left w:val="single" w:sz="4" w:space="0" w:color="000000"/>
              <w:bottom w:val="single" w:sz="4" w:space="0" w:color="000000"/>
              <w:right w:val="single" w:sz="4" w:space="0" w:color="000000"/>
            </w:tcBorders>
            <w:vAlign w:val="center"/>
          </w:tcPr>
          <w:p w14:paraId="51E14BC1"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ЦНС-60-132</w:t>
              </w:r>
              <w:r w:rsidR="00917B42">
                <w:rPr>
                  <w:webHidden/>
                </w:rPr>
                <w:fldChar w:fldCharType="end"/>
              </w:r>
            </w:hyperlink>
          </w:p>
        </w:tc>
        <w:tc>
          <w:tcPr>
            <w:tcW w:w="1421" w:type="dxa"/>
            <w:tcBorders>
              <w:top w:val="single" w:sz="4" w:space="0" w:color="000000"/>
              <w:left w:val="single" w:sz="4" w:space="0" w:color="000000"/>
              <w:bottom w:val="single" w:sz="4" w:space="0" w:color="000000"/>
              <w:right w:val="single" w:sz="4" w:space="0" w:color="000000"/>
            </w:tcBorders>
            <w:vAlign w:val="center"/>
          </w:tcPr>
          <w:p w14:paraId="4B24198F"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45</w:t>
              </w:r>
              <w:r w:rsidR="00917B42">
                <w:rPr>
                  <w:webHidden/>
                </w:rPr>
                <w:fldChar w:fldCharType="end"/>
              </w:r>
            </w:hyperlink>
          </w:p>
        </w:tc>
        <w:tc>
          <w:tcPr>
            <w:tcW w:w="1191" w:type="dxa"/>
            <w:tcBorders>
              <w:top w:val="single" w:sz="4" w:space="0" w:color="000000"/>
              <w:left w:val="single" w:sz="4" w:space="0" w:color="000000"/>
              <w:bottom w:val="single" w:sz="4" w:space="0" w:color="000000"/>
              <w:right w:val="single" w:sz="4" w:space="0" w:color="000000"/>
            </w:tcBorders>
            <w:vAlign w:val="center"/>
          </w:tcPr>
          <w:p w14:paraId="42F552BF"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60</w:t>
              </w:r>
              <w:r w:rsidR="00917B42">
                <w:rPr>
                  <w:webHidden/>
                </w:rPr>
                <w:fldChar w:fldCharType="end"/>
              </w:r>
            </w:hyperlink>
          </w:p>
        </w:tc>
        <w:tc>
          <w:tcPr>
            <w:tcW w:w="859" w:type="dxa"/>
            <w:tcBorders>
              <w:top w:val="single" w:sz="4" w:space="0" w:color="000000"/>
              <w:left w:val="single" w:sz="4" w:space="0" w:color="000000"/>
              <w:bottom w:val="single" w:sz="4" w:space="0" w:color="000000"/>
              <w:right w:val="single" w:sz="4" w:space="0" w:color="000000"/>
            </w:tcBorders>
            <w:vAlign w:val="center"/>
          </w:tcPr>
          <w:p w14:paraId="58745462"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132</w:t>
              </w:r>
              <w:r w:rsidR="00917B42">
                <w:rPr>
                  <w:webHidden/>
                </w:rPr>
                <w:fldChar w:fldCharType="end"/>
              </w:r>
            </w:hyperlink>
          </w:p>
        </w:tc>
        <w:tc>
          <w:tcPr>
            <w:tcW w:w="1112" w:type="dxa"/>
            <w:tcBorders>
              <w:top w:val="single" w:sz="4" w:space="0" w:color="000000"/>
              <w:left w:val="single" w:sz="4" w:space="0" w:color="000000"/>
              <w:bottom w:val="single" w:sz="4" w:space="0" w:color="000000"/>
              <w:right w:val="single" w:sz="4" w:space="0" w:color="000000"/>
            </w:tcBorders>
            <w:vAlign w:val="center"/>
          </w:tcPr>
          <w:p w14:paraId="01D61C21"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190</w:t>
              </w:r>
              <w:r w:rsidR="00917B42">
                <w:rPr>
                  <w:webHidden/>
                </w:rPr>
                <w:fldChar w:fldCharType="end"/>
              </w:r>
            </w:hyperlink>
          </w:p>
        </w:tc>
      </w:tr>
      <w:tr w:rsidR="00C5718F" w14:paraId="74E17747" w14:textId="77777777">
        <w:tc>
          <w:tcPr>
            <w:tcW w:w="503" w:type="dxa"/>
            <w:tcBorders>
              <w:top w:val="single" w:sz="4" w:space="0" w:color="000000"/>
              <w:left w:val="single" w:sz="4" w:space="0" w:color="000000"/>
              <w:bottom w:val="single" w:sz="4" w:space="0" w:color="000000"/>
              <w:right w:val="single" w:sz="4" w:space="0" w:color="000000"/>
            </w:tcBorders>
            <w:vAlign w:val="center"/>
          </w:tcPr>
          <w:p w14:paraId="79099A2A"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7</w:t>
              </w:r>
              <w:r w:rsidR="00917B42">
                <w:rPr>
                  <w:webHidden/>
                </w:rPr>
                <w:fldChar w:fldCharType="end"/>
              </w:r>
            </w:hyperlink>
          </w:p>
        </w:tc>
        <w:tc>
          <w:tcPr>
            <w:tcW w:w="2185" w:type="dxa"/>
            <w:tcBorders>
              <w:top w:val="single" w:sz="4" w:space="0" w:color="000000"/>
              <w:left w:val="single" w:sz="4" w:space="0" w:color="000000"/>
              <w:bottom w:val="single" w:sz="4" w:space="0" w:color="000000"/>
              <w:right w:val="single" w:sz="4" w:space="0" w:color="000000"/>
            </w:tcBorders>
            <w:vAlign w:val="center"/>
          </w:tcPr>
          <w:p w14:paraId="006C458E" w14:textId="77777777" w:rsidR="00C5718F" w:rsidRDefault="009E6FB9">
            <w:pPr>
              <w:pStyle w:val="affffa"/>
              <w:widowControl w:val="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Насосная станция подкачки поселок «Радио» ул. Газопроводная, 9</w:t>
              </w:r>
              <w:r w:rsidR="00917B42">
                <w:rPr>
                  <w:webHidden/>
                </w:rPr>
                <w:fldChar w:fldCharType="end"/>
              </w:r>
            </w:hyperlink>
          </w:p>
        </w:tc>
        <w:tc>
          <w:tcPr>
            <w:tcW w:w="1128" w:type="dxa"/>
            <w:tcBorders>
              <w:top w:val="single" w:sz="4" w:space="0" w:color="000000"/>
              <w:left w:val="single" w:sz="4" w:space="0" w:color="000000"/>
              <w:bottom w:val="single" w:sz="4" w:space="0" w:color="000000"/>
              <w:right w:val="single" w:sz="4" w:space="0" w:color="000000"/>
            </w:tcBorders>
            <w:vAlign w:val="center"/>
          </w:tcPr>
          <w:p w14:paraId="54B51BA5"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7</w:t>
              </w:r>
              <w:r w:rsidR="00917B42">
                <w:rPr>
                  <w:webHidden/>
                </w:rPr>
                <w:fldChar w:fldCharType="end"/>
              </w:r>
            </w:hyperlink>
          </w:p>
        </w:tc>
        <w:tc>
          <w:tcPr>
            <w:tcW w:w="1520" w:type="dxa"/>
            <w:tcBorders>
              <w:top w:val="single" w:sz="4" w:space="0" w:color="000000"/>
              <w:left w:val="single" w:sz="4" w:space="0" w:color="000000"/>
              <w:bottom w:val="single" w:sz="4" w:space="0" w:color="000000"/>
              <w:right w:val="single" w:sz="4" w:space="0" w:color="000000"/>
            </w:tcBorders>
            <w:vAlign w:val="center"/>
          </w:tcPr>
          <w:p w14:paraId="42F27896" w14:textId="77777777" w:rsidR="00C5718F" w:rsidRDefault="009E6FB9">
            <w:pPr>
              <w:pStyle w:val="affffa"/>
              <w:widowControl w:val="0"/>
              <w:jc w:val="center"/>
              <w:rPr>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val="en-US"/>
                </w:rPr>
                <w:t>Wilo Economy CO - 1 - MVI 3204-3/16/E/3-400-50-2/EC</w:t>
              </w:r>
              <w:r w:rsidR="00917B42">
                <w:rPr>
                  <w:webHidden/>
                </w:rPr>
                <w:fldChar w:fldCharType="end"/>
              </w:r>
            </w:hyperlink>
          </w:p>
        </w:tc>
        <w:tc>
          <w:tcPr>
            <w:tcW w:w="1421" w:type="dxa"/>
            <w:tcBorders>
              <w:top w:val="single" w:sz="4" w:space="0" w:color="000000"/>
              <w:left w:val="single" w:sz="4" w:space="0" w:color="000000"/>
              <w:bottom w:val="single" w:sz="4" w:space="0" w:color="000000"/>
              <w:right w:val="single" w:sz="4" w:space="0" w:color="000000"/>
            </w:tcBorders>
            <w:vAlign w:val="center"/>
          </w:tcPr>
          <w:p w14:paraId="6B08EA28"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7,5</w:t>
              </w:r>
              <w:r w:rsidR="00917B42">
                <w:rPr>
                  <w:webHidden/>
                </w:rPr>
                <w:fldChar w:fldCharType="end"/>
              </w:r>
            </w:hyperlink>
          </w:p>
        </w:tc>
        <w:tc>
          <w:tcPr>
            <w:tcW w:w="1191" w:type="dxa"/>
            <w:tcBorders>
              <w:top w:val="single" w:sz="4" w:space="0" w:color="000000"/>
              <w:left w:val="single" w:sz="4" w:space="0" w:color="000000"/>
              <w:bottom w:val="single" w:sz="4" w:space="0" w:color="000000"/>
              <w:right w:val="single" w:sz="4" w:space="0" w:color="000000"/>
            </w:tcBorders>
            <w:vAlign w:val="center"/>
          </w:tcPr>
          <w:p w14:paraId="500BEE4D"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45</w:t>
              </w:r>
              <w:r w:rsidR="00917B42">
                <w:rPr>
                  <w:webHidden/>
                </w:rPr>
                <w:fldChar w:fldCharType="end"/>
              </w:r>
            </w:hyperlink>
          </w:p>
        </w:tc>
        <w:tc>
          <w:tcPr>
            <w:tcW w:w="859" w:type="dxa"/>
            <w:tcBorders>
              <w:top w:val="single" w:sz="4" w:space="0" w:color="000000"/>
              <w:left w:val="single" w:sz="4" w:space="0" w:color="000000"/>
              <w:bottom w:val="single" w:sz="4" w:space="0" w:color="000000"/>
              <w:right w:val="single" w:sz="4" w:space="0" w:color="000000"/>
            </w:tcBorders>
            <w:vAlign w:val="center"/>
          </w:tcPr>
          <w:p w14:paraId="74C1DDDB"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40</w:t>
              </w:r>
              <w:r w:rsidR="00917B42">
                <w:rPr>
                  <w:webHidden/>
                </w:rPr>
                <w:fldChar w:fldCharType="end"/>
              </w:r>
            </w:hyperlink>
          </w:p>
        </w:tc>
        <w:tc>
          <w:tcPr>
            <w:tcW w:w="1112" w:type="dxa"/>
            <w:tcBorders>
              <w:top w:val="single" w:sz="4" w:space="0" w:color="000000"/>
              <w:left w:val="single" w:sz="4" w:space="0" w:color="000000"/>
              <w:bottom w:val="single" w:sz="4" w:space="0" w:color="000000"/>
              <w:right w:val="single" w:sz="4" w:space="0" w:color="000000"/>
            </w:tcBorders>
            <w:vAlign w:val="center"/>
          </w:tcPr>
          <w:p w14:paraId="4C690B40"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182</w:t>
              </w:r>
              <w:r w:rsidR="00917B42">
                <w:rPr>
                  <w:webHidden/>
                </w:rPr>
                <w:fldChar w:fldCharType="end"/>
              </w:r>
            </w:hyperlink>
          </w:p>
        </w:tc>
      </w:tr>
    </w:tbl>
    <w:p w14:paraId="08A9E79E"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9273F95" w14:textId="77777777" w:rsidR="00C5718F" w:rsidRDefault="009E6FB9">
      <w:pPr>
        <w:ind w:firstLine="567"/>
        <w:jc w:val="center"/>
        <w:rPr>
          <w:rFonts w:cs="Times New Roman"/>
          <w:i/>
        </w:rPr>
      </w:pPr>
      <w:hyperlink w:anchor="_Toc64458531">
        <w:r w:rsidR="00917B42">
          <w:rPr>
            <w:rFonts w:cs="Times New Roman"/>
            <w:b/>
            <w:i/>
          </w:rPr>
          <w:t xml:space="preserve">По результатам технического обследования 2021 года можно сделать следующие выводы о техническом состоянии насосных станций системы централизованного водоснабжения </w:t>
        </w:r>
        <w:r w:rsidR="00917B42">
          <w:rPr>
            <w:b/>
            <w:i/>
          </w:rPr>
          <w:t>муниципального образования «Город Новошахтинск»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
          </w:rPr>
          <w:t>:</w:t>
        </w:r>
        <w:r w:rsidR="00917B42">
          <w:rPr>
            <w:webHidden/>
          </w:rPr>
          <w:fldChar w:fldCharType="end"/>
        </w:r>
      </w:hyperlink>
    </w:p>
    <w:p w14:paraId="71BF3741" w14:textId="77777777" w:rsidR="00C5718F" w:rsidRDefault="009E6FB9">
      <w:pPr>
        <w:ind w:firstLine="567"/>
        <w:jc w:val="center"/>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FB7A9D4" w14:textId="77777777" w:rsidR="00C5718F" w:rsidRDefault="009E6FB9">
      <w:pPr>
        <w:rPr>
          <w:b/>
          <w:bCs/>
          <w:i/>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i/>
            <w:iCs/>
          </w:rPr>
          <w:t>ВНС №1 «Полевая»</w:t>
        </w:r>
        <w:r w:rsidR="00917B42">
          <w:rPr>
            <w:webHidden/>
          </w:rPr>
          <w:fldChar w:fldCharType="end"/>
        </w:r>
      </w:hyperlink>
    </w:p>
    <w:p w14:paraId="53FB1589" w14:textId="77777777" w:rsidR="00C5718F" w:rsidRDefault="009E6FB9">
      <w:pP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Строительное состояние станции оценивается как категория «Г» - предаварийное. Здание требует капитального ремонта, системы бытового водоснабжения и канализации ремонта, система вентиляции отсутствует.</w:t>
        </w:r>
        <w:r w:rsidR="00917B42">
          <w:rPr>
            <w:webHidden/>
          </w:rPr>
          <w:fldChar w:fldCharType="end"/>
        </w:r>
      </w:hyperlink>
    </w:p>
    <w:p w14:paraId="62761BB5" w14:textId="77777777" w:rsidR="00C5718F" w:rsidRDefault="009E6FB9">
      <w:pPr>
        <w:rPr>
          <w:rFonts w:eastAsia="Times New Roman"/>
          <w:szCs w:val="24"/>
          <w:lang w:eastAsia="ru-RU"/>
        </w:rPr>
      </w:pPr>
      <w:hyperlink w:anchor="_Toc64458531">
        <w:r w:rsidR="00917B42">
          <w:t>Состояние насосного оборудования оценивается по категориям «Б-В». Оборудование, требующее планового или более частого ремонта, но не вызывающее сбоев в эксплуатации. Состояние обвязки и арматуры по группе Г – предаварийное, требующее ремонта.</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szCs w:val="24"/>
            <w:lang w:eastAsia="ru-RU"/>
          </w:rPr>
          <w:t xml:space="preserve"> Данная станция значительно отличается по структуре водопотребления. 90% потребителей относятся к многоэтажной застройке.</w:t>
        </w:r>
        <w:r w:rsidR="00917B42">
          <w:rPr>
            <w:webHidden/>
          </w:rPr>
          <w:fldChar w:fldCharType="end"/>
        </w:r>
      </w:hyperlink>
    </w:p>
    <w:p w14:paraId="6811E104" w14:textId="77777777" w:rsidR="00C5718F" w:rsidRDefault="009E6FB9">
      <w:pPr>
        <w:rPr>
          <w:b/>
          <w:bCs/>
          <w:i/>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i/>
            <w:iCs/>
          </w:rPr>
          <w:t>ВНС №2 «Западная»</w:t>
        </w:r>
        <w:r w:rsidR="00917B42">
          <w:rPr>
            <w:webHidden/>
          </w:rPr>
          <w:fldChar w:fldCharType="end"/>
        </w:r>
      </w:hyperlink>
    </w:p>
    <w:p w14:paraId="10F256BC" w14:textId="77777777" w:rsidR="00C5718F" w:rsidRDefault="009E6FB9">
      <w:pP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Здание насосной станции имеет трещины в стенах и протечки кровли. По сведениям ранее для анализа состояния здания использовались маячки, было установлено, что трещины не увеличиваются. Тем не менее, здание нуждается в строительном обследовании и существенном ремонте.</w:t>
        </w:r>
        <w:r w:rsidR="00917B42">
          <w:rPr>
            <w:webHidden/>
          </w:rPr>
          <w:fldChar w:fldCharType="end"/>
        </w:r>
      </w:hyperlink>
    </w:p>
    <w:p w14:paraId="3BF61C93" w14:textId="77777777" w:rsidR="00C5718F" w:rsidRDefault="009E6FB9">
      <w:pPr>
        <w:rPr>
          <w:rFonts w:eastAsia="Times New Roman"/>
          <w:szCs w:val="24"/>
          <w:lang w:eastAsia="ru-RU"/>
        </w:rPr>
      </w:pPr>
      <w:hyperlink w:anchor="_Toc64458531">
        <w:r w:rsidR="00917B42">
          <w:rPr>
            <w:rFonts w:eastAsia="Times New Roman"/>
            <w:szCs w:val="24"/>
            <w:lang w:eastAsia="ru-RU"/>
          </w:rPr>
          <w:t xml:space="preserve">Состояние насосов и здания типично для сооружений </w:t>
        </w:r>
        <w:r w:rsidR="00917B42">
          <w:t xml:space="preserve">муниципального образования «Город Новошахтинск»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szCs w:val="24"/>
            <w:lang w:eastAsia="ru-RU"/>
          </w:rPr>
          <w:t>и характеризуется эксплуатацией как удовлетворительное. Станция находится в работоспособном состоянии, но нуждается в замене части насосов и двигателей, замене части арматуры, строительном обследовании и ремонте здания.</w:t>
        </w:r>
        <w:r w:rsidR="00917B42">
          <w:rPr>
            <w:webHidden/>
          </w:rPr>
          <w:fldChar w:fldCharType="end"/>
        </w:r>
      </w:hyperlink>
    </w:p>
    <w:p w14:paraId="6BB308AB" w14:textId="77777777" w:rsidR="00C5718F" w:rsidRDefault="009E6FB9">
      <w:pPr>
        <w:rPr>
          <w:rFonts w:eastAsia="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szCs w:val="24"/>
            <w:lang w:eastAsia="ru-RU"/>
          </w:rPr>
          <w:t>Сами насосы на ВНС №2 имеют различные сроки службы, они установлены от 1989 до 2009 года, наиболее старые сейчас неработоспособны и нуждаются в капитальном ремонте или замене (рис. 27).</w:t>
        </w:r>
        <w:r w:rsidR="00917B42">
          <w:rPr>
            <w:webHidden/>
          </w:rPr>
          <w:fldChar w:fldCharType="end"/>
        </w:r>
      </w:hyperlink>
    </w:p>
    <w:p w14:paraId="4E607D15" w14:textId="77777777" w:rsidR="00C5718F" w:rsidRDefault="009E6FB9">
      <w:pPr>
        <w:rPr>
          <w:rFonts w:eastAsia="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szCs w:val="24"/>
            <w:lang w:eastAsia="ru-RU"/>
          </w:rPr>
          <w:t>При этом следует отметить что насосы, установленные в 2000-2004 годах значительно больше по производительности чем работающий насос.</w:t>
        </w:r>
        <w:r w:rsidR="00917B42">
          <w:rPr>
            <w:webHidden/>
          </w:rPr>
          <w:fldChar w:fldCharType="end"/>
        </w:r>
      </w:hyperlink>
    </w:p>
    <w:p w14:paraId="66AB7D4C" w14:textId="77777777" w:rsidR="00C5718F" w:rsidRDefault="009E6FB9">
      <w:pPr>
        <w:rPr>
          <w:rFonts w:eastAsia="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szCs w:val="24"/>
            <w:lang w:eastAsia="ru-RU"/>
          </w:rPr>
          <w:t xml:space="preserve">На станции производится хлорирование воды, для хлорирования используются хлораторы. Хлораторы новые в удовлетворительном состоянии. </w:t>
        </w:r>
        <w:r w:rsidR="00917B42">
          <w:rPr>
            <w:webHidden/>
          </w:rPr>
          <w:fldChar w:fldCharType="end"/>
        </w:r>
      </w:hyperlink>
    </w:p>
    <w:p w14:paraId="5BF2B150" w14:textId="77777777" w:rsidR="00C5718F" w:rsidRDefault="009E6FB9">
      <w:pPr>
        <w:rPr>
          <w:rFonts w:eastAsia="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szCs w:val="24"/>
            <w:lang w:eastAsia="ru-RU"/>
          </w:rPr>
          <w:t>Обвязка хлораторов выполнена пластиковыми трубами и шлангами, которые периодически выходят из строя из-за агрессивности хлора.</w:t>
        </w:r>
        <w:r w:rsidR="00917B42">
          <w:rPr>
            <w:webHidden/>
          </w:rPr>
          <w:fldChar w:fldCharType="end"/>
        </w:r>
      </w:hyperlink>
    </w:p>
    <w:p w14:paraId="088928B3" w14:textId="77777777" w:rsidR="00C5718F" w:rsidRDefault="009E6FB9">
      <w:pPr>
        <w:rPr>
          <w:rFonts w:eastAsia="Times New Roman"/>
          <w:szCs w:val="24"/>
          <w:lang w:eastAsia="ru-RU"/>
        </w:rPr>
      </w:pPr>
      <w:hyperlink w:anchor="_Toc64458531">
        <w:r w:rsidR="00917B42">
          <w:rPr>
            <w:rFonts w:eastAsia="Times New Roman"/>
            <w:szCs w:val="24"/>
            <w:lang w:eastAsia="ru-RU"/>
          </w:rPr>
          <w:t xml:space="preserve">Хлоратор </w:t>
        </w:r>
        <w:r w:rsidR="00917B42">
          <w:rPr>
            <w:rFonts w:eastAsia="Times New Roman"/>
            <w:szCs w:val="24"/>
            <w:lang w:val="en-AU" w:eastAsia="ru-RU"/>
          </w:rPr>
          <w:t>AXB</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szCs w:val="24"/>
            <w:lang w:eastAsia="ru-RU"/>
          </w:rPr>
          <w:t>-1000/Р12-СМ - требует периодических ремонтов, хлоратор AXB-1000/Р12-СМ также требует периодических ремонтов.</w:t>
        </w:r>
        <w:r w:rsidR="00917B42">
          <w:rPr>
            <w:webHidden/>
          </w:rPr>
          <w:fldChar w:fldCharType="end"/>
        </w:r>
      </w:hyperlink>
    </w:p>
    <w:p w14:paraId="10EB1E51" w14:textId="77777777" w:rsidR="00C5718F" w:rsidRDefault="009E6FB9">
      <w:pPr>
        <w:rPr>
          <w:b/>
          <w:bCs/>
          <w:i/>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i/>
            <w:iCs/>
          </w:rPr>
          <w:t>ВНС №3 Баки Ленина</w:t>
        </w:r>
        <w:r w:rsidR="00917B42">
          <w:rPr>
            <w:webHidden/>
          </w:rPr>
          <w:fldChar w:fldCharType="end"/>
        </w:r>
      </w:hyperlink>
    </w:p>
    <w:p w14:paraId="26F6C140" w14:textId="77777777" w:rsidR="00C5718F" w:rsidRDefault="009E6FB9">
      <w:pP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Состояние помещения станции характеризуется как категория Г – предаварийное, переходящие в аварийное. Необходим капитальный ремонт помещения и всех основных систем станции.</w:t>
        </w:r>
        <w:r w:rsidR="00917B42">
          <w:rPr>
            <w:webHidden/>
          </w:rPr>
          <w:fldChar w:fldCharType="end"/>
        </w:r>
      </w:hyperlink>
    </w:p>
    <w:p w14:paraId="63607416" w14:textId="77777777" w:rsidR="00C5718F" w:rsidRDefault="009E6FB9">
      <w:pP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Срок службы насосов составляет на момент актуализации 14 лет. Насосы требуют ремонта и по результатам технического освидетельствования отнесены к категории «Г» -предаварийное состояние (состояние неустойчивой работы), к этой же категории отнесена обвязка насосов и арматура (вся требует ремонта).</w:t>
        </w:r>
        <w:r w:rsidR="00917B42">
          <w:rPr>
            <w:webHidden/>
          </w:rPr>
          <w:fldChar w:fldCharType="end"/>
        </w:r>
      </w:hyperlink>
    </w:p>
    <w:p w14:paraId="065266E8" w14:textId="77777777" w:rsidR="00C5718F" w:rsidRDefault="009E6FB9">
      <w:pP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Хлоратор AXB-1000/Р12-СМ - требует капитального ремонта.</w:t>
        </w:r>
        <w:r w:rsidR="00917B42">
          <w:rPr>
            <w:webHidden/>
          </w:rPr>
          <w:fldChar w:fldCharType="end"/>
        </w:r>
      </w:hyperlink>
    </w:p>
    <w:p w14:paraId="22428FE0" w14:textId="77777777" w:rsidR="00C5718F" w:rsidRDefault="009E6FB9">
      <w:pPr>
        <w:rPr>
          <w:b/>
          <w:bCs/>
          <w:i/>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i/>
            <w:iCs/>
          </w:rPr>
          <w:t>ВНС №4 «142»</w:t>
        </w:r>
        <w:r w:rsidR="00917B42">
          <w:rPr>
            <w:webHidden/>
          </w:rPr>
          <w:fldChar w:fldCharType="end"/>
        </w:r>
      </w:hyperlink>
    </w:p>
    <w:p w14:paraId="6E9643B0" w14:textId="77777777" w:rsidR="00C5718F" w:rsidRDefault="009E6FB9">
      <w:pP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Состояние помещения станции, по данным технического освидетельствования 2016 года характеризуется как категория Г – предаварийное, переходящие в аварийное. Требуется капитальный ремонт помещения и всех основных систем станции.</w:t>
        </w:r>
        <w:r w:rsidR="00917B42">
          <w:rPr>
            <w:webHidden/>
          </w:rPr>
          <w:fldChar w:fldCharType="end"/>
        </w:r>
      </w:hyperlink>
    </w:p>
    <w:p w14:paraId="15AFA370" w14:textId="77777777" w:rsidR="00C5718F" w:rsidRDefault="009E6FB9">
      <w:pPr>
        <w:rPr>
          <w:rFonts w:eastAsia="Times New Roman" w:cs="Times New Roman"/>
          <w:color w:val="000000"/>
          <w:sz w:val="28"/>
          <w:szCs w:val="28"/>
          <w:lang w:eastAsia="ru-RU"/>
        </w:rPr>
      </w:pPr>
      <w:hyperlink w:anchor="_Toc64458531">
        <w:r w:rsidR="00917B42">
          <w:t xml:space="preserve">Насосы </w:t>
        </w:r>
        <w:r w:rsidR="00917B42">
          <w:rPr>
            <w:color w:val="000000"/>
            <w:sz w:val="22"/>
          </w:rPr>
          <w:t>Д-320-50</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требуют ремонта и отнесены к категории «Г» -предаварийное состояние (состояние неустойчивой работы), к этой же категории отнесена обвязка насосов и арматура (вся требует ремонта).</w:t>
        </w:r>
        <w:r w:rsidR="00917B42">
          <w:rPr>
            <w:webHidden/>
          </w:rPr>
          <w:fldChar w:fldCharType="end"/>
        </w:r>
      </w:hyperlink>
    </w:p>
    <w:p w14:paraId="0E1DB3C4" w14:textId="77777777" w:rsidR="00C5718F" w:rsidRDefault="009E6FB9">
      <w:pPr>
        <w:rPr>
          <w:b/>
          <w:bCs/>
          <w:i/>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i/>
            <w:iCs/>
          </w:rPr>
          <w:t>ВНС №5 «Шахтенки»</w:t>
        </w:r>
        <w:r w:rsidR="00917B42">
          <w:rPr>
            <w:webHidden/>
          </w:rPr>
          <w:fldChar w:fldCharType="end"/>
        </w:r>
      </w:hyperlink>
    </w:p>
    <w:p w14:paraId="248622E6" w14:textId="77777777" w:rsidR="00C5718F" w:rsidRDefault="009E6FB9">
      <w:pP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Состояние помещения станции характеризуется как категория Г - предаварийное, переходящие в аварийное. Требуется капитальный ремонт помещения станции. Системы водоснабжения, канализации и вентиляции отсутствуют.</w:t>
        </w:r>
        <w:r w:rsidR="00917B42">
          <w:rPr>
            <w:webHidden/>
          </w:rPr>
          <w:fldChar w:fldCharType="end"/>
        </w:r>
      </w:hyperlink>
    </w:p>
    <w:p w14:paraId="48F589FA" w14:textId="77777777" w:rsidR="00C5718F" w:rsidRDefault="009E6FB9">
      <w:pP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Насосы станции имеют срок службы 18 лет. В июле 2020 г. была произведена замена насоса К-100-65-250 на новый, так как предыдущий насос вышел из строя. Второй насос требует ремонта и отнесен к категории «Г» - предаварийное состояние (состояние неустойчивой работы), к этой же категории отнесена обвязка насосов и арматура (вся требует ремонта).</w:t>
        </w:r>
        <w:r w:rsidR="00917B42">
          <w:rPr>
            <w:webHidden/>
          </w:rPr>
          <w:fldChar w:fldCharType="end"/>
        </w:r>
      </w:hyperlink>
    </w:p>
    <w:p w14:paraId="0EBB0D0C" w14:textId="77777777" w:rsidR="00C5718F" w:rsidRDefault="009E6FB9">
      <w:pPr>
        <w:rPr>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ВНС №6 п. Юбилейный</w:t>
        </w:r>
        <w:r w:rsidR="00917B42">
          <w:rPr>
            <w:webHidden/>
          </w:rPr>
          <w:fldChar w:fldCharType="end"/>
        </w:r>
      </w:hyperlink>
    </w:p>
    <w:p w14:paraId="38F034F1" w14:textId="77777777" w:rsidR="00C5718F" w:rsidRDefault="009E6FB9">
      <w:pP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Состояние помещения станции характеризуется как категория Г – предаварийное, переходящие в аварийное. Требуется капитальный ремонт помещения станции. Системы водоснабжения, канализации и вентиляции отсутствуют.</w:t>
        </w:r>
        <w:r w:rsidR="00917B42">
          <w:rPr>
            <w:webHidden/>
          </w:rPr>
          <w:fldChar w:fldCharType="end"/>
        </w:r>
      </w:hyperlink>
    </w:p>
    <w:p w14:paraId="722BC223" w14:textId="77777777" w:rsidR="00C5718F" w:rsidRDefault="009E6FB9">
      <w:pP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Насосы станции, на момент актуализации Схемы ВС/ВО города, имеют срок службы 20 лет. Насосы требуют ремонта они отнесены к категории «Г» -предаварийное состояние (состояние неустойчивой работы), к этой же категории отнесена обвязка насосов и арматура (вся требует ремонта).</w:t>
        </w:r>
        <w:r w:rsidR="00917B42">
          <w:rPr>
            <w:webHidden/>
          </w:rPr>
          <w:fldChar w:fldCharType="end"/>
        </w:r>
      </w:hyperlink>
    </w:p>
    <w:p w14:paraId="13C3A896" w14:textId="77777777" w:rsidR="00C5718F" w:rsidRDefault="009E6FB9">
      <w:pPr>
        <w:rPr>
          <w:b/>
          <w:bCs/>
          <w:i/>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i/>
            <w:iCs/>
          </w:rPr>
          <w:t>ВНС №7 пос. «Радио»</w:t>
        </w:r>
        <w:r w:rsidR="00917B42">
          <w:rPr>
            <w:webHidden/>
          </w:rPr>
          <w:fldChar w:fldCharType="end"/>
        </w:r>
      </w:hyperlink>
    </w:p>
    <w:p w14:paraId="54273D4F" w14:textId="77777777" w:rsidR="00C5718F" w:rsidRDefault="009E6FB9">
      <w:pP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Состояние помещения станции характеризуется как категория Г – предаварийное, требуется капитальный ремонт помещения станции. Системы водоснабжения, и вентиляции отсутствуют</w:t>
        </w:r>
        <w:r w:rsidR="00917B42">
          <w:rPr>
            <w:webHidden/>
          </w:rPr>
          <w:fldChar w:fldCharType="end"/>
        </w:r>
      </w:hyperlink>
    </w:p>
    <w:p w14:paraId="0067F019" w14:textId="77777777" w:rsidR="00C5718F" w:rsidRDefault="009E6FB9">
      <w:pP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Оборудование в рабочем состоянии. Относится к категории Б-В, оборудование бывшее в работе, работающее без видимых нареканий.</w:t>
        </w:r>
        <w:r w:rsidR="00917B42">
          <w:rPr>
            <w:webHidden/>
          </w:rPr>
          <w:fldChar w:fldCharType="end"/>
        </w:r>
      </w:hyperlink>
    </w:p>
    <w:p w14:paraId="2E728DE1" w14:textId="77777777" w:rsidR="00C5718F" w:rsidRDefault="009E6FB9">
      <w:pPr>
        <w:rPr>
          <w:rFonts w:eastAsia="Times New Roman" w:cs="Times New Roman"/>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Сводные данные по техническому состоянию водопроводных насосных станций системы централизованного водоснабжения муниципального образования «Город Новошахтинск», сделанных на основании результатов технического обследования системы ВС от 2020 года, приведены в таблице 1.1.4.3-3.</w:t>
        </w:r>
        <w:r w:rsidR="00917B42">
          <w:rPr>
            <w:webHidden/>
          </w:rPr>
          <w:fldChar w:fldCharType="end"/>
        </w:r>
      </w:hyperlink>
    </w:p>
    <w:p w14:paraId="7BB9BD50" w14:textId="77777777" w:rsidR="00C5718F" w:rsidRDefault="009E6FB9">
      <w:pPr>
        <w:rPr>
          <w:rFonts w:eastAsia="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FA0A6B7" w14:textId="77777777" w:rsidR="00C5718F" w:rsidRDefault="009E6FB9">
      <w:pPr>
        <w:rPr>
          <w:rFonts w:eastAsia="Times New Roman"/>
          <w:szCs w:val="24"/>
          <w:lang w:eastAsia="ru-RU"/>
        </w:rPr>
      </w:pPr>
      <w:hyperlink w:anchor="_Toc64458531">
        <w:r w:rsidR="00917B42">
          <w:rPr>
            <w:rFonts w:eastAsia="Times New Roman"/>
            <w:szCs w:val="24"/>
            <w:lang w:eastAsia="ru-RU"/>
          </w:rPr>
          <w:t xml:space="preserve">Таблица1.1.4.3-3 – Сводные данные по техническому состоянию насосных станций, их оборудования и трубопроводов системы водоснабжения </w:t>
        </w:r>
        <w:r w:rsidR="00917B42">
          <w:t>муниципального образования «Город Новошахтинск»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szCs w:val="24"/>
            <w:lang w:eastAsia="ru-RU"/>
          </w:rPr>
          <w:t>, выявленных на основании результатов технического обследования</w:t>
        </w:r>
        <w:r w:rsidR="00917B42">
          <w:rPr>
            <w:webHidden/>
          </w:rPr>
          <w:fldChar w:fldCharType="end"/>
        </w:r>
      </w:hyperlink>
    </w:p>
    <w:p w14:paraId="71288FAC" w14:textId="77777777" w:rsidR="00C5718F" w:rsidRDefault="009E6FB9">
      <w:pPr>
        <w:rPr>
          <w:rFonts w:eastAsia="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5000" w:type="pct"/>
        <w:tblLayout w:type="fixed"/>
        <w:tblCellMar>
          <w:left w:w="28" w:type="dxa"/>
          <w:right w:w="28" w:type="dxa"/>
        </w:tblCellMar>
        <w:tblLook w:val="04A0" w:firstRow="1" w:lastRow="0" w:firstColumn="1" w:lastColumn="0" w:noHBand="0" w:noVBand="1"/>
      </w:tblPr>
      <w:tblGrid>
        <w:gridCol w:w="1713"/>
        <w:gridCol w:w="1308"/>
        <w:gridCol w:w="2397"/>
        <w:gridCol w:w="1851"/>
        <w:gridCol w:w="2708"/>
      </w:tblGrid>
      <w:tr w:rsidR="00C5718F" w14:paraId="48DF9AAD" w14:textId="77777777">
        <w:trPr>
          <w:tblHeader/>
        </w:trPr>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CA77B" w14:textId="77777777" w:rsidR="00C5718F" w:rsidRDefault="009E6FB9">
            <w:pPr>
              <w:pStyle w:val="affffa"/>
              <w:widowControl w:val="0"/>
              <w:jc w:val="center"/>
              <w:rPr>
                <w:b/>
                <w:bCs/>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lang w:eastAsia="ru-RU"/>
                </w:rPr>
                <w:t>Название</w:t>
              </w:r>
              <w:r w:rsidR="00917B42">
                <w:rPr>
                  <w:webHidden/>
                </w:rPr>
                <w:fldChar w:fldCharType="end"/>
              </w:r>
            </w:hyperlink>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1E609" w14:textId="77777777" w:rsidR="00C5718F" w:rsidRDefault="009E6FB9">
            <w:pPr>
              <w:pStyle w:val="affffa"/>
              <w:widowControl w:val="0"/>
              <w:jc w:val="center"/>
              <w:rPr>
                <w:b/>
                <w:bCs/>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lang w:eastAsia="ru-RU"/>
                </w:rPr>
                <w:t>Категория состояния здания</w:t>
              </w:r>
              <w:r w:rsidR="00917B42">
                <w:rPr>
                  <w:webHidden/>
                </w:rPr>
                <w:fldChar w:fldCharType="end"/>
              </w:r>
            </w:hyperlink>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2C4A2" w14:textId="77777777" w:rsidR="00C5718F" w:rsidRDefault="009E6FB9">
            <w:pPr>
              <w:pStyle w:val="affffa"/>
              <w:widowControl w:val="0"/>
              <w:jc w:val="center"/>
              <w:rPr>
                <w:b/>
                <w:bCs/>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lang w:eastAsia="ru-RU"/>
                </w:rPr>
                <w:t>Категория состояния оборудования</w:t>
              </w:r>
              <w:r w:rsidR="00917B42">
                <w:rPr>
                  <w:webHidden/>
                </w:rPr>
                <w:fldChar w:fldCharType="end"/>
              </w:r>
            </w:hyperlink>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E3AC5" w14:textId="77777777" w:rsidR="00C5718F" w:rsidRDefault="009E6FB9">
            <w:pPr>
              <w:pStyle w:val="affffa"/>
              <w:widowControl w:val="0"/>
              <w:jc w:val="center"/>
              <w:rPr>
                <w:b/>
                <w:bCs/>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lang w:eastAsia="ru-RU"/>
                </w:rPr>
                <w:t>Категория состояния трубопроводной обвязки</w:t>
              </w:r>
              <w:r w:rsidR="00917B42">
                <w:rPr>
                  <w:webHidden/>
                </w:rPr>
                <w:fldChar w:fldCharType="end"/>
              </w:r>
            </w:hyperlink>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148B9" w14:textId="77777777" w:rsidR="00C5718F" w:rsidRDefault="009E6FB9">
            <w:pPr>
              <w:pStyle w:val="affffa"/>
              <w:widowControl w:val="0"/>
              <w:jc w:val="center"/>
              <w:rPr>
                <w:b/>
                <w:bCs/>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lang w:eastAsia="ru-RU"/>
                </w:rPr>
                <w:t>Протяженность трубопроводов (м) и их категория состояния</w:t>
              </w:r>
              <w:r w:rsidR="00917B42">
                <w:rPr>
                  <w:webHidden/>
                </w:rPr>
                <w:fldChar w:fldCharType="end"/>
              </w:r>
            </w:hyperlink>
          </w:p>
        </w:tc>
      </w:tr>
      <w:tr w:rsidR="00C5718F" w14:paraId="1BDDC9D8" w14:textId="77777777">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DC4E6" w14:textId="77777777" w:rsidR="00C5718F" w:rsidRDefault="009E6FB9">
            <w:pPr>
              <w:pStyle w:val="affffa"/>
              <w:widowControl w:val="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ВНС 2-го подъема ОС «Водострой»</w:t>
              </w:r>
              <w:r w:rsidR="00917B42">
                <w:rPr>
                  <w:webHidden/>
                </w:rPr>
                <w:fldChar w:fldCharType="end"/>
              </w:r>
            </w:hyperlink>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79487"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«В-Г»</w:t>
              </w:r>
              <w:r w:rsidR="00917B42">
                <w:rPr>
                  <w:webHidden/>
                </w:rPr>
                <w:fldChar w:fldCharType="end"/>
              </w:r>
            </w:hyperlink>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9EB3E"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«Г» с частыми ремонтами</w:t>
              </w:r>
              <w:r w:rsidR="00917B42">
                <w:rPr>
                  <w:webHidden/>
                </w:rPr>
                <w:fldChar w:fldCharType="end"/>
              </w:r>
            </w:hyperlink>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26816"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«Г-Д» преходящее в неработоспосбное</w:t>
              </w:r>
              <w:r w:rsidR="00917B42">
                <w:rPr>
                  <w:webHidden/>
                </w:rPr>
                <w:fldChar w:fldCharType="end"/>
              </w:r>
            </w:hyperlink>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00789"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15 000 м «Г» кап. ремонт не проводился.</w:t>
              </w:r>
              <w:r w:rsidR="00917B42">
                <w:rPr>
                  <w:webHidden/>
                </w:rPr>
                <w:fldChar w:fldCharType="end"/>
              </w:r>
            </w:hyperlink>
          </w:p>
        </w:tc>
      </w:tr>
      <w:tr w:rsidR="00C5718F" w14:paraId="5CBF4DE2" w14:textId="77777777">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52A5A" w14:textId="77777777" w:rsidR="00C5718F" w:rsidRDefault="009E6FB9">
            <w:pPr>
              <w:pStyle w:val="affffa"/>
              <w:widowControl w:val="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ВНС №1 «Полевая»</w:t>
              </w:r>
              <w:r w:rsidR="00917B42">
                <w:rPr>
                  <w:webHidden/>
                </w:rPr>
                <w:fldChar w:fldCharType="end"/>
              </w:r>
            </w:hyperlink>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69217"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«Г»</w:t>
              </w:r>
              <w:r w:rsidR="00917B42">
                <w:rPr>
                  <w:webHidden/>
                </w:rPr>
                <w:fldChar w:fldCharType="end"/>
              </w:r>
            </w:hyperlink>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F5C91"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«Б-В» требуют периодических или частых ремонтов.</w:t>
              </w:r>
              <w:r w:rsidR="00917B42">
                <w:rPr>
                  <w:webHidden/>
                </w:rPr>
                <w:fldChar w:fldCharType="end"/>
              </w:r>
            </w:hyperlink>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EE2D8"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«Г»</w:t>
              </w:r>
              <w:r w:rsidR="00917B42">
                <w:rPr>
                  <w:webHidden/>
                </w:rPr>
                <w:fldChar w:fldCharType="end"/>
              </w:r>
            </w:hyperlink>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14CD6" w14:textId="77777777" w:rsidR="00C5718F" w:rsidRDefault="009E6FB9">
            <w:pPr>
              <w:pStyle w:val="affffa"/>
              <w:widowControl w:val="0"/>
              <w:jc w:val="center"/>
              <w:rPr>
                <w:lang w:eastAsia="ru-RU"/>
              </w:rPr>
            </w:pPr>
            <w:hyperlink w:anchor="_Toc64458531">
              <w:r w:rsidR="00917B42">
                <w:rPr>
                  <w:lang w:eastAsia="ru-RU"/>
                </w:rPr>
                <w:t>16</w:t>
              </w:r>
              <w:r w:rsidR="00917B42">
                <w:rPr>
                  <w:lang w:val="en-US" w:eastAsia="ru-RU"/>
                </w:rPr>
                <w:t>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669 м – «Г»</w:t>
              </w:r>
              <w:r w:rsidR="00917B42">
                <w:rPr>
                  <w:webHidden/>
                </w:rPr>
                <w:fldChar w:fldCharType="end"/>
              </w:r>
            </w:hyperlink>
          </w:p>
          <w:p w14:paraId="5C2D9BCF"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9285 –«В» после кап. ремонта.</w:t>
              </w:r>
              <w:r w:rsidR="00917B42">
                <w:rPr>
                  <w:webHidden/>
                </w:rPr>
                <w:fldChar w:fldCharType="end"/>
              </w:r>
            </w:hyperlink>
          </w:p>
        </w:tc>
      </w:tr>
      <w:tr w:rsidR="00C5718F" w14:paraId="07087885" w14:textId="77777777">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BB058" w14:textId="77777777" w:rsidR="00C5718F" w:rsidRDefault="009E6FB9">
            <w:pPr>
              <w:pStyle w:val="affffa"/>
              <w:widowControl w:val="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 xml:space="preserve">ВНС №2 </w:t>
              </w:r>
              <w:r w:rsidR="00917B42">
                <w:rPr>
                  <w:lang w:eastAsia="ru-RU"/>
                </w:rPr>
                <w:lastRenderedPageBreak/>
                <w:t>«Западная»</w:t>
              </w:r>
              <w:r w:rsidR="00917B42">
                <w:rPr>
                  <w:webHidden/>
                </w:rPr>
                <w:fldChar w:fldCharType="end"/>
              </w:r>
            </w:hyperlink>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8E041"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 xml:space="preserve">«Г» близко к </w:t>
              </w:r>
              <w:r w:rsidR="00917B42">
                <w:rPr>
                  <w:lang w:eastAsia="ru-RU"/>
                </w:rPr>
                <w:lastRenderedPageBreak/>
                <w:t>аварийному</w:t>
              </w:r>
              <w:r w:rsidR="00917B42">
                <w:rPr>
                  <w:webHidden/>
                </w:rPr>
                <w:fldChar w:fldCharType="end"/>
              </w:r>
            </w:hyperlink>
          </w:p>
          <w:p w14:paraId="65D017F8"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Резервуары «А»</w:t>
              </w:r>
              <w:r w:rsidR="00917B42">
                <w:rPr>
                  <w:webHidden/>
                </w:rPr>
                <w:fldChar w:fldCharType="end"/>
              </w:r>
            </w:hyperlink>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476C2"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 xml:space="preserve">«В-Г» требуется </w:t>
              </w:r>
              <w:r w:rsidR="00917B42">
                <w:rPr>
                  <w:lang w:eastAsia="ru-RU"/>
                </w:rPr>
                <w:lastRenderedPageBreak/>
                <w:t>резервирование насоса с ПЧТ</w:t>
              </w:r>
              <w:r w:rsidR="00917B42">
                <w:rPr>
                  <w:webHidden/>
                </w:rPr>
                <w:fldChar w:fldCharType="end"/>
              </w:r>
            </w:hyperlink>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CDF5F"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«Г» -аварийное.</w:t>
              </w:r>
              <w:r w:rsidR="00917B42">
                <w:rPr>
                  <w:webHidden/>
                </w:rPr>
                <w:fldChar w:fldCharType="end"/>
              </w:r>
            </w:hyperlink>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212C2" w14:textId="77777777" w:rsidR="00C5718F" w:rsidRDefault="009E6FB9">
            <w:pPr>
              <w:pStyle w:val="affffa"/>
              <w:widowControl w:val="0"/>
              <w:jc w:val="center"/>
              <w:rPr>
                <w:lang w:eastAsia="ru-RU"/>
              </w:rPr>
            </w:pPr>
            <w:hyperlink w:anchor="_Toc64458531">
              <w:r w:rsidR="00917B42">
                <w:rPr>
                  <w:lang w:eastAsia="ru-RU"/>
                </w:rPr>
                <w:t>181</w:t>
              </w:r>
              <w:r w:rsidR="00917B42">
                <w:rPr>
                  <w:lang w:val="en-US" w:eastAsia="ru-RU"/>
                </w:rPr>
                <w:t>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555 м</w:t>
              </w:r>
              <w:r w:rsidR="00917B42">
                <w:rPr>
                  <w:webHidden/>
                </w:rPr>
                <w:fldChar w:fldCharType="end"/>
              </w:r>
            </w:hyperlink>
          </w:p>
          <w:p w14:paraId="34266EC0"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Из них 41% после кап. ремонта «В-Г»</w:t>
              </w:r>
              <w:r w:rsidR="00917B42">
                <w:rPr>
                  <w:webHidden/>
                </w:rPr>
                <w:fldChar w:fldCharType="end"/>
              </w:r>
            </w:hyperlink>
          </w:p>
          <w:p w14:paraId="41738029"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79- Г предаварийное или аварийное.</w:t>
              </w:r>
              <w:r w:rsidR="00917B42">
                <w:rPr>
                  <w:webHidden/>
                </w:rPr>
                <w:fldChar w:fldCharType="end"/>
              </w:r>
            </w:hyperlink>
          </w:p>
        </w:tc>
      </w:tr>
      <w:tr w:rsidR="00C5718F" w14:paraId="3DEE14D2" w14:textId="77777777">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42EB3" w14:textId="77777777" w:rsidR="00C5718F" w:rsidRDefault="009E6FB9">
            <w:pPr>
              <w:pStyle w:val="affffa"/>
              <w:widowControl w:val="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ВНС №3 «Баки Ленина»</w:t>
              </w:r>
              <w:r w:rsidR="00917B42">
                <w:rPr>
                  <w:webHidden/>
                </w:rPr>
                <w:fldChar w:fldCharType="end"/>
              </w:r>
            </w:hyperlink>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08590"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«Г-Д» требуется кап ремонт.</w:t>
              </w:r>
              <w:r w:rsidR="00917B42">
                <w:rPr>
                  <w:webHidden/>
                </w:rPr>
                <w:fldChar w:fldCharType="end"/>
              </w:r>
            </w:hyperlink>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09497"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«Г» -предаварийное, требуется ремонт.</w:t>
              </w:r>
              <w:r w:rsidR="00917B42">
                <w:rPr>
                  <w:webHidden/>
                </w:rPr>
                <w:fldChar w:fldCharType="end"/>
              </w:r>
            </w:hyperlink>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1564B"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«Г»</w:t>
              </w:r>
              <w:r w:rsidR="00917B42">
                <w:rPr>
                  <w:webHidden/>
                </w:rPr>
                <w:fldChar w:fldCharType="end"/>
              </w:r>
            </w:hyperlink>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87B99"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99 940м «Г»</w:t>
              </w:r>
              <w:r w:rsidR="00917B42">
                <w:rPr>
                  <w:webHidden/>
                </w:rPr>
                <w:fldChar w:fldCharType="end"/>
              </w:r>
            </w:hyperlink>
          </w:p>
          <w:p w14:paraId="092A7C45"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Сведений о капитальном ремонте нет.</w:t>
              </w:r>
              <w:r w:rsidR="00917B42">
                <w:rPr>
                  <w:webHidden/>
                </w:rPr>
                <w:fldChar w:fldCharType="end"/>
              </w:r>
            </w:hyperlink>
          </w:p>
        </w:tc>
      </w:tr>
      <w:tr w:rsidR="00C5718F" w14:paraId="3EC61CD0" w14:textId="77777777">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18724" w14:textId="77777777" w:rsidR="00C5718F" w:rsidRDefault="009E6FB9">
            <w:pPr>
              <w:pStyle w:val="affffa"/>
              <w:widowControl w:val="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ВНС№4 (142)</w:t>
              </w:r>
              <w:r w:rsidR="00917B42">
                <w:rPr>
                  <w:webHidden/>
                </w:rPr>
                <w:fldChar w:fldCharType="end"/>
              </w:r>
            </w:hyperlink>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A5B86"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«Г»</w:t>
              </w:r>
              <w:r w:rsidR="00917B42">
                <w:rPr>
                  <w:webHidden/>
                </w:rPr>
                <w:fldChar w:fldCharType="end"/>
              </w:r>
            </w:hyperlink>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60FCD"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«Г»</w:t>
              </w:r>
              <w:r w:rsidR="00917B42">
                <w:rPr>
                  <w:webHidden/>
                </w:rPr>
                <w:fldChar w:fldCharType="end"/>
              </w:r>
            </w:hyperlink>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90970"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«Г»</w:t>
              </w:r>
              <w:r w:rsidR="00917B42">
                <w:rPr>
                  <w:webHidden/>
                </w:rPr>
                <w:fldChar w:fldCharType="end"/>
              </w:r>
            </w:hyperlink>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BB8A0" w14:textId="77777777" w:rsidR="00C5718F" w:rsidRDefault="009E6FB9">
            <w:pPr>
              <w:pStyle w:val="affffa"/>
              <w:widowControl w:val="0"/>
              <w:jc w:val="center"/>
              <w:rPr>
                <w:lang w:eastAsia="ru-RU"/>
              </w:rPr>
            </w:pPr>
            <w:hyperlink w:anchor="_Toc64458531">
              <w:r w:rsidR="00917B42">
                <w:rPr>
                  <w:lang w:eastAsia="ru-RU"/>
                </w:rPr>
                <w:t>47</w:t>
              </w:r>
              <w:r w:rsidR="00917B42">
                <w:rPr>
                  <w:lang w:val="en-US" w:eastAsia="ru-RU"/>
                </w:rPr>
                <w:t>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195 м</w:t>
              </w:r>
              <w:r w:rsidR="00917B42">
                <w:rPr>
                  <w:webHidden/>
                </w:rPr>
                <w:fldChar w:fldCharType="end"/>
              </w:r>
            </w:hyperlink>
          </w:p>
          <w:p w14:paraId="1C5688AD"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«Г-Д» сведений о кап ремонте нет, недопустимое соотношение расчётного и фактического водопотребления.</w:t>
              </w:r>
              <w:r w:rsidR="00917B42">
                <w:rPr>
                  <w:webHidden/>
                </w:rPr>
                <w:fldChar w:fldCharType="end"/>
              </w:r>
            </w:hyperlink>
          </w:p>
        </w:tc>
      </w:tr>
      <w:tr w:rsidR="00C5718F" w14:paraId="2DD9C757" w14:textId="77777777">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C2872" w14:textId="77777777" w:rsidR="00C5718F" w:rsidRDefault="009E6FB9">
            <w:pPr>
              <w:pStyle w:val="affffa"/>
              <w:widowControl w:val="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ВНС №5 «Шахтенки»</w:t>
              </w:r>
              <w:r w:rsidR="00917B42">
                <w:rPr>
                  <w:webHidden/>
                </w:rPr>
                <w:fldChar w:fldCharType="end"/>
              </w:r>
            </w:hyperlink>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88D81"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«Г»</w:t>
              </w:r>
              <w:r w:rsidR="00917B42">
                <w:rPr>
                  <w:webHidden/>
                </w:rPr>
                <w:fldChar w:fldCharType="end"/>
              </w:r>
            </w:hyperlink>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983E0"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«Г»</w:t>
              </w:r>
              <w:r w:rsidR="00917B42">
                <w:rPr>
                  <w:webHidden/>
                </w:rPr>
                <w:fldChar w:fldCharType="end"/>
              </w:r>
            </w:hyperlink>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50582"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«Г»</w:t>
              </w:r>
              <w:r w:rsidR="00917B42">
                <w:rPr>
                  <w:webHidden/>
                </w:rPr>
                <w:fldChar w:fldCharType="end"/>
              </w:r>
            </w:hyperlink>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143F6"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7000 –«Г»</w:t>
              </w:r>
              <w:r w:rsidR="00917B42">
                <w:rPr>
                  <w:webHidden/>
                </w:rPr>
                <w:fldChar w:fldCharType="end"/>
              </w:r>
            </w:hyperlink>
          </w:p>
          <w:p w14:paraId="6F691865"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1000 после капитального ремонта «В-Г»</w:t>
              </w:r>
              <w:r w:rsidR="00917B42">
                <w:rPr>
                  <w:webHidden/>
                </w:rPr>
                <w:fldChar w:fldCharType="end"/>
              </w:r>
            </w:hyperlink>
          </w:p>
        </w:tc>
      </w:tr>
      <w:tr w:rsidR="00C5718F" w14:paraId="7191161B" w14:textId="77777777">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116C5" w14:textId="77777777" w:rsidR="00C5718F" w:rsidRDefault="009E6FB9">
            <w:pPr>
              <w:pStyle w:val="affffa"/>
              <w:widowControl w:val="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ВНС №6 «пос. Юбилейный»</w:t>
              </w:r>
              <w:r w:rsidR="00917B42">
                <w:rPr>
                  <w:webHidden/>
                </w:rPr>
                <w:fldChar w:fldCharType="end"/>
              </w:r>
            </w:hyperlink>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345F5"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«Г»</w:t>
              </w:r>
              <w:r w:rsidR="00917B42">
                <w:rPr>
                  <w:webHidden/>
                </w:rPr>
                <w:fldChar w:fldCharType="end"/>
              </w:r>
            </w:hyperlink>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F78EF"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«Г»</w:t>
              </w:r>
              <w:r w:rsidR="00917B42">
                <w:rPr>
                  <w:webHidden/>
                </w:rPr>
                <w:fldChar w:fldCharType="end"/>
              </w:r>
            </w:hyperlink>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F33C1"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«Г»</w:t>
              </w:r>
              <w:r w:rsidR="00917B42">
                <w:rPr>
                  <w:webHidden/>
                </w:rPr>
                <w:fldChar w:fldCharType="end"/>
              </w:r>
            </w:hyperlink>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13F2A"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19 320 «Г» капитальный ремонт не проводился.</w:t>
              </w:r>
              <w:r w:rsidR="00917B42">
                <w:rPr>
                  <w:webHidden/>
                </w:rPr>
                <w:fldChar w:fldCharType="end"/>
              </w:r>
            </w:hyperlink>
          </w:p>
        </w:tc>
      </w:tr>
      <w:tr w:rsidR="00C5718F" w14:paraId="3A26BCA0" w14:textId="77777777">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A00B8" w14:textId="77777777" w:rsidR="00C5718F" w:rsidRDefault="009E6FB9">
            <w:pPr>
              <w:pStyle w:val="affffa"/>
              <w:widowControl w:val="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ВНС №7 пос. Горького</w:t>
              </w:r>
              <w:r w:rsidR="00917B42">
                <w:rPr>
                  <w:webHidden/>
                </w:rPr>
                <w:fldChar w:fldCharType="end"/>
              </w:r>
            </w:hyperlink>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A76E0"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«Д» выведена из работы</w:t>
              </w:r>
              <w:r w:rsidR="00917B42">
                <w:rPr>
                  <w:webHidden/>
                </w:rPr>
                <w:fldChar w:fldCharType="end"/>
              </w:r>
            </w:hyperlink>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F35A8"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Демонтировано</w:t>
              </w:r>
              <w:r w:rsidR="00917B42">
                <w:rPr>
                  <w:webHidden/>
                </w:rPr>
                <w:fldChar w:fldCharType="end"/>
              </w:r>
            </w:hyperlink>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A5668"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Демонтировано</w:t>
              </w:r>
              <w:r w:rsidR="00917B42">
                <w:rPr>
                  <w:webHidden/>
                </w:rPr>
                <w:fldChar w:fldCharType="end"/>
              </w:r>
            </w:hyperlink>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1AEAB"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70F4DB89" w14:textId="77777777">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F0C2E" w14:textId="77777777" w:rsidR="00C5718F" w:rsidRDefault="009E6FB9">
            <w:pPr>
              <w:pStyle w:val="affffa"/>
              <w:widowControl w:val="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НС пос. Радио</w:t>
              </w:r>
              <w:r w:rsidR="00917B42">
                <w:rPr>
                  <w:webHidden/>
                </w:rPr>
                <w:fldChar w:fldCharType="end"/>
              </w:r>
            </w:hyperlink>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33A8B"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«Г»</w:t>
              </w:r>
              <w:r w:rsidR="00917B42">
                <w:rPr>
                  <w:webHidden/>
                </w:rPr>
                <w:fldChar w:fldCharType="end"/>
              </w:r>
            </w:hyperlink>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9CDD2"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«Б-В»</w:t>
              </w:r>
              <w:r w:rsidR="00917B42">
                <w:rPr>
                  <w:webHidden/>
                </w:rPr>
                <w:fldChar w:fldCharType="end"/>
              </w:r>
            </w:hyperlink>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9DDB7"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«Б-В»</w:t>
              </w:r>
              <w:r w:rsidR="00917B42">
                <w:rPr>
                  <w:webHidden/>
                </w:rPr>
                <w:fldChar w:fldCharType="end"/>
              </w:r>
            </w:hyperlink>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B62A9"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val="en-US" w:eastAsia="ru-RU"/>
                </w:rPr>
                <w:t>2500</w:t>
              </w:r>
              <w:r w:rsidR="00917B42">
                <w:rPr>
                  <w:webHidden/>
                </w:rPr>
                <w:fldChar w:fldCharType="end"/>
              </w:r>
            </w:hyperlink>
          </w:p>
        </w:tc>
      </w:tr>
    </w:tbl>
    <w:p w14:paraId="7C97176B" w14:textId="77777777" w:rsidR="00C5718F" w:rsidRDefault="009E6FB9">
      <w:pP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B6A5F6D" w14:textId="77777777" w:rsidR="00C5718F" w:rsidRDefault="009E6FB9">
      <w:pPr>
        <w:pStyle w:val="41"/>
        <w:rPr>
          <w:rFonts w:eastAsia="Calibri" w:cs="Times New Roman"/>
          <w:color w:val="000000" w:themeColor="text1"/>
        </w:rPr>
      </w:pPr>
      <w:hyperlink w:anchor="_Toc64458531">
        <w:bookmarkStart w:id="25" w:name="_Toc59280865"/>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themeColor="text1"/>
          </w:rPr>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917B42">
          <w:rPr>
            <w:webHidden/>
          </w:rPr>
          <w:fldChar w:fldCharType="end"/>
        </w:r>
      </w:hyperlink>
      <w:bookmarkEnd w:id="25"/>
    </w:p>
    <w:p w14:paraId="4ADBC6AB"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C616170" w14:textId="77777777" w:rsidR="00C5718F" w:rsidRDefault="009E6FB9">
      <w:pPr>
        <w:ind w:firstLine="708"/>
        <w:rPr>
          <w:rFonts w:cs="Times New Roman"/>
        </w:rPr>
      </w:pPr>
      <w:hyperlink w:anchor="_Toc64458531">
        <w:r w:rsidR="00917B42">
          <w:rPr>
            <w:rFonts w:cs="Times New Roman"/>
          </w:rPr>
          <w:t xml:space="preserve">Централизованным водоснабжением охвачено более 96% населения </w:t>
        </w:r>
        <w:r w:rsidR="00917B42">
          <w:t>муниципального образования «Город Новошахтинск»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w:t>
        </w:r>
        <w:r w:rsidR="00917B42">
          <w:rPr>
            <w:webHidden/>
          </w:rPr>
          <w:fldChar w:fldCharType="end"/>
        </w:r>
      </w:hyperlink>
    </w:p>
    <w:p w14:paraId="6EE4054A"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Режим подачи воды потребителям – круглосуточный. Удельное водопотребление составляет 55,8 л/сутки на 1 человека.</w:t>
        </w:r>
        <w:r w:rsidR="00917B42">
          <w:rPr>
            <w:webHidden/>
          </w:rPr>
          <w:fldChar w:fldCharType="end"/>
        </w:r>
      </w:hyperlink>
    </w:p>
    <w:p w14:paraId="3CABCE9C"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62211B6" w14:textId="77777777" w:rsidR="00C5718F" w:rsidRDefault="009E6FB9">
      <w:pPr>
        <w:ind w:firstLine="708"/>
        <w:rPr>
          <w:rFonts w:cs="Times New Roman"/>
        </w:rPr>
      </w:pPr>
      <w:hyperlink w:anchor="_Toc64458531">
        <w:r w:rsidR="00917B42">
          <w:rPr>
            <w:rFonts w:cs="Times New Roman"/>
          </w:rPr>
          <w:t>Протяжённость водопроводных сетей города по данным эксплуатирующей организации составляет – 430,61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км.</w:t>
        </w:r>
        <w:r w:rsidR="00917B42">
          <w:rPr>
            <w:webHidden/>
          </w:rPr>
          <w:fldChar w:fldCharType="end"/>
        </w:r>
      </w:hyperlink>
    </w:p>
    <w:p w14:paraId="040E4132" w14:textId="77777777" w:rsidR="00C5718F" w:rsidRDefault="009E6FB9">
      <w:pPr>
        <w:ind w:firstLine="708"/>
        <w:rPr>
          <w:rFonts w:cs="Times New Roman"/>
        </w:rPr>
      </w:pPr>
      <w:hyperlink w:anchor="_Toc64458531">
        <w:r w:rsidR="00917B42">
          <w:rPr>
            <w:rFonts w:cs="Times New Roman"/>
          </w:rPr>
          <w:t xml:space="preserve">Данные по протяженности водопроводных сетей системы водоснабжения </w:t>
        </w:r>
        <w:r w:rsidR="00917B42">
          <w:t>муниципального образования «Город Новошахтинск»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в зависимости от диаметра трубопроводов с указанием материала труб приведены в таблице 1.1.4.4-1.</w:t>
        </w:r>
        <w:r w:rsidR="00917B42">
          <w:rPr>
            <w:webHidden/>
          </w:rPr>
          <w:fldChar w:fldCharType="end"/>
        </w:r>
      </w:hyperlink>
    </w:p>
    <w:p w14:paraId="31E7D8FB" w14:textId="77777777" w:rsidR="00C5718F" w:rsidRDefault="009E6FB9">
      <w:pPr>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67BE968" w14:textId="77777777" w:rsidR="00C5718F" w:rsidRDefault="009E6FB9">
      <w:pPr>
        <w:spacing w:after="200" w:line="276" w:lineRule="auto"/>
        <w:ind w:firstLine="0"/>
        <w:jc w:val="left"/>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7AB5F48C" w14:textId="77777777" w:rsidR="00C5718F" w:rsidRDefault="009E6FB9">
      <w:pPr>
        <w:rPr>
          <w:rFonts w:cs="Times New Roman"/>
        </w:rPr>
      </w:pPr>
      <w:hyperlink w:anchor="_Toc64458531">
        <w:r w:rsidR="00917B42">
          <w:rPr>
            <w:rFonts w:cs="Times New Roman"/>
            <w:b/>
          </w:rPr>
          <w:t>Таблица 1.1.4.4-1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 Протяженность водопроводных сетей с разбивкой по диаметрам</w:t>
        </w:r>
        <w:r w:rsidR="00917B42">
          <w:rPr>
            <w:webHidden/>
          </w:rPr>
          <w:fldChar w:fldCharType="end"/>
        </w:r>
      </w:hyperlink>
    </w:p>
    <w:p w14:paraId="3173A0C9"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9285" w:type="dxa"/>
        <w:jc w:val="center"/>
        <w:tblLayout w:type="fixed"/>
        <w:tblLook w:val="01E0" w:firstRow="1" w:lastRow="1" w:firstColumn="1" w:lastColumn="1" w:noHBand="0" w:noVBand="0"/>
      </w:tblPr>
      <w:tblGrid>
        <w:gridCol w:w="805"/>
        <w:gridCol w:w="2077"/>
        <w:gridCol w:w="2437"/>
        <w:gridCol w:w="1728"/>
        <w:gridCol w:w="2238"/>
      </w:tblGrid>
      <w:tr w:rsidR="00C5718F" w14:paraId="629AC410" w14:textId="77777777">
        <w:trPr>
          <w:trHeight w:val="20"/>
          <w:tblHeader/>
          <w:jc w:val="center"/>
        </w:trPr>
        <w:tc>
          <w:tcPr>
            <w:tcW w:w="805" w:type="dxa"/>
            <w:tcBorders>
              <w:top w:val="single" w:sz="4" w:space="0" w:color="000000"/>
              <w:left w:val="single" w:sz="4" w:space="0" w:color="000000"/>
              <w:bottom w:val="single" w:sz="4" w:space="0" w:color="000000"/>
              <w:right w:val="single" w:sz="4" w:space="0" w:color="000000"/>
            </w:tcBorders>
            <w:vAlign w:val="center"/>
          </w:tcPr>
          <w:p w14:paraId="3BEC17A9" w14:textId="77777777" w:rsidR="00C5718F" w:rsidRDefault="009E6FB9">
            <w:pPr>
              <w:pStyle w:val="affffa"/>
              <w:widowControl w:val="0"/>
              <w:jc w:val="center"/>
              <w:rPr>
                <w:b/>
                <w:bCs/>
                <w:sz w:val="22"/>
                <w:szCs w:val="22"/>
              </w:rPr>
            </w:pPr>
            <w:hyperlink w:anchor="_Toc64458531">
              <w:r w:rsidR="00917B42">
                <w:rPr>
                  <w:b/>
                  <w:bCs/>
                  <w:sz w:val="22"/>
                  <w:szCs w:val="22"/>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sz w:val="22"/>
                  <w:szCs w:val="22"/>
                </w:rPr>
                <w:t>п/п</w:t>
              </w:r>
              <w:r w:rsidR="00917B42">
                <w:rPr>
                  <w:webHidden/>
                </w:rPr>
                <w:fldChar w:fldCharType="end"/>
              </w:r>
            </w:hyperlink>
          </w:p>
        </w:tc>
        <w:tc>
          <w:tcPr>
            <w:tcW w:w="2077" w:type="dxa"/>
            <w:tcBorders>
              <w:top w:val="single" w:sz="4" w:space="0" w:color="000000"/>
              <w:left w:val="single" w:sz="4" w:space="0" w:color="000000"/>
              <w:bottom w:val="single" w:sz="4" w:space="0" w:color="000000"/>
              <w:right w:val="single" w:sz="4" w:space="0" w:color="000000"/>
            </w:tcBorders>
            <w:vAlign w:val="center"/>
          </w:tcPr>
          <w:p w14:paraId="6B5483A9" w14:textId="77777777" w:rsidR="00C5718F" w:rsidRDefault="009E6FB9">
            <w:pPr>
              <w:pStyle w:val="affffa"/>
              <w:widowControl w:val="0"/>
              <w:jc w:val="center"/>
              <w:rPr>
                <w:b/>
                <w:bCs/>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sz w:val="22"/>
                  <w:szCs w:val="22"/>
                </w:rPr>
                <w:t>Диаметр сетей, мм</w:t>
              </w:r>
              <w:r w:rsidR="00917B42">
                <w:rPr>
                  <w:webHidden/>
                </w:rPr>
                <w:fldChar w:fldCharType="end"/>
              </w:r>
            </w:hyperlink>
          </w:p>
        </w:tc>
        <w:tc>
          <w:tcPr>
            <w:tcW w:w="2437" w:type="dxa"/>
            <w:tcBorders>
              <w:top w:val="single" w:sz="4" w:space="0" w:color="000000"/>
              <w:left w:val="single" w:sz="4" w:space="0" w:color="000000"/>
              <w:bottom w:val="single" w:sz="4" w:space="0" w:color="000000"/>
              <w:right w:val="single" w:sz="4" w:space="0" w:color="000000"/>
            </w:tcBorders>
            <w:vAlign w:val="center"/>
          </w:tcPr>
          <w:p w14:paraId="244BDF5C" w14:textId="77777777" w:rsidR="00C5718F" w:rsidRDefault="009E6FB9">
            <w:pPr>
              <w:pStyle w:val="affffa"/>
              <w:widowControl w:val="0"/>
              <w:jc w:val="center"/>
              <w:rPr>
                <w:b/>
                <w:bCs/>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sz w:val="22"/>
                  <w:szCs w:val="22"/>
                </w:rPr>
                <w:t>Всего, в том числе п/м</w:t>
              </w:r>
              <w:r w:rsidR="00917B42">
                <w:rPr>
                  <w:webHidden/>
                </w:rPr>
                <w:fldChar w:fldCharType="end"/>
              </w:r>
            </w:hyperlink>
          </w:p>
        </w:tc>
        <w:tc>
          <w:tcPr>
            <w:tcW w:w="1728" w:type="dxa"/>
            <w:tcBorders>
              <w:top w:val="single" w:sz="4" w:space="0" w:color="000000"/>
              <w:left w:val="single" w:sz="4" w:space="0" w:color="000000"/>
              <w:bottom w:val="single" w:sz="4" w:space="0" w:color="000000"/>
              <w:right w:val="single" w:sz="4" w:space="0" w:color="000000"/>
            </w:tcBorders>
            <w:vAlign w:val="center"/>
          </w:tcPr>
          <w:p w14:paraId="0DC494BB" w14:textId="77777777" w:rsidR="00C5718F" w:rsidRDefault="009E6FB9">
            <w:pPr>
              <w:pStyle w:val="affffa"/>
              <w:widowControl w:val="0"/>
              <w:jc w:val="center"/>
              <w:rPr>
                <w:b/>
                <w:bCs/>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sz w:val="22"/>
                  <w:szCs w:val="22"/>
                </w:rPr>
                <w:t>Материал труб</w:t>
              </w:r>
              <w:r w:rsidR="00917B42">
                <w:rPr>
                  <w:webHidden/>
                </w:rPr>
                <w:fldChar w:fldCharType="end"/>
              </w:r>
            </w:hyperlink>
          </w:p>
        </w:tc>
        <w:tc>
          <w:tcPr>
            <w:tcW w:w="2238" w:type="dxa"/>
            <w:tcBorders>
              <w:top w:val="single" w:sz="4" w:space="0" w:color="000000"/>
              <w:left w:val="single" w:sz="4" w:space="0" w:color="000000"/>
              <w:bottom w:val="single" w:sz="4" w:space="0" w:color="000000"/>
              <w:right w:val="single" w:sz="4" w:space="0" w:color="000000"/>
            </w:tcBorders>
            <w:vAlign w:val="center"/>
          </w:tcPr>
          <w:p w14:paraId="498A8846" w14:textId="77777777" w:rsidR="00C5718F" w:rsidRDefault="009E6FB9">
            <w:pPr>
              <w:pStyle w:val="affffa"/>
              <w:widowControl w:val="0"/>
              <w:jc w:val="center"/>
              <w:rPr>
                <w:b/>
                <w:bCs/>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sz w:val="22"/>
                  <w:szCs w:val="22"/>
                </w:rPr>
                <w:t>Протяженность, п/м</w:t>
              </w:r>
              <w:r w:rsidR="00917B42">
                <w:rPr>
                  <w:webHidden/>
                </w:rPr>
                <w:fldChar w:fldCharType="end"/>
              </w:r>
            </w:hyperlink>
          </w:p>
        </w:tc>
      </w:tr>
      <w:tr w:rsidR="00C5718F" w14:paraId="2860CFDF" w14:textId="77777777">
        <w:trPr>
          <w:trHeight w:val="20"/>
          <w:jc w:val="center"/>
        </w:trPr>
        <w:tc>
          <w:tcPr>
            <w:tcW w:w="805" w:type="dxa"/>
            <w:vMerge w:val="restart"/>
            <w:tcBorders>
              <w:top w:val="single" w:sz="4" w:space="0" w:color="000000"/>
              <w:left w:val="single" w:sz="4" w:space="0" w:color="000000"/>
              <w:bottom w:val="single" w:sz="4" w:space="0" w:color="000000"/>
              <w:right w:val="single" w:sz="4" w:space="0" w:color="000000"/>
            </w:tcBorders>
            <w:vAlign w:val="center"/>
          </w:tcPr>
          <w:p w14:paraId="66608376" w14:textId="77777777" w:rsidR="00C5718F" w:rsidRDefault="009E6FB9">
            <w:pPr>
              <w:pStyle w:val="affffa"/>
              <w:widowControl w:val="0"/>
              <w:jc w:val="center"/>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szCs w:val="22"/>
                </w:rPr>
                <w:t>1</w:t>
              </w:r>
              <w:r w:rsidR="00917B42">
                <w:rPr>
                  <w:webHidden/>
                </w:rPr>
                <w:fldChar w:fldCharType="end"/>
              </w:r>
            </w:hyperlink>
          </w:p>
        </w:tc>
        <w:tc>
          <w:tcPr>
            <w:tcW w:w="2077" w:type="dxa"/>
            <w:vMerge w:val="restart"/>
            <w:tcBorders>
              <w:top w:val="single" w:sz="4" w:space="0" w:color="000000"/>
              <w:left w:val="single" w:sz="4" w:space="0" w:color="000000"/>
              <w:bottom w:val="single" w:sz="4" w:space="0" w:color="000000"/>
              <w:right w:val="single" w:sz="4" w:space="0" w:color="000000"/>
            </w:tcBorders>
            <w:vAlign w:val="center"/>
          </w:tcPr>
          <w:p w14:paraId="1FA0240E"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szCs w:val="22"/>
                </w:rPr>
                <w:t>63 – 150</w:t>
              </w:r>
              <w:r w:rsidR="00917B42">
                <w:rPr>
                  <w:webHidden/>
                </w:rPr>
                <w:fldChar w:fldCharType="end"/>
              </w:r>
            </w:hyperlink>
          </w:p>
        </w:tc>
        <w:tc>
          <w:tcPr>
            <w:tcW w:w="2437" w:type="dxa"/>
            <w:vMerge w:val="restart"/>
            <w:tcBorders>
              <w:top w:val="single" w:sz="4" w:space="0" w:color="000000"/>
              <w:left w:val="single" w:sz="4" w:space="0" w:color="000000"/>
              <w:bottom w:val="single" w:sz="4" w:space="0" w:color="000000"/>
              <w:right w:val="single" w:sz="4" w:space="0" w:color="000000"/>
            </w:tcBorders>
            <w:vAlign w:val="center"/>
          </w:tcPr>
          <w:p w14:paraId="5D93ECEC"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szCs w:val="22"/>
                </w:rPr>
                <w:t>338625</w:t>
              </w:r>
              <w:r w:rsidR="00917B42">
                <w:rPr>
                  <w:webHidden/>
                </w:rPr>
                <w:fldChar w:fldCharType="end"/>
              </w:r>
            </w:hyperlink>
          </w:p>
        </w:tc>
        <w:tc>
          <w:tcPr>
            <w:tcW w:w="1728" w:type="dxa"/>
            <w:tcBorders>
              <w:top w:val="single" w:sz="4" w:space="0" w:color="000000"/>
              <w:left w:val="single" w:sz="4" w:space="0" w:color="000000"/>
              <w:bottom w:val="single" w:sz="4" w:space="0" w:color="000000"/>
              <w:right w:val="single" w:sz="4" w:space="0" w:color="000000"/>
            </w:tcBorders>
            <w:vAlign w:val="center"/>
          </w:tcPr>
          <w:p w14:paraId="0EF510A6"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szCs w:val="22"/>
                </w:rPr>
                <w:t>сталь</w:t>
              </w:r>
              <w:r w:rsidR="00917B42">
                <w:rPr>
                  <w:webHidden/>
                </w:rPr>
                <w:fldChar w:fldCharType="end"/>
              </w:r>
            </w:hyperlink>
          </w:p>
        </w:tc>
        <w:tc>
          <w:tcPr>
            <w:tcW w:w="2238" w:type="dxa"/>
            <w:tcBorders>
              <w:top w:val="single" w:sz="4" w:space="0" w:color="000000"/>
              <w:left w:val="single" w:sz="4" w:space="0" w:color="000000"/>
              <w:bottom w:val="single" w:sz="4" w:space="0" w:color="000000"/>
              <w:right w:val="single" w:sz="4" w:space="0" w:color="000000"/>
            </w:tcBorders>
            <w:vAlign w:val="bottom"/>
          </w:tcPr>
          <w:p w14:paraId="6A8C6DE5" w14:textId="77777777" w:rsidR="00C5718F" w:rsidRDefault="009E6FB9">
            <w:pPr>
              <w:pStyle w:val="affffa"/>
              <w:widowControl w:val="0"/>
              <w:jc w:val="center"/>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szCs w:val="22"/>
                </w:rPr>
                <w:t>263477</w:t>
              </w:r>
              <w:r w:rsidR="00917B42">
                <w:rPr>
                  <w:webHidden/>
                </w:rPr>
                <w:fldChar w:fldCharType="end"/>
              </w:r>
            </w:hyperlink>
          </w:p>
        </w:tc>
      </w:tr>
      <w:tr w:rsidR="00C5718F" w14:paraId="48101936" w14:textId="77777777">
        <w:trPr>
          <w:trHeight w:val="20"/>
          <w:jc w:val="center"/>
        </w:trPr>
        <w:tc>
          <w:tcPr>
            <w:tcW w:w="805" w:type="dxa"/>
            <w:vMerge/>
            <w:tcBorders>
              <w:top w:val="single" w:sz="4" w:space="0" w:color="000000"/>
              <w:left w:val="single" w:sz="4" w:space="0" w:color="000000"/>
              <w:bottom w:val="single" w:sz="4" w:space="0" w:color="000000"/>
              <w:right w:val="single" w:sz="4" w:space="0" w:color="000000"/>
            </w:tcBorders>
            <w:vAlign w:val="center"/>
          </w:tcPr>
          <w:p w14:paraId="25136426" w14:textId="77777777" w:rsidR="00C5718F" w:rsidRDefault="009E6FB9">
            <w:pPr>
              <w:pStyle w:val="affffa"/>
              <w:widowControl w:val="0"/>
              <w:jc w:val="center"/>
              <w:rPr>
                <w:sz w:val="22"/>
                <w:szCs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77" w:type="dxa"/>
            <w:vMerge/>
            <w:tcBorders>
              <w:top w:val="single" w:sz="4" w:space="0" w:color="000000"/>
              <w:left w:val="single" w:sz="4" w:space="0" w:color="000000"/>
              <w:bottom w:val="single" w:sz="4" w:space="0" w:color="000000"/>
              <w:right w:val="single" w:sz="4" w:space="0" w:color="000000"/>
            </w:tcBorders>
            <w:vAlign w:val="center"/>
          </w:tcPr>
          <w:p w14:paraId="73F5B9E1"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437" w:type="dxa"/>
            <w:vMerge/>
            <w:tcBorders>
              <w:top w:val="single" w:sz="4" w:space="0" w:color="000000"/>
              <w:left w:val="single" w:sz="4" w:space="0" w:color="000000"/>
              <w:bottom w:val="single" w:sz="4" w:space="0" w:color="000000"/>
              <w:right w:val="single" w:sz="4" w:space="0" w:color="000000"/>
            </w:tcBorders>
            <w:vAlign w:val="center"/>
          </w:tcPr>
          <w:p w14:paraId="34E8CFCB"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28" w:type="dxa"/>
            <w:tcBorders>
              <w:top w:val="single" w:sz="4" w:space="0" w:color="000000"/>
              <w:left w:val="single" w:sz="4" w:space="0" w:color="000000"/>
              <w:bottom w:val="single" w:sz="4" w:space="0" w:color="000000"/>
              <w:right w:val="single" w:sz="4" w:space="0" w:color="000000"/>
            </w:tcBorders>
            <w:vAlign w:val="center"/>
          </w:tcPr>
          <w:p w14:paraId="62787DAE"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szCs w:val="22"/>
                </w:rPr>
                <w:t>а/цемент</w:t>
              </w:r>
              <w:r w:rsidR="00917B42">
                <w:rPr>
                  <w:webHidden/>
                </w:rPr>
                <w:fldChar w:fldCharType="end"/>
              </w:r>
            </w:hyperlink>
          </w:p>
        </w:tc>
        <w:tc>
          <w:tcPr>
            <w:tcW w:w="2238" w:type="dxa"/>
            <w:tcBorders>
              <w:top w:val="single" w:sz="4" w:space="0" w:color="000000"/>
              <w:left w:val="single" w:sz="4" w:space="0" w:color="000000"/>
              <w:bottom w:val="single" w:sz="4" w:space="0" w:color="000000"/>
              <w:right w:val="single" w:sz="4" w:space="0" w:color="000000"/>
            </w:tcBorders>
            <w:vAlign w:val="center"/>
          </w:tcPr>
          <w:p w14:paraId="437A5B5F" w14:textId="77777777" w:rsidR="00C5718F" w:rsidRDefault="009E6FB9">
            <w:pPr>
              <w:pStyle w:val="affffa"/>
              <w:widowControl w:val="0"/>
              <w:jc w:val="center"/>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szCs w:val="22"/>
                </w:rPr>
                <w:t>1042</w:t>
              </w:r>
              <w:r w:rsidR="00917B42">
                <w:rPr>
                  <w:webHidden/>
                </w:rPr>
                <w:fldChar w:fldCharType="end"/>
              </w:r>
            </w:hyperlink>
          </w:p>
        </w:tc>
      </w:tr>
      <w:tr w:rsidR="00C5718F" w14:paraId="10603504" w14:textId="77777777">
        <w:trPr>
          <w:trHeight w:val="20"/>
          <w:jc w:val="center"/>
        </w:trPr>
        <w:tc>
          <w:tcPr>
            <w:tcW w:w="805" w:type="dxa"/>
            <w:vMerge/>
            <w:tcBorders>
              <w:top w:val="single" w:sz="4" w:space="0" w:color="000000"/>
              <w:left w:val="single" w:sz="4" w:space="0" w:color="000000"/>
              <w:bottom w:val="single" w:sz="4" w:space="0" w:color="000000"/>
              <w:right w:val="single" w:sz="4" w:space="0" w:color="000000"/>
            </w:tcBorders>
            <w:vAlign w:val="center"/>
          </w:tcPr>
          <w:p w14:paraId="2CA41452" w14:textId="77777777" w:rsidR="00C5718F" w:rsidRDefault="009E6FB9">
            <w:pPr>
              <w:pStyle w:val="affffa"/>
              <w:widowControl w:val="0"/>
              <w:jc w:val="center"/>
              <w:rPr>
                <w:sz w:val="22"/>
                <w:szCs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77" w:type="dxa"/>
            <w:vMerge/>
            <w:tcBorders>
              <w:top w:val="single" w:sz="4" w:space="0" w:color="000000"/>
              <w:left w:val="single" w:sz="4" w:space="0" w:color="000000"/>
              <w:bottom w:val="single" w:sz="4" w:space="0" w:color="000000"/>
              <w:right w:val="single" w:sz="4" w:space="0" w:color="000000"/>
            </w:tcBorders>
            <w:vAlign w:val="center"/>
          </w:tcPr>
          <w:p w14:paraId="2DAC5040"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437" w:type="dxa"/>
            <w:vMerge/>
            <w:tcBorders>
              <w:top w:val="single" w:sz="4" w:space="0" w:color="000000"/>
              <w:left w:val="single" w:sz="4" w:space="0" w:color="000000"/>
              <w:bottom w:val="single" w:sz="4" w:space="0" w:color="000000"/>
              <w:right w:val="single" w:sz="4" w:space="0" w:color="000000"/>
            </w:tcBorders>
            <w:vAlign w:val="center"/>
          </w:tcPr>
          <w:p w14:paraId="468F8582"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28" w:type="dxa"/>
            <w:tcBorders>
              <w:top w:val="single" w:sz="4" w:space="0" w:color="000000"/>
              <w:left w:val="single" w:sz="4" w:space="0" w:color="000000"/>
              <w:bottom w:val="single" w:sz="4" w:space="0" w:color="000000"/>
              <w:right w:val="single" w:sz="4" w:space="0" w:color="000000"/>
            </w:tcBorders>
            <w:vAlign w:val="center"/>
          </w:tcPr>
          <w:p w14:paraId="0B01B967"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szCs w:val="22"/>
                </w:rPr>
                <w:t>ПНД</w:t>
              </w:r>
              <w:r w:rsidR="00917B42">
                <w:rPr>
                  <w:webHidden/>
                </w:rPr>
                <w:fldChar w:fldCharType="end"/>
              </w:r>
            </w:hyperlink>
          </w:p>
        </w:tc>
        <w:tc>
          <w:tcPr>
            <w:tcW w:w="2238" w:type="dxa"/>
            <w:tcBorders>
              <w:top w:val="single" w:sz="4" w:space="0" w:color="000000"/>
              <w:left w:val="single" w:sz="4" w:space="0" w:color="000000"/>
              <w:bottom w:val="single" w:sz="4" w:space="0" w:color="000000"/>
              <w:right w:val="single" w:sz="4" w:space="0" w:color="000000"/>
            </w:tcBorders>
            <w:vAlign w:val="center"/>
          </w:tcPr>
          <w:p w14:paraId="5C324A7B" w14:textId="77777777" w:rsidR="00C5718F" w:rsidRDefault="009E6FB9">
            <w:pPr>
              <w:pStyle w:val="affffa"/>
              <w:widowControl w:val="0"/>
              <w:jc w:val="center"/>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szCs w:val="22"/>
                </w:rPr>
                <w:t>841</w:t>
              </w:r>
              <w:r w:rsidR="00917B42">
                <w:rPr>
                  <w:webHidden/>
                </w:rPr>
                <w:fldChar w:fldCharType="end"/>
              </w:r>
            </w:hyperlink>
          </w:p>
        </w:tc>
      </w:tr>
      <w:tr w:rsidR="00C5718F" w14:paraId="16BE04E7" w14:textId="77777777">
        <w:trPr>
          <w:trHeight w:val="20"/>
          <w:jc w:val="center"/>
        </w:trPr>
        <w:tc>
          <w:tcPr>
            <w:tcW w:w="805" w:type="dxa"/>
            <w:vMerge/>
            <w:tcBorders>
              <w:top w:val="single" w:sz="4" w:space="0" w:color="000000"/>
              <w:left w:val="single" w:sz="4" w:space="0" w:color="000000"/>
              <w:bottom w:val="single" w:sz="4" w:space="0" w:color="000000"/>
              <w:right w:val="single" w:sz="4" w:space="0" w:color="000000"/>
            </w:tcBorders>
            <w:vAlign w:val="center"/>
          </w:tcPr>
          <w:p w14:paraId="55DE963F" w14:textId="77777777" w:rsidR="00C5718F" w:rsidRDefault="009E6FB9">
            <w:pPr>
              <w:pStyle w:val="affffa"/>
              <w:widowControl w:val="0"/>
              <w:jc w:val="center"/>
              <w:rPr>
                <w:sz w:val="22"/>
                <w:szCs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77" w:type="dxa"/>
            <w:vMerge/>
            <w:tcBorders>
              <w:top w:val="single" w:sz="4" w:space="0" w:color="000000"/>
              <w:left w:val="single" w:sz="4" w:space="0" w:color="000000"/>
              <w:bottom w:val="single" w:sz="4" w:space="0" w:color="000000"/>
              <w:right w:val="single" w:sz="4" w:space="0" w:color="000000"/>
            </w:tcBorders>
            <w:vAlign w:val="center"/>
          </w:tcPr>
          <w:p w14:paraId="5736C6C7"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437" w:type="dxa"/>
            <w:vMerge/>
            <w:tcBorders>
              <w:top w:val="single" w:sz="4" w:space="0" w:color="000000"/>
              <w:left w:val="single" w:sz="4" w:space="0" w:color="000000"/>
              <w:bottom w:val="single" w:sz="4" w:space="0" w:color="000000"/>
              <w:right w:val="single" w:sz="4" w:space="0" w:color="000000"/>
            </w:tcBorders>
            <w:vAlign w:val="center"/>
          </w:tcPr>
          <w:p w14:paraId="6B749C9A"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28" w:type="dxa"/>
            <w:tcBorders>
              <w:top w:val="single" w:sz="4" w:space="0" w:color="000000"/>
              <w:left w:val="single" w:sz="4" w:space="0" w:color="000000"/>
              <w:bottom w:val="single" w:sz="4" w:space="0" w:color="000000"/>
              <w:right w:val="single" w:sz="4" w:space="0" w:color="000000"/>
            </w:tcBorders>
            <w:vAlign w:val="center"/>
          </w:tcPr>
          <w:p w14:paraId="73A8B7C1"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szCs w:val="22"/>
                </w:rPr>
                <w:t>чугун</w:t>
              </w:r>
              <w:r w:rsidR="00917B42">
                <w:rPr>
                  <w:webHidden/>
                </w:rPr>
                <w:fldChar w:fldCharType="end"/>
              </w:r>
            </w:hyperlink>
          </w:p>
        </w:tc>
        <w:tc>
          <w:tcPr>
            <w:tcW w:w="2238" w:type="dxa"/>
            <w:tcBorders>
              <w:top w:val="single" w:sz="4" w:space="0" w:color="000000"/>
              <w:left w:val="single" w:sz="4" w:space="0" w:color="000000"/>
              <w:bottom w:val="single" w:sz="4" w:space="0" w:color="000000"/>
              <w:right w:val="single" w:sz="4" w:space="0" w:color="000000"/>
            </w:tcBorders>
            <w:vAlign w:val="center"/>
          </w:tcPr>
          <w:p w14:paraId="2A9E520A" w14:textId="77777777" w:rsidR="00C5718F" w:rsidRDefault="009E6FB9">
            <w:pPr>
              <w:pStyle w:val="affffa"/>
              <w:widowControl w:val="0"/>
              <w:jc w:val="center"/>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szCs w:val="22"/>
                </w:rPr>
                <w:t>69575</w:t>
              </w:r>
              <w:r w:rsidR="00917B42">
                <w:rPr>
                  <w:webHidden/>
                </w:rPr>
                <w:fldChar w:fldCharType="end"/>
              </w:r>
            </w:hyperlink>
          </w:p>
        </w:tc>
      </w:tr>
      <w:tr w:rsidR="00C5718F" w14:paraId="12046FEB" w14:textId="77777777">
        <w:trPr>
          <w:trHeight w:val="20"/>
          <w:jc w:val="center"/>
        </w:trPr>
        <w:tc>
          <w:tcPr>
            <w:tcW w:w="805" w:type="dxa"/>
            <w:tcBorders>
              <w:top w:val="single" w:sz="4" w:space="0" w:color="000000"/>
              <w:left w:val="single" w:sz="4" w:space="0" w:color="000000"/>
              <w:bottom w:val="single" w:sz="4" w:space="0" w:color="000000"/>
              <w:right w:val="single" w:sz="4" w:space="0" w:color="000000"/>
            </w:tcBorders>
            <w:vAlign w:val="center"/>
          </w:tcPr>
          <w:p w14:paraId="12CEDF66" w14:textId="77777777" w:rsidR="00C5718F" w:rsidRDefault="009E6FB9">
            <w:pPr>
              <w:pStyle w:val="affffa"/>
              <w:widowControl w:val="0"/>
              <w:jc w:val="center"/>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szCs w:val="22"/>
                </w:rPr>
                <w:t>2</w:t>
              </w:r>
              <w:r w:rsidR="00917B42">
                <w:rPr>
                  <w:webHidden/>
                </w:rPr>
                <w:fldChar w:fldCharType="end"/>
              </w:r>
            </w:hyperlink>
          </w:p>
        </w:tc>
        <w:tc>
          <w:tcPr>
            <w:tcW w:w="2077" w:type="dxa"/>
            <w:tcBorders>
              <w:top w:val="single" w:sz="4" w:space="0" w:color="000000"/>
              <w:left w:val="single" w:sz="4" w:space="0" w:color="000000"/>
              <w:bottom w:val="single" w:sz="4" w:space="0" w:color="000000"/>
              <w:right w:val="single" w:sz="4" w:space="0" w:color="000000"/>
            </w:tcBorders>
            <w:vAlign w:val="center"/>
          </w:tcPr>
          <w:p w14:paraId="255CF87D"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szCs w:val="22"/>
                </w:rPr>
                <w:t>160 – 300</w:t>
              </w:r>
              <w:r w:rsidR="00917B42">
                <w:rPr>
                  <w:webHidden/>
                </w:rPr>
                <w:fldChar w:fldCharType="end"/>
              </w:r>
            </w:hyperlink>
          </w:p>
        </w:tc>
        <w:tc>
          <w:tcPr>
            <w:tcW w:w="2437" w:type="dxa"/>
            <w:tcBorders>
              <w:top w:val="single" w:sz="4" w:space="0" w:color="000000"/>
              <w:left w:val="single" w:sz="4" w:space="0" w:color="000000"/>
              <w:bottom w:val="single" w:sz="4" w:space="0" w:color="000000"/>
              <w:right w:val="single" w:sz="4" w:space="0" w:color="000000"/>
            </w:tcBorders>
            <w:vAlign w:val="center"/>
          </w:tcPr>
          <w:p w14:paraId="7AB5A23B"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szCs w:val="22"/>
                </w:rPr>
                <w:t>68508</w:t>
              </w:r>
              <w:r w:rsidR="00917B42">
                <w:rPr>
                  <w:webHidden/>
                </w:rPr>
                <w:fldChar w:fldCharType="end"/>
              </w:r>
            </w:hyperlink>
          </w:p>
        </w:tc>
        <w:tc>
          <w:tcPr>
            <w:tcW w:w="1728" w:type="dxa"/>
            <w:tcBorders>
              <w:top w:val="single" w:sz="4" w:space="0" w:color="000000"/>
              <w:left w:val="single" w:sz="4" w:space="0" w:color="000000"/>
              <w:bottom w:val="single" w:sz="4" w:space="0" w:color="000000"/>
              <w:right w:val="single" w:sz="4" w:space="0" w:color="000000"/>
            </w:tcBorders>
            <w:vAlign w:val="center"/>
          </w:tcPr>
          <w:p w14:paraId="251DB4EF"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szCs w:val="22"/>
                </w:rPr>
                <w:t>сталь</w:t>
              </w:r>
              <w:r w:rsidR="00917B42">
                <w:rPr>
                  <w:webHidden/>
                </w:rPr>
                <w:fldChar w:fldCharType="end"/>
              </w:r>
            </w:hyperlink>
          </w:p>
        </w:tc>
        <w:tc>
          <w:tcPr>
            <w:tcW w:w="2238" w:type="dxa"/>
            <w:tcBorders>
              <w:top w:val="single" w:sz="4" w:space="0" w:color="000000"/>
              <w:left w:val="single" w:sz="4" w:space="0" w:color="000000"/>
              <w:bottom w:val="single" w:sz="4" w:space="0" w:color="000000"/>
              <w:right w:val="single" w:sz="4" w:space="0" w:color="000000"/>
            </w:tcBorders>
            <w:vAlign w:val="center"/>
          </w:tcPr>
          <w:p w14:paraId="7FB30645" w14:textId="77777777" w:rsidR="00C5718F" w:rsidRDefault="009E6FB9">
            <w:pPr>
              <w:pStyle w:val="affffa"/>
              <w:widowControl w:val="0"/>
              <w:jc w:val="center"/>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szCs w:val="22"/>
                </w:rPr>
                <w:t>68508</w:t>
              </w:r>
              <w:r w:rsidR="00917B42">
                <w:rPr>
                  <w:webHidden/>
                </w:rPr>
                <w:fldChar w:fldCharType="end"/>
              </w:r>
            </w:hyperlink>
          </w:p>
        </w:tc>
      </w:tr>
      <w:tr w:rsidR="00C5718F" w14:paraId="5E17B5C6" w14:textId="77777777">
        <w:trPr>
          <w:trHeight w:val="20"/>
          <w:jc w:val="center"/>
        </w:trPr>
        <w:tc>
          <w:tcPr>
            <w:tcW w:w="805" w:type="dxa"/>
            <w:vMerge w:val="restart"/>
            <w:tcBorders>
              <w:top w:val="single" w:sz="4" w:space="0" w:color="000000"/>
              <w:left w:val="single" w:sz="4" w:space="0" w:color="000000"/>
              <w:bottom w:val="single" w:sz="4" w:space="0" w:color="000000"/>
              <w:right w:val="single" w:sz="4" w:space="0" w:color="000000"/>
            </w:tcBorders>
            <w:vAlign w:val="center"/>
          </w:tcPr>
          <w:p w14:paraId="4F463EBF" w14:textId="77777777" w:rsidR="00C5718F" w:rsidRDefault="009E6FB9">
            <w:pPr>
              <w:pStyle w:val="affffa"/>
              <w:widowControl w:val="0"/>
              <w:jc w:val="center"/>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szCs w:val="22"/>
                </w:rPr>
                <w:t>3</w:t>
              </w:r>
              <w:r w:rsidR="00917B42">
                <w:rPr>
                  <w:webHidden/>
                </w:rPr>
                <w:fldChar w:fldCharType="end"/>
              </w:r>
            </w:hyperlink>
          </w:p>
        </w:tc>
        <w:tc>
          <w:tcPr>
            <w:tcW w:w="2077" w:type="dxa"/>
            <w:vMerge w:val="restart"/>
            <w:tcBorders>
              <w:top w:val="single" w:sz="4" w:space="0" w:color="000000"/>
              <w:left w:val="single" w:sz="4" w:space="0" w:color="000000"/>
              <w:bottom w:val="single" w:sz="4" w:space="0" w:color="000000"/>
              <w:right w:val="single" w:sz="4" w:space="0" w:color="000000"/>
            </w:tcBorders>
            <w:vAlign w:val="center"/>
          </w:tcPr>
          <w:p w14:paraId="54E1FDF3"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szCs w:val="22"/>
                </w:rPr>
                <w:t>325 – 800</w:t>
              </w:r>
              <w:r w:rsidR="00917B42">
                <w:rPr>
                  <w:webHidden/>
                </w:rPr>
                <w:fldChar w:fldCharType="end"/>
              </w:r>
            </w:hyperlink>
          </w:p>
        </w:tc>
        <w:tc>
          <w:tcPr>
            <w:tcW w:w="2437" w:type="dxa"/>
            <w:vMerge w:val="restart"/>
            <w:tcBorders>
              <w:top w:val="single" w:sz="4" w:space="0" w:color="000000"/>
              <w:left w:val="single" w:sz="4" w:space="0" w:color="000000"/>
              <w:bottom w:val="single" w:sz="4" w:space="0" w:color="000000"/>
              <w:right w:val="single" w:sz="4" w:space="0" w:color="000000"/>
            </w:tcBorders>
            <w:vAlign w:val="center"/>
          </w:tcPr>
          <w:p w14:paraId="7CD847F0"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szCs w:val="22"/>
                </w:rPr>
                <w:t>27169</w:t>
              </w:r>
              <w:r w:rsidR="00917B42">
                <w:rPr>
                  <w:webHidden/>
                </w:rPr>
                <w:fldChar w:fldCharType="end"/>
              </w:r>
            </w:hyperlink>
          </w:p>
        </w:tc>
        <w:tc>
          <w:tcPr>
            <w:tcW w:w="1728" w:type="dxa"/>
            <w:tcBorders>
              <w:top w:val="single" w:sz="4" w:space="0" w:color="000000"/>
              <w:left w:val="single" w:sz="4" w:space="0" w:color="000000"/>
              <w:bottom w:val="single" w:sz="4" w:space="0" w:color="000000"/>
              <w:right w:val="single" w:sz="4" w:space="0" w:color="000000"/>
            </w:tcBorders>
            <w:vAlign w:val="center"/>
          </w:tcPr>
          <w:p w14:paraId="104CBB46"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szCs w:val="22"/>
                </w:rPr>
                <w:t>сталь</w:t>
              </w:r>
              <w:r w:rsidR="00917B42">
                <w:rPr>
                  <w:webHidden/>
                </w:rPr>
                <w:fldChar w:fldCharType="end"/>
              </w:r>
            </w:hyperlink>
          </w:p>
        </w:tc>
        <w:tc>
          <w:tcPr>
            <w:tcW w:w="2238" w:type="dxa"/>
            <w:tcBorders>
              <w:top w:val="single" w:sz="4" w:space="0" w:color="000000"/>
              <w:left w:val="single" w:sz="4" w:space="0" w:color="000000"/>
              <w:bottom w:val="single" w:sz="4" w:space="0" w:color="000000"/>
              <w:right w:val="single" w:sz="4" w:space="0" w:color="000000"/>
            </w:tcBorders>
            <w:vAlign w:val="center"/>
          </w:tcPr>
          <w:p w14:paraId="6AB93449" w14:textId="77777777" w:rsidR="00C5718F" w:rsidRDefault="009E6FB9">
            <w:pPr>
              <w:pStyle w:val="affffa"/>
              <w:widowControl w:val="0"/>
              <w:jc w:val="center"/>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szCs w:val="22"/>
                </w:rPr>
                <w:t>20854</w:t>
              </w:r>
              <w:r w:rsidR="00917B42">
                <w:rPr>
                  <w:webHidden/>
                </w:rPr>
                <w:fldChar w:fldCharType="end"/>
              </w:r>
            </w:hyperlink>
          </w:p>
        </w:tc>
      </w:tr>
      <w:tr w:rsidR="00C5718F" w14:paraId="18A5DE44" w14:textId="77777777">
        <w:trPr>
          <w:trHeight w:val="20"/>
          <w:jc w:val="center"/>
        </w:trPr>
        <w:tc>
          <w:tcPr>
            <w:tcW w:w="805" w:type="dxa"/>
            <w:vMerge/>
            <w:tcBorders>
              <w:top w:val="single" w:sz="4" w:space="0" w:color="000000"/>
              <w:left w:val="single" w:sz="4" w:space="0" w:color="000000"/>
              <w:bottom w:val="single" w:sz="4" w:space="0" w:color="000000"/>
              <w:right w:val="single" w:sz="4" w:space="0" w:color="000000"/>
            </w:tcBorders>
            <w:vAlign w:val="center"/>
          </w:tcPr>
          <w:p w14:paraId="4EA5644A" w14:textId="77777777" w:rsidR="00C5718F" w:rsidRDefault="009E6FB9">
            <w:pPr>
              <w:pStyle w:val="affffa"/>
              <w:widowControl w:val="0"/>
              <w:jc w:val="center"/>
              <w:rPr>
                <w:sz w:val="22"/>
                <w:szCs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77" w:type="dxa"/>
            <w:vMerge/>
            <w:tcBorders>
              <w:top w:val="single" w:sz="4" w:space="0" w:color="000000"/>
              <w:left w:val="single" w:sz="4" w:space="0" w:color="000000"/>
              <w:bottom w:val="single" w:sz="4" w:space="0" w:color="000000"/>
              <w:right w:val="single" w:sz="4" w:space="0" w:color="000000"/>
            </w:tcBorders>
            <w:vAlign w:val="center"/>
          </w:tcPr>
          <w:p w14:paraId="3A055249"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437" w:type="dxa"/>
            <w:vMerge/>
            <w:tcBorders>
              <w:top w:val="single" w:sz="4" w:space="0" w:color="000000"/>
              <w:left w:val="single" w:sz="4" w:space="0" w:color="000000"/>
              <w:bottom w:val="single" w:sz="4" w:space="0" w:color="000000"/>
              <w:right w:val="single" w:sz="4" w:space="0" w:color="000000"/>
            </w:tcBorders>
            <w:vAlign w:val="center"/>
          </w:tcPr>
          <w:p w14:paraId="79328778"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28" w:type="dxa"/>
            <w:tcBorders>
              <w:top w:val="single" w:sz="4" w:space="0" w:color="000000"/>
              <w:left w:val="single" w:sz="4" w:space="0" w:color="000000"/>
              <w:bottom w:val="single" w:sz="4" w:space="0" w:color="000000"/>
              <w:right w:val="single" w:sz="4" w:space="0" w:color="000000"/>
            </w:tcBorders>
            <w:vAlign w:val="center"/>
          </w:tcPr>
          <w:p w14:paraId="2283F557"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szCs w:val="22"/>
                </w:rPr>
                <w:t>ПНД</w:t>
              </w:r>
              <w:r w:rsidR="00917B42">
                <w:rPr>
                  <w:webHidden/>
                </w:rPr>
                <w:fldChar w:fldCharType="end"/>
              </w:r>
            </w:hyperlink>
          </w:p>
        </w:tc>
        <w:tc>
          <w:tcPr>
            <w:tcW w:w="2238" w:type="dxa"/>
            <w:tcBorders>
              <w:top w:val="single" w:sz="4" w:space="0" w:color="000000"/>
              <w:left w:val="single" w:sz="4" w:space="0" w:color="000000"/>
              <w:bottom w:val="single" w:sz="4" w:space="0" w:color="000000"/>
              <w:right w:val="single" w:sz="4" w:space="0" w:color="000000"/>
            </w:tcBorders>
            <w:vAlign w:val="center"/>
          </w:tcPr>
          <w:p w14:paraId="3B67D011" w14:textId="77777777" w:rsidR="00C5718F" w:rsidRDefault="009E6FB9">
            <w:pPr>
              <w:pStyle w:val="affffa"/>
              <w:widowControl w:val="0"/>
              <w:jc w:val="center"/>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szCs w:val="22"/>
                </w:rPr>
                <w:t>4649</w:t>
              </w:r>
              <w:r w:rsidR="00917B42">
                <w:rPr>
                  <w:webHidden/>
                </w:rPr>
                <w:fldChar w:fldCharType="end"/>
              </w:r>
            </w:hyperlink>
          </w:p>
        </w:tc>
      </w:tr>
      <w:tr w:rsidR="00C5718F" w14:paraId="034D5DC1" w14:textId="77777777">
        <w:trPr>
          <w:trHeight w:val="20"/>
          <w:jc w:val="center"/>
        </w:trPr>
        <w:tc>
          <w:tcPr>
            <w:tcW w:w="805" w:type="dxa"/>
            <w:vMerge/>
            <w:tcBorders>
              <w:top w:val="single" w:sz="4" w:space="0" w:color="000000"/>
              <w:left w:val="single" w:sz="4" w:space="0" w:color="000000"/>
              <w:bottom w:val="single" w:sz="4" w:space="0" w:color="000000"/>
              <w:right w:val="single" w:sz="4" w:space="0" w:color="000000"/>
            </w:tcBorders>
            <w:vAlign w:val="center"/>
          </w:tcPr>
          <w:p w14:paraId="2E4C921F" w14:textId="77777777" w:rsidR="00C5718F" w:rsidRDefault="009E6FB9">
            <w:pPr>
              <w:pStyle w:val="affffa"/>
              <w:widowControl w:val="0"/>
              <w:jc w:val="center"/>
              <w:rPr>
                <w:sz w:val="22"/>
                <w:szCs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77" w:type="dxa"/>
            <w:vMerge/>
            <w:tcBorders>
              <w:top w:val="single" w:sz="4" w:space="0" w:color="000000"/>
              <w:left w:val="single" w:sz="4" w:space="0" w:color="000000"/>
              <w:bottom w:val="single" w:sz="4" w:space="0" w:color="000000"/>
              <w:right w:val="single" w:sz="4" w:space="0" w:color="000000"/>
            </w:tcBorders>
            <w:vAlign w:val="center"/>
          </w:tcPr>
          <w:p w14:paraId="4A8E8AAD"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437" w:type="dxa"/>
            <w:vMerge/>
            <w:tcBorders>
              <w:top w:val="single" w:sz="4" w:space="0" w:color="000000"/>
              <w:left w:val="single" w:sz="4" w:space="0" w:color="000000"/>
              <w:bottom w:val="single" w:sz="4" w:space="0" w:color="000000"/>
              <w:right w:val="single" w:sz="4" w:space="0" w:color="000000"/>
            </w:tcBorders>
            <w:vAlign w:val="center"/>
          </w:tcPr>
          <w:p w14:paraId="596AD966"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28" w:type="dxa"/>
            <w:tcBorders>
              <w:top w:val="single" w:sz="4" w:space="0" w:color="000000"/>
              <w:left w:val="single" w:sz="4" w:space="0" w:color="000000"/>
              <w:bottom w:val="single" w:sz="4" w:space="0" w:color="000000"/>
              <w:right w:val="single" w:sz="4" w:space="0" w:color="000000"/>
            </w:tcBorders>
            <w:vAlign w:val="center"/>
          </w:tcPr>
          <w:p w14:paraId="732313FD"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szCs w:val="22"/>
                </w:rPr>
                <w:t>чугун</w:t>
              </w:r>
              <w:r w:rsidR="00917B42">
                <w:rPr>
                  <w:webHidden/>
                </w:rPr>
                <w:fldChar w:fldCharType="end"/>
              </w:r>
            </w:hyperlink>
          </w:p>
        </w:tc>
        <w:tc>
          <w:tcPr>
            <w:tcW w:w="2238" w:type="dxa"/>
            <w:tcBorders>
              <w:top w:val="single" w:sz="4" w:space="0" w:color="000000"/>
              <w:left w:val="single" w:sz="4" w:space="0" w:color="000000"/>
              <w:bottom w:val="single" w:sz="4" w:space="0" w:color="000000"/>
              <w:right w:val="single" w:sz="4" w:space="0" w:color="000000"/>
            </w:tcBorders>
            <w:vAlign w:val="center"/>
          </w:tcPr>
          <w:p w14:paraId="23C2CD5E" w14:textId="77777777" w:rsidR="00C5718F" w:rsidRDefault="009E6FB9">
            <w:pPr>
              <w:pStyle w:val="affffa"/>
              <w:widowControl w:val="0"/>
              <w:jc w:val="center"/>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szCs w:val="22"/>
                </w:rPr>
                <w:t>1666</w:t>
              </w:r>
              <w:r w:rsidR="00917B42">
                <w:rPr>
                  <w:webHidden/>
                </w:rPr>
                <w:fldChar w:fldCharType="end"/>
              </w:r>
            </w:hyperlink>
          </w:p>
        </w:tc>
      </w:tr>
      <w:tr w:rsidR="00C5718F" w14:paraId="617C701B" w14:textId="77777777">
        <w:trPr>
          <w:trHeight w:val="20"/>
          <w:jc w:val="center"/>
        </w:trPr>
        <w:tc>
          <w:tcPr>
            <w:tcW w:w="805" w:type="dxa"/>
            <w:tcBorders>
              <w:top w:val="single" w:sz="4" w:space="0" w:color="000000"/>
              <w:left w:val="single" w:sz="4" w:space="0" w:color="000000"/>
              <w:bottom w:val="single" w:sz="4" w:space="0" w:color="000000"/>
              <w:right w:val="single" w:sz="4" w:space="0" w:color="000000"/>
            </w:tcBorders>
            <w:vAlign w:val="center"/>
          </w:tcPr>
          <w:p w14:paraId="4A1256FB" w14:textId="77777777" w:rsidR="00C5718F" w:rsidRDefault="009E6FB9">
            <w:pPr>
              <w:pStyle w:val="affffa"/>
              <w:widowControl w:val="0"/>
              <w:jc w:val="center"/>
              <w:rPr>
                <w:sz w:val="22"/>
                <w:szCs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77" w:type="dxa"/>
            <w:tcBorders>
              <w:top w:val="single" w:sz="4" w:space="0" w:color="000000"/>
              <w:left w:val="single" w:sz="4" w:space="0" w:color="000000"/>
              <w:bottom w:val="single" w:sz="4" w:space="0" w:color="000000"/>
              <w:right w:val="single" w:sz="4" w:space="0" w:color="000000"/>
            </w:tcBorders>
            <w:vAlign w:val="center"/>
          </w:tcPr>
          <w:p w14:paraId="3C9FB8EC"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szCs w:val="22"/>
                </w:rPr>
                <w:t>Итого:</w:t>
              </w:r>
              <w:r w:rsidR="00917B42">
                <w:rPr>
                  <w:webHidden/>
                </w:rPr>
                <w:fldChar w:fldCharType="end"/>
              </w:r>
            </w:hyperlink>
          </w:p>
        </w:tc>
        <w:tc>
          <w:tcPr>
            <w:tcW w:w="2437" w:type="dxa"/>
            <w:tcBorders>
              <w:top w:val="single" w:sz="4" w:space="0" w:color="000000"/>
              <w:left w:val="single" w:sz="4" w:space="0" w:color="000000"/>
              <w:bottom w:val="single" w:sz="4" w:space="0" w:color="000000"/>
              <w:right w:val="single" w:sz="4" w:space="0" w:color="000000"/>
            </w:tcBorders>
            <w:vAlign w:val="center"/>
          </w:tcPr>
          <w:p w14:paraId="56860921"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28" w:type="dxa"/>
            <w:tcBorders>
              <w:top w:val="single" w:sz="4" w:space="0" w:color="000000"/>
              <w:left w:val="single" w:sz="4" w:space="0" w:color="000000"/>
              <w:bottom w:val="single" w:sz="4" w:space="0" w:color="000000"/>
              <w:right w:val="single" w:sz="4" w:space="0" w:color="000000"/>
            </w:tcBorders>
            <w:vAlign w:val="center"/>
          </w:tcPr>
          <w:p w14:paraId="6F191732" w14:textId="77777777" w:rsidR="00C5718F" w:rsidRDefault="009E6FB9">
            <w:pPr>
              <w:pStyle w:val="affffa"/>
              <w:widowControl w:val="0"/>
              <w:rPr>
                <w:sz w:val="22"/>
                <w:szCs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238" w:type="dxa"/>
            <w:tcBorders>
              <w:top w:val="single" w:sz="4" w:space="0" w:color="000000"/>
              <w:left w:val="single" w:sz="4" w:space="0" w:color="000000"/>
              <w:bottom w:val="single" w:sz="4" w:space="0" w:color="000000"/>
              <w:right w:val="single" w:sz="4" w:space="0" w:color="000000"/>
            </w:tcBorders>
            <w:vAlign w:val="bottom"/>
          </w:tcPr>
          <w:p w14:paraId="309BBBB2" w14:textId="77777777" w:rsidR="00C5718F" w:rsidRDefault="009E6FB9">
            <w:pPr>
              <w:pStyle w:val="affffa"/>
              <w:widowControl w:val="0"/>
              <w:jc w:val="center"/>
              <w:rPr>
                <w:sz w:val="22"/>
                <w:szCs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szCs w:val="22"/>
                </w:rPr>
                <w:t>430612</w:t>
              </w:r>
              <w:r w:rsidR="00917B42">
                <w:rPr>
                  <w:webHidden/>
                </w:rPr>
                <w:fldChar w:fldCharType="end"/>
              </w:r>
            </w:hyperlink>
          </w:p>
        </w:tc>
      </w:tr>
    </w:tbl>
    <w:p w14:paraId="7DE5B0D8"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FBE4407"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Строительство сетей осуществлялось бессистемно, по мере развития отдельных районов. В городе имеют место две конфигурации сети кольцевая и тупиковая. </w:t>
        </w:r>
        <w:r w:rsidR="00917B42">
          <w:rPr>
            <w:webHidden/>
          </w:rPr>
          <w:fldChar w:fldCharType="end"/>
        </w:r>
      </w:hyperlink>
    </w:p>
    <w:p w14:paraId="7144C098" w14:textId="77777777" w:rsidR="00C5718F" w:rsidRDefault="009E6FB9">
      <w:pPr>
        <w:ind w:firstLine="708"/>
        <w:rPr>
          <w:rFonts w:cs="Times New Roman"/>
        </w:rPr>
      </w:pPr>
      <w:hyperlink w:anchor="_Toc64458531">
        <w:r w:rsidR="00917B42">
          <w:rPr>
            <w:rFonts w:cs="Times New Roman"/>
          </w:rPr>
          <w:t xml:space="preserve">Арматура, </w:t>
        </w:r>
        <w:r w:rsidR="00917B42">
          <w:rPr>
            <w:rFonts w:cs="Times New Roman"/>
            <w:bCs/>
          </w:rPr>
          <w:t>колодцы и сама сеть находятся в не</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удовлетворительном состоянии.</w:t>
        </w:r>
        <w:r w:rsidR="00917B42">
          <w:rPr>
            <w:webHidden/>
          </w:rPr>
          <w:fldChar w:fldCharType="end"/>
        </w:r>
      </w:hyperlink>
    </w:p>
    <w:p w14:paraId="759D7164"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На сегодняшний день износ магистральных водоводов, дворовых и уличных сетей составляет более 70 %. На отдельных ветках износ составляет 100 %. В замене нуждаются 317,7 км сетей (77%).</w:t>
        </w:r>
        <w:r w:rsidR="00917B42">
          <w:rPr>
            <w:webHidden/>
          </w:rPr>
          <w:fldChar w:fldCharType="end"/>
        </w:r>
      </w:hyperlink>
    </w:p>
    <w:p w14:paraId="3413F201"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Обследование технического состояния трубопроводов водоснабжения, выполнение контрольных срезов трубопроводов со сверхнормативным сроком эксплуатации показали, что внутренняя поверхность труб подвержена обрастанию солевыми отложениями слоем от 15 до 35 мм с повреждением обширной коррозией стен труб под слоем нароста. </w:t>
        </w:r>
        <w:r w:rsidR="00917B42">
          <w:rPr>
            <w:webHidden/>
          </w:rPr>
          <w:fldChar w:fldCharType="end"/>
        </w:r>
      </w:hyperlink>
    </w:p>
    <w:p w14:paraId="7C37E0C2"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Ситуация обостряется тем, что трубопроводы проложены на подрабатываемых территориях.</w:t>
        </w:r>
        <w:r w:rsidR="00917B42">
          <w:rPr>
            <w:webHidden/>
          </w:rPr>
          <w:fldChar w:fldCharType="end"/>
        </w:r>
      </w:hyperlink>
    </w:p>
    <w:p w14:paraId="06B66EDD" w14:textId="77777777" w:rsidR="00C5718F" w:rsidRDefault="009E6FB9">
      <w:pPr>
        <w:ind w:firstLine="708"/>
        <w:rPr>
          <w:rFonts w:cs="Times New Roman"/>
        </w:rPr>
      </w:pPr>
      <w:hyperlink w:anchor="_Toc64458531">
        <w:r w:rsidR="00917B42">
          <w:rPr>
            <w:rFonts w:cs="Times New Roman"/>
          </w:rPr>
          <w:t>Единовременное количество не устранённых, т.е. переходящих порывов, составляет 80-90</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шт.</w:t>
        </w:r>
        <w:r w:rsidR="00917B42">
          <w:rPr>
            <w:webHidden/>
          </w:rPr>
          <w:fldChar w:fldCharType="end"/>
        </w:r>
      </w:hyperlink>
    </w:p>
    <w:p w14:paraId="1FC7B57B"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Количество аварий на водоводах и разводящих сетях за последние 6 лет представлены в таблице 1.1.4.4-3.</w:t>
        </w:r>
        <w:r w:rsidR="00917B42">
          <w:rPr>
            <w:webHidden/>
          </w:rPr>
          <w:fldChar w:fldCharType="end"/>
        </w:r>
      </w:hyperlink>
    </w:p>
    <w:p w14:paraId="4B89F511"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68B6EA9" w14:textId="77777777" w:rsidR="00C5718F" w:rsidRDefault="009E6FB9">
      <w:pPr>
        <w:rPr>
          <w:rFonts w:cs="Times New Roman"/>
        </w:rPr>
      </w:pPr>
      <w:hyperlink w:anchor="_Toc64458531">
        <w:r w:rsidR="00917B42">
          <w:rPr>
            <w:rFonts w:cs="Times New Roman"/>
            <w:b/>
          </w:rPr>
          <w:t>Таблица 1.1.4.4-3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 Количество аварий на водоводах и разводящих сетях системы ЦВС</w:t>
        </w:r>
        <w:r w:rsidR="00917B42">
          <w:rPr>
            <w:webHidden/>
          </w:rPr>
          <w:fldChar w:fldCharType="end"/>
        </w:r>
      </w:hyperlink>
    </w:p>
    <w:p w14:paraId="2E2108EF"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9854" w:type="dxa"/>
        <w:jc w:val="center"/>
        <w:tblLayout w:type="fixed"/>
        <w:tblLook w:val="0000" w:firstRow="0" w:lastRow="0" w:firstColumn="0" w:lastColumn="0" w:noHBand="0" w:noVBand="0"/>
      </w:tblPr>
      <w:tblGrid>
        <w:gridCol w:w="4640"/>
        <w:gridCol w:w="759"/>
        <w:gridCol w:w="752"/>
        <w:gridCol w:w="757"/>
        <w:gridCol w:w="760"/>
        <w:gridCol w:w="760"/>
        <w:gridCol w:w="1426"/>
      </w:tblGrid>
      <w:tr w:rsidR="00C5718F" w14:paraId="752BD499" w14:textId="77777777">
        <w:trPr>
          <w:trHeight w:val="20"/>
          <w:jc w:val="center"/>
        </w:trPr>
        <w:tc>
          <w:tcPr>
            <w:tcW w:w="4639" w:type="dxa"/>
            <w:vMerge w:val="restart"/>
            <w:tcBorders>
              <w:top w:val="single" w:sz="4" w:space="0" w:color="000000"/>
              <w:left w:val="single" w:sz="4" w:space="0" w:color="000000"/>
              <w:bottom w:val="single" w:sz="4" w:space="0" w:color="000000"/>
              <w:right w:val="single" w:sz="4" w:space="0" w:color="000000"/>
            </w:tcBorders>
            <w:vAlign w:val="center"/>
          </w:tcPr>
          <w:p w14:paraId="446093DD" w14:textId="77777777" w:rsidR="00C5718F" w:rsidRDefault="009E6FB9">
            <w:pPr>
              <w:pStyle w:val="affffa"/>
              <w:widowControl w:val="0"/>
              <w:jc w:val="center"/>
              <w:rPr>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Наименование показателя</w:t>
              </w:r>
              <w:r w:rsidR="00917B42">
                <w:rPr>
                  <w:webHidden/>
                </w:rPr>
                <w:fldChar w:fldCharType="end"/>
              </w:r>
            </w:hyperlink>
          </w:p>
        </w:tc>
        <w:tc>
          <w:tcPr>
            <w:tcW w:w="5214" w:type="dxa"/>
            <w:gridSpan w:val="6"/>
            <w:tcBorders>
              <w:top w:val="single" w:sz="4" w:space="0" w:color="000000"/>
              <w:left w:val="single" w:sz="4" w:space="0" w:color="000000"/>
              <w:bottom w:val="single" w:sz="4" w:space="0" w:color="000000"/>
              <w:right w:val="single" w:sz="4" w:space="0" w:color="000000"/>
            </w:tcBorders>
            <w:vAlign w:val="center"/>
          </w:tcPr>
          <w:p w14:paraId="4815535C" w14:textId="77777777" w:rsidR="00C5718F" w:rsidRDefault="009E6FB9">
            <w:pPr>
              <w:pStyle w:val="affffa"/>
              <w:widowControl w:val="0"/>
              <w:jc w:val="center"/>
              <w:rPr>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Год</w:t>
              </w:r>
              <w:r w:rsidR="00917B42">
                <w:rPr>
                  <w:webHidden/>
                </w:rPr>
                <w:fldChar w:fldCharType="end"/>
              </w:r>
            </w:hyperlink>
          </w:p>
        </w:tc>
      </w:tr>
      <w:tr w:rsidR="00C5718F" w14:paraId="24E8C7DC" w14:textId="77777777">
        <w:trPr>
          <w:trHeight w:val="20"/>
          <w:jc w:val="center"/>
        </w:trPr>
        <w:tc>
          <w:tcPr>
            <w:tcW w:w="4639" w:type="dxa"/>
            <w:vMerge/>
            <w:tcBorders>
              <w:top w:val="single" w:sz="4" w:space="0" w:color="000000"/>
              <w:left w:val="single" w:sz="4" w:space="0" w:color="000000"/>
              <w:bottom w:val="single" w:sz="4" w:space="0" w:color="000000"/>
              <w:right w:val="single" w:sz="4" w:space="0" w:color="000000"/>
            </w:tcBorders>
            <w:vAlign w:val="center"/>
          </w:tcPr>
          <w:p w14:paraId="2D87EC2B" w14:textId="77777777" w:rsidR="00C5718F" w:rsidRDefault="009E6FB9">
            <w:pPr>
              <w:pStyle w:val="affffa"/>
              <w:widowControl w:val="0"/>
              <w:jc w:val="center"/>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9" w:type="dxa"/>
            <w:tcBorders>
              <w:top w:val="single" w:sz="4" w:space="0" w:color="000000"/>
              <w:left w:val="single" w:sz="4" w:space="0" w:color="000000"/>
              <w:bottom w:val="single" w:sz="4" w:space="0" w:color="000000"/>
              <w:right w:val="single" w:sz="4" w:space="0" w:color="000000"/>
            </w:tcBorders>
            <w:vAlign w:val="center"/>
          </w:tcPr>
          <w:p w14:paraId="527BE764" w14:textId="77777777" w:rsidR="00C5718F" w:rsidRDefault="009E6FB9">
            <w:pPr>
              <w:pStyle w:val="affffa"/>
              <w:widowControl w:val="0"/>
              <w:jc w:val="center"/>
              <w:rPr>
                <w:b/>
                <w:bCs/>
              </w:rPr>
            </w:pPr>
            <w:hyperlink w:anchor="_Toc64458531">
              <w:r w:rsidR="00917B42">
                <w:rPr>
                  <w:b/>
                  <w:bCs/>
                </w:rPr>
                <w:t>2016</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г.</w:t>
              </w:r>
              <w:r w:rsidR="00917B42">
                <w:rPr>
                  <w:webHidden/>
                </w:rPr>
                <w:fldChar w:fldCharType="end"/>
              </w:r>
            </w:hyperlink>
          </w:p>
        </w:tc>
        <w:tc>
          <w:tcPr>
            <w:tcW w:w="752" w:type="dxa"/>
            <w:tcBorders>
              <w:top w:val="single" w:sz="4" w:space="0" w:color="000000"/>
              <w:left w:val="single" w:sz="4" w:space="0" w:color="000000"/>
              <w:bottom w:val="single" w:sz="4" w:space="0" w:color="000000"/>
              <w:right w:val="single" w:sz="4" w:space="0" w:color="000000"/>
            </w:tcBorders>
            <w:vAlign w:val="center"/>
          </w:tcPr>
          <w:p w14:paraId="7668C2E3" w14:textId="77777777" w:rsidR="00C5718F" w:rsidRDefault="009E6FB9">
            <w:pPr>
              <w:pStyle w:val="affffa"/>
              <w:widowControl w:val="0"/>
              <w:jc w:val="center"/>
              <w:rPr>
                <w:b/>
                <w:bCs/>
              </w:rPr>
            </w:pPr>
            <w:hyperlink w:anchor="_Toc64458531">
              <w:r w:rsidR="00917B42">
                <w:rPr>
                  <w:b/>
                  <w:bCs/>
                </w:rPr>
                <w:t>2017</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г.</w:t>
              </w:r>
              <w:r w:rsidR="00917B42">
                <w:rPr>
                  <w:webHidden/>
                </w:rPr>
                <w:fldChar w:fldCharType="end"/>
              </w:r>
            </w:hyperlink>
          </w:p>
        </w:tc>
        <w:tc>
          <w:tcPr>
            <w:tcW w:w="757" w:type="dxa"/>
            <w:tcBorders>
              <w:top w:val="single" w:sz="4" w:space="0" w:color="000000"/>
              <w:left w:val="single" w:sz="4" w:space="0" w:color="000000"/>
              <w:bottom w:val="single" w:sz="4" w:space="0" w:color="000000"/>
              <w:right w:val="single" w:sz="4" w:space="0" w:color="000000"/>
            </w:tcBorders>
            <w:vAlign w:val="center"/>
          </w:tcPr>
          <w:p w14:paraId="2C097D52" w14:textId="77777777" w:rsidR="00C5718F" w:rsidRDefault="009E6FB9">
            <w:pPr>
              <w:pStyle w:val="affffa"/>
              <w:widowControl w:val="0"/>
              <w:jc w:val="center"/>
              <w:rPr>
                <w:b/>
                <w:bCs/>
              </w:rPr>
            </w:pPr>
            <w:hyperlink w:anchor="_Toc64458531">
              <w:r w:rsidR="00917B42">
                <w:rPr>
                  <w:b/>
                  <w:bCs/>
                </w:rPr>
                <w:t>2018</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г.</w:t>
              </w:r>
              <w:r w:rsidR="00917B42">
                <w:rPr>
                  <w:webHidden/>
                </w:rPr>
                <w:fldChar w:fldCharType="end"/>
              </w:r>
            </w:hyperlink>
          </w:p>
        </w:tc>
        <w:tc>
          <w:tcPr>
            <w:tcW w:w="760" w:type="dxa"/>
            <w:tcBorders>
              <w:top w:val="single" w:sz="4" w:space="0" w:color="000000"/>
              <w:left w:val="single" w:sz="4" w:space="0" w:color="000000"/>
              <w:bottom w:val="single" w:sz="4" w:space="0" w:color="000000"/>
              <w:right w:val="single" w:sz="4" w:space="0" w:color="000000"/>
            </w:tcBorders>
            <w:vAlign w:val="center"/>
          </w:tcPr>
          <w:p w14:paraId="03197A33" w14:textId="77777777" w:rsidR="00C5718F" w:rsidRDefault="009E6FB9">
            <w:pPr>
              <w:pStyle w:val="affffa"/>
              <w:widowControl w:val="0"/>
              <w:jc w:val="center"/>
              <w:rPr>
                <w:b/>
                <w:bCs/>
              </w:rPr>
            </w:pPr>
            <w:hyperlink w:anchor="_Toc64458531">
              <w:r w:rsidR="00917B42">
                <w:rPr>
                  <w:b/>
                  <w:bCs/>
                </w:rPr>
                <w:t>2019</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г.</w:t>
              </w:r>
              <w:r w:rsidR="00917B42">
                <w:rPr>
                  <w:webHidden/>
                </w:rPr>
                <w:fldChar w:fldCharType="end"/>
              </w:r>
            </w:hyperlink>
          </w:p>
        </w:tc>
        <w:tc>
          <w:tcPr>
            <w:tcW w:w="760" w:type="dxa"/>
            <w:tcBorders>
              <w:top w:val="single" w:sz="4" w:space="0" w:color="000000"/>
              <w:left w:val="single" w:sz="4" w:space="0" w:color="000000"/>
              <w:bottom w:val="single" w:sz="4" w:space="0" w:color="000000"/>
              <w:right w:val="single" w:sz="4" w:space="0" w:color="000000"/>
            </w:tcBorders>
            <w:vAlign w:val="center"/>
          </w:tcPr>
          <w:p w14:paraId="0371ADFA" w14:textId="77777777" w:rsidR="00C5718F" w:rsidRDefault="009E6FB9">
            <w:pPr>
              <w:pStyle w:val="affffa"/>
              <w:widowControl w:val="0"/>
              <w:jc w:val="center"/>
              <w:rPr>
                <w:b/>
                <w:bCs/>
              </w:rPr>
            </w:pPr>
            <w:hyperlink w:anchor="_Toc64458531">
              <w:r w:rsidR="00917B42">
                <w:rPr>
                  <w:b/>
                  <w:bCs/>
                </w:rPr>
                <w:t>2020</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г.</w:t>
              </w:r>
              <w:r w:rsidR="00917B42">
                <w:rPr>
                  <w:webHidden/>
                </w:rPr>
                <w:fldChar w:fldCharType="end"/>
              </w:r>
            </w:hyperlink>
          </w:p>
        </w:tc>
        <w:tc>
          <w:tcPr>
            <w:tcW w:w="1426" w:type="dxa"/>
            <w:tcBorders>
              <w:top w:val="single" w:sz="4" w:space="0" w:color="000000"/>
              <w:left w:val="single" w:sz="4" w:space="0" w:color="000000"/>
              <w:bottom w:val="single" w:sz="4" w:space="0" w:color="000000"/>
              <w:right w:val="single" w:sz="4" w:space="0" w:color="000000"/>
            </w:tcBorders>
            <w:vAlign w:val="center"/>
          </w:tcPr>
          <w:p w14:paraId="3B2C132F" w14:textId="77777777" w:rsidR="00C5718F" w:rsidRDefault="009E6FB9">
            <w:pPr>
              <w:pStyle w:val="affffa"/>
              <w:widowControl w:val="0"/>
              <w:jc w:val="center"/>
              <w:rPr>
                <w:b/>
                <w:bCs/>
              </w:rPr>
            </w:pPr>
            <w:hyperlink w:anchor="_Toc64458531">
              <w:r w:rsidR="00917B42">
                <w:rPr>
                  <w:b/>
                  <w:bCs/>
                </w:rPr>
                <w:t>2021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г.</w:t>
              </w:r>
              <w:r w:rsidR="00917B42">
                <w:rPr>
                  <w:webHidden/>
                </w:rPr>
                <w:fldChar w:fldCharType="end"/>
              </w:r>
            </w:hyperlink>
          </w:p>
        </w:tc>
      </w:tr>
      <w:tr w:rsidR="00C5718F" w14:paraId="18135BCF" w14:textId="77777777">
        <w:trPr>
          <w:trHeight w:val="20"/>
          <w:jc w:val="center"/>
        </w:trPr>
        <w:tc>
          <w:tcPr>
            <w:tcW w:w="4639" w:type="dxa"/>
            <w:tcBorders>
              <w:top w:val="single" w:sz="4" w:space="0" w:color="000000"/>
              <w:left w:val="single" w:sz="4" w:space="0" w:color="000000"/>
              <w:bottom w:val="single" w:sz="4" w:space="0" w:color="000000"/>
              <w:right w:val="single" w:sz="4" w:space="0" w:color="000000"/>
            </w:tcBorders>
            <w:vAlign w:val="center"/>
          </w:tcPr>
          <w:p w14:paraId="11480CA8" w14:textId="77777777" w:rsidR="00C5718F" w:rsidRDefault="009E6FB9">
            <w:pPr>
              <w:pStyle w:val="affffa"/>
              <w:widowControl w:val="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Количество аварий, (ед.)</w:t>
              </w:r>
              <w:r w:rsidR="00917B42">
                <w:rPr>
                  <w:webHidden/>
                </w:rPr>
                <w:fldChar w:fldCharType="end"/>
              </w:r>
            </w:hyperlink>
          </w:p>
        </w:tc>
        <w:tc>
          <w:tcPr>
            <w:tcW w:w="759" w:type="dxa"/>
            <w:tcBorders>
              <w:top w:val="single" w:sz="4" w:space="0" w:color="000000"/>
              <w:left w:val="single" w:sz="4" w:space="0" w:color="000000"/>
              <w:bottom w:val="single" w:sz="4" w:space="0" w:color="000000"/>
              <w:right w:val="single" w:sz="4" w:space="0" w:color="000000"/>
            </w:tcBorders>
            <w:vAlign w:val="center"/>
          </w:tcPr>
          <w:p w14:paraId="141A3252"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3450</w:t>
              </w:r>
              <w:r w:rsidR="00917B42">
                <w:rPr>
                  <w:webHidden/>
                </w:rPr>
                <w:fldChar w:fldCharType="end"/>
              </w:r>
            </w:hyperlink>
          </w:p>
        </w:tc>
        <w:tc>
          <w:tcPr>
            <w:tcW w:w="752" w:type="dxa"/>
            <w:tcBorders>
              <w:top w:val="single" w:sz="4" w:space="0" w:color="000000"/>
              <w:left w:val="single" w:sz="4" w:space="0" w:color="000000"/>
              <w:bottom w:val="single" w:sz="4" w:space="0" w:color="000000"/>
              <w:right w:val="single" w:sz="4" w:space="0" w:color="000000"/>
            </w:tcBorders>
            <w:vAlign w:val="center"/>
          </w:tcPr>
          <w:p w14:paraId="4C092A7C"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3556</w:t>
              </w:r>
              <w:r w:rsidR="00917B42">
                <w:rPr>
                  <w:webHidden/>
                </w:rPr>
                <w:fldChar w:fldCharType="end"/>
              </w:r>
            </w:hyperlink>
          </w:p>
        </w:tc>
        <w:tc>
          <w:tcPr>
            <w:tcW w:w="757" w:type="dxa"/>
            <w:tcBorders>
              <w:top w:val="single" w:sz="4" w:space="0" w:color="000000"/>
              <w:left w:val="single" w:sz="4" w:space="0" w:color="000000"/>
              <w:bottom w:val="single" w:sz="4" w:space="0" w:color="000000"/>
              <w:right w:val="single" w:sz="4" w:space="0" w:color="000000"/>
            </w:tcBorders>
            <w:vAlign w:val="center"/>
          </w:tcPr>
          <w:p w14:paraId="16AFC7D1"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3133</w:t>
              </w:r>
              <w:r w:rsidR="00917B42">
                <w:rPr>
                  <w:webHidden/>
                </w:rPr>
                <w:fldChar w:fldCharType="end"/>
              </w:r>
            </w:hyperlink>
          </w:p>
        </w:tc>
        <w:tc>
          <w:tcPr>
            <w:tcW w:w="760" w:type="dxa"/>
            <w:tcBorders>
              <w:top w:val="single" w:sz="4" w:space="0" w:color="000000"/>
              <w:left w:val="single" w:sz="4" w:space="0" w:color="000000"/>
              <w:bottom w:val="single" w:sz="4" w:space="0" w:color="000000"/>
              <w:right w:val="single" w:sz="4" w:space="0" w:color="000000"/>
            </w:tcBorders>
            <w:vAlign w:val="center"/>
          </w:tcPr>
          <w:p w14:paraId="70915E8F"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3450</w:t>
              </w:r>
              <w:r w:rsidR="00917B42">
                <w:rPr>
                  <w:webHidden/>
                </w:rPr>
                <w:fldChar w:fldCharType="end"/>
              </w:r>
            </w:hyperlink>
          </w:p>
        </w:tc>
        <w:tc>
          <w:tcPr>
            <w:tcW w:w="760" w:type="dxa"/>
            <w:tcBorders>
              <w:top w:val="single" w:sz="4" w:space="0" w:color="000000"/>
              <w:left w:val="single" w:sz="4" w:space="0" w:color="000000"/>
              <w:bottom w:val="single" w:sz="4" w:space="0" w:color="000000"/>
              <w:right w:val="single" w:sz="4" w:space="0" w:color="000000"/>
            </w:tcBorders>
            <w:vAlign w:val="center"/>
          </w:tcPr>
          <w:p w14:paraId="13E598A6"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3665</w:t>
              </w:r>
              <w:r w:rsidR="00917B42">
                <w:rPr>
                  <w:webHidden/>
                </w:rPr>
                <w:fldChar w:fldCharType="end"/>
              </w:r>
            </w:hyperlink>
          </w:p>
        </w:tc>
        <w:tc>
          <w:tcPr>
            <w:tcW w:w="1426" w:type="dxa"/>
            <w:tcBorders>
              <w:top w:val="single" w:sz="4" w:space="0" w:color="000000"/>
              <w:left w:val="single" w:sz="4" w:space="0" w:color="000000"/>
              <w:bottom w:val="single" w:sz="4" w:space="0" w:color="000000"/>
              <w:right w:val="single" w:sz="4" w:space="0" w:color="000000"/>
            </w:tcBorders>
            <w:vAlign w:val="center"/>
          </w:tcPr>
          <w:p w14:paraId="6A1DE627"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2626</w:t>
              </w:r>
              <w:r w:rsidR="00917B42">
                <w:rPr>
                  <w:webHidden/>
                </w:rPr>
                <w:fldChar w:fldCharType="end"/>
              </w:r>
            </w:hyperlink>
          </w:p>
        </w:tc>
      </w:tr>
      <w:tr w:rsidR="00C5718F" w14:paraId="24135D16" w14:textId="77777777">
        <w:trPr>
          <w:trHeight w:val="20"/>
          <w:jc w:val="center"/>
        </w:trPr>
        <w:tc>
          <w:tcPr>
            <w:tcW w:w="4639" w:type="dxa"/>
            <w:tcBorders>
              <w:top w:val="single" w:sz="4" w:space="0" w:color="000000"/>
              <w:left w:val="single" w:sz="4" w:space="0" w:color="000000"/>
              <w:bottom w:val="single" w:sz="4" w:space="0" w:color="000000"/>
              <w:right w:val="single" w:sz="4" w:space="0" w:color="000000"/>
            </w:tcBorders>
            <w:vAlign w:val="center"/>
          </w:tcPr>
          <w:p w14:paraId="39B5CE6B" w14:textId="77777777" w:rsidR="00C5718F" w:rsidRDefault="009E6FB9">
            <w:pPr>
              <w:pStyle w:val="affffa"/>
              <w:widowControl w:val="0"/>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Уровень аварийности на 1 км водопроводных сетей</w:t>
              </w:r>
              <w:r w:rsidR="00917B42">
                <w:rPr>
                  <w:webHidden/>
                </w:rPr>
                <w:fldChar w:fldCharType="end"/>
              </w:r>
            </w:hyperlink>
          </w:p>
        </w:tc>
        <w:tc>
          <w:tcPr>
            <w:tcW w:w="759" w:type="dxa"/>
            <w:tcBorders>
              <w:top w:val="single" w:sz="4" w:space="0" w:color="000000"/>
              <w:left w:val="single" w:sz="4" w:space="0" w:color="000000"/>
              <w:bottom w:val="single" w:sz="4" w:space="0" w:color="000000"/>
              <w:right w:val="single" w:sz="4" w:space="0" w:color="000000"/>
            </w:tcBorders>
            <w:vAlign w:val="bottom"/>
          </w:tcPr>
          <w:p w14:paraId="0EBCBDE2"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8,01</w:t>
              </w:r>
              <w:r w:rsidR="00917B42">
                <w:rPr>
                  <w:webHidden/>
                </w:rPr>
                <w:fldChar w:fldCharType="end"/>
              </w:r>
            </w:hyperlink>
          </w:p>
        </w:tc>
        <w:tc>
          <w:tcPr>
            <w:tcW w:w="752" w:type="dxa"/>
            <w:tcBorders>
              <w:top w:val="single" w:sz="4" w:space="0" w:color="000000"/>
              <w:left w:val="single" w:sz="4" w:space="0" w:color="000000"/>
              <w:bottom w:val="single" w:sz="4" w:space="0" w:color="000000"/>
              <w:right w:val="single" w:sz="4" w:space="0" w:color="000000"/>
            </w:tcBorders>
            <w:vAlign w:val="bottom"/>
          </w:tcPr>
          <w:p w14:paraId="79CD46DD"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8,26</w:t>
              </w:r>
              <w:r w:rsidR="00917B42">
                <w:rPr>
                  <w:webHidden/>
                </w:rPr>
                <w:fldChar w:fldCharType="end"/>
              </w:r>
            </w:hyperlink>
          </w:p>
        </w:tc>
        <w:tc>
          <w:tcPr>
            <w:tcW w:w="757" w:type="dxa"/>
            <w:tcBorders>
              <w:top w:val="single" w:sz="4" w:space="0" w:color="000000"/>
              <w:left w:val="single" w:sz="4" w:space="0" w:color="000000"/>
              <w:bottom w:val="single" w:sz="4" w:space="0" w:color="000000"/>
              <w:right w:val="single" w:sz="4" w:space="0" w:color="000000"/>
            </w:tcBorders>
            <w:vAlign w:val="bottom"/>
          </w:tcPr>
          <w:p w14:paraId="53247C3A"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7,28</w:t>
              </w:r>
              <w:r w:rsidR="00917B42">
                <w:rPr>
                  <w:webHidden/>
                </w:rPr>
                <w:fldChar w:fldCharType="end"/>
              </w:r>
            </w:hyperlink>
          </w:p>
        </w:tc>
        <w:tc>
          <w:tcPr>
            <w:tcW w:w="760" w:type="dxa"/>
            <w:tcBorders>
              <w:top w:val="single" w:sz="4" w:space="0" w:color="000000"/>
              <w:left w:val="single" w:sz="4" w:space="0" w:color="000000"/>
              <w:bottom w:val="single" w:sz="4" w:space="0" w:color="000000"/>
              <w:right w:val="single" w:sz="4" w:space="0" w:color="000000"/>
            </w:tcBorders>
            <w:vAlign w:val="bottom"/>
          </w:tcPr>
          <w:p w14:paraId="39BEA54C"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8,01</w:t>
              </w:r>
              <w:r w:rsidR="00917B42">
                <w:rPr>
                  <w:webHidden/>
                </w:rPr>
                <w:fldChar w:fldCharType="end"/>
              </w:r>
            </w:hyperlink>
          </w:p>
        </w:tc>
        <w:tc>
          <w:tcPr>
            <w:tcW w:w="760" w:type="dxa"/>
            <w:tcBorders>
              <w:top w:val="single" w:sz="4" w:space="0" w:color="000000"/>
              <w:left w:val="single" w:sz="4" w:space="0" w:color="000000"/>
              <w:bottom w:val="single" w:sz="4" w:space="0" w:color="000000"/>
              <w:right w:val="single" w:sz="4" w:space="0" w:color="000000"/>
            </w:tcBorders>
            <w:vAlign w:val="bottom"/>
          </w:tcPr>
          <w:p w14:paraId="61D8217C"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8,51</w:t>
              </w:r>
              <w:r w:rsidR="00917B42">
                <w:rPr>
                  <w:webHidden/>
                </w:rPr>
                <w:fldChar w:fldCharType="end"/>
              </w:r>
            </w:hyperlink>
          </w:p>
        </w:tc>
        <w:tc>
          <w:tcPr>
            <w:tcW w:w="1426" w:type="dxa"/>
            <w:tcBorders>
              <w:top w:val="single" w:sz="4" w:space="0" w:color="000000"/>
              <w:left w:val="single" w:sz="4" w:space="0" w:color="000000"/>
              <w:bottom w:val="single" w:sz="4" w:space="0" w:color="000000"/>
              <w:right w:val="single" w:sz="4" w:space="0" w:color="000000"/>
            </w:tcBorders>
            <w:vAlign w:val="bottom"/>
          </w:tcPr>
          <w:p w14:paraId="3B8979D3"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6,10</w:t>
              </w:r>
              <w:r w:rsidR="00917B42">
                <w:rPr>
                  <w:webHidden/>
                </w:rPr>
                <w:fldChar w:fldCharType="end"/>
              </w:r>
            </w:hyperlink>
          </w:p>
        </w:tc>
      </w:tr>
    </w:tbl>
    <w:p w14:paraId="15E6C8C5"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1B0F4BF"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Крайне изношенное состояние приводит к высоким потерям воды при транспортировке -до 81,2%.</w:t>
        </w:r>
        <w:r w:rsidR="00917B42">
          <w:rPr>
            <w:webHidden/>
          </w:rPr>
          <w:fldChar w:fldCharType="end"/>
        </w:r>
      </w:hyperlink>
    </w:p>
    <w:p w14:paraId="0CAA32A9" w14:textId="77777777" w:rsidR="00C5718F" w:rsidRDefault="009E6FB9">
      <w:pPr>
        <w:ind w:firstLine="708"/>
        <w:rPr>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Cs w:val="24"/>
          </w:rPr>
          <w:t>С 2007 года чугунные и стальные трубопроводы повсеместно заменяются на полиэтиленовые.</w:t>
        </w:r>
        <w:r w:rsidR="00917B42">
          <w:rPr>
            <w:webHidden/>
          </w:rPr>
          <w:fldChar w:fldCharType="end"/>
        </w:r>
      </w:hyperlink>
    </w:p>
    <w:p w14:paraId="786626C0" w14:textId="77777777" w:rsidR="00C5718F" w:rsidRDefault="009E6FB9">
      <w:pPr>
        <w:ind w:firstLine="708"/>
        <w:rPr>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Cs w:val="24"/>
          </w:rPr>
          <w:t>Далее будут рассмотрены характеристики и состояние трубопроводов относительно каждой из насосных станций существующей системы водоснабжения.</w:t>
        </w:r>
        <w:r w:rsidR="00917B42">
          <w:rPr>
            <w:webHidden/>
          </w:rPr>
          <w:fldChar w:fldCharType="end"/>
        </w:r>
      </w:hyperlink>
    </w:p>
    <w:p w14:paraId="01E99E26" w14:textId="77777777" w:rsidR="00C5718F" w:rsidRDefault="009E6FB9">
      <w:pPr>
        <w:ind w:firstLine="708"/>
        <w:rPr>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A64B7CC" w14:textId="77777777" w:rsidR="00C5718F" w:rsidRDefault="009E6FB9">
      <w:pPr>
        <w:ind w:firstLine="708"/>
        <w:rPr>
          <w:rFonts w:cs="Times New Roman"/>
          <w:i/>
          <w:szCs w:val="24"/>
        </w:rPr>
      </w:pPr>
      <w:hyperlink w:anchor="_Toc64458531">
        <w:r w:rsidR="00917B42">
          <w:rPr>
            <w:i/>
            <w:szCs w:val="24"/>
          </w:rPr>
          <w:t>Трубопроводы от насосной станции</w:t>
        </w:r>
        <w:r w:rsidR="00917B42">
          <w:rPr>
            <w:i/>
            <w:szCs w:val="24"/>
            <w:lang w:val="en-US"/>
          </w:rPr>
          <w:t>II</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
            <w:szCs w:val="24"/>
          </w:rPr>
          <w:t xml:space="preserve"> подъема</w:t>
        </w:r>
        <w:r w:rsidR="00917B42">
          <w:rPr>
            <w:webHidden/>
          </w:rPr>
          <w:fldChar w:fldCharType="end"/>
        </w:r>
      </w:hyperlink>
    </w:p>
    <w:p w14:paraId="04EBFC76"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Часть потребителей обслуживается непосредственно от станции второго подъема. Данные по состоянию водоводов от станции второго подъема до потребителей представлено в таблице 1.1.4.4-4.</w:t>
        </w:r>
        <w:r w:rsidR="00917B42">
          <w:rPr>
            <w:webHidden/>
          </w:rPr>
          <w:fldChar w:fldCharType="end"/>
        </w:r>
      </w:hyperlink>
    </w:p>
    <w:p w14:paraId="6C40DBE8" w14:textId="77777777" w:rsidR="00C5718F" w:rsidRDefault="009E6FB9">
      <w:pPr>
        <w:ind w:firstLine="708"/>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F415775" w14:textId="77777777" w:rsidR="00C5718F" w:rsidRDefault="009E6FB9">
      <w:pPr>
        <w:spacing w:after="200" w:line="276" w:lineRule="auto"/>
        <w:ind w:firstLine="0"/>
        <w:jc w:val="left"/>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58C4E6DD" w14:textId="77777777" w:rsidR="00C5718F" w:rsidRDefault="009E6FB9">
      <w:pPr>
        <w:ind w:firstLine="708"/>
        <w:rPr>
          <w:rFonts w:cs="Times New Roman"/>
        </w:rPr>
      </w:pPr>
      <w:hyperlink w:anchor="_Toc64458531">
        <w:r w:rsidR="00917B42">
          <w:rPr>
            <w:rFonts w:cs="Times New Roman"/>
            <w:b/>
          </w:rPr>
          <w:t>Таблица 1.1.4.4-4</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 Данные по состоянию водоводов от станции второго подъема до потребителей</w:t>
        </w:r>
        <w:r w:rsidR="00917B42">
          <w:rPr>
            <w:webHidden/>
          </w:rPr>
          <w:fldChar w:fldCharType="end"/>
        </w:r>
      </w:hyperlink>
    </w:p>
    <w:p w14:paraId="14D99171"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9945" w:type="dxa"/>
        <w:tblInd w:w="-34" w:type="dxa"/>
        <w:tblLayout w:type="fixed"/>
        <w:tblCellMar>
          <w:left w:w="28" w:type="dxa"/>
          <w:right w:w="28" w:type="dxa"/>
        </w:tblCellMar>
        <w:tblLook w:val="04A0" w:firstRow="1" w:lastRow="0" w:firstColumn="1" w:lastColumn="0" w:noHBand="0" w:noVBand="1"/>
      </w:tblPr>
      <w:tblGrid>
        <w:gridCol w:w="4159"/>
        <w:gridCol w:w="2122"/>
        <w:gridCol w:w="1163"/>
        <w:gridCol w:w="2501"/>
      </w:tblGrid>
      <w:tr w:rsidR="00C5718F" w14:paraId="39E878B2" w14:textId="77777777">
        <w:trPr>
          <w:trHeight w:val="20"/>
          <w:tblHeader/>
        </w:trPr>
        <w:tc>
          <w:tcPr>
            <w:tcW w:w="41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D57C4" w14:textId="77777777" w:rsidR="00C5718F" w:rsidRDefault="009E6FB9">
            <w:pPr>
              <w:pStyle w:val="affffa"/>
              <w:widowControl w:val="0"/>
              <w:jc w:val="center"/>
              <w:rPr>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Протяженность трубопроводов, м</w:t>
              </w:r>
              <w:r w:rsidR="00917B42">
                <w:rPr>
                  <w:webHidden/>
                </w:rPr>
                <w:fldChar w:fldCharType="end"/>
              </w:r>
            </w:hyperlink>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CF17E" w14:textId="77777777" w:rsidR="00C5718F" w:rsidRDefault="009E6FB9">
            <w:pPr>
              <w:pStyle w:val="affffa"/>
              <w:widowControl w:val="0"/>
              <w:jc w:val="center"/>
              <w:rPr>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Материал трубопровода</w:t>
              </w:r>
              <w:r w:rsidR="00917B42">
                <w:rPr>
                  <w:webHidden/>
                </w:rPr>
                <w:fldChar w:fldCharType="end"/>
              </w:r>
            </w:hyperlink>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928D8" w14:textId="77777777" w:rsidR="00C5718F" w:rsidRDefault="009E6FB9">
            <w:pPr>
              <w:pStyle w:val="affffa"/>
              <w:widowControl w:val="0"/>
              <w:jc w:val="center"/>
              <w:rPr>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Диаметр, мм</w:t>
              </w:r>
              <w:r w:rsidR="00917B42">
                <w:rPr>
                  <w:webHidden/>
                </w:rPr>
                <w:fldChar w:fldCharType="end"/>
              </w:r>
            </w:hyperlink>
          </w:p>
        </w:tc>
        <w:tc>
          <w:tcPr>
            <w:tcW w:w="2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0B78A" w14:textId="77777777" w:rsidR="00C5718F" w:rsidRDefault="009E6FB9">
            <w:pPr>
              <w:pStyle w:val="affffa"/>
              <w:widowControl w:val="0"/>
              <w:jc w:val="center"/>
              <w:rPr>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Год ввода в эксплуатацию</w:t>
              </w:r>
              <w:r w:rsidR="00917B42">
                <w:rPr>
                  <w:webHidden/>
                </w:rPr>
                <w:fldChar w:fldCharType="end"/>
              </w:r>
            </w:hyperlink>
          </w:p>
          <w:p w14:paraId="674E1780" w14:textId="77777777" w:rsidR="00C5718F" w:rsidRDefault="009E6FB9">
            <w:pPr>
              <w:pStyle w:val="affffa"/>
              <w:widowControl w:val="0"/>
              <w:jc w:val="center"/>
              <w:rPr>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(проведения реконструкции)</w:t>
              </w:r>
              <w:r w:rsidR="00917B42">
                <w:rPr>
                  <w:webHidden/>
                </w:rPr>
                <w:fldChar w:fldCharType="end"/>
              </w:r>
            </w:hyperlink>
          </w:p>
        </w:tc>
      </w:tr>
      <w:tr w:rsidR="00C5718F" w14:paraId="58712CC1" w14:textId="77777777">
        <w:trPr>
          <w:trHeight w:val="20"/>
        </w:trPr>
        <w:tc>
          <w:tcPr>
            <w:tcW w:w="4158" w:type="dxa"/>
            <w:tcBorders>
              <w:top w:val="single" w:sz="4" w:space="0" w:color="000000"/>
              <w:left w:val="single" w:sz="4" w:space="0" w:color="000000"/>
              <w:bottom w:val="single" w:sz="4" w:space="0" w:color="000000"/>
              <w:right w:val="single" w:sz="4" w:space="0" w:color="000000"/>
            </w:tcBorders>
            <w:shd w:val="clear" w:color="auto" w:fill="auto"/>
          </w:tcPr>
          <w:p w14:paraId="266B0D6C" w14:textId="77777777" w:rsidR="00C5718F" w:rsidRDefault="009E6FB9">
            <w:pPr>
              <w:pStyle w:val="affffa"/>
              <w:widowControl w:val="0"/>
              <w:rPr>
                <w:color w:val="000000"/>
                <w:sz w:val="28"/>
                <w:szCs w:val="28"/>
                <w:lang w:eastAsia="ru-RU"/>
              </w:rPr>
            </w:pPr>
            <w:hyperlink w:anchor="_Toc64458531">
              <w:r w:rsidR="00917B42">
                <w:t>от ОС «</w:t>
              </w:r>
              <w:proofErr w:type="spellStart"/>
              <w:r w:rsidR="00917B42">
                <w:t>Водострой</w:t>
              </w:r>
              <w:proofErr w:type="spellEnd"/>
              <w:r w:rsidR="00917B42">
                <w:t xml:space="preserve">» до пос. </w:t>
              </w:r>
              <w:r w:rsidR="00917B42">
                <w:rPr>
                  <w:lang w:val="en-US"/>
                </w:rPr>
                <w:t>c</w:t>
              </w:r>
              <w:r w:rsidR="00917B42">
                <w:t xml:space="preserve">т. Соколовка, </w:t>
              </w:r>
              <w:r w:rsidR="00917B42">
                <w:rPr>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=1 000 м</w:t>
              </w:r>
              <w:r w:rsidR="00917B42">
                <w:rPr>
                  <w:webHidden/>
                </w:rPr>
                <w:fldChar w:fldCharType="end"/>
              </w:r>
            </w:hyperlink>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EAA05"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сталь</w:t>
              </w:r>
              <w:r w:rsidR="00917B42">
                <w:rPr>
                  <w:webHidden/>
                </w:rPr>
                <w:fldChar w:fldCharType="end"/>
              </w:r>
            </w:hyperlink>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D6E17"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300</w:t>
              </w:r>
              <w:r w:rsidR="00917B42">
                <w:rPr>
                  <w:webHidden/>
                </w:rPr>
                <w:fldChar w:fldCharType="end"/>
              </w:r>
            </w:hyperlink>
          </w:p>
        </w:tc>
        <w:tc>
          <w:tcPr>
            <w:tcW w:w="2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52DF8"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w:t>
              </w:r>
              <w:r w:rsidR="00917B42">
                <w:rPr>
                  <w:webHidden/>
                </w:rPr>
                <w:fldChar w:fldCharType="end"/>
              </w:r>
            </w:hyperlink>
          </w:p>
        </w:tc>
      </w:tr>
      <w:tr w:rsidR="00C5718F" w14:paraId="7F29554B" w14:textId="77777777">
        <w:trPr>
          <w:trHeight w:val="20"/>
        </w:trPr>
        <w:tc>
          <w:tcPr>
            <w:tcW w:w="4158" w:type="dxa"/>
            <w:tcBorders>
              <w:top w:val="single" w:sz="4" w:space="0" w:color="000000"/>
              <w:left w:val="single" w:sz="4" w:space="0" w:color="000000"/>
              <w:bottom w:val="single" w:sz="4" w:space="0" w:color="000000"/>
              <w:right w:val="single" w:sz="4" w:space="0" w:color="000000"/>
            </w:tcBorders>
            <w:shd w:val="clear" w:color="auto" w:fill="auto"/>
          </w:tcPr>
          <w:p w14:paraId="08CEC1A8" w14:textId="77777777" w:rsidR="00C5718F" w:rsidRDefault="009E6FB9">
            <w:pPr>
              <w:pStyle w:val="affffa"/>
              <w:widowControl w:val="0"/>
              <w:rPr>
                <w:color w:val="000000"/>
                <w:sz w:val="28"/>
                <w:szCs w:val="28"/>
                <w:lang w:eastAsia="ru-RU"/>
              </w:rPr>
            </w:pPr>
            <w:hyperlink w:anchor="_Toc64458531">
              <w:r w:rsidR="00917B42">
                <w:t xml:space="preserve">пос. </w:t>
              </w:r>
              <w:r w:rsidR="00917B42">
                <w:rPr>
                  <w:lang w:val="en-US"/>
                </w:rPr>
                <w:t>c</w:t>
              </w:r>
              <w:r w:rsidR="00917B42">
                <w:t xml:space="preserve">т. Соколовка, </w:t>
              </w:r>
              <w:r w:rsidR="00917B42">
                <w:rPr>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=9 000 м</w:t>
              </w:r>
              <w:r w:rsidR="00917B42">
                <w:rPr>
                  <w:webHidden/>
                </w:rPr>
                <w:fldChar w:fldCharType="end"/>
              </w:r>
            </w:hyperlink>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7FFD4"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сталь, чугун, ПНД</w:t>
              </w:r>
              <w:r w:rsidR="00917B42">
                <w:rPr>
                  <w:webHidden/>
                </w:rPr>
                <w:fldChar w:fldCharType="end"/>
              </w:r>
            </w:hyperlink>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E51E4"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50-200</w:t>
              </w:r>
              <w:r w:rsidR="00917B42">
                <w:rPr>
                  <w:webHidden/>
                </w:rPr>
                <w:fldChar w:fldCharType="end"/>
              </w:r>
            </w:hyperlink>
          </w:p>
        </w:tc>
        <w:tc>
          <w:tcPr>
            <w:tcW w:w="2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864A1"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1962-1989</w:t>
              </w:r>
              <w:r w:rsidR="00917B42">
                <w:rPr>
                  <w:webHidden/>
                </w:rPr>
                <w:fldChar w:fldCharType="end"/>
              </w:r>
            </w:hyperlink>
          </w:p>
        </w:tc>
      </w:tr>
      <w:tr w:rsidR="00C5718F" w14:paraId="3BF0312A" w14:textId="77777777">
        <w:trPr>
          <w:trHeight w:val="20"/>
        </w:trPr>
        <w:tc>
          <w:tcPr>
            <w:tcW w:w="4158" w:type="dxa"/>
            <w:tcBorders>
              <w:top w:val="single" w:sz="4" w:space="0" w:color="000000"/>
              <w:left w:val="single" w:sz="4" w:space="0" w:color="000000"/>
              <w:bottom w:val="single" w:sz="4" w:space="0" w:color="000000"/>
              <w:right w:val="single" w:sz="4" w:space="0" w:color="000000"/>
            </w:tcBorders>
            <w:shd w:val="clear" w:color="auto" w:fill="auto"/>
          </w:tcPr>
          <w:p w14:paraId="6FBA1228" w14:textId="77777777" w:rsidR="00C5718F" w:rsidRDefault="009E6FB9">
            <w:pPr>
              <w:pStyle w:val="affffa"/>
              <w:widowControl w:val="0"/>
              <w:rPr>
                <w:color w:val="000000"/>
                <w:sz w:val="28"/>
                <w:szCs w:val="28"/>
                <w:lang w:eastAsia="ru-RU"/>
              </w:rPr>
            </w:pPr>
            <w:hyperlink w:anchor="_Toc64458531">
              <w:r w:rsidR="00917B42">
                <w:t>от ОС «</w:t>
              </w:r>
              <w:proofErr w:type="spellStart"/>
              <w:r w:rsidR="00917B42">
                <w:t>Водострой</w:t>
              </w:r>
              <w:proofErr w:type="spellEnd"/>
              <w:r w:rsidR="00917B42">
                <w:t xml:space="preserve">» до НС №2 «Западная», </w:t>
              </w:r>
              <w:r w:rsidR="00917B42">
                <w:rPr>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=5 000 м</w:t>
              </w:r>
              <w:r w:rsidR="00917B42">
                <w:rPr>
                  <w:webHidden/>
                </w:rPr>
                <w:fldChar w:fldCharType="end"/>
              </w:r>
            </w:hyperlink>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788BC"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w:t>
              </w:r>
              <w:r w:rsidR="00917B42">
                <w:rPr>
                  <w:webHidden/>
                </w:rPr>
                <w:fldChar w:fldCharType="end"/>
              </w:r>
            </w:hyperlink>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5660B"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600</w:t>
              </w:r>
              <w:r w:rsidR="00917B42">
                <w:rPr>
                  <w:webHidden/>
                </w:rPr>
                <w:fldChar w:fldCharType="end"/>
              </w:r>
            </w:hyperlink>
          </w:p>
        </w:tc>
        <w:tc>
          <w:tcPr>
            <w:tcW w:w="2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8945B" w14:textId="77777777" w:rsidR="00C5718F" w:rsidRDefault="009E6FB9">
            <w:pPr>
              <w:pStyle w:val="affffa"/>
              <w:widowControl w:val="0"/>
              <w:jc w:val="center"/>
              <w:rPr>
                <w:color w:val="000000"/>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w:t>
              </w:r>
              <w:r w:rsidR="00917B42">
                <w:rPr>
                  <w:webHidden/>
                </w:rPr>
                <w:fldChar w:fldCharType="end"/>
              </w:r>
            </w:hyperlink>
          </w:p>
        </w:tc>
      </w:tr>
    </w:tbl>
    <w:p w14:paraId="089AE463"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938726C"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Общая протяженность трубопроводов составляет 15000 м. В соответствии с количеством аварий и % износа трубопроводы по данным технического обследования 2020 г., следует отнести к категории «Г»- предаварийное или аварийное состояние. Трубопроводы нуждаются в замене в связи с ветхостью.</w:t>
        </w:r>
        <w:r w:rsidR="00917B42">
          <w:rPr>
            <w:webHidden/>
          </w:rPr>
          <w:fldChar w:fldCharType="end"/>
        </w:r>
      </w:hyperlink>
    </w:p>
    <w:p w14:paraId="458A6583"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Анализ водопотребления.</w:t>
        </w:r>
        <w:r w:rsidR="00917B42">
          <w:rPr>
            <w:webHidden/>
          </w:rPr>
          <w:fldChar w:fldCharType="end"/>
        </w:r>
      </w:hyperlink>
    </w:p>
    <w:p w14:paraId="696528FB"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Утвержденные нормы водопотребления составляют от 50 до 216 л на человека в день. Для анализа водопотребления принималось, что для многоквартирных домов норма водопотребления соответствует средней – 180 л /чел в день, для частного сектора – 50 л /чел в день (близко к зафиксированной норме 33 л чел./сутки).</w:t>
        </w:r>
        <w:r w:rsidR="00917B42">
          <w:rPr>
            <w:webHidden/>
          </w:rPr>
          <w:fldChar w:fldCharType="end"/>
        </w:r>
      </w:hyperlink>
    </w:p>
    <w:p w14:paraId="68E20F94" w14:textId="77777777" w:rsidR="00C5718F" w:rsidRDefault="009E6FB9">
      <w:pPr>
        <w:rPr>
          <w:rFonts w:cs="Times New Roman"/>
          <w:i/>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37C9E45" w14:textId="77777777" w:rsidR="00C5718F" w:rsidRDefault="009E6FB9">
      <w:pPr>
        <w:rPr>
          <w:rFonts w:cs="Times New Roman"/>
          <w:i/>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
          </w:rPr>
          <w:t>Трубопроводы от насосной станция «Западная»</w:t>
        </w:r>
        <w:r w:rsidR="00917B42">
          <w:rPr>
            <w:webHidden/>
          </w:rPr>
          <w:fldChar w:fldCharType="end"/>
        </w:r>
      </w:hyperlink>
    </w:p>
    <w:p w14:paraId="1ED0A06C"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Данные по протяженности, состоянию и техническим характеристикам водопроводов от ВНС «Западная» представлены в таблице 1.1.4.4-5.</w:t>
        </w:r>
        <w:r w:rsidR="00917B42">
          <w:rPr>
            <w:webHidden/>
          </w:rPr>
          <w:fldChar w:fldCharType="end"/>
        </w:r>
      </w:hyperlink>
    </w:p>
    <w:p w14:paraId="44A72387"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B0AD925" w14:textId="77777777" w:rsidR="00C5718F" w:rsidRDefault="009E6FB9">
      <w:pPr>
        <w:rPr>
          <w:rFonts w:cs="Times New Roman"/>
        </w:rPr>
      </w:pPr>
      <w:hyperlink w:anchor="_Toc64458531">
        <w:r w:rsidR="00917B42">
          <w:rPr>
            <w:rFonts w:cs="Times New Roman"/>
            <w:b/>
          </w:rPr>
          <w:t>Таблица 1.1.4.4-5</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 Данные по протяженности, состоянию и техническим характеристикам водопроводов от ВНС «Западная»</w:t>
        </w:r>
        <w:r w:rsidR="00917B42">
          <w:rPr>
            <w:webHidden/>
          </w:rPr>
          <w:fldChar w:fldCharType="end"/>
        </w:r>
      </w:hyperlink>
    </w:p>
    <w:p w14:paraId="4A3937E2"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affffe"/>
        <w:tblW w:w="9911" w:type="dxa"/>
        <w:tblLayout w:type="fixed"/>
        <w:tblLook w:val="04A0" w:firstRow="1" w:lastRow="0" w:firstColumn="1" w:lastColumn="0" w:noHBand="0" w:noVBand="1"/>
      </w:tblPr>
      <w:tblGrid>
        <w:gridCol w:w="2620"/>
        <w:gridCol w:w="1575"/>
        <w:gridCol w:w="985"/>
        <w:gridCol w:w="2465"/>
        <w:gridCol w:w="2266"/>
      </w:tblGrid>
      <w:tr w:rsidR="00C5718F" w14:paraId="2F971435" w14:textId="7777777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20" w:type="dxa"/>
          </w:tcPr>
          <w:p w14:paraId="1021B1F8" w14:textId="77777777" w:rsidR="00C5718F" w:rsidRDefault="009E6FB9">
            <w:pPr>
              <w:pStyle w:val="affffa"/>
              <w:widowControl w:val="0"/>
              <w:jc w:val="center"/>
              <w:rPr>
                <w:szCs w:val="20"/>
              </w:rPr>
            </w:pPr>
            <w:hyperlink w:anchor="_Toc64458531">
              <w:r w:rsidR="00917B42">
                <w:rPr>
                  <w:rFonts w:eastAsia="Calibri"/>
                  <w:szCs w:val="20"/>
                </w:rPr>
                <w:t xml:space="preserve">Протяженность трубопроводов, </w:t>
              </w:r>
              <w:r w:rsidR="00917B42">
                <w:rPr>
                  <w:rFonts w:eastAsia="Calibri"/>
                  <w:szCs w:val="20"/>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 м</w:t>
              </w:r>
              <w:r w:rsidR="00917B42">
                <w:rPr>
                  <w:webHidden/>
                </w:rPr>
                <w:fldChar w:fldCharType="end"/>
              </w:r>
            </w:hyperlink>
          </w:p>
        </w:tc>
        <w:tc>
          <w:tcPr>
            <w:tcW w:w="1575" w:type="dxa"/>
          </w:tcPr>
          <w:p w14:paraId="77B53AE7"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Материал трубопровода</w:t>
              </w:r>
              <w:r w:rsidR="00917B42">
                <w:rPr>
                  <w:webHidden/>
                </w:rPr>
                <w:fldChar w:fldCharType="end"/>
              </w:r>
            </w:hyperlink>
          </w:p>
        </w:tc>
        <w:tc>
          <w:tcPr>
            <w:tcW w:w="985" w:type="dxa"/>
          </w:tcPr>
          <w:p w14:paraId="7EA19884"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Диаметр, мм</w:t>
              </w:r>
              <w:r w:rsidR="00917B42">
                <w:rPr>
                  <w:webHidden/>
                </w:rPr>
                <w:fldChar w:fldCharType="end"/>
              </w:r>
            </w:hyperlink>
          </w:p>
        </w:tc>
        <w:tc>
          <w:tcPr>
            <w:tcW w:w="2465" w:type="dxa"/>
          </w:tcPr>
          <w:p w14:paraId="1864EFAD"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Год ввода в эксплуатацию, проведения реконструкции</w:t>
              </w:r>
              <w:r w:rsidR="00917B42">
                <w:rPr>
                  <w:webHidden/>
                </w:rPr>
                <w:fldChar w:fldCharType="end"/>
              </w:r>
            </w:hyperlink>
          </w:p>
        </w:tc>
        <w:tc>
          <w:tcPr>
            <w:tcW w:w="2266" w:type="dxa"/>
          </w:tcPr>
          <w:p w14:paraId="734B6CBA"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Год проведения последнего капитального ремонта</w:t>
              </w:r>
              <w:r w:rsidR="00917B42">
                <w:rPr>
                  <w:webHidden/>
                </w:rPr>
                <w:fldChar w:fldCharType="end"/>
              </w:r>
            </w:hyperlink>
          </w:p>
        </w:tc>
      </w:tr>
      <w:tr w:rsidR="00C5718F" w14:paraId="4FA054CB"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51EEF9D0" w14:textId="77777777" w:rsidR="00C5718F" w:rsidRDefault="009E6FB9">
            <w:pPr>
              <w:pStyle w:val="affffa"/>
              <w:widowControl w:val="0"/>
              <w:jc w:val="center"/>
              <w:rPr>
                <w:szCs w:val="20"/>
              </w:rPr>
            </w:pPr>
            <w:hyperlink w:anchor="_Toc64458531">
              <w:r w:rsidR="00917B42">
                <w:rPr>
                  <w:rFonts w:eastAsia="Calibri"/>
                  <w:szCs w:val="20"/>
                </w:rPr>
                <w:t xml:space="preserve">От НС №2 «Западная» до п. Западная, </w:t>
              </w:r>
              <w:r w:rsidR="00917B42">
                <w:rPr>
                  <w:rFonts w:eastAsia="Calibri"/>
                  <w:szCs w:val="20"/>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=300 м</w:t>
              </w:r>
              <w:r w:rsidR="00917B42">
                <w:rPr>
                  <w:webHidden/>
                </w:rPr>
                <w:fldChar w:fldCharType="end"/>
              </w:r>
            </w:hyperlink>
          </w:p>
        </w:tc>
        <w:tc>
          <w:tcPr>
            <w:tcW w:w="1575" w:type="dxa"/>
          </w:tcPr>
          <w:p w14:paraId="57F2821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сталь</w:t>
              </w:r>
              <w:r w:rsidR="00917B42">
                <w:rPr>
                  <w:webHidden/>
                </w:rPr>
                <w:fldChar w:fldCharType="end"/>
              </w:r>
            </w:hyperlink>
          </w:p>
        </w:tc>
        <w:tc>
          <w:tcPr>
            <w:tcW w:w="985" w:type="dxa"/>
          </w:tcPr>
          <w:p w14:paraId="0D76A5C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530</w:t>
              </w:r>
              <w:r w:rsidR="00917B42">
                <w:rPr>
                  <w:webHidden/>
                </w:rPr>
                <w:fldChar w:fldCharType="end"/>
              </w:r>
            </w:hyperlink>
          </w:p>
        </w:tc>
        <w:tc>
          <w:tcPr>
            <w:tcW w:w="2465" w:type="dxa"/>
          </w:tcPr>
          <w:p w14:paraId="1BC24D7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1978</w:t>
              </w:r>
              <w:r w:rsidR="00917B42">
                <w:rPr>
                  <w:webHidden/>
                </w:rPr>
                <w:fldChar w:fldCharType="end"/>
              </w:r>
            </w:hyperlink>
          </w:p>
        </w:tc>
        <w:tc>
          <w:tcPr>
            <w:tcW w:w="2266" w:type="dxa"/>
          </w:tcPr>
          <w:p w14:paraId="08235C8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r w:rsidR="00C5718F" w14:paraId="1B5E7D9C"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54E1D5B9" w14:textId="77777777" w:rsidR="00C5718F" w:rsidRDefault="009E6FB9">
            <w:pPr>
              <w:pStyle w:val="affffa"/>
              <w:widowControl w:val="0"/>
              <w:jc w:val="center"/>
              <w:rPr>
                <w:szCs w:val="20"/>
              </w:rPr>
            </w:pPr>
            <w:hyperlink w:anchor="_Toc64458531">
              <w:r w:rsidR="00917B42">
                <w:rPr>
                  <w:rFonts w:eastAsia="Calibri"/>
                  <w:szCs w:val="20"/>
                </w:rPr>
                <w:t xml:space="preserve">пос. Западная, п. ЖБК, </w:t>
              </w:r>
              <w:r w:rsidR="00917B42">
                <w:rPr>
                  <w:rFonts w:eastAsia="Calibri"/>
                  <w:szCs w:val="20"/>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=65 120 м</w:t>
              </w:r>
              <w:r w:rsidR="00917B42">
                <w:rPr>
                  <w:webHidden/>
                </w:rPr>
                <w:fldChar w:fldCharType="end"/>
              </w:r>
            </w:hyperlink>
          </w:p>
        </w:tc>
        <w:tc>
          <w:tcPr>
            <w:tcW w:w="1575" w:type="dxa"/>
          </w:tcPr>
          <w:p w14:paraId="76D0FC3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сталь, чугун, ПНД</w:t>
              </w:r>
              <w:r w:rsidR="00917B42">
                <w:rPr>
                  <w:webHidden/>
                </w:rPr>
                <w:fldChar w:fldCharType="end"/>
              </w:r>
            </w:hyperlink>
          </w:p>
        </w:tc>
        <w:tc>
          <w:tcPr>
            <w:tcW w:w="985" w:type="dxa"/>
          </w:tcPr>
          <w:p w14:paraId="4A6893E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50-300</w:t>
              </w:r>
              <w:r w:rsidR="00917B42">
                <w:rPr>
                  <w:webHidden/>
                </w:rPr>
                <w:fldChar w:fldCharType="end"/>
              </w:r>
            </w:hyperlink>
          </w:p>
        </w:tc>
        <w:tc>
          <w:tcPr>
            <w:tcW w:w="2465" w:type="dxa"/>
          </w:tcPr>
          <w:p w14:paraId="29001C7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1950-1989</w:t>
              </w:r>
              <w:r w:rsidR="00917B42">
                <w:rPr>
                  <w:webHidden/>
                </w:rPr>
                <w:fldChar w:fldCharType="end"/>
              </w:r>
            </w:hyperlink>
          </w:p>
        </w:tc>
        <w:tc>
          <w:tcPr>
            <w:tcW w:w="2266" w:type="dxa"/>
          </w:tcPr>
          <w:p w14:paraId="045065D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2008</w:t>
              </w:r>
              <w:r w:rsidR="00917B42">
                <w:rPr>
                  <w:webHidden/>
                </w:rPr>
                <w:fldChar w:fldCharType="end"/>
              </w:r>
            </w:hyperlink>
          </w:p>
        </w:tc>
      </w:tr>
      <w:tr w:rsidR="00C5718F" w14:paraId="3458933A"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1305811F" w14:textId="77777777" w:rsidR="00C5718F" w:rsidRDefault="009E6FB9">
            <w:pPr>
              <w:pStyle w:val="affffa"/>
              <w:widowControl w:val="0"/>
              <w:jc w:val="center"/>
              <w:rPr>
                <w:szCs w:val="20"/>
              </w:rPr>
            </w:pPr>
            <w:hyperlink w:anchor="_Toc64458531">
              <w:r w:rsidR="00917B42">
                <w:rPr>
                  <w:rFonts w:eastAsia="Calibri"/>
                  <w:szCs w:val="20"/>
                </w:rPr>
                <w:t>п. Цыганский,</w:t>
              </w:r>
              <w:r w:rsidR="00917B42">
                <w:rPr>
                  <w:rFonts w:eastAsia="Calibri"/>
                  <w:szCs w:val="20"/>
                  <w:lang w:val="en-US"/>
                </w:rPr>
                <w:t xml:space="preserve"> 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 5 300 м</w:t>
              </w:r>
              <w:r w:rsidR="00917B42">
                <w:rPr>
                  <w:webHidden/>
                </w:rPr>
                <w:fldChar w:fldCharType="end"/>
              </w:r>
            </w:hyperlink>
          </w:p>
        </w:tc>
        <w:tc>
          <w:tcPr>
            <w:tcW w:w="1575" w:type="dxa"/>
          </w:tcPr>
          <w:p w14:paraId="5537459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сталь</w:t>
              </w:r>
              <w:r w:rsidR="00917B42">
                <w:rPr>
                  <w:webHidden/>
                </w:rPr>
                <w:fldChar w:fldCharType="end"/>
              </w:r>
            </w:hyperlink>
          </w:p>
        </w:tc>
        <w:tc>
          <w:tcPr>
            <w:tcW w:w="985" w:type="dxa"/>
          </w:tcPr>
          <w:p w14:paraId="4476C9E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50-100</w:t>
              </w:r>
              <w:r w:rsidR="00917B42">
                <w:rPr>
                  <w:webHidden/>
                </w:rPr>
                <w:fldChar w:fldCharType="end"/>
              </w:r>
            </w:hyperlink>
          </w:p>
        </w:tc>
        <w:tc>
          <w:tcPr>
            <w:tcW w:w="2465" w:type="dxa"/>
          </w:tcPr>
          <w:p w14:paraId="1C2CF81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1990</w:t>
              </w:r>
              <w:r w:rsidR="00917B42">
                <w:rPr>
                  <w:webHidden/>
                </w:rPr>
                <w:fldChar w:fldCharType="end"/>
              </w:r>
            </w:hyperlink>
          </w:p>
        </w:tc>
        <w:tc>
          <w:tcPr>
            <w:tcW w:w="2266" w:type="dxa"/>
          </w:tcPr>
          <w:p w14:paraId="04365B4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r w:rsidR="00C5718F" w14:paraId="320871A9"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4514E925" w14:textId="77777777" w:rsidR="00C5718F" w:rsidRDefault="009E6FB9">
            <w:pPr>
              <w:pStyle w:val="affffa"/>
              <w:widowControl w:val="0"/>
              <w:jc w:val="center"/>
              <w:rPr>
                <w:szCs w:val="20"/>
              </w:rPr>
            </w:pPr>
            <w:hyperlink w:anchor="_Toc64458531">
              <w:r w:rsidR="00917B42">
                <w:rPr>
                  <w:rFonts w:eastAsia="Calibri"/>
                  <w:szCs w:val="20"/>
                </w:rPr>
                <w:t xml:space="preserve">От НС №2 «Западная» до п. Михайло-Леонтьевская, </w:t>
              </w:r>
              <w:r w:rsidR="00917B42">
                <w:rPr>
                  <w:rFonts w:eastAsia="Calibri"/>
                  <w:szCs w:val="20"/>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=2 000 м</w:t>
              </w:r>
              <w:r w:rsidR="00917B42">
                <w:rPr>
                  <w:webHidden/>
                </w:rPr>
                <w:fldChar w:fldCharType="end"/>
              </w:r>
            </w:hyperlink>
          </w:p>
        </w:tc>
        <w:tc>
          <w:tcPr>
            <w:tcW w:w="1575" w:type="dxa"/>
          </w:tcPr>
          <w:p w14:paraId="4E40F87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ПНД</w:t>
              </w:r>
              <w:r w:rsidR="00917B42">
                <w:rPr>
                  <w:webHidden/>
                </w:rPr>
                <w:fldChar w:fldCharType="end"/>
              </w:r>
            </w:hyperlink>
          </w:p>
        </w:tc>
        <w:tc>
          <w:tcPr>
            <w:tcW w:w="985" w:type="dxa"/>
          </w:tcPr>
          <w:p w14:paraId="2D881C9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225</w:t>
              </w:r>
              <w:r w:rsidR="00917B42">
                <w:rPr>
                  <w:webHidden/>
                </w:rPr>
                <w:fldChar w:fldCharType="end"/>
              </w:r>
            </w:hyperlink>
          </w:p>
        </w:tc>
        <w:tc>
          <w:tcPr>
            <w:tcW w:w="2465" w:type="dxa"/>
          </w:tcPr>
          <w:p w14:paraId="59BE556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1982</w:t>
              </w:r>
              <w:r w:rsidR="00917B42">
                <w:rPr>
                  <w:webHidden/>
                </w:rPr>
                <w:fldChar w:fldCharType="end"/>
              </w:r>
            </w:hyperlink>
          </w:p>
        </w:tc>
        <w:tc>
          <w:tcPr>
            <w:tcW w:w="2266" w:type="dxa"/>
          </w:tcPr>
          <w:p w14:paraId="75E01EB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r w:rsidR="00C5718F" w14:paraId="09C2C7B5"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08FD2602" w14:textId="77777777" w:rsidR="00C5718F" w:rsidRDefault="009E6FB9">
            <w:pPr>
              <w:pStyle w:val="affffa"/>
              <w:widowControl w:val="0"/>
              <w:jc w:val="center"/>
              <w:rPr>
                <w:szCs w:val="20"/>
              </w:rPr>
            </w:pPr>
            <w:hyperlink w:anchor="_Toc64458531">
              <w:r w:rsidR="00917B42">
                <w:rPr>
                  <w:rFonts w:eastAsia="Calibri"/>
                  <w:szCs w:val="20"/>
                </w:rPr>
                <w:t xml:space="preserve">п. Михайло-Леонтьевская, </w:t>
              </w:r>
              <w:r w:rsidR="00917B42">
                <w:rPr>
                  <w:rFonts w:eastAsia="Calibri"/>
                  <w:szCs w:val="20"/>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=9 620 м</w:t>
              </w:r>
              <w:r w:rsidR="00917B42">
                <w:rPr>
                  <w:webHidden/>
                </w:rPr>
                <w:fldChar w:fldCharType="end"/>
              </w:r>
            </w:hyperlink>
          </w:p>
        </w:tc>
        <w:tc>
          <w:tcPr>
            <w:tcW w:w="1575" w:type="dxa"/>
          </w:tcPr>
          <w:p w14:paraId="72A7C46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сталь, чугун, ПНД</w:t>
              </w:r>
              <w:r w:rsidR="00917B42">
                <w:rPr>
                  <w:webHidden/>
                </w:rPr>
                <w:fldChar w:fldCharType="end"/>
              </w:r>
            </w:hyperlink>
          </w:p>
        </w:tc>
        <w:tc>
          <w:tcPr>
            <w:tcW w:w="985" w:type="dxa"/>
          </w:tcPr>
          <w:p w14:paraId="2925E38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50-400</w:t>
              </w:r>
              <w:r w:rsidR="00917B42">
                <w:rPr>
                  <w:webHidden/>
                </w:rPr>
                <w:fldChar w:fldCharType="end"/>
              </w:r>
            </w:hyperlink>
          </w:p>
        </w:tc>
        <w:tc>
          <w:tcPr>
            <w:tcW w:w="2465" w:type="dxa"/>
          </w:tcPr>
          <w:p w14:paraId="2D95A81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1954-1987</w:t>
              </w:r>
              <w:r w:rsidR="00917B42">
                <w:rPr>
                  <w:webHidden/>
                </w:rPr>
                <w:fldChar w:fldCharType="end"/>
              </w:r>
            </w:hyperlink>
          </w:p>
        </w:tc>
        <w:tc>
          <w:tcPr>
            <w:tcW w:w="2266" w:type="dxa"/>
          </w:tcPr>
          <w:p w14:paraId="615EB7E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r w:rsidR="00C5718F" w14:paraId="50289428"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10741E9C" w14:textId="77777777" w:rsidR="00C5718F" w:rsidRDefault="009E6FB9">
            <w:pPr>
              <w:pStyle w:val="affffa"/>
              <w:widowControl w:val="0"/>
              <w:jc w:val="center"/>
              <w:rPr>
                <w:szCs w:val="20"/>
              </w:rPr>
            </w:pPr>
            <w:hyperlink w:anchor="_Toc64458531">
              <w:r w:rsidR="00917B42">
                <w:rPr>
                  <w:rFonts w:eastAsia="Calibri"/>
                  <w:szCs w:val="20"/>
                </w:rPr>
                <w:t xml:space="preserve">От п. Михайло-Леонтьевская до ул. Циолковского, </w:t>
              </w:r>
              <w:r w:rsidR="00917B42">
                <w:rPr>
                  <w:rFonts w:eastAsia="Calibri"/>
                  <w:szCs w:val="20"/>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=500 м</w:t>
              </w:r>
              <w:r w:rsidR="00917B42">
                <w:rPr>
                  <w:webHidden/>
                </w:rPr>
                <w:fldChar w:fldCharType="end"/>
              </w:r>
            </w:hyperlink>
          </w:p>
        </w:tc>
        <w:tc>
          <w:tcPr>
            <w:tcW w:w="1575" w:type="dxa"/>
          </w:tcPr>
          <w:p w14:paraId="51C6EE7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ПНД</w:t>
              </w:r>
              <w:r w:rsidR="00917B42">
                <w:rPr>
                  <w:webHidden/>
                </w:rPr>
                <w:fldChar w:fldCharType="end"/>
              </w:r>
            </w:hyperlink>
          </w:p>
        </w:tc>
        <w:tc>
          <w:tcPr>
            <w:tcW w:w="985" w:type="dxa"/>
          </w:tcPr>
          <w:p w14:paraId="57B6E9A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225</w:t>
              </w:r>
              <w:r w:rsidR="00917B42">
                <w:rPr>
                  <w:webHidden/>
                </w:rPr>
                <w:fldChar w:fldCharType="end"/>
              </w:r>
            </w:hyperlink>
          </w:p>
        </w:tc>
        <w:tc>
          <w:tcPr>
            <w:tcW w:w="2465" w:type="dxa"/>
          </w:tcPr>
          <w:p w14:paraId="1F2E7BC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1978</w:t>
              </w:r>
              <w:r w:rsidR="00917B42">
                <w:rPr>
                  <w:webHidden/>
                </w:rPr>
                <w:fldChar w:fldCharType="end"/>
              </w:r>
            </w:hyperlink>
          </w:p>
        </w:tc>
        <w:tc>
          <w:tcPr>
            <w:tcW w:w="2266" w:type="dxa"/>
          </w:tcPr>
          <w:p w14:paraId="554EEEB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r w:rsidR="00C5718F" w14:paraId="13F7B99E"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3FC8ACC8" w14:textId="77777777" w:rsidR="00C5718F" w:rsidRDefault="009E6FB9">
            <w:pPr>
              <w:pStyle w:val="affffa"/>
              <w:widowControl w:val="0"/>
              <w:jc w:val="center"/>
              <w:rPr>
                <w:szCs w:val="20"/>
              </w:rPr>
            </w:pPr>
            <w:hyperlink w:anchor="_Toc64458531">
              <w:r w:rsidR="00917B42">
                <w:rPr>
                  <w:rFonts w:eastAsia="Calibri"/>
                  <w:szCs w:val="20"/>
                </w:rPr>
                <w:t xml:space="preserve">ул. Циолковского, </w:t>
              </w:r>
              <w:r w:rsidR="00917B42">
                <w:rPr>
                  <w:rFonts w:eastAsia="Calibri"/>
                  <w:szCs w:val="20"/>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=1 185м</w:t>
              </w:r>
              <w:r w:rsidR="00917B42">
                <w:rPr>
                  <w:webHidden/>
                </w:rPr>
                <w:fldChar w:fldCharType="end"/>
              </w:r>
            </w:hyperlink>
          </w:p>
        </w:tc>
        <w:tc>
          <w:tcPr>
            <w:tcW w:w="1575" w:type="dxa"/>
          </w:tcPr>
          <w:p w14:paraId="10993DD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ПНД</w:t>
              </w:r>
              <w:r w:rsidR="00917B42">
                <w:rPr>
                  <w:webHidden/>
                </w:rPr>
                <w:fldChar w:fldCharType="end"/>
              </w:r>
            </w:hyperlink>
          </w:p>
        </w:tc>
        <w:tc>
          <w:tcPr>
            <w:tcW w:w="985" w:type="dxa"/>
          </w:tcPr>
          <w:p w14:paraId="61E70C8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110</w:t>
              </w:r>
              <w:r w:rsidR="00917B42">
                <w:rPr>
                  <w:webHidden/>
                </w:rPr>
                <w:fldChar w:fldCharType="end"/>
              </w:r>
            </w:hyperlink>
          </w:p>
        </w:tc>
        <w:tc>
          <w:tcPr>
            <w:tcW w:w="2465" w:type="dxa"/>
          </w:tcPr>
          <w:p w14:paraId="77D81DD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1954</w:t>
              </w:r>
              <w:r w:rsidR="00917B42">
                <w:rPr>
                  <w:webHidden/>
                </w:rPr>
                <w:fldChar w:fldCharType="end"/>
              </w:r>
            </w:hyperlink>
          </w:p>
        </w:tc>
        <w:tc>
          <w:tcPr>
            <w:tcW w:w="2266" w:type="dxa"/>
          </w:tcPr>
          <w:p w14:paraId="38FE6F1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r w:rsidR="00C5718F" w14:paraId="0D115AE0"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21989F18" w14:textId="77777777" w:rsidR="00C5718F" w:rsidRDefault="009E6FB9">
            <w:pPr>
              <w:pStyle w:val="affffa"/>
              <w:widowControl w:val="0"/>
              <w:jc w:val="center"/>
              <w:rPr>
                <w:szCs w:val="20"/>
              </w:rPr>
            </w:pPr>
            <w:hyperlink w:anchor="_Toc64458531">
              <w:r w:rsidR="00917B42">
                <w:rPr>
                  <w:rFonts w:eastAsia="Calibri"/>
                  <w:szCs w:val="20"/>
                </w:rPr>
                <w:t xml:space="preserve">От п. Михайло-Леонтьевская до п. </w:t>
              </w:r>
              <w:proofErr w:type="spellStart"/>
              <w:r w:rsidR="00917B42">
                <w:rPr>
                  <w:rFonts w:eastAsia="Calibri"/>
                  <w:szCs w:val="20"/>
                </w:rPr>
                <w:t>Бугултай</w:t>
              </w:r>
              <w:proofErr w:type="spellEnd"/>
              <w:r w:rsidR="00917B42">
                <w:rPr>
                  <w:rFonts w:eastAsia="Calibri"/>
                  <w:szCs w:val="20"/>
                </w:rPr>
                <w:t xml:space="preserve">, </w:t>
              </w:r>
              <w:r w:rsidR="00917B42">
                <w:rPr>
                  <w:rFonts w:eastAsia="Calibri"/>
                  <w:szCs w:val="20"/>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 1000 м</w:t>
              </w:r>
              <w:r w:rsidR="00917B42">
                <w:rPr>
                  <w:webHidden/>
                </w:rPr>
                <w:fldChar w:fldCharType="end"/>
              </w:r>
            </w:hyperlink>
          </w:p>
        </w:tc>
        <w:tc>
          <w:tcPr>
            <w:tcW w:w="1575" w:type="dxa"/>
          </w:tcPr>
          <w:p w14:paraId="771C142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ПНД</w:t>
              </w:r>
              <w:r w:rsidR="00917B42">
                <w:rPr>
                  <w:webHidden/>
                </w:rPr>
                <w:fldChar w:fldCharType="end"/>
              </w:r>
            </w:hyperlink>
          </w:p>
        </w:tc>
        <w:tc>
          <w:tcPr>
            <w:tcW w:w="985" w:type="dxa"/>
          </w:tcPr>
          <w:p w14:paraId="0B3D7A4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160</w:t>
              </w:r>
              <w:r w:rsidR="00917B42">
                <w:rPr>
                  <w:webHidden/>
                </w:rPr>
                <w:fldChar w:fldCharType="end"/>
              </w:r>
            </w:hyperlink>
          </w:p>
        </w:tc>
        <w:tc>
          <w:tcPr>
            <w:tcW w:w="2465" w:type="dxa"/>
          </w:tcPr>
          <w:p w14:paraId="5089B1E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c>
          <w:tcPr>
            <w:tcW w:w="2266" w:type="dxa"/>
          </w:tcPr>
          <w:p w14:paraId="4D7B44F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r w:rsidR="00C5718F" w14:paraId="3BCB3EF4"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6DD7FE1E" w14:textId="77777777" w:rsidR="00C5718F" w:rsidRDefault="009E6FB9">
            <w:pPr>
              <w:pStyle w:val="affffa"/>
              <w:widowControl w:val="0"/>
              <w:jc w:val="center"/>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п. Бугултай, 1000 м</w:t>
              </w:r>
              <w:r w:rsidR="00917B42">
                <w:rPr>
                  <w:webHidden/>
                </w:rPr>
                <w:fldChar w:fldCharType="end"/>
              </w:r>
            </w:hyperlink>
          </w:p>
        </w:tc>
        <w:tc>
          <w:tcPr>
            <w:tcW w:w="1575" w:type="dxa"/>
          </w:tcPr>
          <w:p w14:paraId="123CAE5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c>
          <w:tcPr>
            <w:tcW w:w="985" w:type="dxa"/>
          </w:tcPr>
          <w:p w14:paraId="3CF86F8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c>
          <w:tcPr>
            <w:tcW w:w="2465" w:type="dxa"/>
          </w:tcPr>
          <w:p w14:paraId="21DAA16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c>
          <w:tcPr>
            <w:tcW w:w="2266" w:type="dxa"/>
          </w:tcPr>
          <w:p w14:paraId="5B6E915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r w:rsidR="00C5718F" w14:paraId="41928B84"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7F3AE9E2" w14:textId="77777777" w:rsidR="00C5718F" w:rsidRDefault="009E6FB9">
            <w:pPr>
              <w:pStyle w:val="affffa"/>
              <w:widowControl w:val="0"/>
              <w:jc w:val="center"/>
              <w:rPr>
                <w:szCs w:val="20"/>
              </w:rPr>
            </w:pPr>
            <w:hyperlink w:anchor="_Toc64458531">
              <w:r w:rsidR="00917B42">
                <w:rPr>
                  <w:rFonts w:eastAsia="Calibri"/>
                  <w:szCs w:val="20"/>
                </w:rPr>
                <w:t xml:space="preserve">От НС №2 «Западная» до п. Городская, </w:t>
              </w:r>
              <w:r w:rsidR="00917B42">
                <w:rPr>
                  <w:rFonts w:eastAsia="Calibri"/>
                  <w:szCs w:val="20"/>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=1000 м</w:t>
              </w:r>
              <w:r w:rsidR="00917B42">
                <w:rPr>
                  <w:webHidden/>
                </w:rPr>
                <w:fldChar w:fldCharType="end"/>
              </w:r>
            </w:hyperlink>
          </w:p>
        </w:tc>
        <w:tc>
          <w:tcPr>
            <w:tcW w:w="1575" w:type="dxa"/>
          </w:tcPr>
          <w:p w14:paraId="122B7BB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ПНД</w:t>
              </w:r>
              <w:r w:rsidR="00917B42">
                <w:rPr>
                  <w:webHidden/>
                </w:rPr>
                <w:fldChar w:fldCharType="end"/>
              </w:r>
            </w:hyperlink>
          </w:p>
        </w:tc>
        <w:tc>
          <w:tcPr>
            <w:tcW w:w="985" w:type="dxa"/>
          </w:tcPr>
          <w:p w14:paraId="2936C63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315</w:t>
              </w:r>
              <w:r w:rsidR="00917B42">
                <w:rPr>
                  <w:webHidden/>
                </w:rPr>
                <w:fldChar w:fldCharType="end"/>
              </w:r>
            </w:hyperlink>
          </w:p>
        </w:tc>
        <w:tc>
          <w:tcPr>
            <w:tcW w:w="2465" w:type="dxa"/>
          </w:tcPr>
          <w:p w14:paraId="355F33E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1982</w:t>
              </w:r>
              <w:r w:rsidR="00917B42">
                <w:rPr>
                  <w:webHidden/>
                </w:rPr>
                <w:fldChar w:fldCharType="end"/>
              </w:r>
            </w:hyperlink>
          </w:p>
        </w:tc>
        <w:tc>
          <w:tcPr>
            <w:tcW w:w="2266" w:type="dxa"/>
          </w:tcPr>
          <w:p w14:paraId="2056EB6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r w:rsidR="00C5718F" w14:paraId="26E4AB29"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2DFF1568" w14:textId="77777777" w:rsidR="00C5718F" w:rsidRDefault="009E6FB9">
            <w:pPr>
              <w:pStyle w:val="affffa"/>
              <w:widowControl w:val="0"/>
              <w:jc w:val="center"/>
              <w:rPr>
                <w:szCs w:val="20"/>
              </w:rPr>
            </w:pPr>
            <w:hyperlink w:anchor="_Toc64458531">
              <w:r w:rsidR="00917B42">
                <w:rPr>
                  <w:rFonts w:eastAsia="Calibri"/>
                  <w:szCs w:val="20"/>
                </w:rPr>
                <w:t xml:space="preserve">От НС №2 «Западная» до п. Микрорайон №3, </w:t>
              </w:r>
              <w:r w:rsidR="00917B42">
                <w:rPr>
                  <w:rFonts w:eastAsia="Calibri"/>
                  <w:szCs w:val="20"/>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=500 м</w:t>
              </w:r>
              <w:r w:rsidR="00917B42">
                <w:rPr>
                  <w:webHidden/>
                </w:rPr>
                <w:fldChar w:fldCharType="end"/>
              </w:r>
            </w:hyperlink>
          </w:p>
        </w:tc>
        <w:tc>
          <w:tcPr>
            <w:tcW w:w="1575" w:type="dxa"/>
          </w:tcPr>
          <w:p w14:paraId="2DE4F11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ПНД</w:t>
              </w:r>
              <w:r w:rsidR="00917B42">
                <w:rPr>
                  <w:webHidden/>
                </w:rPr>
                <w:fldChar w:fldCharType="end"/>
              </w:r>
            </w:hyperlink>
          </w:p>
        </w:tc>
        <w:tc>
          <w:tcPr>
            <w:tcW w:w="985" w:type="dxa"/>
          </w:tcPr>
          <w:p w14:paraId="43014BE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225</w:t>
              </w:r>
              <w:r w:rsidR="00917B42">
                <w:rPr>
                  <w:webHidden/>
                </w:rPr>
                <w:fldChar w:fldCharType="end"/>
              </w:r>
            </w:hyperlink>
          </w:p>
        </w:tc>
        <w:tc>
          <w:tcPr>
            <w:tcW w:w="2465" w:type="dxa"/>
          </w:tcPr>
          <w:p w14:paraId="23C8D8B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1965-2000</w:t>
              </w:r>
              <w:r w:rsidR="00917B42">
                <w:rPr>
                  <w:webHidden/>
                </w:rPr>
                <w:fldChar w:fldCharType="end"/>
              </w:r>
            </w:hyperlink>
          </w:p>
        </w:tc>
        <w:tc>
          <w:tcPr>
            <w:tcW w:w="2266" w:type="dxa"/>
          </w:tcPr>
          <w:p w14:paraId="6B2FE15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r w:rsidR="00C5718F" w14:paraId="3F213DA6"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2D8714BE" w14:textId="77777777" w:rsidR="00C5718F" w:rsidRDefault="009E6FB9">
            <w:pPr>
              <w:pStyle w:val="affffa"/>
              <w:widowControl w:val="0"/>
              <w:jc w:val="center"/>
              <w:rPr>
                <w:szCs w:val="20"/>
              </w:rPr>
            </w:pPr>
            <w:hyperlink w:anchor="_Toc64458531">
              <w:r w:rsidR="00917B42">
                <w:rPr>
                  <w:rFonts w:eastAsia="Calibri"/>
                  <w:szCs w:val="20"/>
                </w:rPr>
                <w:t xml:space="preserve">п. Микрорайон №3, </w:t>
              </w:r>
              <w:r w:rsidR="00917B42">
                <w:rPr>
                  <w:rFonts w:eastAsia="Calibri"/>
                  <w:szCs w:val="20"/>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=10 550 м</w:t>
              </w:r>
              <w:r w:rsidR="00917B42">
                <w:rPr>
                  <w:webHidden/>
                </w:rPr>
                <w:fldChar w:fldCharType="end"/>
              </w:r>
            </w:hyperlink>
          </w:p>
        </w:tc>
        <w:tc>
          <w:tcPr>
            <w:tcW w:w="1575" w:type="dxa"/>
          </w:tcPr>
          <w:p w14:paraId="3233967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985" w:type="dxa"/>
          </w:tcPr>
          <w:p w14:paraId="00210E9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465" w:type="dxa"/>
          </w:tcPr>
          <w:p w14:paraId="0F3A17F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1965-2000</w:t>
              </w:r>
              <w:r w:rsidR="00917B42">
                <w:rPr>
                  <w:webHidden/>
                </w:rPr>
                <w:fldChar w:fldCharType="end"/>
              </w:r>
            </w:hyperlink>
          </w:p>
        </w:tc>
        <w:tc>
          <w:tcPr>
            <w:tcW w:w="2266" w:type="dxa"/>
          </w:tcPr>
          <w:p w14:paraId="42B544E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r w:rsidR="00C5718F" w14:paraId="3C6803FF"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7946CC4A" w14:textId="77777777" w:rsidR="00C5718F" w:rsidRDefault="009E6FB9">
            <w:pPr>
              <w:pStyle w:val="affffa"/>
              <w:widowControl w:val="0"/>
              <w:jc w:val="center"/>
              <w:rPr>
                <w:szCs w:val="20"/>
              </w:rPr>
            </w:pPr>
            <w:hyperlink w:anchor="_Toc64458531">
              <w:r w:rsidR="00917B42">
                <w:rPr>
                  <w:rFonts w:eastAsia="Calibri"/>
                  <w:szCs w:val="20"/>
                </w:rPr>
                <w:t xml:space="preserve">от п. Микрорайон до Храма, </w:t>
              </w:r>
              <w:r w:rsidR="00917B42">
                <w:rPr>
                  <w:rFonts w:eastAsia="Calibri"/>
                  <w:szCs w:val="20"/>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=500 м</w:t>
              </w:r>
              <w:r w:rsidR="00917B42">
                <w:rPr>
                  <w:webHidden/>
                </w:rPr>
                <w:fldChar w:fldCharType="end"/>
              </w:r>
            </w:hyperlink>
          </w:p>
        </w:tc>
        <w:tc>
          <w:tcPr>
            <w:tcW w:w="1575" w:type="dxa"/>
          </w:tcPr>
          <w:p w14:paraId="2C181B8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ПНД</w:t>
              </w:r>
              <w:r w:rsidR="00917B42">
                <w:rPr>
                  <w:webHidden/>
                </w:rPr>
                <w:fldChar w:fldCharType="end"/>
              </w:r>
            </w:hyperlink>
          </w:p>
        </w:tc>
        <w:tc>
          <w:tcPr>
            <w:tcW w:w="985" w:type="dxa"/>
          </w:tcPr>
          <w:p w14:paraId="33E60D5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225</w:t>
              </w:r>
              <w:r w:rsidR="00917B42">
                <w:rPr>
                  <w:webHidden/>
                </w:rPr>
                <w:fldChar w:fldCharType="end"/>
              </w:r>
            </w:hyperlink>
          </w:p>
        </w:tc>
        <w:tc>
          <w:tcPr>
            <w:tcW w:w="2465" w:type="dxa"/>
          </w:tcPr>
          <w:p w14:paraId="1B9AE55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2009</w:t>
              </w:r>
              <w:r w:rsidR="00917B42">
                <w:rPr>
                  <w:webHidden/>
                </w:rPr>
                <w:fldChar w:fldCharType="end"/>
              </w:r>
            </w:hyperlink>
          </w:p>
        </w:tc>
        <w:tc>
          <w:tcPr>
            <w:tcW w:w="2266" w:type="dxa"/>
          </w:tcPr>
          <w:p w14:paraId="205D754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r w:rsidR="00C5718F" w14:paraId="08FEC169"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7D6E2F1D" w14:textId="77777777" w:rsidR="00C5718F" w:rsidRDefault="009E6FB9">
            <w:pPr>
              <w:pStyle w:val="affffa"/>
              <w:widowControl w:val="0"/>
              <w:jc w:val="center"/>
              <w:rPr>
                <w:szCs w:val="20"/>
              </w:rPr>
            </w:pPr>
            <w:hyperlink w:anchor="_Toc64458531">
              <w:r w:rsidR="00917B42">
                <w:rPr>
                  <w:rFonts w:eastAsia="Calibri"/>
                  <w:szCs w:val="20"/>
                </w:rPr>
                <w:t xml:space="preserve">от НС №2 «Западная» до п. </w:t>
              </w:r>
              <w:proofErr w:type="spellStart"/>
              <w:r w:rsidR="00917B42">
                <w:rPr>
                  <w:rFonts w:eastAsia="Calibri"/>
                  <w:szCs w:val="20"/>
                </w:rPr>
                <w:t>Несветайский</w:t>
              </w:r>
              <w:proofErr w:type="spellEnd"/>
              <w:r w:rsidR="00917B42">
                <w:rPr>
                  <w:rFonts w:eastAsia="Calibri"/>
                  <w:szCs w:val="20"/>
                </w:rPr>
                <w:t xml:space="preserve">, п. </w:t>
              </w:r>
              <w:proofErr w:type="gramStart"/>
              <w:r w:rsidR="00917B42">
                <w:rPr>
                  <w:rFonts w:eastAsia="Calibri"/>
                  <w:szCs w:val="20"/>
                </w:rPr>
                <w:t>Радио,</w:t>
              </w:r>
              <w:r w:rsidR="00917B42">
                <w:rPr>
                  <w:rFonts w:eastAsia="Calibri"/>
                  <w:szCs w:val="20"/>
                  <w:lang w:val="en-US"/>
                </w:rPr>
                <w:t>L</w:t>
              </w:r>
              <w:proofErr w:type="gram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 1000 м</w:t>
              </w:r>
              <w:r w:rsidR="00917B42">
                <w:rPr>
                  <w:webHidden/>
                </w:rPr>
                <w:fldChar w:fldCharType="end"/>
              </w:r>
            </w:hyperlink>
          </w:p>
        </w:tc>
        <w:tc>
          <w:tcPr>
            <w:tcW w:w="1575" w:type="dxa"/>
          </w:tcPr>
          <w:p w14:paraId="071277C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ПНД</w:t>
              </w:r>
              <w:r w:rsidR="00917B42">
                <w:rPr>
                  <w:webHidden/>
                </w:rPr>
                <w:fldChar w:fldCharType="end"/>
              </w:r>
            </w:hyperlink>
          </w:p>
        </w:tc>
        <w:tc>
          <w:tcPr>
            <w:tcW w:w="985" w:type="dxa"/>
          </w:tcPr>
          <w:p w14:paraId="6A8ACE8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400</w:t>
              </w:r>
              <w:r w:rsidR="00917B42">
                <w:rPr>
                  <w:webHidden/>
                </w:rPr>
                <w:fldChar w:fldCharType="end"/>
              </w:r>
            </w:hyperlink>
          </w:p>
        </w:tc>
        <w:tc>
          <w:tcPr>
            <w:tcW w:w="2465" w:type="dxa"/>
          </w:tcPr>
          <w:p w14:paraId="6A2145A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1965-2000</w:t>
              </w:r>
              <w:r w:rsidR="00917B42">
                <w:rPr>
                  <w:webHidden/>
                </w:rPr>
                <w:fldChar w:fldCharType="end"/>
              </w:r>
            </w:hyperlink>
          </w:p>
        </w:tc>
        <w:tc>
          <w:tcPr>
            <w:tcW w:w="2266" w:type="dxa"/>
          </w:tcPr>
          <w:p w14:paraId="197A6EF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r w:rsidR="00C5718F" w14:paraId="79F8DC57"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304E92EA" w14:textId="77777777" w:rsidR="00C5718F" w:rsidRDefault="009E6FB9">
            <w:pPr>
              <w:pStyle w:val="affffa"/>
              <w:widowControl w:val="0"/>
              <w:jc w:val="center"/>
              <w:rPr>
                <w:szCs w:val="20"/>
              </w:rPr>
            </w:pPr>
            <w:hyperlink w:anchor="_Toc64458531">
              <w:r w:rsidR="00917B42">
                <w:rPr>
                  <w:rFonts w:eastAsia="Calibri"/>
                  <w:szCs w:val="20"/>
                </w:rPr>
                <w:t xml:space="preserve">от п. </w:t>
              </w:r>
              <w:proofErr w:type="spellStart"/>
              <w:r w:rsidR="00917B42">
                <w:rPr>
                  <w:rFonts w:eastAsia="Calibri"/>
                  <w:szCs w:val="20"/>
                </w:rPr>
                <w:t>Несветайский</w:t>
              </w:r>
              <w:proofErr w:type="spellEnd"/>
              <w:r w:rsidR="00917B42">
                <w:rPr>
                  <w:rFonts w:eastAsia="Calibri"/>
                  <w:szCs w:val="20"/>
                </w:rPr>
                <w:t xml:space="preserve"> до п. Радио, </w:t>
              </w:r>
              <w:r w:rsidR="00917B42">
                <w:rPr>
                  <w:rFonts w:eastAsia="Calibri"/>
                  <w:szCs w:val="20"/>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=500 м</w:t>
              </w:r>
              <w:r w:rsidR="00917B42">
                <w:rPr>
                  <w:webHidden/>
                </w:rPr>
                <w:fldChar w:fldCharType="end"/>
              </w:r>
            </w:hyperlink>
          </w:p>
        </w:tc>
        <w:tc>
          <w:tcPr>
            <w:tcW w:w="1575" w:type="dxa"/>
          </w:tcPr>
          <w:p w14:paraId="5166F69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сталь</w:t>
              </w:r>
              <w:r w:rsidR="00917B42">
                <w:rPr>
                  <w:webHidden/>
                </w:rPr>
                <w:fldChar w:fldCharType="end"/>
              </w:r>
            </w:hyperlink>
          </w:p>
        </w:tc>
        <w:tc>
          <w:tcPr>
            <w:tcW w:w="985" w:type="dxa"/>
          </w:tcPr>
          <w:p w14:paraId="760E178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500</w:t>
              </w:r>
              <w:r w:rsidR="00917B42">
                <w:rPr>
                  <w:webHidden/>
                </w:rPr>
                <w:fldChar w:fldCharType="end"/>
              </w:r>
            </w:hyperlink>
          </w:p>
        </w:tc>
        <w:tc>
          <w:tcPr>
            <w:tcW w:w="2465" w:type="dxa"/>
          </w:tcPr>
          <w:p w14:paraId="15A983B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1979</w:t>
              </w:r>
              <w:r w:rsidR="00917B42">
                <w:rPr>
                  <w:webHidden/>
                </w:rPr>
                <w:fldChar w:fldCharType="end"/>
              </w:r>
            </w:hyperlink>
          </w:p>
        </w:tc>
        <w:tc>
          <w:tcPr>
            <w:tcW w:w="2266" w:type="dxa"/>
          </w:tcPr>
          <w:p w14:paraId="232FC08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r w:rsidR="00C5718F" w14:paraId="065D895B"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5B2A00BF" w14:textId="77777777" w:rsidR="00C5718F" w:rsidRDefault="009E6FB9">
            <w:pPr>
              <w:pStyle w:val="affffa"/>
              <w:widowControl w:val="0"/>
              <w:jc w:val="center"/>
              <w:rPr>
                <w:szCs w:val="20"/>
              </w:rPr>
            </w:pPr>
            <w:hyperlink w:anchor="_Toc64458531">
              <w:r w:rsidR="00917B42">
                <w:rPr>
                  <w:rFonts w:eastAsia="Calibri"/>
                  <w:szCs w:val="20"/>
                </w:rPr>
                <w:t xml:space="preserve">п. </w:t>
              </w:r>
              <w:proofErr w:type="spellStart"/>
              <w:r w:rsidR="00917B42">
                <w:rPr>
                  <w:rFonts w:eastAsia="Calibri"/>
                  <w:szCs w:val="20"/>
                </w:rPr>
                <w:t>Несветайский</w:t>
              </w:r>
              <w:proofErr w:type="spellEnd"/>
              <w:r w:rsidR="00917B42">
                <w:rPr>
                  <w:rFonts w:eastAsia="Calibri"/>
                  <w:szCs w:val="20"/>
                </w:rPr>
                <w:t xml:space="preserve">, п. </w:t>
              </w:r>
              <w:proofErr w:type="gramStart"/>
              <w:r w:rsidR="00917B42">
                <w:rPr>
                  <w:rFonts w:eastAsia="Calibri"/>
                  <w:szCs w:val="20"/>
                </w:rPr>
                <w:t>Радио,</w:t>
              </w:r>
              <w:r w:rsidR="00917B42">
                <w:rPr>
                  <w:rFonts w:eastAsia="Calibri"/>
                  <w:szCs w:val="20"/>
                  <w:lang w:val="en-US"/>
                </w:rPr>
                <w:t>L</w:t>
              </w:r>
              <w:proofErr w:type="gram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 37 940 м</w:t>
              </w:r>
              <w:r w:rsidR="00917B42">
                <w:rPr>
                  <w:webHidden/>
                </w:rPr>
                <w:fldChar w:fldCharType="end"/>
              </w:r>
            </w:hyperlink>
          </w:p>
        </w:tc>
        <w:tc>
          <w:tcPr>
            <w:tcW w:w="1575" w:type="dxa"/>
          </w:tcPr>
          <w:p w14:paraId="756B851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сталь, чугун, ПНД</w:t>
              </w:r>
              <w:r w:rsidR="00917B42">
                <w:rPr>
                  <w:webHidden/>
                </w:rPr>
                <w:fldChar w:fldCharType="end"/>
              </w:r>
            </w:hyperlink>
          </w:p>
        </w:tc>
        <w:tc>
          <w:tcPr>
            <w:tcW w:w="985" w:type="dxa"/>
          </w:tcPr>
          <w:p w14:paraId="38DCA34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50-300</w:t>
              </w:r>
              <w:r w:rsidR="00917B42">
                <w:rPr>
                  <w:webHidden/>
                </w:rPr>
                <w:fldChar w:fldCharType="end"/>
              </w:r>
            </w:hyperlink>
          </w:p>
        </w:tc>
        <w:tc>
          <w:tcPr>
            <w:tcW w:w="2465" w:type="dxa"/>
          </w:tcPr>
          <w:p w14:paraId="0371E82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1950-1991</w:t>
              </w:r>
              <w:r w:rsidR="00917B42">
                <w:rPr>
                  <w:webHidden/>
                </w:rPr>
                <w:fldChar w:fldCharType="end"/>
              </w:r>
            </w:hyperlink>
          </w:p>
        </w:tc>
        <w:tc>
          <w:tcPr>
            <w:tcW w:w="2266" w:type="dxa"/>
          </w:tcPr>
          <w:p w14:paraId="43E369C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r w:rsidR="00C5718F" w14:paraId="2BEB0099"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4D6B12EB" w14:textId="77777777" w:rsidR="00C5718F" w:rsidRDefault="009E6FB9">
            <w:pPr>
              <w:pStyle w:val="affffa"/>
              <w:widowControl w:val="0"/>
              <w:jc w:val="center"/>
              <w:rPr>
                <w:szCs w:val="20"/>
              </w:rPr>
            </w:pPr>
            <w:hyperlink w:anchor="_Toc64458531">
              <w:r w:rsidR="00917B42">
                <w:rPr>
                  <w:rFonts w:eastAsia="Calibri"/>
                  <w:szCs w:val="20"/>
                </w:rPr>
                <w:t xml:space="preserve">от п. </w:t>
              </w:r>
              <w:proofErr w:type="spellStart"/>
              <w:r w:rsidR="00917B42">
                <w:rPr>
                  <w:rFonts w:eastAsia="Calibri"/>
                  <w:szCs w:val="20"/>
                </w:rPr>
                <w:t>Несветайский</w:t>
              </w:r>
              <w:proofErr w:type="spellEnd"/>
              <w:r w:rsidR="00917B42">
                <w:rPr>
                  <w:rFonts w:eastAsia="Calibri"/>
                  <w:szCs w:val="20"/>
                </w:rPr>
                <w:t xml:space="preserve"> до п. </w:t>
              </w:r>
              <w:proofErr w:type="gramStart"/>
              <w:r w:rsidR="00917B42">
                <w:rPr>
                  <w:rFonts w:eastAsia="Calibri"/>
                  <w:szCs w:val="20"/>
                </w:rPr>
                <w:t>Красный,</w:t>
              </w:r>
              <w:r w:rsidR="00917B42">
                <w:rPr>
                  <w:rFonts w:eastAsia="Calibri"/>
                  <w:szCs w:val="20"/>
                  <w:lang w:val="en-US"/>
                </w:rPr>
                <w:t>L</w:t>
              </w:r>
              <w:proofErr w:type="gram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=1000 м</w:t>
              </w:r>
              <w:r w:rsidR="00917B42">
                <w:rPr>
                  <w:webHidden/>
                </w:rPr>
                <w:fldChar w:fldCharType="end"/>
              </w:r>
            </w:hyperlink>
          </w:p>
        </w:tc>
        <w:tc>
          <w:tcPr>
            <w:tcW w:w="1575" w:type="dxa"/>
          </w:tcPr>
          <w:p w14:paraId="1FC1975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ПНД</w:t>
              </w:r>
              <w:r w:rsidR="00917B42">
                <w:rPr>
                  <w:webHidden/>
                </w:rPr>
                <w:fldChar w:fldCharType="end"/>
              </w:r>
            </w:hyperlink>
          </w:p>
        </w:tc>
        <w:tc>
          <w:tcPr>
            <w:tcW w:w="985" w:type="dxa"/>
          </w:tcPr>
          <w:p w14:paraId="60D6BF0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225</w:t>
              </w:r>
              <w:r w:rsidR="00917B42">
                <w:rPr>
                  <w:webHidden/>
                </w:rPr>
                <w:fldChar w:fldCharType="end"/>
              </w:r>
            </w:hyperlink>
          </w:p>
        </w:tc>
        <w:tc>
          <w:tcPr>
            <w:tcW w:w="2465" w:type="dxa"/>
          </w:tcPr>
          <w:p w14:paraId="296AC5F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1960</w:t>
              </w:r>
              <w:r w:rsidR="00917B42">
                <w:rPr>
                  <w:webHidden/>
                </w:rPr>
                <w:fldChar w:fldCharType="end"/>
              </w:r>
            </w:hyperlink>
          </w:p>
        </w:tc>
        <w:tc>
          <w:tcPr>
            <w:tcW w:w="2266" w:type="dxa"/>
          </w:tcPr>
          <w:p w14:paraId="0039291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r w:rsidR="00C5718F" w14:paraId="70EFF8B6"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7182B6DC" w14:textId="77777777" w:rsidR="00C5718F" w:rsidRDefault="009E6FB9">
            <w:pPr>
              <w:pStyle w:val="affffa"/>
              <w:widowControl w:val="0"/>
              <w:jc w:val="center"/>
              <w:rPr>
                <w:szCs w:val="20"/>
              </w:rPr>
            </w:pPr>
            <w:hyperlink w:anchor="_Toc64458531">
              <w:r w:rsidR="00917B42">
                <w:rPr>
                  <w:rFonts w:eastAsia="Calibri"/>
                  <w:szCs w:val="20"/>
                </w:rPr>
                <w:t xml:space="preserve">п. Красный, </w:t>
              </w:r>
              <w:r w:rsidR="00917B42">
                <w:rPr>
                  <w:rFonts w:eastAsia="Calibri"/>
                  <w:szCs w:val="20"/>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=9 200 м</w:t>
              </w:r>
              <w:r w:rsidR="00917B42">
                <w:rPr>
                  <w:webHidden/>
                </w:rPr>
                <w:fldChar w:fldCharType="end"/>
              </w:r>
            </w:hyperlink>
          </w:p>
        </w:tc>
        <w:tc>
          <w:tcPr>
            <w:tcW w:w="1575" w:type="dxa"/>
          </w:tcPr>
          <w:p w14:paraId="3EAE16E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сталь, чугун, ПНД</w:t>
              </w:r>
              <w:r w:rsidR="00917B42">
                <w:rPr>
                  <w:webHidden/>
                </w:rPr>
                <w:fldChar w:fldCharType="end"/>
              </w:r>
            </w:hyperlink>
          </w:p>
        </w:tc>
        <w:tc>
          <w:tcPr>
            <w:tcW w:w="985" w:type="dxa"/>
          </w:tcPr>
          <w:p w14:paraId="37B05A1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50-100</w:t>
              </w:r>
              <w:r w:rsidR="00917B42">
                <w:rPr>
                  <w:webHidden/>
                </w:rPr>
                <w:fldChar w:fldCharType="end"/>
              </w:r>
            </w:hyperlink>
          </w:p>
        </w:tc>
        <w:tc>
          <w:tcPr>
            <w:tcW w:w="2465" w:type="dxa"/>
          </w:tcPr>
          <w:p w14:paraId="037C8EC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1956-1986</w:t>
              </w:r>
              <w:r w:rsidR="00917B42">
                <w:rPr>
                  <w:webHidden/>
                </w:rPr>
                <w:fldChar w:fldCharType="end"/>
              </w:r>
            </w:hyperlink>
          </w:p>
        </w:tc>
        <w:tc>
          <w:tcPr>
            <w:tcW w:w="2266" w:type="dxa"/>
          </w:tcPr>
          <w:p w14:paraId="5C7E362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2007</w:t>
              </w:r>
              <w:r w:rsidR="00917B42">
                <w:rPr>
                  <w:webHidden/>
                </w:rPr>
                <w:fldChar w:fldCharType="end"/>
              </w:r>
            </w:hyperlink>
          </w:p>
        </w:tc>
      </w:tr>
      <w:tr w:rsidR="00C5718F" w14:paraId="0688DC05"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41256510" w14:textId="77777777" w:rsidR="00C5718F" w:rsidRDefault="009E6FB9">
            <w:pPr>
              <w:pStyle w:val="affffa"/>
              <w:widowControl w:val="0"/>
              <w:jc w:val="center"/>
              <w:rPr>
                <w:szCs w:val="20"/>
              </w:rPr>
            </w:pPr>
            <w:hyperlink w:anchor="_Toc64458531">
              <w:r w:rsidR="00917B42">
                <w:rPr>
                  <w:rFonts w:eastAsia="Calibri"/>
                  <w:szCs w:val="20"/>
                </w:rPr>
                <w:t xml:space="preserve">от п. Красный до п. </w:t>
              </w:r>
              <w:proofErr w:type="gramStart"/>
              <w:r w:rsidR="00917B42">
                <w:rPr>
                  <w:rFonts w:eastAsia="Calibri"/>
                  <w:szCs w:val="20"/>
                </w:rPr>
                <w:t>Самбек,</w:t>
              </w:r>
              <w:r w:rsidR="00917B42">
                <w:rPr>
                  <w:rFonts w:eastAsia="Calibri"/>
                  <w:szCs w:val="20"/>
                  <w:lang w:val="en-US"/>
                </w:rPr>
                <w:t>L</w:t>
              </w:r>
              <w:proofErr w:type="gram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 1000 м</w:t>
              </w:r>
              <w:r w:rsidR="00917B42">
                <w:rPr>
                  <w:webHidden/>
                </w:rPr>
                <w:fldChar w:fldCharType="end"/>
              </w:r>
            </w:hyperlink>
          </w:p>
        </w:tc>
        <w:tc>
          <w:tcPr>
            <w:tcW w:w="1575" w:type="dxa"/>
          </w:tcPr>
          <w:p w14:paraId="52A2F5E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ПНД</w:t>
              </w:r>
              <w:r w:rsidR="00917B42">
                <w:rPr>
                  <w:webHidden/>
                </w:rPr>
                <w:fldChar w:fldCharType="end"/>
              </w:r>
            </w:hyperlink>
          </w:p>
        </w:tc>
        <w:tc>
          <w:tcPr>
            <w:tcW w:w="985" w:type="dxa"/>
          </w:tcPr>
          <w:p w14:paraId="50C03F4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225</w:t>
              </w:r>
              <w:r w:rsidR="00917B42">
                <w:rPr>
                  <w:webHidden/>
                </w:rPr>
                <w:fldChar w:fldCharType="end"/>
              </w:r>
            </w:hyperlink>
          </w:p>
        </w:tc>
        <w:tc>
          <w:tcPr>
            <w:tcW w:w="2465" w:type="dxa"/>
          </w:tcPr>
          <w:p w14:paraId="7A48BF5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c>
          <w:tcPr>
            <w:tcW w:w="2266" w:type="dxa"/>
          </w:tcPr>
          <w:p w14:paraId="53E1550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r w:rsidR="00C5718F" w14:paraId="5E425B38"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4B6D6ECD" w14:textId="77777777" w:rsidR="00C5718F" w:rsidRDefault="009E6FB9">
            <w:pPr>
              <w:pStyle w:val="affffa"/>
              <w:widowControl w:val="0"/>
              <w:jc w:val="center"/>
              <w:rPr>
                <w:szCs w:val="20"/>
              </w:rPr>
            </w:pPr>
            <w:hyperlink w:anchor="_Toc64458531">
              <w:r w:rsidR="00917B42">
                <w:rPr>
                  <w:rFonts w:eastAsia="Calibri"/>
                  <w:szCs w:val="20"/>
                </w:rPr>
                <w:t xml:space="preserve">п. Самбек, </w:t>
              </w:r>
              <w:r w:rsidR="00917B42">
                <w:rPr>
                  <w:rFonts w:eastAsia="Calibri"/>
                  <w:szCs w:val="20"/>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=12 600 м</w:t>
              </w:r>
              <w:r w:rsidR="00917B42">
                <w:rPr>
                  <w:webHidden/>
                </w:rPr>
                <w:fldChar w:fldCharType="end"/>
              </w:r>
            </w:hyperlink>
          </w:p>
        </w:tc>
        <w:tc>
          <w:tcPr>
            <w:tcW w:w="1575" w:type="dxa"/>
          </w:tcPr>
          <w:p w14:paraId="4040972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сталь, чугун, ПНД</w:t>
              </w:r>
              <w:r w:rsidR="00917B42">
                <w:rPr>
                  <w:webHidden/>
                </w:rPr>
                <w:fldChar w:fldCharType="end"/>
              </w:r>
            </w:hyperlink>
          </w:p>
        </w:tc>
        <w:tc>
          <w:tcPr>
            <w:tcW w:w="985" w:type="dxa"/>
          </w:tcPr>
          <w:p w14:paraId="08F35D2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50-100</w:t>
              </w:r>
              <w:r w:rsidR="00917B42">
                <w:rPr>
                  <w:webHidden/>
                </w:rPr>
                <w:fldChar w:fldCharType="end"/>
              </w:r>
            </w:hyperlink>
          </w:p>
        </w:tc>
        <w:tc>
          <w:tcPr>
            <w:tcW w:w="2465" w:type="dxa"/>
          </w:tcPr>
          <w:p w14:paraId="7B488A0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1960-1988</w:t>
              </w:r>
              <w:r w:rsidR="00917B42">
                <w:rPr>
                  <w:webHidden/>
                </w:rPr>
                <w:fldChar w:fldCharType="end"/>
              </w:r>
            </w:hyperlink>
          </w:p>
        </w:tc>
        <w:tc>
          <w:tcPr>
            <w:tcW w:w="2266" w:type="dxa"/>
          </w:tcPr>
          <w:p w14:paraId="28E46D5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r w:rsidR="00C5718F" w14:paraId="6198B749"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32B26649" w14:textId="77777777" w:rsidR="00C5718F" w:rsidRDefault="009E6FB9">
            <w:pPr>
              <w:pStyle w:val="affffa"/>
              <w:widowControl w:val="0"/>
              <w:jc w:val="center"/>
              <w:rPr>
                <w:szCs w:val="20"/>
              </w:rPr>
            </w:pPr>
            <w:hyperlink w:anchor="_Toc64458531">
              <w:r w:rsidR="00917B42">
                <w:rPr>
                  <w:rFonts w:eastAsia="Calibri"/>
                  <w:szCs w:val="20"/>
                </w:rPr>
                <w:t xml:space="preserve">от п. Радио до п. Горького, п. Ильичевка, </w:t>
              </w:r>
              <w:r w:rsidR="00917B42">
                <w:rPr>
                  <w:rFonts w:eastAsia="Calibri"/>
                  <w:szCs w:val="20"/>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=1000м</w:t>
              </w:r>
              <w:r w:rsidR="00917B42">
                <w:rPr>
                  <w:webHidden/>
                </w:rPr>
                <w:fldChar w:fldCharType="end"/>
              </w:r>
            </w:hyperlink>
          </w:p>
        </w:tc>
        <w:tc>
          <w:tcPr>
            <w:tcW w:w="1575" w:type="dxa"/>
          </w:tcPr>
          <w:p w14:paraId="010ACA6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ПНД</w:t>
              </w:r>
              <w:r w:rsidR="00917B42">
                <w:rPr>
                  <w:webHidden/>
                </w:rPr>
                <w:fldChar w:fldCharType="end"/>
              </w:r>
            </w:hyperlink>
          </w:p>
        </w:tc>
        <w:tc>
          <w:tcPr>
            <w:tcW w:w="985" w:type="dxa"/>
          </w:tcPr>
          <w:p w14:paraId="16046B2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160-225</w:t>
              </w:r>
              <w:r w:rsidR="00917B42">
                <w:rPr>
                  <w:webHidden/>
                </w:rPr>
                <w:fldChar w:fldCharType="end"/>
              </w:r>
            </w:hyperlink>
          </w:p>
        </w:tc>
        <w:tc>
          <w:tcPr>
            <w:tcW w:w="2465" w:type="dxa"/>
          </w:tcPr>
          <w:p w14:paraId="428F697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1965</w:t>
              </w:r>
              <w:r w:rsidR="00917B42">
                <w:rPr>
                  <w:webHidden/>
                </w:rPr>
                <w:fldChar w:fldCharType="end"/>
              </w:r>
            </w:hyperlink>
          </w:p>
        </w:tc>
        <w:tc>
          <w:tcPr>
            <w:tcW w:w="2266" w:type="dxa"/>
          </w:tcPr>
          <w:p w14:paraId="12CD1B3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r w:rsidR="00C5718F" w14:paraId="5922810C" w14:textId="77777777">
        <w:trPr>
          <w:trHeight w:val="20"/>
        </w:trPr>
        <w:tc>
          <w:tcPr>
            <w:cnfStyle w:val="001000000000" w:firstRow="0" w:lastRow="0" w:firstColumn="1" w:lastColumn="0" w:oddVBand="0" w:evenVBand="0" w:oddHBand="0" w:evenHBand="0" w:firstRowFirstColumn="0" w:firstRowLastColumn="0" w:lastRowFirstColumn="0" w:lastRowLastColumn="0"/>
            <w:tcW w:w="2620" w:type="dxa"/>
          </w:tcPr>
          <w:p w14:paraId="3ABC43DC" w14:textId="77777777" w:rsidR="00C5718F" w:rsidRDefault="009E6FB9">
            <w:pPr>
              <w:pStyle w:val="affffa"/>
              <w:widowControl w:val="0"/>
              <w:jc w:val="center"/>
              <w:rPr>
                <w:szCs w:val="20"/>
              </w:rPr>
            </w:pPr>
            <w:hyperlink w:anchor="_Toc64458531">
              <w:r w:rsidR="00917B42">
                <w:rPr>
                  <w:rFonts w:eastAsia="Calibri"/>
                  <w:szCs w:val="20"/>
                </w:rPr>
                <w:t xml:space="preserve">п. Горького, п. -Ильичевка, </w:t>
              </w:r>
              <w:r w:rsidR="00917B42">
                <w:rPr>
                  <w:rFonts w:eastAsia="Calibri"/>
                  <w:szCs w:val="20"/>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=18 740 м</w:t>
              </w:r>
              <w:r w:rsidR="00917B42">
                <w:rPr>
                  <w:webHidden/>
                </w:rPr>
                <w:fldChar w:fldCharType="end"/>
              </w:r>
            </w:hyperlink>
          </w:p>
        </w:tc>
        <w:tc>
          <w:tcPr>
            <w:tcW w:w="1575" w:type="dxa"/>
          </w:tcPr>
          <w:p w14:paraId="63842EA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сталь, чугун, ПНД</w:t>
              </w:r>
              <w:r w:rsidR="00917B42">
                <w:rPr>
                  <w:webHidden/>
                </w:rPr>
                <w:fldChar w:fldCharType="end"/>
              </w:r>
            </w:hyperlink>
          </w:p>
        </w:tc>
        <w:tc>
          <w:tcPr>
            <w:tcW w:w="985" w:type="dxa"/>
          </w:tcPr>
          <w:p w14:paraId="60FFA84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50-200</w:t>
              </w:r>
              <w:r w:rsidR="00917B42">
                <w:rPr>
                  <w:webHidden/>
                </w:rPr>
                <w:fldChar w:fldCharType="end"/>
              </w:r>
            </w:hyperlink>
          </w:p>
        </w:tc>
        <w:tc>
          <w:tcPr>
            <w:tcW w:w="2465" w:type="dxa"/>
          </w:tcPr>
          <w:p w14:paraId="4AE8325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1952-1988</w:t>
              </w:r>
              <w:r w:rsidR="00917B42">
                <w:rPr>
                  <w:webHidden/>
                </w:rPr>
                <w:fldChar w:fldCharType="end"/>
              </w:r>
            </w:hyperlink>
          </w:p>
        </w:tc>
        <w:tc>
          <w:tcPr>
            <w:tcW w:w="2266" w:type="dxa"/>
          </w:tcPr>
          <w:p w14:paraId="48E01F6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w:t>
              </w:r>
              <w:r w:rsidR="00917B42">
                <w:rPr>
                  <w:webHidden/>
                </w:rPr>
                <w:fldChar w:fldCharType="end"/>
              </w:r>
            </w:hyperlink>
          </w:p>
        </w:tc>
      </w:tr>
    </w:tbl>
    <w:p w14:paraId="1BBD8B25"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18FBF7D"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Общая длина трубопроводов составляет 181 555 м. Представленный материал по трубопроводам станции показывает, что все трубопроводы имеют существенный % износа как по бухгалтерской документации, так и по фактическому сроку службы. </w:t>
        </w:r>
        <w:r w:rsidR="00917B42">
          <w:rPr>
            <w:webHidden/>
          </w:rPr>
          <w:fldChar w:fldCharType="end"/>
        </w:r>
      </w:hyperlink>
    </w:p>
    <w:p w14:paraId="12B20F55" w14:textId="77777777" w:rsidR="00C5718F" w:rsidRDefault="009E6FB9">
      <w:pPr>
        <w:rPr>
          <w:rFonts w:cs="Times New Roman"/>
        </w:rPr>
      </w:pPr>
      <w:hyperlink w:anchor="_Toc64458531">
        <w:r w:rsidR="00917B42">
          <w:rPr>
            <w:rFonts w:cs="Times New Roman"/>
          </w:rPr>
          <w:t xml:space="preserve">Капитальный ремонт проводился только на двух трубопроводах общей длинной 74 320 м - 41%, тем не менее их износ охарактеризован как более 70%. В сочетании с большой неувязки по балансу водопотребления, данные говорят о значительных (более 80%) потерях воды при транспортировке. Насосная станция водоснабжения «Западная» наиболее крупная в </w:t>
        </w:r>
        <w:r w:rsidR="00917B42">
          <w:t>муниципальном образовании «Город Новошахтинск»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w:t>
        </w:r>
        <w:r w:rsidR="00917B42">
          <w:rPr>
            <w:webHidden/>
          </w:rPr>
          <w:fldChar w:fldCharType="end"/>
        </w:r>
      </w:hyperlink>
    </w:p>
    <w:p w14:paraId="5402D917" w14:textId="77777777" w:rsidR="00C5718F" w:rsidRDefault="009E6FB9">
      <w:pPr>
        <w:rPr>
          <w:rFonts w:cs="Times New Roman"/>
          <w:i/>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C4F1D74" w14:textId="77777777" w:rsidR="00C5718F" w:rsidRDefault="009E6FB9">
      <w:pPr>
        <w:rPr>
          <w:rFonts w:cs="Times New Roman"/>
          <w:i/>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
          </w:rPr>
          <w:t>Трубопроводы от насосной станции «Полевая»</w:t>
        </w:r>
        <w:r w:rsidR="00917B42">
          <w:rPr>
            <w:webHidden/>
          </w:rPr>
          <w:fldChar w:fldCharType="end"/>
        </w:r>
      </w:hyperlink>
    </w:p>
    <w:p w14:paraId="5229934D" w14:textId="77777777" w:rsidR="00C5718F" w:rsidRDefault="009E6FB9">
      <w:pPr>
        <w:rPr>
          <w:rFonts w:cs="Times New Roman"/>
          <w:i/>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Данные по протяженности, состоянию и техническим характеристикам водопроводов от ВНС «Полевая» приведены в таблице 1.1.4.4-6.</w:t>
        </w:r>
        <w:r w:rsidR="00917B42">
          <w:rPr>
            <w:webHidden/>
          </w:rPr>
          <w:fldChar w:fldCharType="end"/>
        </w:r>
      </w:hyperlink>
    </w:p>
    <w:p w14:paraId="2004D89A" w14:textId="77777777" w:rsidR="00C5718F" w:rsidRDefault="009E6FB9">
      <w:pP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4F6476F" w14:textId="77777777" w:rsidR="00C5718F" w:rsidRDefault="009E6FB9">
      <w:pPr>
        <w:rPr>
          <w:rFonts w:cs="Times New Roman"/>
        </w:rPr>
      </w:pPr>
      <w:hyperlink w:anchor="_Toc64458531">
        <w:r w:rsidR="00917B42">
          <w:rPr>
            <w:rFonts w:eastAsia="Times New Roman" w:cs="Times New Roman"/>
            <w:b/>
            <w:szCs w:val="24"/>
            <w:lang w:eastAsia="ru-RU"/>
          </w:rPr>
          <w:t>Таблица 1.1.4.4-6-</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Данные по протяженности, состоянию и техническим характеристикам водопроводов от ВНС «Полевая»</w:t>
        </w:r>
        <w:r w:rsidR="00917B42">
          <w:rPr>
            <w:webHidden/>
          </w:rPr>
          <w:fldChar w:fldCharType="end"/>
        </w:r>
      </w:hyperlink>
    </w:p>
    <w:p w14:paraId="271F7612" w14:textId="77777777" w:rsidR="00C5718F" w:rsidRDefault="009E6FB9">
      <w:pP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affffe"/>
        <w:tblW w:w="9911" w:type="dxa"/>
        <w:tblLayout w:type="fixed"/>
        <w:tblLook w:val="04A0" w:firstRow="1" w:lastRow="0" w:firstColumn="1" w:lastColumn="0" w:noHBand="0" w:noVBand="1"/>
      </w:tblPr>
      <w:tblGrid>
        <w:gridCol w:w="2523"/>
        <w:gridCol w:w="1578"/>
        <w:gridCol w:w="986"/>
        <w:gridCol w:w="2548"/>
        <w:gridCol w:w="2276"/>
      </w:tblGrid>
      <w:tr w:rsidR="00C5718F" w14:paraId="19A93EF2" w14:textId="7777777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523" w:type="dxa"/>
          </w:tcPr>
          <w:p w14:paraId="7D01570B"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Протяженность трубопроводов,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 м</w:t>
              </w:r>
              <w:r w:rsidR="00917B42">
                <w:rPr>
                  <w:webHidden/>
                </w:rPr>
                <w:fldChar w:fldCharType="end"/>
              </w:r>
            </w:hyperlink>
          </w:p>
        </w:tc>
        <w:tc>
          <w:tcPr>
            <w:tcW w:w="1578" w:type="dxa"/>
          </w:tcPr>
          <w:p w14:paraId="37753E47"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Материал трубопровода</w:t>
              </w:r>
              <w:r w:rsidR="00917B42">
                <w:rPr>
                  <w:webHidden/>
                </w:rPr>
                <w:fldChar w:fldCharType="end"/>
              </w:r>
            </w:hyperlink>
          </w:p>
        </w:tc>
        <w:tc>
          <w:tcPr>
            <w:tcW w:w="986" w:type="dxa"/>
          </w:tcPr>
          <w:p w14:paraId="27E2F83F"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Диаметр, мм</w:t>
              </w:r>
              <w:r w:rsidR="00917B42">
                <w:rPr>
                  <w:webHidden/>
                </w:rPr>
                <w:fldChar w:fldCharType="end"/>
              </w:r>
            </w:hyperlink>
          </w:p>
        </w:tc>
        <w:tc>
          <w:tcPr>
            <w:tcW w:w="2548" w:type="dxa"/>
          </w:tcPr>
          <w:p w14:paraId="495A432E"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Год ввода в эксплуатацию (проведения реконструкции)</w:t>
              </w:r>
              <w:r w:rsidR="00917B42">
                <w:rPr>
                  <w:webHidden/>
                </w:rPr>
                <w:fldChar w:fldCharType="end"/>
              </w:r>
            </w:hyperlink>
          </w:p>
        </w:tc>
        <w:tc>
          <w:tcPr>
            <w:tcW w:w="2276" w:type="dxa"/>
          </w:tcPr>
          <w:p w14:paraId="26D021B1"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Год проведения последнего капитального ремонта</w:t>
              </w:r>
              <w:r w:rsidR="00917B42">
                <w:rPr>
                  <w:webHidden/>
                </w:rPr>
                <w:fldChar w:fldCharType="end"/>
              </w:r>
            </w:hyperlink>
          </w:p>
        </w:tc>
      </w:tr>
      <w:tr w:rsidR="00C5718F" w14:paraId="1B13E284" w14:textId="77777777">
        <w:trPr>
          <w:trHeight w:val="20"/>
        </w:trPr>
        <w:tc>
          <w:tcPr>
            <w:cnfStyle w:val="001000000000" w:firstRow="0" w:lastRow="0" w:firstColumn="1" w:lastColumn="0" w:oddVBand="0" w:evenVBand="0" w:oddHBand="0" w:evenHBand="0" w:firstRowFirstColumn="0" w:firstRowLastColumn="0" w:lastRowFirstColumn="0" w:lastRowLastColumn="0"/>
            <w:tcW w:w="2523" w:type="dxa"/>
          </w:tcPr>
          <w:p w14:paraId="0CE093DF"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От НС №1 «Полевая» до пос. Новая Соколовка,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 2 325 м</w:t>
              </w:r>
              <w:r w:rsidR="00917B42">
                <w:rPr>
                  <w:webHidden/>
                </w:rPr>
                <w:fldChar w:fldCharType="end"/>
              </w:r>
            </w:hyperlink>
          </w:p>
        </w:tc>
        <w:tc>
          <w:tcPr>
            <w:tcW w:w="1578" w:type="dxa"/>
          </w:tcPr>
          <w:p w14:paraId="1E95903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ПНД</w:t>
              </w:r>
              <w:r w:rsidR="00917B42">
                <w:rPr>
                  <w:webHidden/>
                </w:rPr>
                <w:fldChar w:fldCharType="end"/>
              </w:r>
            </w:hyperlink>
          </w:p>
        </w:tc>
        <w:tc>
          <w:tcPr>
            <w:tcW w:w="986" w:type="dxa"/>
          </w:tcPr>
          <w:p w14:paraId="6AC9EB9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225</w:t>
              </w:r>
              <w:r w:rsidR="00917B42">
                <w:rPr>
                  <w:webHidden/>
                </w:rPr>
                <w:fldChar w:fldCharType="end"/>
              </w:r>
            </w:hyperlink>
          </w:p>
        </w:tc>
        <w:tc>
          <w:tcPr>
            <w:tcW w:w="2548" w:type="dxa"/>
          </w:tcPr>
          <w:p w14:paraId="5F5FCB6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1988</w:t>
              </w:r>
              <w:r w:rsidR="00917B42">
                <w:rPr>
                  <w:webHidden/>
                </w:rPr>
                <w:fldChar w:fldCharType="end"/>
              </w:r>
            </w:hyperlink>
          </w:p>
        </w:tc>
        <w:tc>
          <w:tcPr>
            <w:tcW w:w="2276" w:type="dxa"/>
          </w:tcPr>
          <w:p w14:paraId="790A4C0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val="en-US" w:eastAsia="ru-RU"/>
                </w:rPr>
                <w:t>-</w:t>
              </w:r>
              <w:r w:rsidR="00917B42">
                <w:rPr>
                  <w:webHidden/>
                </w:rPr>
                <w:fldChar w:fldCharType="end"/>
              </w:r>
            </w:hyperlink>
          </w:p>
        </w:tc>
      </w:tr>
      <w:tr w:rsidR="00C5718F" w14:paraId="695FEFCC" w14:textId="77777777">
        <w:trPr>
          <w:trHeight w:val="20"/>
        </w:trPr>
        <w:tc>
          <w:tcPr>
            <w:cnfStyle w:val="001000000000" w:firstRow="0" w:lastRow="0" w:firstColumn="1" w:lastColumn="0" w:oddVBand="0" w:evenVBand="0" w:oddHBand="0" w:evenHBand="0" w:firstRowFirstColumn="0" w:firstRowLastColumn="0" w:lastRowFirstColumn="0" w:lastRowLastColumn="0"/>
            <w:tcW w:w="2523" w:type="dxa"/>
          </w:tcPr>
          <w:p w14:paraId="64E5B57F"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пос. Новая Соколовка,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 9 285 м</w:t>
              </w:r>
              <w:r w:rsidR="00917B42">
                <w:rPr>
                  <w:webHidden/>
                </w:rPr>
                <w:fldChar w:fldCharType="end"/>
              </w:r>
            </w:hyperlink>
          </w:p>
        </w:tc>
        <w:tc>
          <w:tcPr>
            <w:tcW w:w="1578" w:type="dxa"/>
          </w:tcPr>
          <w:p w14:paraId="5B70B74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 чугун, ПНД</w:t>
              </w:r>
              <w:r w:rsidR="00917B42">
                <w:rPr>
                  <w:webHidden/>
                </w:rPr>
                <w:fldChar w:fldCharType="end"/>
              </w:r>
            </w:hyperlink>
          </w:p>
        </w:tc>
        <w:tc>
          <w:tcPr>
            <w:tcW w:w="986" w:type="dxa"/>
          </w:tcPr>
          <w:p w14:paraId="0E341F7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50 -300</w:t>
              </w:r>
              <w:r w:rsidR="00917B42">
                <w:rPr>
                  <w:webHidden/>
                </w:rPr>
                <w:fldChar w:fldCharType="end"/>
              </w:r>
            </w:hyperlink>
          </w:p>
        </w:tc>
        <w:tc>
          <w:tcPr>
            <w:tcW w:w="2548" w:type="dxa"/>
          </w:tcPr>
          <w:p w14:paraId="00A72D8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1954 - 1990</w:t>
              </w:r>
              <w:r w:rsidR="00917B42">
                <w:rPr>
                  <w:webHidden/>
                </w:rPr>
                <w:fldChar w:fldCharType="end"/>
              </w:r>
            </w:hyperlink>
          </w:p>
        </w:tc>
        <w:tc>
          <w:tcPr>
            <w:tcW w:w="2276" w:type="dxa"/>
          </w:tcPr>
          <w:p w14:paraId="288AA16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2008</w:t>
              </w:r>
              <w:r w:rsidR="00917B42">
                <w:rPr>
                  <w:webHidden/>
                </w:rPr>
                <w:fldChar w:fldCharType="end"/>
              </w:r>
            </w:hyperlink>
          </w:p>
        </w:tc>
      </w:tr>
      <w:tr w:rsidR="00C5718F" w14:paraId="2EF633DD" w14:textId="77777777">
        <w:trPr>
          <w:trHeight w:val="20"/>
        </w:trPr>
        <w:tc>
          <w:tcPr>
            <w:cnfStyle w:val="001000000000" w:firstRow="0" w:lastRow="0" w:firstColumn="1" w:lastColumn="0" w:oddVBand="0" w:evenVBand="0" w:oddHBand="0" w:evenHBand="0" w:firstRowFirstColumn="0" w:firstRowLastColumn="0" w:lastRowFirstColumn="0" w:lastRowLastColumn="0"/>
            <w:tcW w:w="2523" w:type="dxa"/>
          </w:tcPr>
          <w:p w14:paraId="207F4D99"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От пос. Новая Соколовка до совхоза №6 2-е </w:t>
              </w:r>
              <w:proofErr w:type="spellStart"/>
              <w:r w:rsidR="00917B42">
                <w:rPr>
                  <w:rFonts w:eastAsia="Calibri"/>
                  <w:szCs w:val="22"/>
                  <w:lang w:eastAsia="ru-RU"/>
                </w:rPr>
                <w:t>отд</w:t>
              </w:r>
              <w:proofErr w:type="spellEnd"/>
              <w:r w:rsidR="00917B42">
                <w:rPr>
                  <w:rFonts w:eastAsia="Calibri"/>
                  <w:szCs w:val="22"/>
                  <w:lang w:eastAsia="ru-RU"/>
                </w:rPr>
                <w:t xml:space="preserve">,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=7 000 м</w:t>
              </w:r>
              <w:r w:rsidR="00917B42">
                <w:rPr>
                  <w:webHidden/>
                </w:rPr>
                <w:fldChar w:fldCharType="end"/>
              </w:r>
            </w:hyperlink>
          </w:p>
        </w:tc>
        <w:tc>
          <w:tcPr>
            <w:tcW w:w="1578" w:type="dxa"/>
          </w:tcPr>
          <w:p w14:paraId="4ED0B8B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w:t>
              </w:r>
              <w:r w:rsidR="00917B42">
                <w:rPr>
                  <w:webHidden/>
                </w:rPr>
                <w:fldChar w:fldCharType="end"/>
              </w:r>
            </w:hyperlink>
          </w:p>
        </w:tc>
        <w:tc>
          <w:tcPr>
            <w:tcW w:w="986" w:type="dxa"/>
          </w:tcPr>
          <w:p w14:paraId="384AAE3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100</w:t>
              </w:r>
              <w:r w:rsidR="00917B42">
                <w:rPr>
                  <w:webHidden/>
                </w:rPr>
                <w:fldChar w:fldCharType="end"/>
              </w:r>
            </w:hyperlink>
          </w:p>
        </w:tc>
        <w:tc>
          <w:tcPr>
            <w:tcW w:w="2548" w:type="dxa"/>
          </w:tcPr>
          <w:p w14:paraId="240AC2E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1976-1980</w:t>
              </w:r>
              <w:r w:rsidR="00917B42">
                <w:rPr>
                  <w:webHidden/>
                </w:rPr>
                <w:fldChar w:fldCharType="end"/>
              </w:r>
            </w:hyperlink>
          </w:p>
        </w:tc>
        <w:tc>
          <w:tcPr>
            <w:tcW w:w="2276" w:type="dxa"/>
          </w:tcPr>
          <w:p w14:paraId="4BE518D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val="en-US" w:eastAsia="ru-RU"/>
                </w:rPr>
                <w:t>-</w:t>
              </w:r>
              <w:r w:rsidR="00917B42">
                <w:rPr>
                  <w:webHidden/>
                </w:rPr>
                <w:fldChar w:fldCharType="end"/>
              </w:r>
            </w:hyperlink>
          </w:p>
        </w:tc>
      </w:tr>
      <w:tr w:rsidR="00C5718F" w14:paraId="73A65563" w14:textId="77777777">
        <w:trPr>
          <w:trHeight w:val="20"/>
        </w:trPr>
        <w:tc>
          <w:tcPr>
            <w:cnfStyle w:val="001000000000" w:firstRow="0" w:lastRow="0" w:firstColumn="1" w:lastColumn="0" w:oddVBand="0" w:evenVBand="0" w:oddHBand="0" w:evenHBand="0" w:firstRowFirstColumn="0" w:firstRowLastColumn="0" w:lastRowFirstColumn="0" w:lastRowLastColumn="0"/>
            <w:tcW w:w="2523" w:type="dxa"/>
          </w:tcPr>
          <w:p w14:paraId="36307DA0"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Совхоз №6 2-е отд.,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 3 000 м</w:t>
              </w:r>
              <w:r w:rsidR="00917B42">
                <w:rPr>
                  <w:webHidden/>
                </w:rPr>
                <w:fldChar w:fldCharType="end"/>
              </w:r>
            </w:hyperlink>
          </w:p>
        </w:tc>
        <w:tc>
          <w:tcPr>
            <w:tcW w:w="1578" w:type="dxa"/>
          </w:tcPr>
          <w:p w14:paraId="7D5042E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 чугун, ПНД</w:t>
              </w:r>
              <w:r w:rsidR="00917B42">
                <w:rPr>
                  <w:webHidden/>
                </w:rPr>
                <w:fldChar w:fldCharType="end"/>
              </w:r>
            </w:hyperlink>
          </w:p>
        </w:tc>
        <w:tc>
          <w:tcPr>
            <w:tcW w:w="986" w:type="dxa"/>
          </w:tcPr>
          <w:p w14:paraId="0B22B73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50 -100</w:t>
              </w:r>
              <w:r w:rsidR="00917B42">
                <w:rPr>
                  <w:webHidden/>
                </w:rPr>
                <w:fldChar w:fldCharType="end"/>
              </w:r>
            </w:hyperlink>
          </w:p>
        </w:tc>
        <w:tc>
          <w:tcPr>
            <w:tcW w:w="2548" w:type="dxa"/>
          </w:tcPr>
          <w:p w14:paraId="4DDA733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1972-1982</w:t>
              </w:r>
              <w:r w:rsidR="00917B42">
                <w:rPr>
                  <w:webHidden/>
                </w:rPr>
                <w:fldChar w:fldCharType="end"/>
              </w:r>
            </w:hyperlink>
          </w:p>
        </w:tc>
        <w:tc>
          <w:tcPr>
            <w:tcW w:w="2276" w:type="dxa"/>
          </w:tcPr>
          <w:p w14:paraId="5084045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val="en-US" w:eastAsia="ru-RU"/>
                </w:rPr>
                <w:t>-</w:t>
              </w:r>
              <w:r w:rsidR="00917B42">
                <w:rPr>
                  <w:webHidden/>
                </w:rPr>
                <w:fldChar w:fldCharType="end"/>
              </w:r>
            </w:hyperlink>
          </w:p>
        </w:tc>
      </w:tr>
      <w:tr w:rsidR="00C5718F" w14:paraId="6E89CD2A" w14:textId="77777777">
        <w:trPr>
          <w:trHeight w:val="20"/>
        </w:trPr>
        <w:tc>
          <w:tcPr>
            <w:cnfStyle w:val="001000000000" w:firstRow="0" w:lastRow="0" w:firstColumn="1" w:lastColumn="0" w:oddVBand="0" w:evenVBand="0" w:oddHBand="0" w:evenHBand="0" w:firstRowFirstColumn="0" w:firstRowLastColumn="0" w:lastRowFirstColumn="0" w:lastRowLastColumn="0"/>
            <w:tcW w:w="2523" w:type="dxa"/>
          </w:tcPr>
          <w:p w14:paraId="4F26BF7C"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От совхоза №6 2-е отд. до СВХ «Личный труд»,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=1 000 м</w:t>
              </w:r>
              <w:r w:rsidR="00917B42">
                <w:rPr>
                  <w:webHidden/>
                </w:rPr>
                <w:fldChar w:fldCharType="end"/>
              </w:r>
            </w:hyperlink>
          </w:p>
        </w:tc>
        <w:tc>
          <w:tcPr>
            <w:tcW w:w="1578" w:type="dxa"/>
          </w:tcPr>
          <w:p w14:paraId="1C8CD01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ПНД</w:t>
              </w:r>
              <w:r w:rsidR="00917B42">
                <w:rPr>
                  <w:webHidden/>
                </w:rPr>
                <w:fldChar w:fldCharType="end"/>
              </w:r>
            </w:hyperlink>
          </w:p>
        </w:tc>
        <w:tc>
          <w:tcPr>
            <w:tcW w:w="986" w:type="dxa"/>
          </w:tcPr>
          <w:p w14:paraId="6117C63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63</w:t>
              </w:r>
              <w:r w:rsidR="00917B42">
                <w:rPr>
                  <w:webHidden/>
                </w:rPr>
                <w:fldChar w:fldCharType="end"/>
              </w:r>
            </w:hyperlink>
          </w:p>
        </w:tc>
        <w:tc>
          <w:tcPr>
            <w:tcW w:w="2548" w:type="dxa"/>
          </w:tcPr>
          <w:p w14:paraId="681D01B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1968</w:t>
              </w:r>
              <w:r w:rsidR="00917B42">
                <w:rPr>
                  <w:webHidden/>
                </w:rPr>
                <w:fldChar w:fldCharType="end"/>
              </w:r>
            </w:hyperlink>
          </w:p>
        </w:tc>
        <w:tc>
          <w:tcPr>
            <w:tcW w:w="2276" w:type="dxa"/>
          </w:tcPr>
          <w:p w14:paraId="3BD8282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val="en-US" w:eastAsia="ru-RU"/>
                </w:rPr>
                <w:t>-</w:t>
              </w:r>
              <w:r w:rsidR="00917B42">
                <w:rPr>
                  <w:webHidden/>
                </w:rPr>
                <w:fldChar w:fldCharType="end"/>
              </w:r>
            </w:hyperlink>
          </w:p>
        </w:tc>
      </w:tr>
      <w:tr w:rsidR="00C5718F" w14:paraId="01D93089" w14:textId="77777777">
        <w:trPr>
          <w:trHeight w:val="20"/>
        </w:trPr>
        <w:tc>
          <w:tcPr>
            <w:cnfStyle w:val="001000000000" w:firstRow="0" w:lastRow="0" w:firstColumn="1" w:lastColumn="0" w:oddVBand="0" w:evenVBand="0" w:oddHBand="0" w:evenHBand="0" w:firstRowFirstColumn="0" w:firstRowLastColumn="0" w:lastRowFirstColumn="0" w:lastRowLastColumn="0"/>
            <w:tcW w:w="2523" w:type="dxa"/>
          </w:tcPr>
          <w:p w14:paraId="3790B267"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СВХ «Личный труд»,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=1 800 м</w:t>
              </w:r>
              <w:r w:rsidR="00917B42">
                <w:rPr>
                  <w:webHidden/>
                </w:rPr>
                <w:fldChar w:fldCharType="end"/>
              </w:r>
            </w:hyperlink>
          </w:p>
        </w:tc>
        <w:tc>
          <w:tcPr>
            <w:tcW w:w="1578" w:type="dxa"/>
          </w:tcPr>
          <w:p w14:paraId="4518F3D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 чугун, ПНД</w:t>
              </w:r>
              <w:r w:rsidR="00917B42">
                <w:rPr>
                  <w:webHidden/>
                </w:rPr>
                <w:fldChar w:fldCharType="end"/>
              </w:r>
            </w:hyperlink>
          </w:p>
        </w:tc>
        <w:tc>
          <w:tcPr>
            <w:tcW w:w="986" w:type="dxa"/>
          </w:tcPr>
          <w:p w14:paraId="694FFB9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50-100</w:t>
              </w:r>
              <w:r w:rsidR="00917B42">
                <w:rPr>
                  <w:webHidden/>
                </w:rPr>
                <w:fldChar w:fldCharType="end"/>
              </w:r>
            </w:hyperlink>
          </w:p>
        </w:tc>
        <w:tc>
          <w:tcPr>
            <w:tcW w:w="2548" w:type="dxa"/>
          </w:tcPr>
          <w:p w14:paraId="3C7494D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1972-1982</w:t>
              </w:r>
              <w:r w:rsidR="00917B42">
                <w:rPr>
                  <w:webHidden/>
                </w:rPr>
                <w:fldChar w:fldCharType="end"/>
              </w:r>
            </w:hyperlink>
          </w:p>
        </w:tc>
        <w:tc>
          <w:tcPr>
            <w:tcW w:w="2276" w:type="dxa"/>
          </w:tcPr>
          <w:p w14:paraId="5F7E0D8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val="en-US" w:eastAsia="ru-RU"/>
                </w:rPr>
                <w:t>-</w:t>
              </w:r>
              <w:r w:rsidR="00917B42">
                <w:rPr>
                  <w:webHidden/>
                </w:rPr>
                <w:fldChar w:fldCharType="end"/>
              </w:r>
            </w:hyperlink>
          </w:p>
        </w:tc>
      </w:tr>
      <w:tr w:rsidR="00C5718F" w14:paraId="611EF776" w14:textId="77777777">
        <w:trPr>
          <w:trHeight w:val="20"/>
        </w:trPr>
        <w:tc>
          <w:tcPr>
            <w:cnfStyle w:val="001000000000" w:firstRow="0" w:lastRow="0" w:firstColumn="1" w:lastColumn="0" w:oddVBand="0" w:evenVBand="0" w:oddHBand="0" w:evenHBand="0" w:firstRowFirstColumn="0" w:firstRowLastColumn="0" w:lastRowFirstColumn="0" w:lastRowLastColumn="0"/>
            <w:tcW w:w="2523" w:type="dxa"/>
          </w:tcPr>
          <w:p w14:paraId="0427B85D"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От НС №1 «Полевая» до </w:t>
              </w:r>
              <w:r w:rsidR="00917B42">
                <w:rPr>
                  <w:rFonts w:eastAsia="Calibri"/>
                  <w:szCs w:val="22"/>
                  <w:lang w:eastAsia="ru-RU"/>
                </w:rPr>
                <w:lastRenderedPageBreak/>
                <w:t xml:space="preserve">совхоза №6 1 </w:t>
              </w:r>
              <w:proofErr w:type="spellStart"/>
              <w:r w:rsidR="00917B42">
                <w:rPr>
                  <w:rFonts w:eastAsia="Calibri"/>
                  <w:szCs w:val="22"/>
                  <w:lang w:eastAsia="ru-RU"/>
                </w:rPr>
                <w:t>отд</w:t>
              </w:r>
              <w:proofErr w:type="spellEnd"/>
              <w:r w:rsidR="00917B42">
                <w:rPr>
                  <w:rFonts w:eastAsia="Calibri"/>
                  <w:szCs w:val="22"/>
                  <w:lang w:eastAsia="ru-RU"/>
                </w:rPr>
                <w:t xml:space="preserve">,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=1844 м</w:t>
              </w:r>
              <w:r w:rsidR="00917B42">
                <w:rPr>
                  <w:webHidden/>
                </w:rPr>
                <w:fldChar w:fldCharType="end"/>
              </w:r>
            </w:hyperlink>
          </w:p>
        </w:tc>
        <w:tc>
          <w:tcPr>
            <w:tcW w:w="1578" w:type="dxa"/>
          </w:tcPr>
          <w:p w14:paraId="02D86AE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w:t>
              </w:r>
              <w:r w:rsidR="00917B42">
                <w:rPr>
                  <w:webHidden/>
                </w:rPr>
                <w:fldChar w:fldCharType="end"/>
              </w:r>
            </w:hyperlink>
          </w:p>
        </w:tc>
        <w:tc>
          <w:tcPr>
            <w:tcW w:w="986" w:type="dxa"/>
          </w:tcPr>
          <w:p w14:paraId="438AFE3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100</w:t>
              </w:r>
              <w:r w:rsidR="00917B42">
                <w:rPr>
                  <w:webHidden/>
                </w:rPr>
                <w:fldChar w:fldCharType="end"/>
              </w:r>
            </w:hyperlink>
          </w:p>
        </w:tc>
        <w:tc>
          <w:tcPr>
            <w:tcW w:w="2548" w:type="dxa"/>
          </w:tcPr>
          <w:p w14:paraId="4646BBA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1972-1988</w:t>
              </w:r>
              <w:r w:rsidR="00917B42">
                <w:rPr>
                  <w:webHidden/>
                </w:rPr>
                <w:fldChar w:fldCharType="end"/>
              </w:r>
            </w:hyperlink>
          </w:p>
        </w:tc>
        <w:tc>
          <w:tcPr>
            <w:tcW w:w="2276" w:type="dxa"/>
          </w:tcPr>
          <w:p w14:paraId="2298F5E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val="en-US" w:eastAsia="ru-RU"/>
                </w:rPr>
                <w:t>-</w:t>
              </w:r>
              <w:r w:rsidR="00917B42">
                <w:rPr>
                  <w:webHidden/>
                </w:rPr>
                <w:fldChar w:fldCharType="end"/>
              </w:r>
            </w:hyperlink>
          </w:p>
        </w:tc>
      </w:tr>
      <w:tr w:rsidR="00C5718F" w14:paraId="40CB781F" w14:textId="77777777">
        <w:trPr>
          <w:trHeight w:val="20"/>
        </w:trPr>
        <w:tc>
          <w:tcPr>
            <w:cnfStyle w:val="001000000000" w:firstRow="0" w:lastRow="0" w:firstColumn="1" w:lastColumn="0" w:oddVBand="0" w:evenVBand="0" w:oddHBand="0" w:evenHBand="0" w:firstRowFirstColumn="0" w:firstRowLastColumn="0" w:lastRowFirstColumn="0" w:lastRowLastColumn="0"/>
            <w:tcW w:w="2523" w:type="dxa"/>
          </w:tcPr>
          <w:p w14:paraId="7C084174"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Совхоз №6 1 отд.,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1000 м</w:t>
              </w:r>
              <w:r w:rsidR="00917B42">
                <w:rPr>
                  <w:webHidden/>
                </w:rPr>
                <w:fldChar w:fldCharType="end"/>
              </w:r>
            </w:hyperlink>
          </w:p>
        </w:tc>
        <w:tc>
          <w:tcPr>
            <w:tcW w:w="1578" w:type="dxa"/>
          </w:tcPr>
          <w:p w14:paraId="63C40C4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 чугун, ПНД</w:t>
              </w:r>
              <w:r w:rsidR="00917B42">
                <w:rPr>
                  <w:webHidden/>
                </w:rPr>
                <w:fldChar w:fldCharType="end"/>
              </w:r>
            </w:hyperlink>
          </w:p>
        </w:tc>
        <w:tc>
          <w:tcPr>
            <w:tcW w:w="986" w:type="dxa"/>
          </w:tcPr>
          <w:p w14:paraId="7318EE4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50 -100</w:t>
              </w:r>
              <w:r w:rsidR="00917B42">
                <w:rPr>
                  <w:webHidden/>
                </w:rPr>
                <w:fldChar w:fldCharType="end"/>
              </w:r>
            </w:hyperlink>
          </w:p>
        </w:tc>
        <w:tc>
          <w:tcPr>
            <w:tcW w:w="2548" w:type="dxa"/>
          </w:tcPr>
          <w:p w14:paraId="1E79900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1972-1988</w:t>
              </w:r>
              <w:r w:rsidR="00917B42">
                <w:rPr>
                  <w:webHidden/>
                </w:rPr>
                <w:fldChar w:fldCharType="end"/>
              </w:r>
            </w:hyperlink>
          </w:p>
        </w:tc>
        <w:tc>
          <w:tcPr>
            <w:tcW w:w="2276" w:type="dxa"/>
          </w:tcPr>
          <w:p w14:paraId="38982B8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val="en-US" w:eastAsia="ru-RU"/>
                </w:rPr>
                <w:t>-</w:t>
              </w:r>
              <w:r w:rsidR="00917B42">
                <w:rPr>
                  <w:webHidden/>
                </w:rPr>
                <w:fldChar w:fldCharType="end"/>
              </w:r>
            </w:hyperlink>
          </w:p>
        </w:tc>
      </w:tr>
    </w:tbl>
    <w:p w14:paraId="58CC0411" w14:textId="77777777" w:rsidR="00C5718F" w:rsidRDefault="009E6FB9">
      <w:pP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5C4F2F8" w14:textId="77777777" w:rsidR="00C5718F" w:rsidRDefault="009E6FB9">
      <w:pP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Общая протяжённость трубопроводов составляет 26 254м Состояние трубопроводов старых трубопроводов – 19969 м характеризуется как «Г» предаварийное, преходящее в аварийное. Капитальный ремонт выполнен только на одном трубопроводе, длинна 9285 м. где износ по данным бух. учета составляет 60% - категория В. </w:t>
        </w:r>
        <w:r w:rsidR="00917B42">
          <w:rPr>
            <w:webHidden/>
          </w:rPr>
          <w:fldChar w:fldCharType="end"/>
        </w:r>
      </w:hyperlink>
    </w:p>
    <w:p w14:paraId="0FA9D210" w14:textId="77777777" w:rsidR="00C5718F" w:rsidRDefault="009E6FB9">
      <w:pP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Процент отремонтированных трубопроводов – 35,3%. Количество устраняемых аварий составило 1500 за три года, т.е. превышает количество дней в году.</w:t>
        </w:r>
        <w:r w:rsidR="00917B42">
          <w:rPr>
            <w:webHidden/>
          </w:rPr>
          <w:fldChar w:fldCharType="end"/>
        </w:r>
      </w:hyperlink>
    </w:p>
    <w:p w14:paraId="00EC6B9C" w14:textId="77777777" w:rsidR="00C5718F" w:rsidRDefault="009E6FB9">
      <w:pPr>
        <w:rPr>
          <w:rFonts w:cs="Times New Roman"/>
          <w:i/>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8E8F134" w14:textId="77777777" w:rsidR="00C5718F" w:rsidRDefault="009E6FB9">
      <w:pPr>
        <w:rPr>
          <w:rFonts w:cs="Times New Roman"/>
          <w:i/>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
          </w:rPr>
          <w:t>Трубопроводы от насосной станции «Баки Ленина»</w:t>
        </w:r>
        <w:r w:rsidR="00917B42">
          <w:rPr>
            <w:webHidden/>
          </w:rPr>
          <w:fldChar w:fldCharType="end"/>
        </w:r>
      </w:hyperlink>
    </w:p>
    <w:p w14:paraId="6B7A0DD6"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Данные по протяженности, состоянию и техническим характеристикам водопроводов от ВНС «Баки Ленина» приведены в таблице 1.1.4.4.-9.</w:t>
        </w:r>
        <w:r w:rsidR="00917B42">
          <w:rPr>
            <w:webHidden/>
          </w:rPr>
          <w:fldChar w:fldCharType="end"/>
        </w:r>
      </w:hyperlink>
    </w:p>
    <w:p w14:paraId="4471CE0E" w14:textId="77777777" w:rsidR="00C5718F" w:rsidRDefault="009E6FB9">
      <w:pP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CFAC254" w14:textId="77777777" w:rsidR="00C5718F" w:rsidRDefault="009E6FB9">
      <w:pPr>
        <w:rPr>
          <w:rFonts w:cs="Times New Roman"/>
        </w:rPr>
      </w:pPr>
      <w:hyperlink w:anchor="_Toc64458531">
        <w:r w:rsidR="00917B42">
          <w:rPr>
            <w:rFonts w:eastAsia="Times New Roman" w:cs="Times New Roman"/>
            <w:b/>
            <w:szCs w:val="24"/>
            <w:lang w:eastAsia="ru-RU"/>
          </w:rPr>
          <w:t>Таблица 1.1.4.4-7-</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Данные по протяженности, состоянию и техническим характеристикам водопроводов от ВНС «Баки Ленина»</w:t>
        </w:r>
        <w:r w:rsidR="00917B42">
          <w:rPr>
            <w:webHidden/>
          </w:rPr>
          <w:fldChar w:fldCharType="end"/>
        </w:r>
      </w:hyperlink>
    </w:p>
    <w:p w14:paraId="1AFE0927" w14:textId="77777777" w:rsidR="00C5718F" w:rsidRDefault="009E6FB9">
      <w:pP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affffe"/>
        <w:tblW w:w="9911" w:type="dxa"/>
        <w:tblLayout w:type="fixed"/>
        <w:tblLook w:val="04A0" w:firstRow="1" w:lastRow="0" w:firstColumn="1" w:lastColumn="0" w:noHBand="0" w:noVBand="1"/>
      </w:tblPr>
      <w:tblGrid>
        <w:gridCol w:w="2678"/>
        <w:gridCol w:w="1567"/>
        <w:gridCol w:w="988"/>
        <w:gridCol w:w="2438"/>
        <w:gridCol w:w="2240"/>
      </w:tblGrid>
      <w:tr w:rsidR="00C5718F" w14:paraId="7CA61A6D" w14:textId="77777777">
        <w:trPr>
          <w:cnfStyle w:val="100000000000" w:firstRow="1" w:lastRow="0" w:firstColumn="0" w:lastColumn="0" w:oddVBand="0" w:evenVBand="0" w:oddHBand="0" w:evenHBand="0" w:firstRowFirstColumn="0" w:firstRowLastColumn="0" w:lastRowFirstColumn="0" w:lastRowLastColumn="0"/>
          <w:trHeight w:val="1050"/>
          <w:tblHeader/>
        </w:trPr>
        <w:tc>
          <w:tcPr>
            <w:cnfStyle w:val="001000000000" w:firstRow="0" w:lastRow="0" w:firstColumn="1" w:lastColumn="0" w:oddVBand="0" w:evenVBand="0" w:oddHBand="0" w:evenHBand="0" w:firstRowFirstColumn="0" w:firstRowLastColumn="0" w:lastRowFirstColumn="0" w:lastRowLastColumn="0"/>
            <w:tcW w:w="2678" w:type="dxa"/>
          </w:tcPr>
          <w:p w14:paraId="1EB1E194" w14:textId="77777777" w:rsidR="00C5718F" w:rsidRDefault="009E6FB9">
            <w:pPr>
              <w:pStyle w:val="affffa"/>
              <w:widowControl w:val="0"/>
              <w:jc w:val="center"/>
              <w:rPr>
                <w:lang w:eastAsia="ru-RU"/>
              </w:rPr>
            </w:pPr>
            <w:hyperlink w:anchor="_Toc64458531">
              <w:r w:rsidR="00917B42">
                <w:rPr>
                  <w:rFonts w:eastAsia="Calibri"/>
                  <w:szCs w:val="22"/>
                  <w:lang w:eastAsia="ru-RU"/>
                </w:rPr>
                <w:t>Протяженность трубопроводов</w:t>
              </w:r>
              <w:r w:rsidR="00917B42">
                <w:rPr>
                  <w:rFonts w:eastAsia="Calibri"/>
                  <w:szCs w:val="22"/>
                  <w:lang w:val="en-US" w:eastAsia="ru-RU"/>
                </w:rPr>
                <w:t>,</w:t>
              </w:r>
              <w:r w:rsidR="00917B42">
                <w:rPr>
                  <w:rFonts w:eastAsia="Calibri"/>
                  <w:szCs w:val="22"/>
                  <w:lang w:eastAsia="ru-RU"/>
                </w:rPr>
                <w:t xml:space="preserve">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 м</w:t>
              </w:r>
              <w:r w:rsidR="00917B42">
                <w:rPr>
                  <w:webHidden/>
                </w:rPr>
                <w:fldChar w:fldCharType="end"/>
              </w:r>
            </w:hyperlink>
          </w:p>
        </w:tc>
        <w:tc>
          <w:tcPr>
            <w:tcW w:w="1567" w:type="dxa"/>
          </w:tcPr>
          <w:p w14:paraId="2927BE63"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Материал трубопровода</w:t>
              </w:r>
              <w:r w:rsidR="00917B42">
                <w:rPr>
                  <w:webHidden/>
                </w:rPr>
                <w:fldChar w:fldCharType="end"/>
              </w:r>
            </w:hyperlink>
          </w:p>
        </w:tc>
        <w:tc>
          <w:tcPr>
            <w:tcW w:w="988" w:type="dxa"/>
          </w:tcPr>
          <w:p w14:paraId="74BFAAB6"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Диаметр, мм</w:t>
              </w:r>
              <w:r w:rsidR="00917B42">
                <w:rPr>
                  <w:webHidden/>
                </w:rPr>
                <w:fldChar w:fldCharType="end"/>
              </w:r>
            </w:hyperlink>
          </w:p>
        </w:tc>
        <w:tc>
          <w:tcPr>
            <w:tcW w:w="2438" w:type="dxa"/>
          </w:tcPr>
          <w:p w14:paraId="780504A5"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Год ввода в эксплуатацию, проведения реконструкции</w:t>
              </w:r>
              <w:r w:rsidR="00917B42">
                <w:rPr>
                  <w:webHidden/>
                </w:rPr>
                <w:fldChar w:fldCharType="end"/>
              </w:r>
            </w:hyperlink>
          </w:p>
        </w:tc>
        <w:tc>
          <w:tcPr>
            <w:tcW w:w="2240" w:type="dxa"/>
          </w:tcPr>
          <w:p w14:paraId="739029F2"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Год проведения последнего капитального ремонта</w:t>
              </w:r>
              <w:r w:rsidR="00917B42">
                <w:rPr>
                  <w:webHidden/>
                </w:rPr>
                <w:fldChar w:fldCharType="end"/>
              </w:r>
            </w:hyperlink>
          </w:p>
        </w:tc>
      </w:tr>
      <w:tr w:rsidR="00C5718F" w14:paraId="312F682E" w14:textId="77777777">
        <w:trPr>
          <w:trHeight w:val="255"/>
        </w:trPr>
        <w:tc>
          <w:tcPr>
            <w:cnfStyle w:val="001000000000" w:firstRow="0" w:lastRow="0" w:firstColumn="1" w:lastColumn="0" w:oddVBand="0" w:evenVBand="0" w:oddHBand="0" w:evenHBand="0" w:firstRowFirstColumn="0" w:firstRowLastColumn="0" w:lastRowFirstColumn="0" w:lastRowLastColumn="0"/>
            <w:tcW w:w="2678" w:type="dxa"/>
          </w:tcPr>
          <w:p w14:paraId="0B50CEFF"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От НС №3 «Баки Ленина» до п. Городская, п. </w:t>
              </w:r>
              <w:proofErr w:type="spellStart"/>
              <w:r w:rsidR="00917B42">
                <w:rPr>
                  <w:rFonts w:eastAsia="Calibri"/>
                  <w:szCs w:val="22"/>
                  <w:lang w:eastAsia="ru-RU"/>
                </w:rPr>
                <w:t>Стройбюро</w:t>
              </w:r>
              <w:proofErr w:type="spellEnd"/>
              <w:r w:rsidR="00917B42">
                <w:rPr>
                  <w:rFonts w:eastAsia="Calibri"/>
                  <w:szCs w:val="22"/>
                  <w:lang w:eastAsia="ru-RU"/>
                </w:rPr>
                <w:t xml:space="preserve">,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=1000м</w:t>
              </w:r>
              <w:r w:rsidR="00917B42">
                <w:rPr>
                  <w:webHidden/>
                </w:rPr>
                <w:fldChar w:fldCharType="end"/>
              </w:r>
            </w:hyperlink>
          </w:p>
        </w:tc>
        <w:tc>
          <w:tcPr>
            <w:tcW w:w="1567" w:type="dxa"/>
          </w:tcPr>
          <w:p w14:paraId="3621C8C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ПНД</w:t>
              </w:r>
              <w:r w:rsidR="00917B42">
                <w:rPr>
                  <w:webHidden/>
                </w:rPr>
                <w:fldChar w:fldCharType="end"/>
              </w:r>
            </w:hyperlink>
          </w:p>
        </w:tc>
        <w:tc>
          <w:tcPr>
            <w:tcW w:w="988" w:type="dxa"/>
          </w:tcPr>
          <w:p w14:paraId="49215B3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200</w:t>
              </w:r>
              <w:r w:rsidR="00917B42">
                <w:rPr>
                  <w:webHidden/>
                </w:rPr>
                <w:fldChar w:fldCharType="end"/>
              </w:r>
            </w:hyperlink>
          </w:p>
        </w:tc>
        <w:tc>
          <w:tcPr>
            <w:tcW w:w="2438" w:type="dxa"/>
          </w:tcPr>
          <w:p w14:paraId="1FB4C7F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1954</w:t>
              </w:r>
              <w:r w:rsidR="00917B42">
                <w:rPr>
                  <w:webHidden/>
                </w:rPr>
                <w:fldChar w:fldCharType="end"/>
              </w:r>
            </w:hyperlink>
          </w:p>
        </w:tc>
        <w:tc>
          <w:tcPr>
            <w:tcW w:w="2240" w:type="dxa"/>
          </w:tcPr>
          <w:p w14:paraId="7567FBA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r w:rsidR="00C5718F" w14:paraId="302A31C9" w14:textId="77777777">
        <w:trPr>
          <w:trHeight w:val="270"/>
        </w:trPr>
        <w:tc>
          <w:tcPr>
            <w:cnfStyle w:val="001000000000" w:firstRow="0" w:lastRow="0" w:firstColumn="1" w:lastColumn="0" w:oddVBand="0" w:evenVBand="0" w:oddHBand="0" w:evenHBand="0" w:firstRowFirstColumn="0" w:firstRowLastColumn="0" w:lastRowFirstColumn="0" w:lastRowLastColumn="0"/>
            <w:tcW w:w="2678" w:type="dxa"/>
          </w:tcPr>
          <w:p w14:paraId="02BC6D14"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п. Городская, </w:t>
              </w:r>
              <w:proofErr w:type="spellStart"/>
              <w:r w:rsidR="00917B42">
                <w:rPr>
                  <w:rFonts w:eastAsia="Calibri"/>
                  <w:szCs w:val="22"/>
                  <w:lang w:eastAsia="ru-RU"/>
                </w:rPr>
                <w:t>Стройбюро</w:t>
              </w:r>
              <w:proofErr w:type="spellEnd"/>
              <w:r w:rsidR="00917B42">
                <w:rPr>
                  <w:rFonts w:eastAsia="Calibri"/>
                  <w:szCs w:val="22"/>
                  <w:lang w:eastAsia="ru-RU"/>
                </w:rPr>
                <w:t xml:space="preserve">,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=12 430 м</w:t>
              </w:r>
              <w:r w:rsidR="00917B42">
                <w:rPr>
                  <w:webHidden/>
                </w:rPr>
                <w:fldChar w:fldCharType="end"/>
              </w:r>
            </w:hyperlink>
          </w:p>
        </w:tc>
        <w:tc>
          <w:tcPr>
            <w:tcW w:w="1567" w:type="dxa"/>
          </w:tcPr>
          <w:p w14:paraId="11B14CD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 чугун, ПНД</w:t>
              </w:r>
              <w:r w:rsidR="00917B42">
                <w:rPr>
                  <w:webHidden/>
                </w:rPr>
                <w:fldChar w:fldCharType="end"/>
              </w:r>
            </w:hyperlink>
          </w:p>
        </w:tc>
        <w:tc>
          <w:tcPr>
            <w:tcW w:w="988" w:type="dxa"/>
          </w:tcPr>
          <w:p w14:paraId="59DEA7C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100/500</w:t>
              </w:r>
              <w:r w:rsidR="00917B42">
                <w:rPr>
                  <w:webHidden/>
                </w:rPr>
                <w:fldChar w:fldCharType="end"/>
              </w:r>
            </w:hyperlink>
          </w:p>
        </w:tc>
        <w:tc>
          <w:tcPr>
            <w:tcW w:w="2438" w:type="dxa"/>
          </w:tcPr>
          <w:p w14:paraId="4DD6966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1954-1989</w:t>
              </w:r>
              <w:r w:rsidR="00917B42">
                <w:rPr>
                  <w:webHidden/>
                </w:rPr>
                <w:fldChar w:fldCharType="end"/>
              </w:r>
            </w:hyperlink>
          </w:p>
        </w:tc>
        <w:tc>
          <w:tcPr>
            <w:tcW w:w="2240" w:type="dxa"/>
          </w:tcPr>
          <w:p w14:paraId="3C5551A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r w:rsidR="00C5718F" w14:paraId="377A80CB" w14:textId="77777777">
        <w:trPr>
          <w:trHeight w:val="270"/>
        </w:trPr>
        <w:tc>
          <w:tcPr>
            <w:cnfStyle w:val="001000000000" w:firstRow="0" w:lastRow="0" w:firstColumn="1" w:lastColumn="0" w:oddVBand="0" w:evenVBand="0" w:oddHBand="0" w:evenHBand="0" w:firstRowFirstColumn="0" w:firstRowLastColumn="0" w:lastRowFirstColumn="0" w:lastRowLastColumn="0"/>
            <w:tcW w:w="2678" w:type="dxa"/>
          </w:tcPr>
          <w:p w14:paraId="5DC4B5BF"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от п. </w:t>
              </w:r>
              <w:proofErr w:type="spellStart"/>
              <w:r w:rsidR="00917B42">
                <w:rPr>
                  <w:rFonts w:eastAsia="Calibri"/>
                  <w:szCs w:val="22"/>
                  <w:lang w:eastAsia="ru-RU"/>
                </w:rPr>
                <w:t>Стройбюро</w:t>
              </w:r>
              <w:proofErr w:type="spellEnd"/>
              <w:r w:rsidR="00917B42">
                <w:rPr>
                  <w:rFonts w:eastAsia="Calibri"/>
                  <w:szCs w:val="22"/>
                  <w:lang w:eastAsia="ru-RU"/>
                </w:rPr>
                <w:t xml:space="preserve"> до п. Петровский, п. Антиповка,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=1000 м</w:t>
              </w:r>
              <w:r w:rsidR="00917B42">
                <w:rPr>
                  <w:webHidden/>
                </w:rPr>
                <w:fldChar w:fldCharType="end"/>
              </w:r>
            </w:hyperlink>
          </w:p>
        </w:tc>
        <w:tc>
          <w:tcPr>
            <w:tcW w:w="1567" w:type="dxa"/>
          </w:tcPr>
          <w:p w14:paraId="5E7D566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w:t>
              </w:r>
              <w:r w:rsidR="00917B42">
                <w:rPr>
                  <w:webHidden/>
                </w:rPr>
                <w:fldChar w:fldCharType="end"/>
              </w:r>
            </w:hyperlink>
          </w:p>
        </w:tc>
        <w:tc>
          <w:tcPr>
            <w:tcW w:w="988" w:type="dxa"/>
          </w:tcPr>
          <w:p w14:paraId="0968641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300</w:t>
              </w:r>
              <w:r w:rsidR="00917B42">
                <w:rPr>
                  <w:webHidden/>
                </w:rPr>
                <w:fldChar w:fldCharType="end"/>
              </w:r>
            </w:hyperlink>
          </w:p>
        </w:tc>
        <w:tc>
          <w:tcPr>
            <w:tcW w:w="2438" w:type="dxa"/>
          </w:tcPr>
          <w:p w14:paraId="04D59D4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1960</w:t>
              </w:r>
              <w:r w:rsidR="00917B42">
                <w:rPr>
                  <w:webHidden/>
                </w:rPr>
                <w:fldChar w:fldCharType="end"/>
              </w:r>
            </w:hyperlink>
          </w:p>
        </w:tc>
        <w:tc>
          <w:tcPr>
            <w:tcW w:w="2240" w:type="dxa"/>
          </w:tcPr>
          <w:p w14:paraId="12007AF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r w:rsidR="00C5718F" w14:paraId="1B6C4524" w14:textId="77777777">
        <w:trPr>
          <w:trHeight w:val="270"/>
        </w:trPr>
        <w:tc>
          <w:tcPr>
            <w:cnfStyle w:val="001000000000" w:firstRow="0" w:lastRow="0" w:firstColumn="1" w:lastColumn="0" w:oddVBand="0" w:evenVBand="0" w:oddHBand="0" w:evenHBand="0" w:firstRowFirstColumn="0" w:firstRowLastColumn="0" w:lastRowFirstColumn="0" w:lastRowLastColumn="0"/>
            <w:tcW w:w="2678" w:type="dxa"/>
          </w:tcPr>
          <w:p w14:paraId="71ABB985"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п. Петровский, п. Антиповка,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 14130 м</w:t>
              </w:r>
              <w:r w:rsidR="00917B42">
                <w:rPr>
                  <w:webHidden/>
                </w:rPr>
                <w:fldChar w:fldCharType="end"/>
              </w:r>
            </w:hyperlink>
          </w:p>
        </w:tc>
        <w:tc>
          <w:tcPr>
            <w:tcW w:w="1567" w:type="dxa"/>
          </w:tcPr>
          <w:p w14:paraId="63F911F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 чугун, ПНД</w:t>
              </w:r>
              <w:r w:rsidR="00917B42">
                <w:rPr>
                  <w:webHidden/>
                </w:rPr>
                <w:fldChar w:fldCharType="end"/>
              </w:r>
            </w:hyperlink>
          </w:p>
        </w:tc>
        <w:tc>
          <w:tcPr>
            <w:tcW w:w="988" w:type="dxa"/>
          </w:tcPr>
          <w:p w14:paraId="6533D55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50/300</w:t>
              </w:r>
              <w:r w:rsidR="00917B42">
                <w:rPr>
                  <w:webHidden/>
                </w:rPr>
                <w:fldChar w:fldCharType="end"/>
              </w:r>
            </w:hyperlink>
          </w:p>
        </w:tc>
        <w:tc>
          <w:tcPr>
            <w:tcW w:w="2438" w:type="dxa"/>
          </w:tcPr>
          <w:p w14:paraId="108BB6C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1950-1989</w:t>
              </w:r>
              <w:r w:rsidR="00917B42">
                <w:rPr>
                  <w:webHidden/>
                </w:rPr>
                <w:fldChar w:fldCharType="end"/>
              </w:r>
            </w:hyperlink>
          </w:p>
        </w:tc>
        <w:tc>
          <w:tcPr>
            <w:tcW w:w="2240" w:type="dxa"/>
          </w:tcPr>
          <w:p w14:paraId="5AEEEFA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r w:rsidR="00C5718F" w14:paraId="536E8C80" w14:textId="77777777">
        <w:trPr>
          <w:trHeight w:val="270"/>
        </w:trPr>
        <w:tc>
          <w:tcPr>
            <w:cnfStyle w:val="001000000000" w:firstRow="0" w:lastRow="0" w:firstColumn="1" w:lastColumn="0" w:oddVBand="0" w:evenVBand="0" w:oddHBand="0" w:evenHBand="0" w:firstRowFirstColumn="0" w:firstRowLastColumn="0" w:lastRowFirstColumn="0" w:lastRowLastColumn="0"/>
            <w:tcW w:w="2678" w:type="dxa"/>
          </w:tcPr>
          <w:p w14:paraId="23A53266"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от п. Городская до ул. Стахановская,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=1000 м</w:t>
              </w:r>
              <w:r w:rsidR="00917B42">
                <w:rPr>
                  <w:webHidden/>
                </w:rPr>
                <w:fldChar w:fldCharType="end"/>
              </w:r>
            </w:hyperlink>
          </w:p>
        </w:tc>
        <w:tc>
          <w:tcPr>
            <w:tcW w:w="1567" w:type="dxa"/>
          </w:tcPr>
          <w:p w14:paraId="138B2F0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ПНД</w:t>
              </w:r>
              <w:r w:rsidR="00917B42">
                <w:rPr>
                  <w:webHidden/>
                </w:rPr>
                <w:fldChar w:fldCharType="end"/>
              </w:r>
            </w:hyperlink>
          </w:p>
        </w:tc>
        <w:tc>
          <w:tcPr>
            <w:tcW w:w="988" w:type="dxa"/>
          </w:tcPr>
          <w:p w14:paraId="5D96D27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200</w:t>
              </w:r>
              <w:r w:rsidR="00917B42">
                <w:rPr>
                  <w:webHidden/>
                </w:rPr>
                <w:fldChar w:fldCharType="end"/>
              </w:r>
            </w:hyperlink>
          </w:p>
        </w:tc>
        <w:tc>
          <w:tcPr>
            <w:tcW w:w="2438" w:type="dxa"/>
          </w:tcPr>
          <w:p w14:paraId="7E14F34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1982</w:t>
              </w:r>
              <w:r w:rsidR="00917B42">
                <w:rPr>
                  <w:webHidden/>
                </w:rPr>
                <w:fldChar w:fldCharType="end"/>
              </w:r>
            </w:hyperlink>
          </w:p>
        </w:tc>
        <w:tc>
          <w:tcPr>
            <w:tcW w:w="2240" w:type="dxa"/>
          </w:tcPr>
          <w:p w14:paraId="04C6A32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r w:rsidR="00C5718F" w14:paraId="57C83A77" w14:textId="77777777">
        <w:trPr>
          <w:trHeight w:val="270"/>
        </w:trPr>
        <w:tc>
          <w:tcPr>
            <w:cnfStyle w:val="001000000000" w:firstRow="0" w:lastRow="0" w:firstColumn="1" w:lastColumn="0" w:oddVBand="0" w:evenVBand="0" w:oddHBand="0" w:evenHBand="0" w:firstRowFirstColumn="0" w:firstRowLastColumn="0" w:lastRowFirstColumn="0" w:lastRowLastColumn="0"/>
            <w:tcW w:w="2678" w:type="dxa"/>
          </w:tcPr>
          <w:p w14:paraId="5310E935"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ул. Стахановская,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=1 125 м</w:t>
              </w:r>
              <w:r w:rsidR="00917B42">
                <w:rPr>
                  <w:webHidden/>
                </w:rPr>
                <w:fldChar w:fldCharType="end"/>
              </w:r>
            </w:hyperlink>
          </w:p>
        </w:tc>
        <w:tc>
          <w:tcPr>
            <w:tcW w:w="1567" w:type="dxa"/>
          </w:tcPr>
          <w:p w14:paraId="4ACF86D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ПНД</w:t>
              </w:r>
              <w:r w:rsidR="00917B42">
                <w:rPr>
                  <w:webHidden/>
                </w:rPr>
                <w:fldChar w:fldCharType="end"/>
              </w:r>
            </w:hyperlink>
          </w:p>
        </w:tc>
        <w:tc>
          <w:tcPr>
            <w:tcW w:w="988" w:type="dxa"/>
          </w:tcPr>
          <w:p w14:paraId="1675F31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160</w:t>
              </w:r>
              <w:r w:rsidR="00917B42">
                <w:rPr>
                  <w:webHidden/>
                </w:rPr>
                <w:fldChar w:fldCharType="end"/>
              </w:r>
            </w:hyperlink>
          </w:p>
        </w:tc>
        <w:tc>
          <w:tcPr>
            <w:tcW w:w="2438" w:type="dxa"/>
          </w:tcPr>
          <w:p w14:paraId="45FB067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1982</w:t>
              </w:r>
              <w:r w:rsidR="00917B42">
                <w:rPr>
                  <w:webHidden/>
                </w:rPr>
                <w:fldChar w:fldCharType="end"/>
              </w:r>
            </w:hyperlink>
          </w:p>
        </w:tc>
        <w:tc>
          <w:tcPr>
            <w:tcW w:w="2240" w:type="dxa"/>
          </w:tcPr>
          <w:p w14:paraId="4A3469B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r w:rsidR="00C5718F" w14:paraId="3658BE8C" w14:textId="77777777">
        <w:trPr>
          <w:trHeight w:val="270"/>
        </w:trPr>
        <w:tc>
          <w:tcPr>
            <w:cnfStyle w:val="001000000000" w:firstRow="0" w:lastRow="0" w:firstColumn="1" w:lastColumn="0" w:oddVBand="0" w:evenVBand="0" w:oddHBand="0" w:evenHBand="0" w:firstRowFirstColumn="0" w:firstRowLastColumn="0" w:lastRowFirstColumn="0" w:lastRowLastColumn="0"/>
            <w:tcW w:w="2678" w:type="dxa"/>
          </w:tcPr>
          <w:p w14:paraId="3777CEC8"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от ул. Стахановская до Центр,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 800 м</w:t>
              </w:r>
              <w:r w:rsidR="00917B42">
                <w:rPr>
                  <w:webHidden/>
                </w:rPr>
                <w:fldChar w:fldCharType="end"/>
              </w:r>
            </w:hyperlink>
          </w:p>
        </w:tc>
        <w:tc>
          <w:tcPr>
            <w:tcW w:w="1567" w:type="dxa"/>
          </w:tcPr>
          <w:p w14:paraId="0A44A98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ПНД, чугун</w:t>
              </w:r>
              <w:r w:rsidR="00917B42">
                <w:rPr>
                  <w:webHidden/>
                </w:rPr>
                <w:fldChar w:fldCharType="end"/>
              </w:r>
            </w:hyperlink>
          </w:p>
        </w:tc>
        <w:tc>
          <w:tcPr>
            <w:tcW w:w="988" w:type="dxa"/>
          </w:tcPr>
          <w:p w14:paraId="0729200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160/200</w:t>
              </w:r>
              <w:r w:rsidR="00917B42">
                <w:rPr>
                  <w:webHidden/>
                </w:rPr>
                <w:fldChar w:fldCharType="end"/>
              </w:r>
            </w:hyperlink>
          </w:p>
        </w:tc>
        <w:tc>
          <w:tcPr>
            <w:tcW w:w="2438" w:type="dxa"/>
          </w:tcPr>
          <w:p w14:paraId="4FBD660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1982</w:t>
              </w:r>
              <w:r w:rsidR="00917B42">
                <w:rPr>
                  <w:webHidden/>
                </w:rPr>
                <w:fldChar w:fldCharType="end"/>
              </w:r>
            </w:hyperlink>
          </w:p>
        </w:tc>
        <w:tc>
          <w:tcPr>
            <w:tcW w:w="2240" w:type="dxa"/>
          </w:tcPr>
          <w:p w14:paraId="300120E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r w:rsidR="00C5718F" w14:paraId="1480A5CC" w14:textId="77777777">
        <w:trPr>
          <w:trHeight w:val="270"/>
        </w:trPr>
        <w:tc>
          <w:tcPr>
            <w:cnfStyle w:val="001000000000" w:firstRow="0" w:lastRow="0" w:firstColumn="1" w:lastColumn="0" w:oddVBand="0" w:evenVBand="0" w:oddHBand="0" w:evenHBand="0" w:firstRowFirstColumn="0" w:firstRowLastColumn="0" w:lastRowFirstColumn="0" w:lastRowLastColumn="0"/>
            <w:tcW w:w="2678" w:type="dxa"/>
          </w:tcPr>
          <w:p w14:paraId="0592DF46"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от п. Городская до Центр,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 1455 м</w:t>
              </w:r>
              <w:r w:rsidR="00917B42">
                <w:rPr>
                  <w:webHidden/>
                </w:rPr>
                <w:fldChar w:fldCharType="end"/>
              </w:r>
            </w:hyperlink>
          </w:p>
        </w:tc>
        <w:tc>
          <w:tcPr>
            <w:tcW w:w="1567" w:type="dxa"/>
          </w:tcPr>
          <w:p w14:paraId="6E8C2EC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w:t>
              </w:r>
              <w:r w:rsidR="00917B42">
                <w:rPr>
                  <w:webHidden/>
                </w:rPr>
                <w:fldChar w:fldCharType="end"/>
              </w:r>
            </w:hyperlink>
          </w:p>
        </w:tc>
        <w:tc>
          <w:tcPr>
            <w:tcW w:w="988" w:type="dxa"/>
          </w:tcPr>
          <w:p w14:paraId="12ECA5C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200/300</w:t>
              </w:r>
              <w:r w:rsidR="00917B42">
                <w:rPr>
                  <w:webHidden/>
                </w:rPr>
                <w:fldChar w:fldCharType="end"/>
              </w:r>
            </w:hyperlink>
          </w:p>
        </w:tc>
        <w:tc>
          <w:tcPr>
            <w:tcW w:w="2438" w:type="dxa"/>
          </w:tcPr>
          <w:p w14:paraId="1B9F759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1965</w:t>
              </w:r>
              <w:r w:rsidR="00917B42">
                <w:rPr>
                  <w:webHidden/>
                </w:rPr>
                <w:fldChar w:fldCharType="end"/>
              </w:r>
            </w:hyperlink>
          </w:p>
        </w:tc>
        <w:tc>
          <w:tcPr>
            <w:tcW w:w="2240" w:type="dxa"/>
          </w:tcPr>
          <w:p w14:paraId="4F6FF11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r w:rsidR="00C5718F" w14:paraId="30CD7527" w14:textId="77777777">
        <w:trPr>
          <w:trHeight w:val="270"/>
        </w:trPr>
        <w:tc>
          <w:tcPr>
            <w:cnfStyle w:val="001000000000" w:firstRow="0" w:lastRow="0" w:firstColumn="1" w:lastColumn="0" w:oddVBand="0" w:evenVBand="0" w:oddHBand="0" w:evenHBand="0" w:firstRowFirstColumn="0" w:firstRowLastColumn="0" w:lastRowFirstColumn="0" w:lastRowLastColumn="0"/>
            <w:tcW w:w="2678" w:type="dxa"/>
          </w:tcPr>
          <w:p w14:paraId="26653D8E"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Центр города (до 74 апт.),</w:t>
              </w:r>
              <w:r w:rsidR="00917B42">
                <w:rPr>
                  <w:webHidden/>
                </w:rPr>
                <w:fldChar w:fldCharType="end"/>
              </w:r>
            </w:hyperlink>
          </w:p>
          <w:p w14:paraId="14F73E24" w14:textId="77777777" w:rsidR="00C5718F" w:rsidRDefault="009E6FB9">
            <w:pPr>
              <w:pStyle w:val="affffa"/>
              <w:widowControl w:val="0"/>
              <w:jc w:val="center"/>
              <w:rPr>
                <w:lang w:eastAsia="ru-RU"/>
              </w:rPr>
            </w:pPr>
            <w:hyperlink w:anchor="_Toc64458531">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=67 000 м</w:t>
              </w:r>
              <w:r w:rsidR="00917B42">
                <w:rPr>
                  <w:webHidden/>
                </w:rPr>
                <w:fldChar w:fldCharType="end"/>
              </w:r>
            </w:hyperlink>
          </w:p>
        </w:tc>
        <w:tc>
          <w:tcPr>
            <w:tcW w:w="1567" w:type="dxa"/>
          </w:tcPr>
          <w:p w14:paraId="6C179E7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 чугун, ПНД</w:t>
              </w:r>
              <w:r w:rsidR="00917B42">
                <w:rPr>
                  <w:webHidden/>
                </w:rPr>
                <w:fldChar w:fldCharType="end"/>
              </w:r>
            </w:hyperlink>
          </w:p>
        </w:tc>
        <w:tc>
          <w:tcPr>
            <w:tcW w:w="988" w:type="dxa"/>
          </w:tcPr>
          <w:p w14:paraId="61279F6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50/350</w:t>
              </w:r>
              <w:r w:rsidR="00917B42">
                <w:rPr>
                  <w:webHidden/>
                </w:rPr>
                <w:fldChar w:fldCharType="end"/>
              </w:r>
            </w:hyperlink>
          </w:p>
        </w:tc>
        <w:tc>
          <w:tcPr>
            <w:tcW w:w="2438" w:type="dxa"/>
          </w:tcPr>
          <w:p w14:paraId="481A768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1954-1989</w:t>
              </w:r>
              <w:r w:rsidR="00917B42">
                <w:rPr>
                  <w:webHidden/>
                </w:rPr>
                <w:fldChar w:fldCharType="end"/>
              </w:r>
            </w:hyperlink>
          </w:p>
        </w:tc>
        <w:tc>
          <w:tcPr>
            <w:tcW w:w="2240" w:type="dxa"/>
          </w:tcPr>
          <w:p w14:paraId="3A42D40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bl>
    <w:p w14:paraId="551413C3" w14:textId="77777777" w:rsidR="00C5718F" w:rsidRDefault="009E6FB9">
      <w:pP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E46FB53" w14:textId="77777777" w:rsidR="00C5718F" w:rsidRDefault="009E6FB9">
      <w:pP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Общая протяжённость трубопроводов составляет 99940м. </w:t>
        </w:r>
        <w:r w:rsidR="00917B42">
          <w:rPr>
            <w:webHidden/>
          </w:rPr>
          <w:fldChar w:fldCharType="end"/>
        </w:r>
      </w:hyperlink>
    </w:p>
    <w:p w14:paraId="0424970B" w14:textId="77777777" w:rsidR="00C5718F" w:rsidRDefault="009E6FB9">
      <w:pP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По предоставленным данным технического обследования сетей водопровода все трубопроводы относятся к категории «Г» предаварийное, преходящее в аварийное состояние. Ряд трубопроводов подвергался ремонту, сроки которого не указаны.</w:t>
        </w:r>
        <w:r w:rsidR="00917B42">
          <w:rPr>
            <w:webHidden/>
          </w:rPr>
          <w:fldChar w:fldCharType="end"/>
        </w:r>
      </w:hyperlink>
    </w:p>
    <w:p w14:paraId="0AC32617" w14:textId="77777777" w:rsidR="00C5718F" w:rsidRDefault="009E6FB9">
      <w:pPr>
        <w:rPr>
          <w:rFonts w:cs="Times New Roman"/>
          <w:i/>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B98F075" w14:textId="77777777" w:rsidR="00C5718F" w:rsidRDefault="009E6FB9">
      <w:pPr>
        <w:rPr>
          <w:rFonts w:cs="Times New Roman"/>
          <w:i/>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
          </w:rPr>
          <w:t>Трубопроводы от насосной станции «142»</w:t>
        </w:r>
        <w:r w:rsidR="00917B42">
          <w:rPr>
            <w:webHidden/>
          </w:rPr>
          <w:fldChar w:fldCharType="end"/>
        </w:r>
      </w:hyperlink>
    </w:p>
    <w:p w14:paraId="354DA9DF"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Данные по протяженности, состоянию и техническим характеристикам водопроводов от ВНС «142» приведены в таблице 1.1.4.4.-8.</w:t>
        </w:r>
        <w:r w:rsidR="00917B42">
          <w:rPr>
            <w:webHidden/>
          </w:rPr>
          <w:fldChar w:fldCharType="end"/>
        </w:r>
      </w:hyperlink>
    </w:p>
    <w:p w14:paraId="7F7AA31B"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ED02D82" w14:textId="77777777" w:rsidR="00C5718F" w:rsidRDefault="009E6FB9">
      <w:pPr>
        <w:rPr>
          <w:rFonts w:cs="Times New Roman"/>
        </w:rPr>
      </w:pPr>
      <w:hyperlink w:anchor="_Toc64458531">
        <w:r w:rsidR="00917B42">
          <w:rPr>
            <w:rFonts w:eastAsia="Times New Roman" w:cs="Times New Roman"/>
            <w:b/>
            <w:szCs w:val="24"/>
            <w:lang w:eastAsia="ru-RU"/>
          </w:rPr>
          <w:t>Таблица 1.1.4.4-8-</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Данные по протяженности, состоянию и техническим характеристикам водопроводов от ВНС «142»</w:t>
        </w:r>
        <w:r w:rsidR="00917B42">
          <w:rPr>
            <w:webHidden/>
          </w:rPr>
          <w:fldChar w:fldCharType="end"/>
        </w:r>
      </w:hyperlink>
    </w:p>
    <w:p w14:paraId="336EA0E1" w14:textId="77777777" w:rsidR="00C5718F" w:rsidRDefault="009E6FB9">
      <w:pP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affffe"/>
        <w:tblW w:w="9911" w:type="dxa"/>
        <w:tblLayout w:type="fixed"/>
        <w:tblLook w:val="04A0" w:firstRow="1" w:lastRow="0" w:firstColumn="1" w:lastColumn="0" w:noHBand="0" w:noVBand="1"/>
      </w:tblPr>
      <w:tblGrid>
        <w:gridCol w:w="2657"/>
        <w:gridCol w:w="1562"/>
        <w:gridCol w:w="981"/>
        <w:gridCol w:w="2483"/>
        <w:gridCol w:w="2228"/>
      </w:tblGrid>
      <w:tr w:rsidR="00C5718F" w14:paraId="7BA0BCDE" w14:textId="77777777">
        <w:trPr>
          <w:cnfStyle w:val="100000000000" w:firstRow="1" w:lastRow="0" w:firstColumn="0" w:lastColumn="0" w:oddVBand="0" w:evenVBand="0" w:oddHBand="0"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2657" w:type="dxa"/>
          </w:tcPr>
          <w:p w14:paraId="361EAA9C"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Протяженность трубопроводов,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 м</w:t>
              </w:r>
              <w:r w:rsidR="00917B42">
                <w:rPr>
                  <w:webHidden/>
                </w:rPr>
                <w:fldChar w:fldCharType="end"/>
              </w:r>
            </w:hyperlink>
          </w:p>
        </w:tc>
        <w:tc>
          <w:tcPr>
            <w:tcW w:w="1562" w:type="dxa"/>
          </w:tcPr>
          <w:p w14:paraId="5183F877"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Материал трубопровода</w:t>
              </w:r>
              <w:r w:rsidR="00917B42">
                <w:rPr>
                  <w:webHidden/>
                </w:rPr>
                <w:fldChar w:fldCharType="end"/>
              </w:r>
            </w:hyperlink>
          </w:p>
        </w:tc>
        <w:tc>
          <w:tcPr>
            <w:tcW w:w="981" w:type="dxa"/>
          </w:tcPr>
          <w:p w14:paraId="4EDFC63F"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Диаметр, мм</w:t>
              </w:r>
              <w:r w:rsidR="00917B42">
                <w:rPr>
                  <w:webHidden/>
                </w:rPr>
                <w:fldChar w:fldCharType="end"/>
              </w:r>
            </w:hyperlink>
          </w:p>
        </w:tc>
        <w:tc>
          <w:tcPr>
            <w:tcW w:w="2483" w:type="dxa"/>
          </w:tcPr>
          <w:p w14:paraId="79C530A1"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Год ввода в эксплуатацию (проведения реконструкции)</w:t>
              </w:r>
              <w:r w:rsidR="00917B42">
                <w:rPr>
                  <w:webHidden/>
                </w:rPr>
                <w:fldChar w:fldCharType="end"/>
              </w:r>
            </w:hyperlink>
          </w:p>
        </w:tc>
        <w:tc>
          <w:tcPr>
            <w:tcW w:w="2228" w:type="dxa"/>
          </w:tcPr>
          <w:p w14:paraId="1CE79736"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Год проведения последнего капитального ремонта</w:t>
              </w:r>
              <w:r w:rsidR="00917B42">
                <w:rPr>
                  <w:webHidden/>
                </w:rPr>
                <w:fldChar w:fldCharType="end"/>
              </w:r>
            </w:hyperlink>
          </w:p>
        </w:tc>
      </w:tr>
      <w:tr w:rsidR="00C5718F" w14:paraId="65D49E48" w14:textId="77777777">
        <w:trPr>
          <w:trHeight w:val="255"/>
        </w:trPr>
        <w:tc>
          <w:tcPr>
            <w:cnfStyle w:val="001000000000" w:firstRow="0" w:lastRow="0" w:firstColumn="1" w:lastColumn="0" w:oddVBand="0" w:evenVBand="0" w:oddHBand="0" w:evenHBand="0" w:firstRowFirstColumn="0" w:firstRowLastColumn="0" w:lastRowFirstColumn="0" w:lastRowLastColumn="0"/>
            <w:tcW w:w="2657" w:type="dxa"/>
          </w:tcPr>
          <w:p w14:paraId="607A9113"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От НС №4 «142» до п. Кирова,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=1 000 м</w:t>
              </w:r>
              <w:r w:rsidR="00917B42">
                <w:rPr>
                  <w:webHidden/>
                </w:rPr>
                <w:fldChar w:fldCharType="end"/>
              </w:r>
            </w:hyperlink>
          </w:p>
        </w:tc>
        <w:tc>
          <w:tcPr>
            <w:tcW w:w="1562" w:type="dxa"/>
          </w:tcPr>
          <w:p w14:paraId="591C6CA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ПНД</w:t>
              </w:r>
              <w:r w:rsidR="00917B42">
                <w:rPr>
                  <w:webHidden/>
                </w:rPr>
                <w:fldChar w:fldCharType="end"/>
              </w:r>
            </w:hyperlink>
          </w:p>
        </w:tc>
        <w:tc>
          <w:tcPr>
            <w:tcW w:w="981" w:type="dxa"/>
          </w:tcPr>
          <w:p w14:paraId="32803774"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160</w:t>
              </w:r>
              <w:r w:rsidR="00917B42">
                <w:rPr>
                  <w:webHidden/>
                </w:rPr>
                <w:fldChar w:fldCharType="end"/>
              </w:r>
            </w:hyperlink>
          </w:p>
        </w:tc>
        <w:tc>
          <w:tcPr>
            <w:tcW w:w="2483" w:type="dxa"/>
          </w:tcPr>
          <w:p w14:paraId="7BDC243F"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1939</w:t>
              </w:r>
              <w:r w:rsidR="00917B42">
                <w:rPr>
                  <w:webHidden/>
                </w:rPr>
                <w:fldChar w:fldCharType="end"/>
              </w:r>
            </w:hyperlink>
          </w:p>
        </w:tc>
        <w:tc>
          <w:tcPr>
            <w:tcW w:w="2228" w:type="dxa"/>
          </w:tcPr>
          <w:p w14:paraId="47676D30"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r w:rsidR="00C5718F" w14:paraId="5977B6D2" w14:textId="77777777">
        <w:trPr>
          <w:trHeight w:val="270"/>
        </w:trPr>
        <w:tc>
          <w:tcPr>
            <w:cnfStyle w:val="001000000000" w:firstRow="0" w:lastRow="0" w:firstColumn="1" w:lastColumn="0" w:oddVBand="0" w:evenVBand="0" w:oddHBand="0" w:evenHBand="0" w:firstRowFirstColumn="0" w:firstRowLastColumn="0" w:lastRowFirstColumn="0" w:lastRowLastColumn="0"/>
            <w:tcW w:w="2657" w:type="dxa"/>
          </w:tcPr>
          <w:p w14:paraId="28C913D0"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п. Кирова,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=14 415 м</w:t>
              </w:r>
              <w:r w:rsidR="00917B42">
                <w:rPr>
                  <w:webHidden/>
                </w:rPr>
                <w:fldChar w:fldCharType="end"/>
              </w:r>
            </w:hyperlink>
          </w:p>
        </w:tc>
        <w:tc>
          <w:tcPr>
            <w:tcW w:w="1562" w:type="dxa"/>
          </w:tcPr>
          <w:p w14:paraId="4509DC5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 чугун, ПНД</w:t>
              </w:r>
              <w:r w:rsidR="00917B42">
                <w:rPr>
                  <w:webHidden/>
                </w:rPr>
                <w:fldChar w:fldCharType="end"/>
              </w:r>
            </w:hyperlink>
          </w:p>
        </w:tc>
        <w:tc>
          <w:tcPr>
            <w:tcW w:w="981" w:type="dxa"/>
          </w:tcPr>
          <w:p w14:paraId="2657D8C4"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50 -200</w:t>
              </w:r>
              <w:r w:rsidR="00917B42">
                <w:rPr>
                  <w:webHidden/>
                </w:rPr>
                <w:fldChar w:fldCharType="end"/>
              </w:r>
            </w:hyperlink>
          </w:p>
        </w:tc>
        <w:tc>
          <w:tcPr>
            <w:tcW w:w="2483" w:type="dxa"/>
          </w:tcPr>
          <w:p w14:paraId="1323B025"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1959-1981</w:t>
              </w:r>
              <w:r w:rsidR="00917B42">
                <w:rPr>
                  <w:webHidden/>
                </w:rPr>
                <w:fldChar w:fldCharType="end"/>
              </w:r>
            </w:hyperlink>
          </w:p>
        </w:tc>
        <w:tc>
          <w:tcPr>
            <w:tcW w:w="2228" w:type="dxa"/>
          </w:tcPr>
          <w:p w14:paraId="5B294638"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r w:rsidR="00C5718F" w14:paraId="2EE3728D" w14:textId="77777777">
        <w:trPr>
          <w:trHeight w:val="270"/>
        </w:trPr>
        <w:tc>
          <w:tcPr>
            <w:cnfStyle w:val="001000000000" w:firstRow="0" w:lastRow="0" w:firstColumn="1" w:lastColumn="0" w:oddVBand="0" w:evenVBand="0" w:oddHBand="0" w:evenHBand="0" w:firstRowFirstColumn="0" w:firstRowLastColumn="0" w:lastRowFirstColumn="0" w:lastRowLastColumn="0"/>
            <w:tcW w:w="2657" w:type="dxa"/>
          </w:tcPr>
          <w:p w14:paraId="60AD8661"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От НС №4 «142» до п. Красный шахтер,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=1 000 м</w:t>
              </w:r>
              <w:r w:rsidR="00917B42">
                <w:rPr>
                  <w:webHidden/>
                </w:rPr>
                <w:fldChar w:fldCharType="end"/>
              </w:r>
            </w:hyperlink>
          </w:p>
        </w:tc>
        <w:tc>
          <w:tcPr>
            <w:tcW w:w="1562" w:type="dxa"/>
          </w:tcPr>
          <w:p w14:paraId="7C092D3F"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ПНД</w:t>
              </w:r>
              <w:r w:rsidR="00917B42">
                <w:rPr>
                  <w:webHidden/>
                </w:rPr>
                <w:fldChar w:fldCharType="end"/>
              </w:r>
            </w:hyperlink>
          </w:p>
        </w:tc>
        <w:tc>
          <w:tcPr>
            <w:tcW w:w="981" w:type="dxa"/>
          </w:tcPr>
          <w:p w14:paraId="0719CD5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225</w:t>
              </w:r>
              <w:r w:rsidR="00917B42">
                <w:rPr>
                  <w:webHidden/>
                </w:rPr>
                <w:fldChar w:fldCharType="end"/>
              </w:r>
            </w:hyperlink>
          </w:p>
        </w:tc>
        <w:tc>
          <w:tcPr>
            <w:tcW w:w="2483" w:type="dxa"/>
          </w:tcPr>
          <w:p w14:paraId="03E6409F"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c>
          <w:tcPr>
            <w:tcW w:w="2228" w:type="dxa"/>
          </w:tcPr>
          <w:p w14:paraId="3349BCF9"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r w:rsidR="00C5718F" w14:paraId="0B95CDF3" w14:textId="77777777">
        <w:trPr>
          <w:trHeight w:val="270"/>
        </w:trPr>
        <w:tc>
          <w:tcPr>
            <w:cnfStyle w:val="001000000000" w:firstRow="0" w:lastRow="0" w:firstColumn="1" w:lastColumn="0" w:oddVBand="0" w:evenVBand="0" w:oddHBand="0" w:evenHBand="0" w:firstRowFirstColumn="0" w:firstRowLastColumn="0" w:lastRowFirstColumn="0" w:lastRowLastColumn="0"/>
            <w:tcW w:w="2657" w:type="dxa"/>
          </w:tcPr>
          <w:p w14:paraId="66AE59BF"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п. Красный шахтер, 30 328 м</w:t>
              </w:r>
              <w:r w:rsidR="00917B42">
                <w:rPr>
                  <w:webHidden/>
                </w:rPr>
                <w:fldChar w:fldCharType="end"/>
              </w:r>
            </w:hyperlink>
          </w:p>
        </w:tc>
        <w:tc>
          <w:tcPr>
            <w:tcW w:w="1562" w:type="dxa"/>
          </w:tcPr>
          <w:p w14:paraId="49B5DC03"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 чугун, ПНД</w:t>
              </w:r>
              <w:r w:rsidR="00917B42">
                <w:rPr>
                  <w:webHidden/>
                </w:rPr>
                <w:fldChar w:fldCharType="end"/>
              </w:r>
            </w:hyperlink>
          </w:p>
        </w:tc>
        <w:tc>
          <w:tcPr>
            <w:tcW w:w="981" w:type="dxa"/>
          </w:tcPr>
          <w:p w14:paraId="60C640F2"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50 -200</w:t>
              </w:r>
              <w:r w:rsidR="00917B42">
                <w:rPr>
                  <w:webHidden/>
                </w:rPr>
                <w:fldChar w:fldCharType="end"/>
              </w:r>
            </w:hyperlink>
          </w:p>
        </w:tc>
        <w:tc>
          <w:tcPr>
            <w:tcW w:w="2483" w:type="dxa"/>
          </w:tcPr>
          <w:p w14:paraId="30B6664C"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1939 - 1992</w:t>
              </w:r>
              <w:r w:rsidR="00917B42">
                <w:rPr>
                  <w:webHidden/>
                </w:rPr>
                <w:fldChar w:fldCharType="end"/>
              </w:r>
            </w:hyperlink>
          </w:p>
        </w:tc>
        <w:tc>
          <w:tcPr>
            <w:tcW w:w="2228" w:type="dxa"/>
          </w:tcPr>
          <w:p w14:paraId="607F380A"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r w:rsidR="00C5718F" w14:paraId="404DE7C2" w14:textId="77777777">
        <w:trPr>
          <w:trHeight w:val="270"/>
        </w:trPr>
        <w:tc>
          <w:tcPr>
            <w:cnfStyle w:val="001000000000" w:firstRow="0" w:lastRow="0" w:firstColumn="1" w:lastColumn="0" w:oddVBand="0" w:evenVBand="0" w:oddHBand="0" w:evenHBand="0" w:firstRowFirstColumn="0" w:firstRowLastColumn="0" w:lastRowFirstColumn="0" w:lastRowLastColumn="0"/>
            <w:tcW w:w="2657" w:type="dxa"/>
          </w:tcPr>
          <w:p w14:paraId="0D0A8F7D"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От пос. Красный шахтер до п. Пролетарский, УПП ВОС,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=1 000 м</w:t>
              </w:r>
              <w:r w:rsidR="00917B42">
                <w:rPr>
                  <w:webHidden/>
                </w:rPr>
                <w:fldChar w:fldCharType="end"/>
              </w:r>
            </w:hyperlink>
          </w:p>
        </w:tc>
        <w:tc>
          <w:tcPr>
            <w:tcW w:w="1562" w:type="dxa"/>
          </w:tcPr>
          <w:p w14:paraId="692F6854"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ПНД</w:t>
              </w:r>
              <w:r w:rsidR="00917B42">
                <w:rPr>
                  <w:webHidden/>
                </w:rPr>
                <w:fldChar w:fldCharType="end"/>
              </w:r>
            </w:hyperlink>
          </w:p>
        </w:tc>
        <w:tc>
          <w:tcPr>
            <w:tcW w:w="981" w:type="dxa"/>
          </w:tcPr>
          <w:p w14:paraId="5AC24803"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63</w:t>
              </w:r>
              <w:r w:rsidR="00917B42">
                <w:rPr>
                  <w:webHidden/>
                </w:rPr>
                <w:fldChar w:fldCharType="end"/>
              </w:r>
            </w:hyperlink>
          </w:p>
        </w:tc>
        <w:tc>
          <w:tcPr>
            <w:tcW w:w="2483" w:type="dxa"/>
          </w:tcPr>
          <w:p w14:paraId="6A5191B3"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c>
          <w:tcPr>
            <w:tcW w:w="2228" w:type="dxa"/>
          </w:tcPr>
          <w:p w14:paraId="564F6E78"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r w:rsidR="00C5718F" w14:paraId="0A04D079" w14:textId="77777777">
        <w:trPr>
          <w:trHeight w:val="270"/>
        </w:trPr>
        <w:tc>
          <w:tcPr>
            <w:cnfStyle w:val="001000000000" w:firstRow="0" w:lastRow="0" w:firstColumn="1" w:lastColumn="0" w:oddVBand="0" w:evenVBand="0" w:oddHBand="0" w:evenHBand="0" w:firstRowFirstColumn="0" w:firstRowLastColumn="0" w:lastRowFirstColumn="0" w:lastRowLastColumn="0"/>
            <w:tcW w:w="2657" w:type="dxa"/>
          </w:tcPr>
          <w:p w14:paraId="07C0C21D"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п. Пролетарский, УПП ВОС,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=3 012 м</w:t>
              </w:r>
              <w:r w:rsidR="00917B42">
                <w:rPr>
                  <w:webHidden/>
                </w:rPr>
                <w:fldChar w:fldCharType="end"/>
              </w:r>
            </w:hyperlink>
          </w:p>
        </w:tc>
        <w:tc>
          <w:tcPr>
            <w:tcW w:w="1562" w:type="dxa"/>
          </w:tcPr>
          <w:p w14:paraId="08E394B3"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 чугун, ПНД</w:t>
              </w:r>
              <w:r w:rsidR="00917B42">
                <w:rPr>
                  <w:webHidden/>
                </w:rPr>
                <w:fldChar w:fldCharType="end"/>
              </w:r>
            </w:hyperlink>
          </w:p>
        </w:tc>
        <w:tc>
          <w:tcPr>
            <w:tcW w:w="981" w:type="dxa"/>
          </w:tcPr>
          <w:p w14:paraId="1DCC596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50-200</w:t>
              </w:r>
              <w:r w:rsidR="00917B42">
                <w:rPr>
                  <w:webHidden/>
                </w:rPr>
                <w:fldChar w:fldCharType="end"/>
              </w:r>
            </w:hyperlink>
          </w:p>
        </w:tc>
        <w:tc>
          <w:tcPr>
            <w:tcW w:w="2483" w:type="dxa"/>
          </w:tcPr>
          <w:p w14:paraId="438F0EC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1954-1987</w:t>
              </w:r>
              <w:r w:rsidR="00917B42">
                <w:rPr>
                  <w:webHidden/>
                </w:rPr>
                <w:fldChar w:fldCharType="end"/>
              </w:r>
            </w:hyperlink>
          </w:p>
        </w:tc>
        <w:tc>
          <w:tcPr>
            <w:tcW w:w="2228" w:type="dxa"/>
          </w:tcPr>
          <w:p w14:paraId="62379966"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r w:rsidR="00C5718F" w14:paraId="378E9079" w14:textId="77777777">
        <w:trPr>
          <w:trHeight w:val="270"/>
        </w:trPr>
        <w:tc>
          <w:tcPr>
            <w:cnfStyle w:val="001000000000" w:firstRow="0" w:lastRow="0" w:firstColumn="1" w:lastColumn="0" w:oddVBand="0" w:evenVBand="0" w:oddHBand="0" w:evenHBand="0" w:firstRowFirstColumn="0" w:firstRowLastColumn="0" w:lastRowFirstColumn="0" w:lastRowLastColumn="0"/>
            <w:tcW w:w="2657" w:type="dxa"/>
          </w:tcPr>
          <w:p w14:paraId="75BE7371"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От НС №4 «142» до п. Тельмана,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=1 000 м</w:t>
              </w:r>
              <w:r w:rsidR="00917B42">
                <w:rPr>
                  <w:webHidden/>
                </w:rPr>
                <w:fldChar w:fldCharType="end"/>
              </w:r>
            </w:hyperlink>
          </w:p>
        </w:tc>
        <w:tc>
          <w:tcPr>
            <w:tcW w:w="1562" w:type="dxa"/>
          </w:tcPr>
          <w:p w14:paraId="265FACD0"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ПНД</w:t>
              </w:r>
              <w:r w:rsidR="00917B42">
                <w:rPr>
                  <w:webHidden/>
                </w:rPr>
                <w:fldChar w:fldCharType="end"/>
              </w:r>
            </w:hyperlink>
          </w:p>
        </w:tc>
        <w:tc>
          <w:tcPr>
            <w:tcW w:w="981" w:type="dxa"/>
          </w:tcPr>
          <w:p w14:paraId="3F757DA8"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200</w:t>
              </w:r>
              <w:r w:rsidR="00917B42">
                <w:rPr>
                  <w:webHidden/>
                </w:rPr>
                <w:fldChar w:fldCharType="end"/>
              </w:r>
            </w:hyperlink>
          </w:p>
        </w:tc>
        <w:tc>
          <w:tcPr>
            <w:tcW w:w="2483" w:type="dxa"/>
          </w:tcPr>
          <w:p w14:paraId="1962648F"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1939</w:t>
              </w:r>
              <w:r w:rsidR="00917B42">
                <w:rPr>
                  <w:webHidden/>
                </w:rPr>
                <w:fldChar w:fldCharType="end"/>
              </w:r>
            </w:hyperlink>
          </w:p>
        </w:tc>
        <w:tc>
          <w:tcPr>
            <w:tcW w:w="2228" w:type="dxa"/>
          </w:tcPr>
          <w:p w14:paraId="6EB88336"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r w:rsidR="00C5718F" w14:paraId="117DA229" w14:textId="77777777">
        <w:trPr>
          <w:trHeight w:val="270"/>
        </w:trPr>
        <w:tc>
          <w:tcPr>
            <w:cnfStyle w:val="001000000000" w:firstRow="0" w:lastRow="0" w:firstColumn="1" w:lastColumn="0" w:oddVBand="0" w:evenVBand="0" w:oddHBand="0" w:evenHBand="0" w:firstRowFirstColumn="0" w:firstRowLastColumn="0" w:lastRowFirstColumn="0" w:lastRowLastColumn="0"/>
            <w:tcW w:w="2657" w:type="dxa"/>
          </w:tcPr>
          <w:p w14:paraId="7349547C"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п. Тельмана,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=9 855 м</w:t>
              </w:r>
              <w:r w:rsidR="00917B42">
                <w:rPr>
                  <w:webHidden/>
                </w:rPr>
                <w:fldChar w:fldCharType="end"/>
              </w:r>
            </w:hyperlink>
          </w:p>
        </w:tc>
        <w:tc>
          <w:tcPr>
            <w:tcW w:w="1562" w:type="dxa"/>
          </w:tcPr>
          <w:p w14:paraId="5F3B13C7"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 чугун, ПНД</w:t>
              </w:r>
              <w:r w:rsidR="00917B42">
                <w:rPr>
                  <w:webHidden/>
                </w:rPr>
                <w:fldChar w:fldCharType="end"/>
              </w:r>
            </w:hyperlink>
          </w:p>
        </w:tc>
        <w:tc>
          <w:tcPr>
            <w:tcW w:w="981" w:type="dxa"/>
          </w:tcPr>
          <w:p w14:paraId="7872A782"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50 -300</w:t>
              </w:r>
              <w:r w:rsidR="00917B42">
                <w:rPr>
                  <w:webHidden/>
                </w:rPr>
                <w:fldChar w:fldCharType="end"/>
              </w:r>
            </w:hyperlink>
          </w:p>
        </w:tc>
        <w:tc>
          <w:tcPr>
            <w:tcW w:w="2483" w:type="dxa"/>
          </w:tcPr>
          <w:p w14:paraId="61912DD8"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1950-1987</w:t>
              </w:r>
              <w:r w:rsidR="00917B42">
                <w:rPr>
                  <w:webHidden/>
                </w:rPr>
                <w:fldChar w:fldCharType="end"/>
              </w:r>
            </w:hyperlink>
          </w:p>
        </w:tc>
        <w:tc>
          <w:tcPr>
            <w:tcW w:w="2228" w:type="dxa"/>
          </w:tcPr>
          <w:p w14:paraId="1998AEF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bl>
    <w:p w14:paraId="1BC2C39B" w14:textId="77777777" w:rsidR="00C5718F" w:rsidRDefault="009E6FB9">
      <w:pP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9D6DA71" w14:textId="77777777" w:rsidR="00C5718F" w:rsidRDefault="009E6FB9">
      <w:pPr>
        <w:rPr>
          <w:rFonts w:eastAsia="Times New Roman" w:cs="Times New Roman"/>
          <w:szCs w:val="24"/>
          <w:lang w:eastAsia="ru-RU"/>
        </w:rPr>
      </w:pPr>
      <w:hyperlink w:anchor="_Toc64458531">
        <w:r w:rsidR="00917B42">
          <w:rPr>
            <w:rFonts w:eastAsia="Times New Roman" w:cs="Times New Roman"/>
            <w:szCs w:val="24"/>
            <w:lang w:eastAsia="ru-RU"/>
          </w:rPr>
          <w:t>Общая протяженность трубопроводов станции составляет 47 195 м</w:t>
        </w:r>
        <w:r w:rsidR="00917B42">
          <w:rPr>
            <w:rFonts w:eastAsia="Times New Roman" w:cs="Times New Roman"/>
            <w:sz w:val="20"/>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По предоставленным данным все трубопроводы относятся к категории «Г» предаварийное, преходящее в аварийное состояние. Часть трубопроводов подвергался ремонту, сроки которого не указаны.</w:t>
        </w:r>
        <w:r w:rsidR="00917B42">
          <w:rPr>
            <w:webHidden/>
          </w:rPr>
          <w:fldChar w:fldCharType="end"/>
        </w:r>
      </w:hyperlink>
    </w:p>
    <w:p w14:paraId="6286DF50" w14:textId="77777777" w:rsidR="00C5718F" w:rsidRDefault="009E6FB9">
      <w:pP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B31FE17" w14:textId="77777777" w:rsidR="00C5718F" w:rsidRDefault="009E6FB9">
      <w:pPr>
        <w:rPr>
          <w:rFonts w:eastAsia="Times New Roman" w:cs="Times New Roman"/>
          <w:i/>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4"/>
            <w:lang w:eastAsia="ru-RU"/>
          </w:rPr>
          <w:t>Трубопроводы от насосной станции «Шахтенки»</w:t>
        </w:r>
        <w:r w:rsidR="00917B42">
          <w:rPr>
            <w:webHidden/>
          </w:rPr>
          <w:fldChar w:fldCharType="end"/>
        </w:r>
      </w:hyperlink>
    </w:p>
    <w:p w14:paraId="77EDA61F"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Данные по протяженности, состоянию и техническим характеристикам водопроводов от ВНС «Шахтенки» приведены в таблице 1.1.4.4.-9.</w:t>
        </w:r>
        <w:r w:rsidR="00917B42">
          <w:rPr>
            <w:webHidden/>
          </w:rPr>
          <w:fldChar w:fldCharType="end"/>
        </w:r>
      </w:hyperlink>
    </w:p>
    <w:p w14:paraId="730AF782" w14:textId="77777777" w:rsidR="00C5718F" w:rsidRDefault="009E6FB9">
      <w:pPr>
        <w:ind w:firstLine="708"/>
        <w:rPr>
          <w:rFonts w:cs="Times New Roman"/>
          <w:b/>
          <w:i/>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6C626FF" w14:textId="77777777" w:rsidR="00C5718F" w:rsidRDefault="009E6FB9">
      <w:pPr>
        <w:ind w:firstLine="708"/>
        <w:rPr>
          <w:rFonts w:cs="Times New Roman"/>
        </w:rPr>
      </w:pPr>
      <w:hyperlink w:anchor="_Toc64458531">
        <w:r w:rsidR="00917B42">
          <w:rPr>
            <w:rFonts w:cs="Times New Roman"/>
            <w:b/>
          </w:rPr>
          <w:t>Таблица 1.1.4.4-9-</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Данные по протяженности, состоянию и техническим характеристикам водопроводов от ВНС «Шахтенки»</w:t>
        </w:r>
        <w:r w:rsidR="00917B42">
          <w:rPr>
            <w:webHidden/>
          </w:rPr>
          <w:fldChar w:fldCharType="end"/>
        </w:r>
      </w:hyperlink>
    </w:p>
    <w:p w14:paraId="7AD2C658"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affffe"/>
        <w:tblW w:w="9911" w:type="dxa"/>
        <w:tblLayout w:type="fixed"/>
        <w:tblLook w:val="04A0" w:firstRow="1" w:lastRow="0" w:firstColumn="1" w:lastColumn="0" w:noHBand="0" w:noVBand="1"/>
      </w:tblPr>
      <w:tblGrid>
        <w:gridCol w:w="2674"/>
        <w:gridCol w:w="1669"/>
        <w:gridCol w:w="1015"/>
        <w:gridCol w:w="1963"/>
        <w:gridCol w:w="2590"/>
      </w:tblGrid>
      <w:tr w:rsidR="00C5718F" w14:paraId="51B0C06C"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4" w:type="dxa"/>
          </w:tcPr>
          <w:p w14:paraId="031029A4" w14:textId="77777777" w:rsidR="00C5718F" w:rsidRDefault="009E6FB9">
            <w:pPr>
              <w:pStyle w:val="affffa"/>
              <w:widowControl w:val="0"/>
              <w:jc w:val="center"/>
              <w:rPr>
                <w:lang w:eastAsia="ru-RU"/>
              </w:rPr>
            </w:pPr>
            <w:hyperlink w:anchor="_Toc64458531">
              <w:r w:rsidR="00917B42">
                <w:rPr>
                  <w:rFonts w:eastAsia="Calibri"/>
                  <w:szCs w:val="22"/>
                  <w:lang w:eastAsia="ru-RU"/>
                </w:rPr>
                <w:t>Протяженность трубопроводов</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,м</w:t>
              </w:r>
              <w:r w:rsidR="00917B42">
                <w:rPr>
                  <w:webHidden/>
                </w:rPr>
                <w:fldChar w:fldCharType="end"/>
              </w:r>
            </w:hyperlink>
          </w:p>
        </w:tc>
        <w:tc>
          <w:tcPr>
            <w:tcW w:w="1669" w:type="dxa"/>
          </w:tcPr>
          <w:p w14:paraId="1E1A1BDF"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Материал трубопровода</w:t>
              </w:r>
              <w:r w:rsidR="00917B42">
                <w:rPr>
                  <w:webHidden/>
                </w:rPr>
                <w:fldChar w:fldCharType="end"/>
              </w:r>
            </w:hyperlink>
          </w:p>
        </w:tc>
        <w:tc>
          <w:tcPr>
            <w:tcW w:w="1015" w:type="dxa"/>
          </w:tcPr>
          <w:p w14:paraId="6AAC02B1"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Диаметр, мм</w:t>
              </w:r>
              <w:r w:rsidR="00917B42">
                <w:rPr>
                  <w:webHidden/>
                </w:rPr>
                <w:fldChar w:fldCharType="end"/>
              </w:r>
            </w:hyperlink>
          </w:p>
        </w:tc>
        <w:tc>
          <w:tcPr>
            <w:tcW w:w="1963" w:type="dxa"/>
          </w:tcPr>
          <w:p w14:paraId="63F0387C"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Год ввода в эксплуатацию</w:t>
              </w:r>
              <w:r w:rsidR="00917B42">
                <w:rPr>
                  <w:webHidden/>
                </w:rPr>
                <w:fldChar w:fldCharType="end"/>
              </w:r>
            </w:hyperlink>
          </w:p>
          <w:p w14:paraId="11B3D460"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(проведения реконструкции)</w:t>
              </w:r>
              <w:r w:rsidR="00917B42">
                <w:rPr>
                  <w:webHidden/>
                </w:rPr>
                <w:fldChar w:fldCharType="end"/>
              </w:r>
            </w:hyperlink>
          </w:p>
        </w:tc>
        <w:tc>
          <w:tcPr>
            <w:tcW w:w="2590" w:type="dxa"/>
          </w:tcPr>
          <w:p w14:paraId="3AE72CDC"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Год проведения последнего капитального ремонта</w:t>
              </w:r>
              <w:r w:rsidR="00917B42">
                <w:rPr>
                  <w:webHidden/>
                </w:rPr>
                <w:fldChar w:fldCharType="end"/>
              </w:r>
            </w:hyperlink>
          </w:p>
        </w:tc>
      </w:tr>
      <w:tr w:rsidR="00C5718F" w14:paraId="0A95278E" w14:textId="77777777">
        <w:trPr>
          <w:trHeight w:val="20"/>
        </w:trPr>
        <w:tc>
          <w:tcPr>
            <w:cnfStyle w:val="001000000000" w:firstRow="0" w:lastRow="0" w:firstColumn="1" w:lastColumn="0" w:oddVBand="0" w:evenVBand="0" w:oddHBand="0" w:evenHBand="0" w:firstRowFirstColumn="0" w:firstRowLastColumn="0" w:lastRowFirstColumn="0" w:lastRowLastColumn="0"/>
            <w:tcW w:w="2674" w:type="dxa"/>
          </w:tcPr>
          <w:p w14:paraId="04D2DA89"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От НС №5 «Шахтенки до п. Шахтенки,</w:t>
              </w:r>
              <w:r w:rsidR="00917B42">
                <w:rPr>
                  <w:webHidden/>
                </w:rPr>
                <w:fldChar w:fldCharType="end"/>
              </w:r>
            </w:hyperlink>
          </w:p>
          <w:p w14:paraId="28167171" w14:textId="77777777" w:rsidR="00C5718F" w:rsidRDefault="009E6FB9">
            <w:pPr>
              <w:pStyle w:val="affffa"/>
              <w:widowControl w:val="0"/>
              <w:jc w:val="center"/>
              <w:rPr>
                <w:lang w:eastAsia="ru-RU"/>
              </w:rPr>
            </w:pPr>
            <w:hyperlink w:anchor="_Toc64458531">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=1 000 м</w:t>
              </w:r>
              <w:r w:rsidR="00917B42">
                <w:rPr>
                  <w:webHidden/>
                </w:rPr>
                <w:fldChar w:fldCharType="end"/>
              </w:r>
            </w:hyperlink>
          </w:p>
        </w:tc>
        <w:tc>
          <w:tcPr>
            <w:tcW w:w="1669" w:type="dxa"/>
          </w:tcPr>
          <w:p w14:paraId="000AD452"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w:t>
              </w:r>
              <w:r w:rsidR="00917B42">
                <w:rPr>
                  <w:webHidden/>
                </w:rPr>
                <w:fldChar w:fldCharType="end"/>
              </w:r>
            </w:hyperlink>
          </w:p>
        </w:tc>
        <w:tc>
          <w:tcPr>
            <w:tcW w:w="1015" w:type="dxa"/>
          </w:tcPr>
          <w:p w14:paraId="3A800037"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100</w:t>
              </w:r>
              <w:r w:rsidR="00917B42">
                <w:rPr>
                  <w:webHidden/>
                </w:rPr>
                <w:fldChar w:fldCharType="end"/>
              </w:r>
            </w:hyperlink>
          </w:p>
        </w:tc>
        <w:tc>
          <w:tcPr>
            <w:tcW w:w="1963" w:type="dxa"/>
          </w:tcPr>
          <w:p w14:paraId="5B952130"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1963</w:t>
              </w:r>
              <w:r w:rsidR="00917B42">
                <w:rPr>
                  <w:webHidden/>
                </w:rPr>
                <w:fldChar w:fldCharType="end"/>
              </w:r>
            </w:hyperlink>
          </w:p>
        </w:tc>
        <w:tc>
          <w:tcPr>
            <w:tcW w:w="2590" w:type="dxa"/>
          </w:tcPr>
          <w:p w14:paraId="03270270"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2007</w:t>
              </w:r>
              <w:r w:rsidR="00917B42">
                <w:rPr>
                  <w:webHidden/>
                </w:rPr>
                <w:fldChar w:fldCharType="end"/>
              </w:r>
            </w:hyperlink>
          </w:p>
        </w:tc>
      </w:tr>
      <w:tr w:rsidR="00C5718F" w14:paraId="2DE159AE" w14:textId="77777777">
        <w:trPr>
          <w:trHeight w:val="20"/>
        </w:trPr>
        <w:tc>
          <w:tcPr>
            <w:cnfStyle w:val="001000000000" w:firstRow="0" w:lastRow="0" w:firstColumn="1" w:lastColumn="0" w:oddVBand="0" w:evenVBand="0" w:oddHBand="0" w:evenHBand="0" w:firstRowFirstColumn="0" w:firstRowLastColumn="0" w:lastRowFirstColumn="0" w:lastRowLastColumn="0"/>
            <w:tcW w:w="2674" w:type="dxa"/>
          </w:tcPr>
          <w:p w14:paraId="171B3427"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п. </w:t>
              </w:r>
              <w:proofErr w:type="spellStart"/>
              <w:r w:rsidR="00917B42">
                <w:rPr>
                  <w:rFonts w:eastAsia="Calibri"/>
                  <w:szCs w:val="22"/>
                  <w:lang w:eastAsia="ru-RU"/>
                </w:rPr>
                <w:t>Шахтенки</w:t>
              </w:r>
              <w:proofErr w:type="spellEnd"/>
              <w:r w:rsidR="00917B42">
                <w:rPr>
                  <w:rFonts w:eastAsia="Calibri"/>
                  <w:szCs w:val="22"/>
                  <w:lang w:eastAsia="ru-RU"/>
                </w:rPr>
                <w:t xml:space="preserve">,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=3 000 м</w:t>
              </w:r>
              <w:r w:rsidR="00917B42">
                <w:rPr>
                  <w:webHidden/>
                </w:rPr>
                <w:fldChar w:fldCharType="end"/>
              </w:r>
            </w:hyperlink>
          </w:p>
        </w:tc>
        <w:tc>
          <w:tcPr>
            <w:tcW w:w="1669" w:type="dxa"/>
          </w:tcPr>
          <w:p w14:paraId="09AC842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 чугун</w:t>
              </w:r>
              <w:r w:rsidR="00917B42">
                <w:rPr>
                  <w:webHidden/>
                </w:rPr>
                <w:fldChar w:fldCharType="end"/>
              </w:r>
            </w:hyperlink>
          </w:p>
        </w:tc>
        <w:tc>
          <w:tcPr>
            <w:tcW w:w="1015" w:type="dxa"/>
          </w:tcPr>
          <w:p w14:paraId="3A571F34"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50-100</w:t>
              </w:r>
              <w:r w:rsidR="00917B42">
                <w:rPr>
                  <w:webHidden/>
                </w:rPr>
                <w:fldChar w:fldCharType="end"/>
              </w:r>
            </w:hyperlink>
          </w:p>
        </w:tc>
        <w:tc>
          <w:tcPr>
            <w:tcW w:w="1963" w:type="dxa"/>
          </w:tcPr>
          <w:p w14:paraId="3B54EB37"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1963</w:t>
              </w:r>
              <w:r w:rsidR="00917B42">
                <w:rPr>
                  <w:webHidden/>
                </w:rPr>
                <w:fldChar w:fldCharType="end"/>
              </w:r>
            </w:hyperlink>
          </w:p>
        </w:tc>
        <w:tc>
          <w:tcPr>
            <w:tcW w:w="2590" w:type="dxa"/>
          </w:tcPr>
          <w:p w14:paraId="43D06C8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r w:rsidR="00C5718F" w14:paraId="1E51302B" w14:textId="77777777">
        <w:trPr>
          <w:trHeight w:val="20"/>
        </w:trPr>
        <w:tc>
          <w:tcPr>
            <w:cnfStyle w:val="001000000000" w:firstRow="0" w:lastRow="0" w:firstColumn="1" w:lastColumn="0" w:oddVBand="0" w:evenVBand="0" w:oddHBand="0" w:evenHBand="0" w:firstRowFirstColumn="0" w:firstRowLastColumn="0" w:lastRowFirstColumn="0" w:lastRowLastColumn="0"/>
            <w:tcW w:w="2674" w:type="dxa"/>
          </w:tcPr>
          <w:p w14:paraId="393A36BD"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От п. </w:t>
              </w:r>
              <w:proofErr w:type="spellStart"/>
              <w:r w:rsidR="00917B42">
                <w:rPr>
                  <w:rFonts w:eastAsia="Calibri"/>
                  <w:szCs w:val="22"/>
                  <w:lang w:eastAsia="ru-RU"/>
                </w:rPr>
                <w:t>Шахтенки</w:t>
              </w:r>
              <w:proofErr w:type="spellEnd"/>
              <w:r w:rsidR="00917B42">
                <w:rPr>
                  <w:rFonts w:eastAsia="Calibri"/>
                  <w:szCs w:val="22"/>
                  <w:lang w:eastAsia="ru-RU"/>
                </w:rPr>
                <w:t xml:space="preserve"> до п. Старый Самбек,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=1 000 м</w:t>
              </w:r>
              <w:r w:rsidR="00917B42">
                <w:rPr>
                  <w:webHidden/>
                </w:rPr>
                <w:fldChar w:fldCharType="end"/>
              </w:r>
            </w:hyperlink>
          </w:p>
        </w:tc>
        <w:tc>
          <w:tcPr>
            <w:tcW w:w="1669" w:type="dxa"/>
          </w:tcPr>
          <w:p w14:paraId="0952B1E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w:t>
              </w:r>
              <w:r w:rsidR="00917B42">
                <w:rPr>
                  <w:webHidden/>
                </w:rPr>
                <w:fldChar w:fldCharType="end"/>
              </w:r>
            </w:hyperlink>
          </w:p>
        </w:tc>
        <w:tc>
          <w:tcPr>
            <w:tcW w:w="1015" w:type="dxa"/>
          </w:tcPr>
          <w:p w14:paraId="44808C97"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100</w:t>
              </w:r>
              <w:r w:rsidR="00917B42">
                <w:rPr>
                  <w:webHidden/>
                </w:rPr>
                <w:fldChar w:fldCharType="end"/>
              </w:r>
            </w:hyperlink>
          </w:p>
        </w:tc>
        <w:tc>
          <w:tcPr>
            <w:tcW w:w="1963" w:type="dxa"/>
          </w:tcPr>
          <w:p w14:paraId="129E5F3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1965</w:t>
              </w:r>
              <w:r w:rsidR="00917B42">
                <w:rPr>
                  <w:webHidden/>
                </w:rPr>
                <w:fldChar w:fldCharType="end"/>
              </w:r>
            </w:hyperlink>
          </w:p>
        </w:tc>
        <w:tc>
          <w:tcPr>
            <w:tcW w:w="2590" w:type="dxa"/>
          </w:tcPr>
          <w:p w14:paraId="60B86D97"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r w:rsidR="00C5718F" w14:paraId="4805CF52" w14:textId="77777777">
        <w:trPr>
          <w:trHeight w:val="20"/>
        </w:trPr>
        <w:tc>
          <w:tcPr>
            <w:cnfStyle w:val="001000000000" w:firstRow="0" w:lastRow="0" w:firstColumn="1" w:lastColumn="0" w:oddVBand="0" w:evenVBand="0" w:oddHBand="0" w:evenHBand="0" w:firstRowFirstColumn="0" w:firstRowLastColumn="0" w:lastRowFirstColumn="0" w:lastRowLastColumn="0"/>
            <w:tcW w:w="2674" w:type="dxa"/>
          </w:tcPr>
          <w:p w14:paraId="2BB1B432"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П. Старый Самбек,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=3 000 м</w:t>
              </w:r>
              <w:r w:rsidR="00917B42">
                <w:rPr>
                  <w:webHidden/>
                </w:rPr>
                <w:fldChar w:fldCharType="end"/>
              </w:r>
            </w:hyperlink>
          </w:p>
        </w:tc>
        <w:tc>
          <w:tcPr>
            <w:tcW w:w="1669" w:type="dxa"/>
          </w:tcPr>
          <w:p w14:paraId="5B5A9C15"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 чугун</w:t>
              </w:r>
              <w:r w:rsidR="00917B42">
                <w:rPr>
                  <w:webHidden/>
                </w:rPr>
                <w:fldChar w:fldCharType="end"/>
              </w:r>
            </w:hyperlink>
          </w:p>
        </w:tc>
        <w:tc>
          <w:tcPr>
            <w:tcW w:w="1015" w:type="dxa"/>
          </w:tcPr>
          <w:p w14:paraId="3E22BB2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50-100</w:t>
              </w:r>
              <w:r w:rsidR="00917B42">
                <w:rPr>
                  <w:webHidden/>
                </w:rPr>
                <w:fldChar w:fldCharType="end"/>
              </w:r>
            </w:hyperlink>
          </w:p>
        </w:tc>
        <w:tc>
          <w:tcPr>
            <w:tcW w:w="1963" w:type="dxa"/>
          </w:tcPr>
          <w:p w14:paraId="5571B13C"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1965</w:t>
              </w:r>
              <w:r w:rsidR="00917B42">
                <w:rPr>
                  <w:webHidden/>
                </w:rPr>
                <w:fldChar w:fldCharType="end"/>
              </w:r>
            </w:hyperlink>
          </w:p>
        </w:tc>
        <w:tc>
          <w:tcPr>
            <w:tcW w:w="2590" w:type="dxa"/>
          </w:tcPr>
          <w:p w14:paraId="05A9393F"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bl>
    <w:p w14:paraId="21EF67CA" w14:textId="77777777" w:rsidR="00C5718F" w:rsidRDefault="009E6FB9">
      <w:pP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86D728B" w14:textId="77777777" w:rsidR="00C5718F" w:rsidRDefault="009E6FB9">
      <w:pP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Протяженность напорных трубопроводов для данной станции составила – 8000 м. Из них капитальному ремонту подвергалось 1000 м или 12,5%. Остальные трубопроводы по предоставленным данным относятся к категории «Г» предаварийное, преходящее в аварийное состояние.</w:t>
        </w:r>
        <w:r w:rsidR="00917B42">
          <w:rPr>
            <w:webHidden/>
          </w:rPr>
          <w:fldChar w:fldCharType="end"/>
        </w:r>
      </w:hyperlink>
    </w:p>
    <w:p w14:paraId="19D02740" w14:textId="77777777" w:rsidR="00C5718F" w:rsidRDefault="009E6FB9">
      <w:pP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17E7354" w14:textId="77777777" w:rsidR="00C5718F" w:rsidRDefault="009E6FB9">
      <w:pPr>
        <w:rPr>
          <w:rFonts w:eastAsia="Times New Roman" w:cs="Times New Roman"/>
          <w:i/>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4"/>
            <w:lang w:eastAsia="ru-RU"/>
          </w:rPr>
          <w:t>Трубопроводы от насосной станции п. Юбилейный</w:t>
        </w:r>
        <w:r w:rsidR="00917B42">
          <w:rPr>
            <w:webHidden/>
          </w:rPr>
          <w:fldChar w:fldCharType="end"/>
        </w:r>
      </w:hyperlink>
    </w:p>
    <w:p w14:paraId="4B1B3661"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Данные по протяженности, состоянию и техническим характеристикам водопроводов от ВНС п. Юбилейный. приведены в таблице 1.1.4.4-10.</w:t>
        </w:r>
        <w:r w:rsidR="00917B42">
          <w:rPr>
            <w:webHidden/>
          </w:rPr>
          <w:fldChar w:fldCharType="end"/>
        </w:r>
      </w:hyperlink>
    </w:p>
    <w:p w14:paraId="6E021169"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062D1BE" w14:textId="77777777" w:rsidR="00C5718F" w:rsidRDefault="009E6FB9">
      <w:pPr>
        <w:rPr>
          <w:rFonts w:cs="Times New Roman"/>
        </w:rPr>
      </w:pPr>
      <w:hyperlink w:anchor="_Toc64458531">
        <w:r w:rsidR="00917B42">
          <w:rPr>
            <w:rFonts w:cs="Times New Roman"/>
            <w:b/>
          </w:rPr>
          <w:t>Таблица 1.1.4.4-10-</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Данные по протяженности, состоянию и техническим характеристикам водопроводов от ВНС п. Юбилейный</w:t>
        </w:r>
        <w:r w:rsidR="00917B42">
          <w:rPr>
            <w:webHidden/>
          </w:rPr>
          <w:fldChar w:fldCharType="end"/>
        </w:r>
      </w:hyperlink>
    </w:p>
    <w:p w14:paraId="4A1555BE"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affffe"/>
        <w:tblW w:w="9911" w:type="dxa"/>
        <w:tblLayout w:type="fixed"/>
        <w:tblLook w:val="04A0" w:firstRow="1" w:lastRow="0" w:firstColumn="1" w:lastColumn="0" w:noHBand="0" w:noVBand="1"/>
      </w:tblPr>
      <w:tblGrid>
        <w:gridCol w:w="2312"/>
        <w:gridCol w:w="1703"/>
        <w:gridCol w:w="1002"/>
        <w:gridCol w:w="1998"/>
        <w:gridCol w:w="2896"/>
      </w:tblGrid>
      <w:tr w:rsidR="00C5718F" w14:paraId="6DC4DB14" w14:textId="77777777">
        <w:trPr>
          <w:cnfStyle w:val="100000000000" w:firstRow="1" w:lastRow="0" w:firstColumn="0" w:lastColumn="0" w:oddVBand="0" w:evenVBand="0" w:oddHBand="0"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2312" w:type="dxa"/>
          </w:tcPr>
          <w:p w14:paraId="2F872D32" w14:textId="77777777" w:rsidR="00C5718F" w:rsidRDefault="009E6FB9">
            <w:pPr>
              <w:pStyle w:val="affffa"/>
              <w:widowControl w:val="0"/>
              <w:jc w:val="center"/>
              <w:rPr>
                <w:b w:val="0"/>
                <w:bCs/>
                <w:lang w:eastAsia="ru-RU"/>
              </w:rPr>
            </w:pPr>
            <w:hyperlink w:anchor="_Toc64458531">
              <w:r w:rsidR="00917B42">
                <w:rPr>
                  <w:rFonts w:eastAsia="Calibri"/>
                  <w:b w:val="0"/>
                  <w:bCs/>
                  <w:szCs w:val="22"/>
                  <w:lang w:eastAsia="ru-RU"/>
                </w:rPr>
                <w:t xml:space="preserve">Протяженность трубопроводов, </w:t>
              </w:r>
              <w:r w:rsidR="00917B42">
                <w:rPr>
                  <w:rFonts w:eastAsia="Calibri"/>
                  <w:b w:val="0"/>
                  <w:bCs/>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 w:val="0"/>
                  <w:bCs/>
                  <w:szCs w:val="22"/>
                  <w:lang w:eastAsia="ru-RU"/>
                </w:rPr>
                <w:t>,м</w:t>
              </w:r>
              <w:r w:rsidR="00917B42">
                <w:rPr>
                  <w:webHidden/>
                </w:rPr>
                <w:fldChar w:fldCharType="end"/>
              </w:r>
            </w:hyperlink>
          </w:p>
        </w:tc>
        <w:tc>
          <w:tcPr>
            <w:tcW w:w="1703" w:type="dxa"/>
          </w:tcPr>
          <w:p w14:paraId="6FDDA277"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b w:val="0"/>
                <w:bCs/>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 w:val="0"/>
                  <w:bCs/>
                  <w:szCs w:val="22"/>
                  <w:lang w:eastAsia="ru-RU"/>
                </w:rPr>
                <w:t>Материал трубопровода</w:t>
              </w:r>
              <w:r w:rsidR="00917B42">
                <w:rPr>
                  <w:webHidden/>
                </w:rPr>
                <w:fldChar w:fldCharType="end"/>
              </w:r>
            </w:hyperlink>
          </w:p>
        </w:tc>
        <w:tc>
          <w:tcPr>
            <w:tcW w:w="1002" w:type="dxa"/>
          </w:tcPr>
          <w:p w14:paraId="24AE9E20"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b w:val="0"/>
                <w:bCs/>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 w:val="0"/>
                  <w:bCs/>
                  <w:szCs w:val="22"/>
                  <w:lang w:eastAsia="ru-RU"/>
                </w:rPr>
                <w:t>Диаметр, мм</w:t>
              </w:r>
              <w:r w:rsidR="00917B42">
                <w:rPr>
                  <w:webHidden/>
                </w:rPr>
                <w:fldChar w:fldCharType="end"/>
              </w:r>
            </w:hyperlink>
          </w:p>
        </w:tc>
        <w:tc>
          <w:tcPr>
            <w:tcW w:w="1998" w:type="dxa"/>
          </w:tcPr>
          <w:p w14:paraId="59F504DE"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b w:val="0"/>
                <w:bCs/>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 w:val="0"/>
                  <w:bCs/>
                  <w:szCs w:val="22"/>
                  <w:lang w:eastAsia="ru-RU"/>
                </w:rPr>
                <w:t>Год ввода в эксплуатацию</w:t>
              </w:r>
              <w:r w:rsidR="00917B42">
                <w:rPr>
                  <w:webHidden/>
                </w:rPr>
                <w:fldChar w:fldCharType="end"/>
              </w:r>
            </w:hyperlink>
          </w:p>
          <w:p w14:paraId="27C8B149"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b w:val="0"/>
                <w:bCs/>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 w:val="0"/>
                  <w:bCs/>
                  <w:szCs w:val="22"/>
                  <w:lang w:eastAsia="ru-RU"/>
                </w:rPr>
                <w:t>(проведения реконструкции)</w:t>
              </w:r>
              <w:r w:rsidR="00917B42">
                <w:rPr>
                  <w:webHidden/>
                </w:rPr>
                <w:fldChar w:fldCharType="end"/>
              </w:r>
            </w:hyperlink>
          </w:p>
        </w:tc>
        <w:tc>
          <w:tcPr>
            <w:tcW w:w="2896" w:type="dxa"/>
          </w:tcPr>
          <w:p w14:paraId="594601EE"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b w:val="0"/>
                <w:bCs/>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 w:val="0"/>
                  <w:bCs/>
                  <w:szCs w:val="22"/>
                  <w:lang w:eastAsia="ru-RU"/>
                </w:rPr>
                <w:t>Год проведения последнего капитального ремонта</w:t>
              </w:r>
              <w:r w:rsidR="00917B42">
                <w:rPr>
                  <w:webHidden/>
                </w:rPr>
                <w:fldChar w:fldCharType="end"/>
              </w:r>
            </w:hyperlink>
          </w:p>
        </w:tc>
      </w:tr>
      <w:tr w:rsidR="00C5718F" w14:paraId="63032350" w14:textId="77777777">
        <w:trPr>
          <w:trHeight w:val="270"/>
        </w:trPr>
        <w:tc>
          <w:tcPr>
            <w:cnfStyle w:val="001000000000" w:firstRow="0" w:lastRow="0" w:firstColumn="1" w:lastColumn="0" w:oddVBand="0" w:evenVBand="0" w:oddHBand="0" w:evenHBand="0" w:firstRowFirstColumn="0" w:firstRowLastColumn="0" w:lastRowFirstColumn="0" w:lastRowLastColumn="0"/>
            <w:tcW w:w="2312" w:type="dxa"/>
          </w:tcPr>
          <w:p w14:paraId="34158361" w14:textId="77777777" w:rsidR="00C5718F" w:rsidRDefault="009E6FB9">
            <w:pPr>
              <w:pStyle w:val="affffa"/>
              <w:widowControl w:val="0"/>
              <w:jc w:val="center"/>
              <w:rPr>
                <w:lang w:eastAsia="ru-RU"/>
              </w:rPr>
            </w:pPr>
            <w:hyperlink w:anchor="_Toc64458531">
              <w:r w:rsidR="00917B42">
                <w:rPr>
                  <w:rFonts w:eastAsia="Calibri"/>
                  <w:szCs w:val="22"/>
                  <w:lang w:eastAsia="ru-RU"/>
                </w:rPr>
                <w:t xml:space="preserve">п. Юбилейный, </w:t>
              </w:r>
              <w:r w:rsidR="00917B42">
                <w:rPr>
                  <w:rFonts w:eastAsia="Calibri"/>
                  <w:szCs w:val="22"/>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=19 320 м</w:t>
              </w:r>
              <w:r w:rsidR="00917B42">
                <w:rPr>
                  <w:webHidden/>
                </w:rPr>
                <w:fldChar w:fldCharType="end"/>
              </w:r>
            </w:hyperlink>
          </w:p>
        </w:tc>
        <w:tc>
          <w:tcPr>
            <w:tcW w:w="1703" w:type="dxa"/>
          </w:tcPr>
          <w:p w14:paraId="385DF67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Сталь, чугун, ПНД</w:t>
              </w:r>
              <w:r w:rsidR="00917B42">
                <w:rPr>
                  <w:webHidden/>
                </w:rPr>
                <w:fldChar w:fldCharType="end"/>
              </w:r>
            </w:hyperlink>
          </w:p>
        </w:tc>
        <w:tc>
          <w:tcPr>
            <w:tcW w:w="1002" w:type="dxa"/>
          </w:tcPr>
          <w:p w14:paraId="07C5A926"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50-200</w:t>
              </w:r>
              <w:r w:rsidR="00917B42">
                <w:rPr>
                  <w:webHidden/>
                </w:rPr>
                <w:fldChar w:fldCharType="end"/>
              </w:r>
            </w:hyperlink>
          </w:p>
        </w:tc>
        <w:tc>
          <w:tcPr>
            <w:tcW w:w="1998" w:type="dxa"/>
          </w:tcPr>
          <w:p w14:paraId="44F6CFD3"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c>
          <w:tcPr>
            <w:tcW w:w="2896" w:type="dxa"/>
          </w:tcPr>
          <w:p w14:paraId="4B8FB442"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w:t>
              </w:r>
              <w:r w:rsidR="00917B42">
                <w:rPr>
                  <w:webHidden/>
                </w:rPr>
                <w:fldChar w:fldCharType="end"/>
              </w:r>
            </w:hyperlink>
          </w:p>
        </w:tc>
      </w:tr>
    </w:tbl>
    <w:p w14:paraId="0A6E9E04" w14:textId="77777777" w:rsidR="00C5718F" w:rsidRDefault="009E6FB9">
      <w:pP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0B0ACC9" w14:textId="77777777" w:rsidR="00C5718F" w:rsidRDefault="009E6FB9">
      <w:pP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Протяженность напорных трубопроводов для данной станции составила – 19320 м. сведения о капитальном или текущем ремонте отсутствуют. Трубопроводы по предоставленным данным технического обследования относятся к категории «Г» предаварийное, преходящее в аварийное состояние.</w:t>
        </w:r>
        <w:r w:rsidR="00917B42">
          <w:rPr>
            <w:webHidden/>
          </w:rPr>
          <w:fldChar w:fldCharType="end"/>
        </w:r>
      </w:hyperlink>
    </w:p>
    <w:p w14:paraId="24E170BD" w14:textId="77777777" w:rsidR="00C5718F" w:rsidRDefault="009E6FB9">
      <w:pPr>
        <w:rPr>
          <w:rFonts w:eastAsia="Times New Roman" w:cs="Times New Roman"/>
          <w:i/>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7AED4B4" w14:textId="77777777" w:rsidR="00C5718F" w:rsidRDefault="009E6FB9">
      <w:pPr>
        <w:rPr>
          <w:rFonts w:eastAsia="Times New Roman" w:cs="Times New Roman"/>
          <w:i/>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4"/>
            <w:lang w:eastAsia="ru-RU"/>
          </w:rPr>
          <w:t>Трубопроводы от насосной станции п.Радио</w:t>
        </w:r>
        <w:r w:rsidR="00917B42">
          <w:rPr>
            <w:webHidden/>
          </w:rPr>
          <w:fldChar w:fldCharType="end"/>
        </w:r>
      </w:hyperlink>
    </w:p>
    <w:p w14:paraId="0922F9A0" w14:textId="77777777" w:rsidR="00C5718F" w:rsidRDefault="009E6FB9">
      <w:pPr>
        <w:ind w:firstLine="708"/>
        <w:rPr>
          <w:rFonts w:cs="Times New Roman"/>
          <w:b/>
          <w:i/>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Данные по протяженности, состоянию и техническим характеристикам водопроводов от ВНС п.Радио приведены в таблице 1.1.4.4-11.</w:t>
        </w:r>
        <w:r w:rsidR="00917B42">
          <w:rPr>
            <w:webHidden/>
          </w:rPr>
          <w:fldChar w:fldCharType="end"/>
        </w:r>
      </w:hyperlink>
    </w:p>
    <w:p w14:paraId="1DCF28E6" w14:textId="77777777" w:rsidR="00C5718F" w:rsidRDefault="009E6FB9">
      <w:pPr>
        <w:ind w:firstLine="708"/>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F60B4C1" w14:textId="77777777" w:rsidR="00C5718F" w:rsidRDefault="009E6FB9">
      <w:pPr>
        <w:ind w:firstLine="708"/>
        <w:rPr>
          <w:rFonts w:cs="Times New Roman"/>
        </w:rPr>
      </w:pPr>
      <w:hyperlink w:anchor="_Toc64458531">
        <w:r w:rsidR="00917B42">
          <w:rPr>
            <w:rFonts w:cs="Times New Roman"/>
            <w:b/>
          </w:rPr>
          <w:t>Таблица 1.1.4.4-11 -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Данные по протяженности, состоянию и техническим характеристикам водопроводов от ВНС п. Радио</w:t>
        </w:r>
        <w:r w:rsidR="00917B42">
          <w:rPr>
            <w:webHidden/>
          </w:rPr>
          <w:fldChar w:fldCharType="end"/>
        </w:r>
      </w:hyperlink>
    </w:p>
    <w:p w14:paraId="2C03289B"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affffe"/>
        <w:tblW w:w="9911" w:type="dxa"/>
        <w:tblLayout w:type="fixed"/>
        <w:tblLook w:val="04A0" w:firstRow="1" w:lastRow="0" w:firstColumn="1" w:lastColumn="0" w:noHBand="0" w:noVBand="1"/>
      </w:tblPr>
      <w:tblGrid>
        <w:gridCol w:w="2961"/>
        <w:gridCol w:w="1603"/>
        <w:gridCol w:w="966"/>
        <w:gridCol w:w="1859"/>
        <w:gridCol w:w="2522"/>
      </w:tblGrid>
      <w:tr w:rsidR="00C5718F" w14:paraId="25540B92" w14:textId="77777777">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961" w:type="dxa"/>
          </w:tcPr>
          <w:p w14:paraId="103989A5" w14:textId="77777777" w:rsidR="00C5718F" w:rsidRDefault="009E6FB9">
            <w:pPr>
              <w:widowControl w:val="0"/>
              <w:ind w:firstLine="0"/>
              <w:jc w:val="center"/>
              <w:rPr>
                <w:rFonts w:eastAsia="Times New Roman" w:cs="Times New Roman"/>
                <w:b w:val="0"/>
                <w:szCs w:val="20"/>
                <w:lang w:eastAsia="ru-RU"/>
              </w:rPr>
            </w:pPr>
            <w:hyperlink w:anchor="_Toc64458531">
              <w:r w:rsidR="00917B42">
                <w:rPr>
                  <w:rFonts w:eastAsia="Times New Roman" w:cs="Times New Roman"/>
                  <w:b w:val="0"/>
                  <w:szCs w:val="20"/>
                  <w:lang w:eastAsia="ru-RU"/>
                </w:rPr>
                <w:t xml:space="preserve">Протяженность </w:t>
              </w:r>
              <w:proofErr w:type="gramStart"/>
              <w:r w:rsidR="00917B42">
                <w:rPr>
                  <w:rFonts w:eastAsia="Times New Roman" w:cs="Times New Roman"/>
                  <w:b w:val="0"/>
                  <w:szCs w:val="20"/>
                  <w:lang w:eastAsia="ru-RU"/>
                </w:rPr>
                <w:t>трубопроводов,</w:t>
              </w:r>
              <w:r w:rsidR="00917B42">
                <w:rPr>
                  <w:rFonts w:eastAsia="Times New Roman" w:cs="Times New Roman"/>
                  <w:b w:val="0"/>
                  <w:szCs w:val="20"/>
                  <w:lang w:val="en-US" w:eastAsia="ru-RU"/>
                </w:rPr>
                <w:t>L</w:t>
              </w:r>
              <w:proofErr w:type="gramEnd"/>
              <w:r w:rsidR="00917B42">
                <w:rPr>
                  <w:rFonts w:eastAsia="Times New Roman" w:cs="Times New Roman"/>
                  <w:b w:val="0"/>
                  <w:szCs w:val="20"/>
                  <w:lang w:val="en-US" w:eastAsia="ru-RU"/>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szCs w:val="20"/>
                  <w:lang w:eastAsia="ru-RU"/>
                </w:rPr>
                <w:t>м</w:t>
              </w:r>
              <w:r w:rsidR="00917B42">
                <w:rPr>
                  <w:webHidden/>
                </w:rPr>
                <w:fldChar w:fldCharType="end"/>
              </w:r>
            </w:hyperlink>
          </w:p>
        </w:tc>
        <w:tc>
          <w:tcPr>
            <w:tcW w:w="1603" w:type="dxa"/>
          </w:tcPr>
          <w:p w14:paraId="0A622F6C" w14:textId="77777777" w:rsidR="00C5718F" w:rsidRDefault="009E6FB9">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szCs w:val="20"/>
                  <w:lang w:eastAsia="ru-RU"/>
                </w:rPr>
                <w:t>Материал трубопровода</w:t>
              </w:r>
              <w:r w:rsidR="00917B42">
                <w:rPr>
                  <w:webHidden/>
                </w:rPr>
                <w:fldChar w:fldCharType="end"/>
              </w:r>
            </w:hyperlink>
          </w:p>
        </w:tc>
        <w:tc>
          <w:tcPr>
            <w:tcW w:w="966" w:type="dxa"/>
          </w:tcPr>
          <w:p w14:paraId="73C209B7" w14:textId="77777777" w:rsidR="00C5718F" w:rsidRDefault="009E6FB9">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szCs w:val="20"/>
                  <w:lang w:eastAsia="ru-RU"/>
                </w:rPr>
                <w:t>Диаметр, мм</w:t>
              </w:r>
              <w:r w:rsidR="00917B42">
                <w:rPr>
                  <w:webHidden/>
                </w:rPr>
                <w:fldChar w:fldCharType="end"/>
              </w:r>
            </w:hyperlink>
          </w:p>
        </w:tc>
        <w:tc>
          <w:tcPr>
            <w:tcW w:w="1859" w:type="dxa"/>
          </w:tcPr>
          <w:p w14:paraId="75FB9642" w14:textId="77777777" w:rsidR="00C5718F" w:rsidRDefault="009E6FB9">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szCs w:val="20"/>
                  <w:lang w:eastAsia="ru-RU"/>
                </w:rPr>
                <w:t>Год ввода в эксплуатацию</w:t>
              </w:r>
              <w:r w:rsidR="00917B42">
                <w:rPr>
                  <w:webHidden/>
                </w:rPr>
                <w:fldChar w:fldCharType="end"/>
              </w:r>
            </w:hyperlink>
          </w:p>
          <w:p w14:paraId="4FC047A7" w14:textId="77777777" w:rsidR="00C5718F" w:rsidRDefault="009E6FB9">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szCs w:val="20"/>
                  <w:lang w:eastAsia="ru-RU"/>
                </w:rPr>
                <w:t>(проведения реконструкции)</w:t>
              </w:r>
              <w:r w:rsidR="00917B42">
                <w:rPr>
                  <w:webHidden/>
                </w:rPr>
                <w:fldChar w:fldCharType="end"/>
              </w:r>
            </w:hyperlink>
          </w:p>
        </w:tc>
        <w:tc>
          <w:tcPr>
            <w:tcW w:w="2522" w:type="dxa"/>
          </w:tcPr>
          <w:p w14:paraId="1E89BE3E" w14:textId="77777777" w:rsidR="00C5718F" w:rsidRDefault="009E6FB9">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szCs w:val="20"/>
                  <w:lang w:eastAsia="ru-RU"/>
                </w:rPr>
                <w:t>Год проведения последнего капитального ремонта</w:t>
              </w:r>
              <w:r w:rsidR="00917B42">
                <w:rPr>
                  <w:webHidden/>
                </w:rPr>
                <w:fldChar w:fldCharType="end"/>
              </w:r>
            </w:hyperlink>
          </w:p>
        </w:tc>
      </w:tr>
      <w:tr w:rsidR="00C5718F" w14:paraId="37773BD9" w14:textId="77777777">
        <w:trPr>
          <w:trHeight w:val="255"/>
        </w:trPr>
        <w:tc>
          <w:tcPr>
            <w:cnfStyle w:val="001000000000" w:firstRow="0" w:lastRow="0" w:firstColumn="1" w:lastColumn="0" w:oddVBand="0" w:evenVBand="0" w:oddHBand="0" w:evenHBand="0" w:firstRowFirstColumn="0" w:firstRowLastColumn="0" w:lastRowFirstColumn="0" w:lastRowLastColumn="0"/>
            <w:tcW w:w="2961" w:type="dxa"/>
          </w:tcPr>
          <w:p w14:paraId="244C989D" w14:textId="77777777" w:rsidR="00C5718F" w:rsidRDefault="009E6FB9">
            <w:pPr>
              <w:widowControl w:val="0"/>
              <w:ind w:firstLine="0"/>
              <w:jc w:val="center"/>
              <w:rPr>
                <w:rFonts w:eastAsia="Times New Roman" w:cs="Times New Roman"/>
                <w:szCs w:val="20"/>
                <w:lang w:eastAsia="ru-RU"/>
              </w:rPr>
            </w:pPr>
            <w:hyperlink w:anchor="_Toc64458531">
              <w:r w:rsidR="00917B42">
                <w:rPr>
                  <w:rFonts w:eastAsia="Times New Roman" w:cs="Times New Roman"/>
                  <w:szCs w:val="20"/>
                  <w:lang w:eastAsia="ru-RU"/>
                </w:rPr>
                <w:t xml:space="preserve">От НС подкачки поселок «Радио», ул. Радио, </w:t>
              </w:r>
              <w:r w:rsidR="00917B42">
                <w:rPr>
                  <w:rFonts w:eastAsia="Times New Roman" w:cs="Times New Roman"/>
                  <w:szCs w:val="20"/>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=2500 м</w:t>
              </w:r>
              <w:r w:rsidR="00917B42">
                <w:rPr>
                  <w:webHidden/>
                </w:rPr>
                <w:fldChar w:fldCharType="end"/>
              </w:r>
            </w:hyperlink>
          </w:p>
        </w:tc>
        <w:tc>
          <w:tcPr>
            <w:tcW w:w="1603" w:type="dxa"/>
          </w:tcPr>
          <w:p w14:paraId="298777D5"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ПНД</w:t>
              </w:r>
              <w:r w:rsidR="00917B42">
                <w:rPr>
                  <w:webHidden/>
                </w:rPr>
                <w:fldChar w:fldCharType="end"/>
              </w:r>
            </w:hyperlink>
          </w:p>
        </w:tc>
        <w:tc>
          <w:tcPr>
            <w:tcW w:w="966" w:type="dxa"/>
          </w:tcPr>
          <w:p w14:paraId="4D0CF414"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250</w:t>
              </w:r>
              <w:r w:rsidR="00917B42">
                <w:rPr>
                  <w:webHidden/>
                </w:rPr>
                <w:fldChar w:fldCharType="end"/>
              </w:r>
            </w:hyperlink>
          </w:p>
        </w:tc>
        <w:tc>
          <w:tcPr>
            <w:tcW w:w="1859" w:type="dxa"/>
          </w:tcPr>
          <w:p w14:paraId="04FC8AF8"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w:t>
              </w:r>
              <w:r w:rsidR="00917B42">
                <w:rPr>
                  <w:webHidden/>
                </w:rPr>
                <w:fldChar w:fldCharType="end"/>
              </w:r>
            </w:hyperlink>
          </w:p>
        </w:tc>
        <w:tc>
          <w:tcPr>
            <w:tcW w:w="2522" w:type="dxa"/>
          </w:tcPr>
          <w:p w14:paraId="676C0E8E"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w:t>
              </w:r>
              <w:r w:rsidR="00917B42">
                <w:rPr>
                  <w:webHidden/>
                </w:rPr>
                <w:fldChar w:fldCharType="end"/>
              </w:r>
            </w:hyperlink>
          </w:p>
        </w:tc>
      </w:tr>
    </w:tbl>
    <w:p w14:paraId="743FBAA3"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BE7F201"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Состояние трубопроводов удовлетворительное, требующее частичного ремонта.</w:t>
        </w:r>
        <w:r w:rsidR="00917B42">
          <w:rPr>
            <w:webHidden/>
          </w:rPr>
          <w:fldChar w:fldCharType="end"/>
        </w:r>
      </w:hyperlink>
    </w:p>
    <w:p w14:paraId="1C3BF4B2"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3270C75" w14:textId="77777777" w:rsidR="00C5718F" w:rsidRDefault="009E6FB9">
      <w:pPr>
        <w:pStyle w:val="41"/>
        <w:rPr>
          <w:rFonts w:eastAsia="Calibri" w:cs="Times New Roman"/>
          <w:color w:val="000000" w:themeColor="text1"/>
        </w:rPr>
      </w:pPr>
      <w:hyperlink w:anchor="_Toc64458531">
        <w:bookmarkStart w:id="26" w:name="_Toc59280866"/>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themeColor="text1"/>
          </w:rPr>
          <w:t>1.1.4.5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917B42">
          <w:rPr>
            <w:webHidden/>
          </w:rPr>
          <w:fldChar w:fldCharType="end"/>
        </w:r>
      </w:hyperlink>
      <w:bookmarkEnd w:id="26"/>
    </w:p>
    <w:p w14:paraId="4C15BC65" w14:textId="77777777" w:rsidR="00C5718F" w:rsidRDefault="009E6FB9">
      <w:pPr>
        <w:tabs>
          <w:tab w:val="left" w:pos="993"/>
        </w:tabs>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8E94B00" w14:textId="77777777" w:rsidR="00C5718F" w:rsidRDefault="009E6FB9">
      <w:pPr>
        <w:tabs>
          <w:tab w:val="left" w:pos="993"/>
        </w:tabs>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Основной проблемой, возникающей при водоснабжении города является значительная потеря ресурса при передаче – 81,2% согласно факту 2019 г.</w:t>
        </w:r>
        <w:r w:rsidR="00917B42">
          <w:rPr>
            <w:webHidden/>
          </w:rPr>
          <w:fldChar w:fldCharType="end"/>
        </w:r>
      </w:hyperlink>
    </w:p>
    <w:p w14:paraId="28EF36D0" w14:textId="77777777" w:rsidR="00C5718F" w:rsidRDefault="009E6FB9">
      <w:pPr>
        <w:widowControl w:val="0"/>
        <w:tabs>
          <w:tab w:val="left" w:pos="993"/>
        </w:tabs>
        <w:rPr>
          <w:rFonts w:eastAsia="Times New Roman" w:cs="Times New Roman"/>
          <w:b/>
          <w:color w:val="000000"/>
          <w:szCs w:val="24"/>
          <w:shd w:val="clear" w:color="auto" w:fill="FFFFFF"/>
          <w:lang w:eastAsia="ru-RU"/>
        </w:rPr>
      </w:pPr>
      <w:hyperlink w:anchor="_Toc64458531">
        <w:r w:rsidR="00917B42">
          <w:rPr>
            <w:rFonts w:eastAsia="Times New Roman" w:cs="Times New Roman"/>
            <w:szCs w:val="24"/>
            <w:lang w:eastAsia="ru-RU"/>
          </w:rPr>
          <w:t xml:space="preserve">В первую очередь это объясняется крайне неудовлетворительным состоянием трубопроводов водопроводной сети, наблюдающимся на всей их значительной протяжённости.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Проблемным вопросом в части сетевого водопроводного хозяйства является истечение срока эксплуатации трубопроводов из чугуна и стали, а также истечение срока эксплуатации запорно-регулирующей арматуры и смотровых колодцев.</w:t>
        </w:r>
        <w:r w:rsidR="00917B42">
          <w:rPr>
            <w:webHidden/>
          </w:rPr>
          <w:fldChar w:fldCharType="end"/>
        </w:r>
      </w:hyperlink>
    </w:p>
    <w:p w14:paraId="7C168E1E" w14:textId="77777777" w:rsidR="00C5718F" w:rsidRDefault="009E6FB9">
      <w:pPr>
        <w:tabs>
          <w:tab w:val="left" w:pos="993"/>
        </w:tabs>
        <w:rPr>
          <w:rFonts w:eastAsia="Times New Roman" w:cs="Times New Roman"/>
          <w:szCs w:val="24"/>
          <w:shd w:val="clear" w:color="auto" w:fill="FFFFFF"/>
          <w:lang w:eastAsia="ru-RU"/>
        </w:rPr>
      </w:pPr>
      <w:hyperlink w:anchor="_Toc64458531">
        <w:r w:rsidR="00917B42">
          <w:rPr>
            <w:rFonts w:eastAsia="Times New Roman" w:cs="Times New Roman"/>
            <w:color w:val="000000"/>
            <w:szCs w:val="24"/>
            <w:shd w:val="clear" w:color="auto" w:fill="FFFFFF"/>
            <w:lang w:eastAsia="ru-RU"/>
          </w:rPr>
          <w:t xml:space="preserve">На сегодняшний день износ магистральных водоводов, дворовых и уличных сетей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lang w:eastAsia="ru-RU"/>
          </w:rPr>
          <w:t>составляет более 70 %. На отдельных ветках износ составляет 100 %.</w:t>
        </w:r>
        <w:r w:rsidR="00917B42">
          <w:rPr>
            <w:webHidden/>
          </w:rPr>
          <w:fldChar w:fldCharType="end"/>
        </w:r>
      </w:hyperlink>
    </w:p>
    <w:p w14:paraId="08571CD2" w14:textId="77777777" w:rsidR="00C5718F" w:rsidRDefault="009E6FB9">
      <w:pPr>
        <w:tabs>
          <w:tab w:val="left" w:pos="993"/>
        </w:tabs>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Обследование технического состояния трубопроводов водоснабжения, выполнение контрольных срезов трубопроводов со сверхнормативным сроком эксплуатации показали, что внутренняя поверхность труб подвержена обрастанию солевыми отложениями слоем от 15 до 35 мм с повреждением обширной коррозией стен труб под слоем нароста. </w:t>
        </w:r>
        <w:r w:rsidR="00917B42">
          <w:rPr>
            <w:webHidden/>
          </w:rPr>
          <w:fldChar w:fldCharType="end"/>
        </w:r>
      </w:hyperlink>
    </w:p>
    <w:p w14:paraId="10F96AF3" w14:textId="77777777" w:rsidR="00C5718F" w:rsidRDefault="009E6FB9">
      <w:pPr>
        <w:tabs>
          <w:tab w:val="left" w:pos="993"/>
        </w:tabs>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Ситуация обостряется тем, что трубопроводы проложены на подрабатываемых территориях. Единовременное количество не устранённых, т.е. переходящих порывов, составляет 80-90 шт. </w:t>
        </w:r>
        <w:r w:rsidR="00917B42">
          <w:rPr>
            <w:webHidden/>
          </w:rPr>
          <w:fldChar w:fldCharType="end"/>
        </w:r>
      </w:hyperlink>
    </w:p>
    <w:p w14:paraId="4B88AAC4" w14:textId="77777777" w:rsidR="00C5718F" w:rsidRDefault="009E6FB9">
      <w:pPr>
        <w:tabs>
          <w:tab w:val="left" w:pos="993"/>
        </w:tabs>
        <w:rPr>
          <w:rFonts w:eastAsia="Times New Roman" w:cs="Times New Roman"/>
          <w:szCs w:val="24"/>
          <w:lang w:eastAsia="ru-RU"/>
        </w:rPr>
      </w:pPr>
      <w:hyperlink w:anchor="_Toc64458531">
        <w:r w:rsidR="00917B42">
          <w:rPr>
            <w:rFonts w:eastAsia="Times New Roman" w:cs="Times New Roman"/>
            <w:szCs w:val="24"/>
            <w:lang w:eastAsia="ru-RU"/>
          </w:rPr>
          <w:t xml:space="preserve">При сведении баланса добычи и реализации ресурса видно, что реализация воды абонентам может </w:t>
        </w:r>
        <w:r w:rsidR="00917B42">
          <w:rPr>
            <w:rFonts w:eastAsia="Times New Roman" w:cs="Times New Roman"/>
            <w:color w:val="000000" w:themeColor="text1"/>
            <w:szCs w:val="24"/>
            <w:lang w:eastAsia="ru-RU"/>
          </w:rPr>
          <w:t xml:space="preserve">составлять только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18,8% от поднятого объема.</w:t>
        </w:r>
        <w:r w:rsidR="00917B42">
          <w:rPr>
            <w:webHidden/>
          </w:rPr>
          <w:fldChar w:fldCharType="end"/>
        </w:r>
      </w:hyperlink>
    </w:p>
    <w:p w14:paraId="550C0DC6" w14:textId="77777777" w:rsidR="00C5718F" w:rsidRDefault="009E6FB9">
      <w:pPr>
        <w:tabs>
          <w:tab w:val="left" w:pos="993"/>
        </w:tabs>
        <w:rPr>
          <w:rFonts w:eastAsia="Times New Roman" w:cs="Times New Roman"/>
          <w:szCs w:val="24"/>
          <w:lang w:eastAsia="ru-RU"/>
        </w:rPr>
      </w:pPr>
      <w:hyperlink w:anchor="_Toc64458531">
        <w:r w:rsidR="00917B42">
          <w:rPr>
            <w:rFonts w:eastAsia="Times New Roman" w:cs="Times New Roman"/>
            <w:szCs w:val="24"/>
            <w:lang w:eastAsia="ru-RU"/>
          </w:rPr>
          <w:t xml:space="preserve">В целом в системе водоснабжения </w:t>
        </w:r>
        <w:r w:rsidR="00917B42">
          <w:rPr>
            <w:rFonts w:cs="Times New Roman"/>
            <w:szCs w:val="24"/>
          </w:rPr>
          <w:t xml:space="preserve">муниципального образования «Город Новошахтинск»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расход электроэнергии достигает 42,584 тыс. кВт в сутки. </w:t>
        </w:r>
        <w:r w:rsidR="00917B42">
          <w:rPr>
            <w:webHidden/>
          </w:rPr>
          <w:fldChar w:fldCharType="end"/>
        </w:r>
      </w:hyperlink>
    </w:p>
    <w:p w14:paraId="4A794656" w14:textId="77777777" w:rsidR="00C5718F" w:rsidRDefault="009E6FB9">
      <w:pPr>
        <w:tabs>
          <w:tab w:val="left" w:pos="993"/>
        </w:tabs>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Баланс по отдельным станциям полностью подтверждает эту картину, причем перерасход воды более чем в 6 раз характерен и для станций, обслуживающих только частный сектор.</w:t>
        </w:r>
        <w:r w:rsidR="00917B42">
          <w:rPr>
            <w:webHidden/>
          </w:rPr>
          <w:fldChar w:fldCharType="end"/>
        </w:r>
      </w:hyperlink>
    </w:p>
    <w:p w14:paraId="298C302E" w14:textId="77777777" w:rsidR="00C5718F" w:rsidRDefault="009E6FB9">
      <w:pPr>
        <w:tabs>
          <w:tab w:val="left" w:pos="993"/>
        </w:tabs>
        <w:rPr>
          <w:rFonts w:eastAsia="Times New Roman" w:cs="Times New Roman"/>
          <w:szCs w:val="24"/>
          <w:u w:val="single"/>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u w:val="single"/>
            <w:lang w:eastAsia="ru-RU"/>
          </w:rPr>
          <w:t>С учетом перегрузки сооружений очистки питьевой воды и недостатка воды в Соколовском водохранилище устранение перерасхода воды путем перекладки и санации трубопроводов является первичной задачей нормализации ситуации в водоснабжении.</w:t>
        </w:r>
        <w:r w:rsidR="00917B42">
          <w:rPr>
            <w:webHidden/>
          </w:rPr>
          <w:fldChar w:fldCharType="end"/>
        </w:r>
      </w:hyperlink>
    </w:p>
    <w:p w14:paraId="02210D83" w14:textId="77777777" w:rsidR="00C5718F" w:rsidRDefault="009E6FB9">
      <w:hyperlink w:anchor="_Toc64458531">
        <w:r w:rsidR="00917B42">
          <w:rPr>
            <w:rFonts w:eastAsia="Times New Roman"/>
            <w:szCs w:val="24"/>
            <w:lang w:eastAsia="ru-RU"/>
          </w:rPr>
          <w:t xml:space="preserve">Очевидно, что </w:t>
        </w:r>
        <w:r w:rsidR="00917B42">
          <w:rPr>
            <w:rFonts w:eastAsia="Times New Roman"/>
            <w:color w:val="000000"/>
            <w:szCs w:val="24"/>
            <w:shd w:val="clear" w:color="auto" w:fill="FFFFFF"/>
            <w:lang w:eastAsia="ru-RU"/>
          </w:rPr>
          <w:t xml:space="preserve">в настоящее время централизованная система водоснабжения </w:t>
        </w:r>
        <w:r w:rsidR="00917B42">
          <w:rPr>
            <w:szCs w:val="24"/>
          </w:rPr>
          <w:t xml:space="preserve">муниципального образования «Город Новошахтинск»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olor w:val="000000"/>
            <w:szCs w:val="24"/>
            <w:shd w:val="clear" w:color="auto" w:fill="FFFFFF"/>
            <w:lang w:eastAsia="ru-RU"/>
          </w:rPr>
          <w:t>испытывает ряд и других серьезных проблем.</w:t>
        </w:r>
        <w:r w:rsidR="00917B42">
          <w:rPr>
            <w:webHidden/>
          </w:rPr>
          <w:fldChar w:fldCharType="end"/>
        </w:r>
      </w:hyperlink>
    </w:p>
    <w:p w14:paraId="491001ED" w14:textId="77777777" w:rsidR="00C5718F" w:rsidRDefault="009E6FB9">
      <w:pPr>
        <w:pStyle w:val="afff3"/>
        <w:widowControl w:val="0"/>
        <w:numPr>
          <w:ilvl w:val="0"/>
          <w:numId w:val="9"/>
        </w:numPr>
        <w:tabs>
          <w:tab w:val="left" w:pos="851"/>
          <w:tab w:val="left" w:pos="993"/>
        </w:tabs>
        <w:ind w:left="0" w:firstLine="709"/>
        <w:rPr>
          <w:rFonts w:eastAsia="Times New Roman" w:cs="Times New Roman"/>
          <w:color w:val="000000"/>
          <w:szCs w:val="24"/>
          <w:shd w:val="clear" w:color="auto" w:fill="FFFFFF"/>
          <w:lang w:eastAsia="ru-RU"/>
        </w:rPr>
      </w:pPr>
      <w:hyperlink w:anchor="_Toc64458531">
        <w:r w:rsidR="00917B42">
          <w:rPr>
            <w:rFonts w:eastAsia="Times New Roman" w:cs="Times New Roman"/>
            <w:color w:val="000000"/>
            <w:szCs w:val="24"/>
            <w:shd w:val="clear" w:color="auto" w:fill="FFFFFF"/>
            <w:lang w:eastAsia="ru-RU"/>
          </w:rPr>
          <w:t>Водозаборные сооружения и станция очистки поверхностных вод «</w:t>
        </w:r>
        <w:proofErr w:type="spellStart"/>
        <w:r w:rsidR="00917B42">
          <w:rPr>
            <w:rFonts w:eastAsia="Times New Roman" w:cs="Times New Roman"/>
            <w:color w:val="000000"/>
            <w:szCs w:val="24"/>
            <w:shd w:val="clear" w:color="auto" w:fill="FFFFFF"/>
            <w:lang w:eastAsia="ru-RU"/>
          </w:rPr>
          <w:t>Водострой</w:t>
        </w:r>
        <w:proofErr w:type="spellEnd"/>
        <w:r w:rsidR="00917B42">
          <w:rPr>
            <w:rFonts w:eastAsia="Times New Roman" w:cs="Times New Roman"/>
            <w:color w:val="000000"/>
            <w:szCs w:val="24"/>
            <w:shd w:val="clear" w:color="auto" w:fill="FFFFFF"/>
            <w:lang w:eastAsia="ru-RU"/>
          </w:rPr>
          <w:t>». Забор 48 тыс. м³/сутки осуществляется двумя сооружениями башенным и сифонным водозаборами. Башенный водозабор, рассчитанный на подачу 30 тыс. м³/сутки на сегодняшний день имеет износ более 85% и исчерпал свой ресурс</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(фильтрация сквозь стенки башни, замерзание и разрыв трубопроводов в зимнее время, верхний ярус водоприёмных окон заварен и находится в не рабочем состоянии, износ железобетонных конструкций). Капитальных ремонтов на водозаборе не производилось.</w:t>
        </w:r>
        <w:r w:rsidR="00917B42">
          <w:rPr>
            <w:webHidden/>
          </w:rPr>
          <w:fldChar w:fldCharType="end"/>
        </w:r>
      </w:hyperlink>
    </w:p>
    <w:p w14:paraId="0626C8CE" w14:textId="77777777" w:rsidR="00C5718F" w:rsidRDefault="009E6FB9">
      <w:pPr>
        <w:pStyle w:val="afff3"/>
        <w:widowControl w:val="0"/>
        <w:numPr>
          <w:ilvl w:val="0"/>
          <w:numId w:val="9"/>
        </w:numPr>
        <w:tabs>
          <w:tab w:val="left" w:pos="851"/>
          <w:tab w:val="left" w:pos="993"/>
        </w:tabs>
        <w:ind w:left="0" w:firstLine="709"/>
        <w:rPr>
          <w:rFonts w:eastAsia="Times New Roman" w:cs="Times New Roman"/>
          <w:color w:val="000000"/>
          <w:szCs w:val="24"/>
          <w:shd w:val="clear" w:color="auto" w:fill="FFFFFF"/>
          <w:lang w:eastAsia="ru-RU"/>
        </w:rPr>
      </w:pPr>
      <w:hyperlink w:anchor="_Toc64458531">
        <w:r w:rsidR="00917B42">
          <w:rPr>
            <w:rFonts w:eastAsia="Times New Roman" w:cs="Times New Roman"/>
            <w:color w:val="000000"/>
            <w:szCs w:val="24"/>
            <w:shd w:val="clear" w:color="auto" w:fill="FFFFFF"/>
            <w:lang w:eastAsia="ru-RU"/>
          </w:rPr>
          <w:t xml:space="preserve">Водоводы </w:t>
        </w:r>
        <w:r w:rsidR="00917B42">
          <w:rPr>
            <w:rFonts w:eastAsia="Times New Roman" w:cs="Times New Roman"/>
            <w:color w:val="000000"/>
            <w:szCs w:val="24"/>
            <w:shd w:val="clear" w:color="auto" w:fill="FFFFFF"/>
            <w:lang w:val="en-US" w:eastAsia="ru-RU"/>
          </w:rPr>
          <w:t>I</w:t>
        </w:r>
        <w:r w:rsidR="00917B42">
          <w:rPr>
            <w:rFonts w:eastAsia="Times New Roman" w:cs="Times New Roman"/>
            <w:color w:val="000000"/>
            <w:szCs w:val="24"/>
            <w:shd w:val="clear" w:color="auto" w:fill="FFFFFF"/>
            <w:lang w:eastAsia="ru-RU"/>
          </w:rPr>
          <w:t xml:space="preserve"> подъёма уложены из стальных труб </w:t>
        </w:r>
        <w:r w:rsidR="00917B42">
          <w:rPr>
            <w:rFonts w:eastAsia="Times New Roman" w:cs="Times New Roman"/>
            <w:color w:val="000000"/>
            <w:szCs w:val="24"/>
            <w:shd w:val="clear" w:color="auto" w:fill="FFFFFF"/>
            <w:lang w:val="en-US" w:eastAsia="ru-RU"/>
          </w:rPr>
          <w:t>d</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 xml:space="preserve"> = 400 и 600 мм введены в 1946 году и эксплуатируются до сегодняшнего дня без капитальных ремонтов, арматура на водоводах так же имеет износ около 80 %. </w:t>
        </w:r>
        <w:r w:rsidR="00917B42">
          <w:rPr>
            <w:webHidden/>
          </w:rPr>
          <w:fldChar w:fldCharType="end"/>
        </w:r>
      </w:hyperlink>
    </w:p>
    <w:p w14:paraId="18F239F1" w14:textId="77777777" w:rsidR="00C5718F" w:rsidRDefault="009E6FB9">
      <w:pPr>
        <w:pStyle w:val="afff3"/>
        <w:widowControl w:val="0"/>
        <w:numPr>
          <w:ilvl w:val="0"/>
          <w:numId w:val="9"/>
        </w:numPr>
        <w:tabs>
          <w:tab w:val="left" w:pos="851"/>
          <w:tab w:val="left" w:pos="993"/>
        </w:tabs>
        <w:ind w:left="0" w:firstLine="709"/>
        <w:rPr>
          <w:rFonts w:eastAsia="Times New Roman" w:cs="Times New Roman"/>
          <w:color w:val="000000"/>
          <w:szCs w:val="24"/>
          <w:lang w:eastAsia="ru-RU"/>
        </w:rPr>
      </w:pPr>
      <w:hyperlink w:anchor="_Toc64458531">
        <w:r w:rsidR="00917B42">
          <w:rPr>
            <w:rFonts w:eastAsia="Times New Roman" w:cs="Times New Roman"/>
            <w:color w:val="000000"/>
            <w:szCs w:val="24"/>
            <w:lang w:eastAsia="ru-RU"/>
          </w:rPr>
          <w:t xml:space="preserve">Насосные станции </w:t>
        </w:r>
        <w:r w:rsidR="00917B42">
          <w:rPr>
            <w:rFonts w:eastAsia="Times New Roman" w:cs="Times New Roman"/>
            <w:color w:val="000000"/>
            <w:szCs w:val="24"/>
            <w:lang w:val="en-US" w:eastAsia="ru-RU"/>
          </w:rPr>
          <w:t>I</w:t>
        </w:r>
        <w:r w:rsidR="00917B42">
          <w:rPr>
            <w:rFonts w:eastAsia="Times New Roman" w:cs="Times New Roman"/>
            <w:color w:val="000000"/>
            <w:szCs w:val="24"/>
            <w:lang w:eastAsia="ru-RU"/>
          </w:rPr>
          <w:t xml:space="preserve"> и </w:t>
        </w:r>
        <w:r w:rsidR="00917B42">
          <w:rPr>
            <w:rFonts w:eastAsia="Times New Roman" w:cs="Times New Roman"/>
            <w:color w:val="000000"/>
            <w:szCs w:val="24"/>
            <w:lang w:val="en-US" w:eastAsia="ru-RU"/>
          </w:rPr>
          <w:t>II</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 xml:space="preserve"> подъёмов расположены в одном здании. Станция выполнена наземного типа. В здании насосной станции расположены: машинный зал, электротехническое оборудование и приборы, бытовые и другие помещения. </w:t>
        </w:r>
        <w:r w:rsidR="00917B42">
          <w:rPr>
            <w:webHidden/>
          </w:rPr>
          <w:fldChar w:fldCharType="end"/>
        </w:r>
      </w:hyperlink>
    </w:p>
    <w:p w14:paraId="1FA58162" w14:textId="77777777" w:rsidR="00C5718F" w:rsidRDefault="009E6FB9">
      <w:pPr>
        <w:pStyle w:val="afff3"/>
        <w:widowControl w:val="0"/>
        <w:tabs>
          <w:tab w:val="left" w:pos="851"/>
          <w:tab w:val="left" w:pos="993"/>
        </w:tabs>
        <w:ind w:left="0"/>
        <w:rPr>
          <w:rFonts w:eastAsia="Times New Roman" w:cs="Times New Roman"/>
          <w:color w:val="000000"/>
          <w:szCs w:val="24"/>
          <w:lang w:eastAsia="ru-RU"/>
        </w:rPr>
      </w:pPr>
      <w:hyperlink w:anchor="_Toc64458531">
        <w:r w:rsidR="00917B42">
          <w:rPr>
            <w:rFonts w:eastAsia="Times New Roman" w:cs="Times New Roman"/>
            <w:color w:val="000000"/>
            <w:szCs w:val="24"/>
            <w:lang w:eastAsia="ru-RU"/>
          </w:rPr>
          <w:t xml:space="preserve">Из водозаборной башни воды по двум всасывающим трубопроводам диаметром 400 мм и длиной 190 м и сифонному водозабору диаметром 600 мм и длиной 160 м поступает к насосам насосной станции </w:t>
        </w:r>
        <w:r w:rsidR="00917B42">
          <w:rPr>
            <w:rFonts w:eastAsia="Times New Roman" w:cs="Times New Roman"/>
            <w:color w:val="000000"/>
            <w:szCs w:val="24"/>
            <w:lang w:val="en-US" w:eastAsia="ru-RU"/>
          </w:rPr>
          <w:t>I</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 xml:space="preserve">-го подъёма и далее для обработки насосная станция перекачивает их на водопроводную очистную станцию. </w:t>
        </w:r>
        <w:r w:rsidR="00917B42">
          <w:rPr>
            <w:webHidden/>
          </w:rPr>
          <w:fldChar w:fldCharType="end"/>
        </w:r>
      </w:hyperlink>
    </w:p>
    <w:p w14:paraId="2B61543C" w14:textId="77777777" w:rsidR="00C5718F" w:rsidRDefault="009E6FB9">
      <w:pPr>
        <w:pStyle w:val="afff3"/>
        <w:widowControl w:val="0"/>
        <w:numPr>
          <w:ilvl w:val="0"/>
          <w:numId w:val="9"/>
        </w:numPr>
        <w:tabs>
          <w:tab w:val="left" w:pos="851"/>
          <w:tab w:val="left" w:pos="993"/>
        </w:tabs>
        <w:ind w:left="0" w:firstLine="709"/>
        <w:rPr>
          <w:rFonts w:eastAsia="Times New Roman" w:cs="Times New Roman"/>
          <w:color w:val="000000"/>
          <w:szCs w:val="24"/>
          <w:lang w:eastAsia="ru-RU"/>
        </w:rPr>
      </w:pPr>
      <w:hyperlink w:anchor="_Toc64458531">
        <w:r w:rsidR="00917B42">
          <w:rPr>
            <w:rFonts w:eastAsia="Times New Roman" w:cs="Times New Roman"/>
            <w:color w:val="000000"/>
            <w:szCs w:val="24"/>
            <w:lang w:eastAsia="ru-RU"/>
          </w:rPr>
          <w:t xml:space="preserve">Станция </w:t>
        </w:r>
        <w:r w:rsidR="00917B42">
          <w:rPr>
            <w:rFonts w:eastAsia="Times New Roman" w:cs="Times New Roman"/>
            <w:color w:val="000000"/>
            <w:szCs w:val="24"/>
            <w:lang w:val="en-US" w:eastAsia="ru-RU"/>
          </w:rPr>
          <w:t>II</w:t>
        </w:r>
        <w:r w:rsidR="00917B42">
          <w:rPr>
            <w:rFonts w:eastAsia="Times New Roman" w:cs="Times New Roman"/>
            <w:color w:val="000000"/>
            <w:szCs w:val="24"/>
            <w:lang w:eastAsia="ru-RU"/>
          </w:rPr>
          <w:t xml:space="preserve"> подъёма забирает воду из резервуаров чистой воды и подает в сети для снабжения </w:t>
        </w:r>
        <w:r w:rsidR="00917B42">
          <w:rPr>
            <w:rFonts w:cs="Times New Roman"/>
            <w:szCs w:val="24"/>
          </w:rPr>
          <w:t xml:space="preserve">муниципального образования «Город Новошахтинск»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и Красный Сулин. Год ввода в эксплуатацию сооружений 1946.</w:t>
        </w:r>
        <w:r w:rsidR="00917B42">
          <w:rPr>
            <w:webHidden/>
          </w:rPr>
          <w:fldChar w:fldCharType="end"/>
        </w:r>
      </w:hyperlink>
    </w:p>
    <w:p w14:paraId="4FE94E26" w14:textId="77777777" w:rsidR="00C5718F" w:rsidRDefault="009E6FB9">
      <w:pPr>
        <w:tabs>
          <w:tab w:val="left" w:pos="993"/>
        </w:tabs>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Агрегаты № 1-4 относятся к первой группе подъёма и на сегодняшний день работают на полную мощность, подавая воду без резерва мощностей. Износ агрегатов около 75%.</w:t>
        </w:r>
        <w:r w:rsidR="00917B42">
          <w:rPr>
            <w:webHidden/>
          </w:rPr>
          <w:fldChar w:fldCharType="end"/>
        </w:r>
      </w:hyperlink>
    </w:p>
    <w:p w14:paraId="4467E52A" w14:textId="77777777" w:rsidR="00C5718F" w:rsidRDefault="009E6FB9">
      <w:pPr>
        <w:widowControl w:val="0"/>
        <w:tabs>
          <w:tab w:val="left" w:pos="0"/>
          <w:tab w:val="left" w:pos="1263"/>
        </w:tabs>
        <w:rPr>
          <w:rFonts w:eastAsia="Times New Roman" w:cs="Times New Roman"/>
          <w:szCs w:val="24"/>
        </w:rPr>
      </w:pPr>
      <w:hyperlink w:anchor="_Toc64458531">
        <w:r w:rsidR="00917B42">
          <w:rPr>
            <w:rFonts w:eastAsia="Times New Roman" w:cs="Times New Roman"/>
            <w:szCs w:val="24"/>
          </w:rPr>
          <w:t xml:space="preserve">Агрегаты № 7-10 второго подъёма. Из них № 7-8 Красносулинская группа и № 9-10 </w:t>
        </w:r>
        <w:proofErr w:type="spellStart"/>
        <w:r w:rsidR="00917B42">
          <w:rPr>
            <w:rFonts w:eastAsia="Times New Roman" w:cs="Times New Roman"/>
            <w:szCs w:val="24"/>
          </w:rPr>
          <w:t>Новошахтинская</w:t>
        </w:r>
        <w:proofErr w:type="spellEnd"/>
        <w:r w:rsidR="00917B42">
          <w:rPr>
            <w:rFonts w:eastAsia="Times New Roman" w:cs="Times New Roman"/>
            <w:szCs w:val="24"/>
          </w:rPr>
          <w:t xml:space="preserve"> группа. Насосные агрегаты 7 и 9 необходимо заменить в связи с недостаточной мощностью. Агрегат № 10 в связи с выходом из строя и невозможностью ремонта. На станции отсутствует система автоматизации и приборы учёта. Арматура НС – </w:t>
        </w:r>
        <w:r w:rsidR="00917B42">
          <w:rPr>
            <w:rFonts w:eastAsia="Times New Roman" w:cs="Times New Roman"/>
            <w:szCs w:val="24"/>
            <w:lang w:val="en-US"/>
          </w:rPr>
          <w:t>I</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имеет сильный износ, необходима установка электрозадвижек. Необходимо дооборудовать насосную станцию первого и второго подъема частотными регуляторами.</w:t>
        </w:r>
        <w:r w:rsidR="00917B42">
          <w:rPr>
            <w:webHidden/>
          </w:rPr>
          <w:fldChar w:fldCharType="end"/>
        </w:r>
      </w:hyperlink>
    </w:p>
    <w:p w14:paraId="60CF6289" w14:textId="77777777" w:rsidR="00C5718F" w:rsidRDefault="009E6FB9">
      <w:pPr>
        <w:pStyle w:val="afff3"/>
        <w:widowControl w:val="0"/>
        <w:numPr>
          <w:ilvl w:val="0"/>
          <w:numId w:val="9"/>
        </w:numPr>
        <w:tabs>
          <w:tab w:val="left" w:pos="0"/>
        </w:tabs>
        <w:ind w:left="0" w:firstLine="709"/>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Год ввода в эксплуатацию водопроводной очистной станции 1949г. последняя реконструкция проводилась 2003 году.</w:t>
        </w:r>
        <w:r w:rsidR="00917B42">
          <w:rPr>
            <w:webHidden/>
          </w:rPr>
          <w:fldChar w:fldCharType="end"/>
        </w:r>
      </w:hyperlink>
    </w:p>
    <w:p w14:paraId="0F03F94A" w14:textId="77777777" w:rsidR="00C5718F" w:rsidRDefault="009E6FB9">
      <w:pPr>
        <w:widowControl w:val="0"/>
        <w:tabs>
          <w:tab w:val="left" w:pos="0"/>
        </w:tabs>
        <w:ind w:right="80"/>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Производительность очистной станции: 34258 м³/сутки – проектная и от 33050 до 37620 м³/сутки – фактическая.</w:t>
        </w:r>
        <w:r w:rsidR="00917B42">
          <w:rPr>
            <w:webHidden/>
          </w:rPr>
          <w:fldChar w:fldCharType="end"/>
        </w:r>
      </w:hyperlink>
    </w:p>
    <w:p w14:paraId="267F455B" w14:textId="77777777" w:rsidR="00C5718F" w:rsidRDefault="009E6FB9">
      <w:pPr>
        <w:widowControl w:val="0"/>
        <w:tabs>
          <w:tab w:val="left" w:pos="0"/>
        </w:tabs>
        <w:ind w:right="80"/>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На станции имеется один вертикальный вихревой смеситель, выполненный из стали, по индивидуальному проекту. Резервный второй стальной смеситель выведен из работы, так как износ его в результате коррозийного действия воды привел его в не рабочее состояние (образование отверстий и течь по сварным соединениям, а так же система подводяще-отводящих трубопроводов технологического коридора имеют 100% износ).</w:t>
        </w:r>
        <w:r w:rsidR="00917B42">
          <w:rPr>
            <w:webHidden/>
          </w:rPr>
          <w:fldChar w:fldCharType="end"/>
        </w:r>
      </w:hyperlink>
    </w:p>
    <w:p w14:paraId="7B9473BF" w14:textId="77777777" w:rsidR="00C5718F" w:rsidRDefault="009E6FB9">
      <w:pPr>
        <w:tabs>
          <w:tab w:val="left" w:pos="0"/>
        </w:tabs>
        <w:rPr>
          <w:rFonts w:eastAsia="Times New Roman" w:cs="Times New Roman"/>
          <w:szCs w:val="24"/>
        </w:rPr>
      </w:pPr>
      <w:hyperlink w:anchor="_Toc64458531">
        <w:r w:rsidR="00917B42">
          <w:rPr>
            <w:rFonts w:eastAsia="Times New Roman" w:cs="Times New Roman"/>
            <w:szCs w:val="24"/>
          </w:rPr>
          <w:t xml:space="preserve">Фильтровальная станция состоит из 3-х отделений, включающих в себя 13 скорых фильтров. Фильтры </w:t>
        </w:r>
        <w:r w:rsidR="00917B42">
          <w:rPr>
            <w:rFonts w:eastAsia="Times New Roman" w:cs="Times New Roman"/>
            <w:szCs w:val="24"/>
            <w:lang w:val="en-US"/>
          </w:rPr>
          <w:t>I</w:t>
        </w:r>
        <w:r w:rsidR="00917B42">
          <w:rPr>
            <w:rFonts w:eastAsia="Times New Roman" w:cs="Times New Roman"/>
            <w:szCs w:val="24"/>
          </w:rPr>
          <w:t xml:space="preserve"> и </w:t>
        </w:r>
        <w:r w:rsidR="00917B42">
          <w:rPr>
            <w:rFonts w:eastAsia="Times New Roman" w:cs="Times New Roman"/>
            <w:szCs w:val="24"/>
            <w:lang w:val="en-US"/>
          </w:rPr>
          <w:t>II</w:t>
        </w:r>
        <w:r w:rsidR="00917B42">
          <w:rPr>
            <w:rFonts w:eastAsia="Times New Roman" w:cs="Times New Roman"/>
            <w:szCs w:val="24"/>
          </w:rPr>
          <w:t xml:space="preserve"> отделений с центральным водораспределительным карманом, а фильтры </w:t>
        </w:r>
        <w:r w:rsidR="00917B42">
          <w:rPr>
            <w:rFonts w:eastAsia="Times New Roman" w:cs="Times New Roman"/>
            <w:szCs w:val="24"/>
            <w:lang w:val="en-US"/>
          </w:rPr>
          <w:t>III</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отделения по конструкции с боковым водораспределительным карманом.</w:t>
        </w:r>
        <w:r w:rsidR="00917B42">
          <w:rPr>
            <w:webHidden/>
          </w:rPr>
          <w:fldChar w:fldCharType="end"/>
        </w:r>
      </w:hyperlink>
    </w:p>
    <w:p w14:paraId="09294F5D" w14:textId="77777777" w:rsidR="00C5718F" w:rsidRDefault="009E6FB9">
      <w:pPr>
        <w:tabs>
          <w:tab w:val="left" w:pos="0"/>
        </w:tabs>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После проведения реконструкции в 2003 году (замена коммуникаций и фильтрующей загрузки) фильтровальных отделений №№ 1,2 нормальная скорость фильтрования равна 9 м³/час (согласно проекта).</w:t>
        </w:r>
        <w:r w:rsidR="00917B42">
          <w:rPr>
            <w:webHidden/>
          </w:rPr>
          <w:fldChar w:fldCharType="end"/>
        </w:r>
      </w:hyperlink>
    </w:p>
    <w:p w14:paraId="10D668B2" w14:textId="77777777" w:rsidR="00C5718F" w:rsidRDefault="009E6FB9">
      <w:pPr>
        <w:tabs>
          <w:tab w:val="left" w:pos="0"/>
        </w:tabs>
        <w:rPr>
          <w:rFonts w:eastAsia="Times New Roman" w:cs="Times New Roman"/>
          <w:szCs w:val="24"/>
        </w:rPr>
      </w:pPr>
      <w:hyperlink w:anchor="_Toc64458531">
        <w:r w:rsidR="00917B42">
          <w:rPr>
            <w:rFonts w:eastAsia="Times New Roman" w:cs="Times New Roman"/>
            <w:szCs w:val="24"/>
          </w:rPr>
          <w:t xml:space="preserve">Скорость фильтрования для фильтров </w:t>
        </w:r>
        <w:r w:rsidR="00917B42">
          <w:rPr>
            <w:rFonts w:eastAsia="Times New Roman" w:cs="Times New Roman"/>
            <w:szCs w:val="24"/>
            <w:lang w:val="en-US"/>
          </w:rPr>
          <w:t>III</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отделения равна 6,8 м³/час (согласно проекта). В данном блоке сильный износ технологического коридора коммуникаций и осыпание ж/б стенок скорых фильтров. </w:t>
        </w:r>
        <w:r w:rsidR="00917B42">
          <w:rPr>
            <w:webHidden/>
          </w:rPr>
          <w:fldChar w:fldCharType="end"/>
        </w:r>
      </w:hyperlink>
    </w:p>
    <w:p w14:paraId="0C7B3A33" w14:textId="77777777" w:rsidR="00C5718F" w:rsidRDefault="009E6FB9">
      <w:pPr>
        <w:widowControl w:val="0"/>
        <w:tabs>
          <w:tab w:val="left" w:pos="0"/>
        </w:tabs>
        <w:ind w:right="80"/>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На станции предусмотрено двухкратное хлорирование жидким хлором. Поскольку хлор является ядовитым веществом и в случае его утечки при аварии смертельно опасная зона составляет в радиусе 400 м. Для предотвращения аварий ситуаций, связанных с хлораторными, широкое применение получила методика обеззараживания воды путем электролизных установок для приготовления низкоконцентрированных растворов гипохлорита натрия из растворов поваренной соли.</w:t>
        </w:r>
        <w:r w:rsidR="00917B42">
          <w:rPr>
            <w:webHidden/>
          </w:rPr>
          <w:fldChar w:fldCharType="end"/>
        </w:r>
      </w:hyperlink>
    </w:p>
    <w:p w14:paraId="6E747F94" w14:textId="77777777" w:rsidR="00C5718F" w:rsidRDefault="009E6FB9">
      <w:pPr>
        <w:widowControl w:val="0"/>
        <w:tabs>
          <w:tab w:val="left" w:pos="0"/>
        </w:tabs>
        <w:ind w:right="80"/>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К достоинствам электрохимического гипохлорита натрия можно отнести:</w:t>
        </w:r>
        <w:r w:rsidR="00917B42">
          <w:rPr>
            <w:webHidden/>
          </w:rPr>
          <w:fldChar w:fldCharType="end"/>
        </w:r>
      </w:hyperlink>
    </w:p>
    <w:p w14:paraId="064F54CB" w14:textId="77777777" w:rsidR="00C5718F" w:rsidRDefault="009E6FB9">
      <w:pPr>
        <w:widowControl w:val="0"/>
        <w:tabs>
          <w:tab w:val="left" w:pos="0"/>
        </w:tabs>
        <w:ind w:right="80"/>
        <w:rPr>
          <w:rFonts w:eastAsia="Times New Roman" w:cs="Times New Roman"/>
          <w:color w:val="000000"/>
          <w:szCs w:val="24"/>
          <w:lang w:eastAsia="ru-RU"/>
        </w:rPr>
      </w:pPr>
      <w:hyperlink w:anchor="_Toc64458531">
        <w:r w:rsidR="00917B42">
          <w:rPr>
            <w:rFonts w:eastAsia="Times New Roman" w:cs="Times New Roman"/>
            <w:color w:val="000000"/>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высокую надёжность бактерицидного действия;</w:t>
        </w:r>
        <w:r w:rsidR="00917B42">
          <w:rPr>
            <w:webHidden/>
          </w:rPr>
          <w:fldChar w:fldCharType="end"/>
        </w:r>
      </w:hyperlink>
    </w:p>
    <w:p w14:paraId="2C74A552" w14:textId="77777777" w:rsidR="00C5718F" w:rsidRDefault="009E6FB9">
      <w:pPr>
        <w:widowControl w:val="0"/>
        <w:tabs>
          <w:tab w:val="left" w:pos="0"/>
        </w:tabs>
        <w:ind w:right="80"/>
        <w:rPr>
          <w:rFonts w:eastAsia="Times New Roman" w:cs="Times New Roman"/>
          <w:color w:val="000000"/>
          <w:szCs w:val="24"/>
          <w:lang w:eastAsia="ru-RU"/>
        </w:rPr>
      </w:pPr>
      <w:hyperlink w:anchor="_Toc64458531">
        <w:r w:rsidR="00917B42">
          <w:rPr>
            <w:rFonts w:eastAsia="Times New Roman" w:cs="Times New Roman"/>
            <w:color w:val="000000"/>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 xml:space="preserve">экологическую безопасность, </w:t>
        </w:r>
        <w:r w:rsidR="00917B42">
          <w:rPr>
            <w:webHidden/>
          </w:rPr>
          <w:fldChar w:fldCharType="end"/>
        </w:r>
      </w:hyperlink>
    </w:p>
    <w:p w14:paraId="11F70FC3" w14:textId="77777777" w:rsidR="00C5718F" w:rsidRDefault="009E6FB9">
      <w:pPr>
        <w:widowControl w:val="0"/>
        <w:tabs>
          <w:tab w:val="left" w:pos="0"/>
        </w:tabs>
        <w:ind w:right="80"/>
        <w:rPr>
          <w:rFonts w:eastAsia="Times New Roman" w:cs="Times New Roman"/>
          <w:color w:val="000000"/>
          <w:szCs w:val="24"/>
          <w:lang w:eastAsia="ru-RU"/>
        </w:rPr>
      </w:pPr>
      <w:hyperlink w:anchor="_Toc64458531">
        <w:r w:rsidR="00917B42">
          <w:rPr>
            <w:rFonts w:eastAsia="Times New Roman" w:cs="Times New Roman"/>
            <w:color w:val="000000"/>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простоту контроля качества обеззараживания;</w:t>
        </w:r>
        <w:r w:rsidR="00917B42">
          <w:rPr>
            <w:webHidden/>
          </w:rPr>
          <w:fldChar w:fldCharType="end"/>
        </w:r>
      </w:hyperlink>
    </w:p>
    <w:p w14:paraId="4E245E91" w14:textId="77777777" w:rsidR="00C5718F" w:rsidRDefault="009E6FB9">
      <w:pPr>
        <w:widowControl w:val="0"/>
        <w:tabs>
          <w:tab w:val="left" w:pos="0"/>
        </w:tabs>
        <w:rPr>
          <w:rFonts w:eastAsia="Times New Roman" w:cs="Times New Roman"/>
          <w:color w:val="000000"/>
          <w:szCs w:val="24"/>
          <w:lang w:eastAsia="ru-RU"/>
        </w:rPr>
      </w:pPr>
      <w:hyperlink w:anchor="_Toc64458531">
        <w:r w:rsidR="00917B42">
          <w:rPr>
            <w:rFonts w:eastAsia="Times New Roman" w:cs="Times New Roman"/>
            <w:color w:val="000000"/>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независимость от поставок обеззараживающих веществ, теряющих активность во времени.</w:t>
        </w:r>
        <w:r w:rsidR="00917B42">
          <w:rPr>
            <w:webHidden/>
          </w:rPr>
          <w:fldChar w:fldCharType="end"/>
        </w:r>
      </w:hyperlink>
    </w:p>
    <w:p w14:paraId="644CB964" w14:textId="77777777" w:rsidR="00C5718F" w:rsidRDefault="009E6FB9">
      <w:pPr>
        <w:pStyle w:val="afff3"/>
        <w:widowControl w:val="0"/>
        <w:numPr>
          <w:ilvl w:val="0"/>
          <w:numId w:val="9"/>
        </w:numPr>
        <w:tabs>
          <w:tab w:val="left" w:pos="0"/>
        </w:tabs>
        <w:ind w:left="0" w:firstLine="709"/>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Для накопления и хранения запасов питьевой воды на станции предусмотрены резервуары чистой воды. В резервуарах отсутствует система автоматизации наполнения резервуаров. Все операции производятся вручную. Отсутствует также сигнализация на РЧВ. Износ визуально сооружений определить очень сложно, так как необходима экспертиза по определению микротрещин и утечек из РЧВ.</w:t>
        </w:r>
        <w:r w:rsidR="00917B42">
          <w:rPr>
            <w:webHidden/>
          </w:rPr>
          <w:fldChar w:fldCharType="end"/>
        </w:r>
      </w:hyperlink>
    </w:p>
    <w:p w14:paraId="6E710D90" w14:textId="77777777" w:rsidR="00C5718F" w:rsidRDefault="009E6FB9">
      <w:pPr>
        <w:pStyle w:val="afff3"/>
        <w:widowControl w:val="0"/>
        <w:numPr>
          <w:ilvl w:val="0"/>
          <w:numId w:val="9"/>
        </w:numPr>
        <w:tabs>
          <w:tab w:val="left" w:pos="0"/>
        </w:tabs>
        <w:ind w:left="0" w:firstLine="709"/>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Для регенерации скорых фильтров станции в зависимости от времени года требуется от 1700 до 2300 м³/сутки чистой воды. Забор воды на промывку осуществляется из резервуаров чистой воды. Отработанная вода сбрасывается в реку. Действующие экологические нормы запрещают сброс загрязненных промывных вод в открытые водные источники, а действующие правила приёма сточных вод ограничивают их приём в сети водоотведения. В соответствии с этим на станции необходимо предусмотреть строительство сооружений очистки промывных вод для их повторного использования на производительность 2300 м³/сутки.</w:t>
        </w:r>
        <w:r w:rsidR="00917B42">
          <w:rPr>
            <w:webHidden/>
          </w:rPr>
          <w:fldChar w:fldCharType="end"/>
        </w:r>
      </w:hyperlink>
    </w:p>
    <w:p w14:paraId="02223E29" w14:textId="77777777" w:rsidR="00C5718F" w:rsidRDefault="009E6FB9">
      <w:pPr>
        <w:pStyle w:val="afff3"/>
        <w:numPr>
          <w:ilvl w:val="0"/>
          <w:numId w:val="9"/>
        </w:numPr>
        <w:tabs>
          <w:tab w:val="left" w:pos="0"/>
        </w:tabs>
        <w:ind w:left="0" w:firstLine="709"/>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Водопроводная очистная станция должна очищать воду до требований СанПиНа 2.1.4. 1074-01. Согласно данных лабораторных исследований вода, очищаемая на участке «Водострой» отвечает нормативам СанПиН 2.1.4.1074-01, за исключением следующих показателей жесткость общая, сульфаты, общая минерализация. Это связано с тем, что формирование химического состава воды в р. Кундрючья и Соколовском водохранилище в значительной степени происходит за счет сброса в реку шахтных вод на территории Украины и г Гуково Ростовской области, в то время как проектом очистных сооружений участка «Водострой» не предусмотрено умягчение и обессоливание воды.</w:t>
        </w:r>
        <w:r w:rsidR="00917B42">
          <w:rPr>
            <w:webHidden/>
          </w:rPr>
          <w:fldChar w:fldCharType="end"/>
        </w:r>
      </w:hyperlink>
    </w:p>
    <w:p w14:paraId="76B74D49" w14:textId="77777777" w:rsidR="00C5718F" w:rsidRDefault="009E6FB9">
      <w:pPr>
        <w:pStyle w:val="afff3"/>
        <w:widowControl w:val="0"/>
        <w:numPr>
          <w:ilvl w:val="0"/>
          <w:numId w:val="9"/>
        </w:numPr>
        <w:tabs>
          <w:tab w:val="left" w:pos="0"/>
        </w:tabs>
        <w:ind w:left="0" w:firstLine="709"/>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Отсутствие автоматизации технологического процесса водоподготовки на водоочистной станции в полном объеме не позволяет максимально повысить оперативность и качество управления технологическими процессами, обеспечить их функционирования без постоянного присутствия дежурного персонала, сократить затраты времени на обнаружение и локализацию неисправностей и аварий в системе, провести оптимизацию трудовых ресурсов и облегчить условия труда обслуживающего персонала.</w:t>
        </w:r>
        <w:r w:rsidR="00917B42">
          <w:rPr>
            <w:webHidden/>
          </w:rPr>
          <w:fldChar w:fldCharType="end"/>
        </w:r>
      </w:hyperlink>
    </w:p>
    <w:p w14:paraId="711CD1AB" w14:textId="77777777" w:rsidR="00C5718F" w:rsidRDefault="009E6FB9">
      <w:pPr>
        <w:pStyle w:val="afff3"/>
        <w:widowControl w:val="0"/>
        <w:numPr>
          <w:ilvl w:val="0"/>
          <w:numId w:val="9"/>
        </w:numPr>
        <w:tabs>
          <w:tab w:val="left" w:pos="0"/>
          <w:tab w:val="left" w:pos="1263"/>
        </w:tabs>
        <w:ind w:left="0" w:firstLine="709"/>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В процессе водоподготовки и транспортировки воды используется мощное, с высоким энергопотреблением оборудование (насосные агрегаты) В связи с этим достаточно большой удельный вес расходов на водоподготовку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w:t>
        </w:r>
        <w:r w:rsidR="00917B42">
          <w:rPr>
            <w:webHidden/>
          </w:rPr>
          <w:fldChar w:fldCharType="end"/>
        </w:r>
      </w:hyperlink>
    </w:p>
    <w:p w14:paraId="79A49078" w14:textId="77777777" w:rsidR="00C5718F" w:rsidRDefault="009E6FB9">
      <w:pPr>
        <w:pStyle w:val="afff3"/>
        <w:widowControl w:val="0"/>
        <w:numPr>
          <w:ilvl w:val="0"/>
          <w:numId w:val="9"/>
        </w:numPr>
        <w:tabs>
          <w:tab w:val="left" w:pos="0"/>
          <w:tab w:val="left" w:pos="1263"/>
        </w:tabs>
        <w:ind w:left="0" w:firstLine="709"/>
        <w:rPr>
          <w:rFonts w:eastAsia="Times New Roman" w:cs="Times New Roman"/>
          <w:color w:val="000000"/>
          <w:szCs w:val="24"/>
          <w:shd w:val="clear" w:color="auto" w:fill="FFFFFF"/>
          <w:lang w:eastAsia="ru-RU"/>
        </w:rPr>
      </w:pPr>
      <w:hyperlink w:anchor="_Toc64458531">
        <w:r w:rsidR="00917B42">
          <w:rPr>
            <w:rFonts w:eastAsia="Times New Roman" w:cs="Times New Roman"/>
            <w:color w:val="000000"/>
            <w:szCs w:val="24"/>
            <w:shd w:val="clear" w:color="auto" w:fill="FFFFFF"/>
            <w:lang w:eastAsia="ru-RU"/>
          </w:rPr>
          <w:t xml:space="preserve">На насосных станциях </w:t>
        </w:r>
        <w:r w:rsidR="00917B42">
          <w:rPr>
            <w:rFonts w:eastAsia="Times New Roman" w:cs="Times New Roman"/>
            <w:color w:val="000000"/>
            <w:szCs w:val="24"/>
            <w:shd w:val="clear" w:color="auto" w:fill="FFFFFF"/>
            <w:lang w:val="en-US" w:eastAsia="ru-RU"/>
          </w:rPr>
          <w:t>III</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 xml:space="preserve"> подъёма в качестве основных технологических проблем можно выделить износ насосного оборудования, отсутствие автоматизации процессов, на отдельных станциях требуется усиление фундаментов, плит перекрытия и замена задвижек и обратных клапанов.</w:t>
        </w:r>
        <w:r w:rsidR="00917B42">
          <w:rPr>
            <w:webHidden/>
          </w:rPr>
          <w:fldChar w:fldCharType="end"/>
        </w:r>
      </w:hyperlink>
    </w:p>
    <w:p w14:paraId="39473578" w14:textId="77777777" w:rsidR="00C5718F" w:rsidRDefault="009E6FB9">
      <w:pPr>
        <w:pStyle w:val="afff3"/>
        <w:widowControl w:val="0"/>
        <w:numPr>
          <w:ilvl w:val="0"/>
          <w:numId w:val="9"/>
        </w:numPr>
        <w:tabs>
          <w:tab w:val="left" w:pos="0"/>
          <w:tab w:val="left" w:pos="1263"/>
        </w:tabs>
        <w:ind w:left="0" w:firstLine="709"/>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Насосная станция № 3 «Баки Ленина»: требуется усиление фундамента станции, увеличение мощности в соответствии с планом развития города, установка электрозадвижек и частотных регуляторов.</w:t>
        </w:r>
        <w:r w:rsidR="00917B42">
          <w:rPr>
            <w:webHidden/>
          </w:rPr>
          <w:fldChar w:fldCharType="end"/>
        </w:r>
      </w:hyperlink>
    </w:p>
    <w:p w14:paraId="7BDB0964" w14:textId="77777777" w:rsidR="00C5718F" w:rsidRDefault="009E6FB9">
      <w:pPr>
        <w:pStyle w:val="afff3"/>
        <w:widowControl w:val="0"/>
        <w:numPr>
          <w:ilvl w:val="0"/>
          <w:numId w:val="9"/>
        </w:numPr>
        <w:tabs>
          <w:tab w:val="left" w:pos="0"/>
          <w:tab w:val="left" w:pos="1263"/>
        </w:tabs>
        <w:ind w:left="0" w:firstLine="709"/>
        <w:rPr>
          <w:rFonts w:eastAsia="Times New Roman" w:cs="Times New Roman"/>
          <w:szCs w:val="24"/>
        </w:rPr>
      </w:pPr>
      <w:hyperlink w:anchor="_Toc64458531">
        <w:r w:rsidR="00917B42">
          <w:rPr>
            <w:rFonts w:eastAsia="Times New Roman" w:cs="Times New Roman"/>
            <w:color w:val="000000"/>
            <w:szCs w:val="24"/>
            <w:shd w:val="clear" w:color="auto" w:fill="FFFFFF"/>
            <w:lang w:eastAsia="ru-RU"/>
          </w:rPr>
          <w:t xml:space="preserve">На станциях № 4 и п. Юбилейный агрегаты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1Д500-63Б и К-100-90-200 необходимо заменить в связи с невозможность проведения ремонтных работ. Насосы необходимо предусмотреть большей производительности в соответствии с увеличением водопотребления.</w:t>
        </w:r>
        <w:r w:rsidR="00917B42">
          <w:rPr>
            <w:webHidden/>
          </w:rPr>
          <w:fldChar w:fldCharType="end"/>
        </w:r>
      </w:hyperlink>
    </w:p>
    <w:p w14:paraId="1D044880" w14:textId="77777777" w:rsidR="00C5718F" w:rsidRDefault="009E6FB9">
      <w:pPr>
        <w:pStyle w:val="afff3"/>
        <w:widowControl w:val="0"/>
        <w:numPr>
          <w:ilvl w:val="0"/>
          <w:numId w:val="9"/>
        </w:numPr>
        <w:tabs>
          <w:tab w:val="left" w:pos="0"/>
          <w:tab w:val="left" w:pos="1263"/>
        </w:tabs>
        <w:ind w:left="0" w:firstLine="709"/>
        <w:rPr>
          <w:rFonts w:eastAsia="Times New Roman" w:cs="Times New Roman"/>
          <w:szCs w:val="24"/>
        </w:rPr>
      </w:pPr>
      <w:hyperlink w:anchor="_Toc64458531">
        <w:r w:rsidR="00917B42">
          <w:rPr>
            <w:rFonts w:eastAsia="Times New Roman" w:cs="Times New Roman"/>
            <w:color w:val="000000"/>
            <w:szCs w:val="24"/>
            <w:shd w:val="clear" w:color="auto" w:fill="FFFFFF"/>
            <w:lang w:eastAsia="ru-RU"/>
          </w:rPr>
          <w:t>Насосная станция № 2 «Западная» является большой по производственным мощностям и нагрузке. К тому же на станции небольшой резерв мощностей, а также два насосных агрегата требующих капитального ремонта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300Д-90 и 1Д1250-63Б).</w:t>
        </w:r>
        <w:r w:rsidR="00917B42">
          <w:rPr>
            <w:webHidden/>
          </w:rPr>
          <w:fldChar w:fldCharType="end"/>
        </w:r>
      </w:hyperlink>
    </w:p>
    <w:p w14:paraId="485E240D" w14:textId="77777777" w:rsidR="00C5718F" w:rsidRDefault="009E6FB9">
      <w:pPr>
        <w:pStyle w:val="afff3"/>
        <w:widowControl w:val="0"/>
        <w:numPr>
          <w:ilvl w:val="0"/>
          <w:numId w:val="9"/>
        </w:numPr>
        <w:tabs>
          <w:tab w:val="left" w:pos="0"/>
        </w:tabs>
        <w:ind w:left="0" w:firstLine="709"/>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На насосных станциях № 1, 2, 3, 4, 5, п. Юбилейный имеются резервуары чистой воды. В резервуарах отсутствует система автоматизации наполнения резервуаров. Все операции производятся вручную. Отсутствует также сигнализация на РЧВ. Износ визуально сооружений определить очень сложно, так как необходима экспертиза по определению микротрещин и утечек из РЧВ.</w:t>
        </w:r>
        <w:r w:rsidR="00917B42">
          <w:rPr>
            <w:webHidden/>
          </w:rPr>
          <w:fldChar w:fldCharType="end"/>
        </w:r>
      </w:hyperlink>
    </w:p>
    <w:p w14:paraId="5E99E07C" w14:textId="77777777" w:rsidR="00C5718F" w:rsidRDefault="009E6FB9">
      <w:pPr>
        <w:pStyle w:val="afff3"/>
        <w:numPr>
          <w:ilvl w:val="0"/>
          <w:numId w:val="9"/>
        </w:numPr>
        <w:tabs>
          <w:tab w:val="left" w:pos="0"/>
        </w:tabs>
        <w:ind w:left="0" w:firstLine="709"/>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В настоящее время хлораторные станции очистных сооружений воды, насосных станций № 2, № 3, № 4 используют для обеззараживания воды жидкий хлор, что представляет определенную опасность для жителей прилегающих территорий в случае его утечек и разлива.</w:t>
        </w:r>
        <w:r w:rsidR="00917B42">
          <w:rPr>
            <w:webHidden/>
          </w:rPr>
          <w:fldChar w:fldCharType="end"/>
        </w:r>
      </w:hyperlink>
    </w:p>
    <w:p w14:paraId="5045E61D" w14:textId="77777777" w:rsidR="00C5718F" w:rsidRDefault="009E6FB9">
      <w:pPr>
        <w:ind w:firstLine="567"/>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499C40C" w14:textId="77777777" w:rsidR="00C5718F" w:rsidRDefault="009E6FB9">
      <w:pPr>
        <w:pStyle w:val="31"/>
        <w:ind w:firstLine="567"/>
        <w:rPr>
          <w:rFonts w:cs="Times New Roman"/>
          <w:color w:val="000000" w:themeColor="text1"/>
        </w:rPr>
      </w:pPr>
      <w:hyperlink w:anchor="_Toc64458531">
        <w:bookmarkStart w:id="27" w:name="_Toc520446297"/>
        <w:bookmarkStart w:id="28" w:name="_Toc59280867"/>
        <w:bookmarkStart w:id="29" w:name="_Toc64458447"/>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themeColor="text1"/>
          </w:rPr>
          <w:t>1.1.5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917B42">
          <w:rPr>
            <w:webHidden/>
          </w:rPr>
          <w:fldChar w:fldCharType="end"/>
        </w:r>
      </w:hyperlink>
      <w:bookmarkEnd w:id="27"/>
      <w:bookmarkEnd w:id="28"/>
      <w:bookmarkEnd w:id="29"/>
    </w:p>
    <w:p w14:paraId="3A02CE36" w14:textId="77777777" w:rsidR="00C5718F" w:rsidRDefault="009E6FB9">
      <w:pPr>
        <w:ind w:firstLine="567"/>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8ADBCE5" w14:textId="77777777" w:rsidR="00C5718F" w:rsidRDefault="009E6FB9">
      <w:pP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Объекты водоснабжения, находящиеся в муниципальной собственности г. Новошахтинска, эксплуатируются ГУП РО «УРСВ». Перечень объектов, находящиеся в муниципальной собственности, приведен в таблице 1.1.5-1.</w:t>
        </w:r>
        <w:r w:rsidR="00917B42">
          <w:rPr>
            <w:webHidden/>
          </w:rPr>
          <w:fldChar w:fldCharType="end"/>
        </w:r>
      </w:hyperlink>
    </w:p>
    <w:p w14:paraId="5C345769" w14:textId="77777777" w:rsidR="00C5718F" w:rsidRDefault="009E6FB9">
      <w:pPr>
        <w:rPr>
          <w:rFonts w:cs="Times New Roman"/>
          <w:szCs w:val="24"/>
        </w:rPr>
        <w:sectPr w:rsidR="00C5718F">
          <w:footerReference w:type="default" r:id="rId18"/>
          <w:pgSz w:w="11906" w:h="16838"/>
          <w:pgMar w:top="1134" w:right="851" w:bottom="851" w:left="1134" w:header="0" w:footer="708" w:gutter="0"/>
          <w:cols w:space="720"/>
          <w:formProt w:val="0"/>
          <w:docGrid w:linePitch="360"/>
        </w:sect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В соответствии с Постановлением Правительство Ростовской области от 22.07.2019 № 514, в государственную собственность Ростовской области приобретено недвижимое имущество, ранее принадлежавшее ООО «Галактика». Эксплуатацию имущества на основании права хозяйственного ведения осуществляет ГУП РО «УРСВ». Перечень объектов, находящиеся в собственности Ростовской области приведен в таблице 1.1.5-2.</w:t>
        </w:r>
        <w:r w:rsidR="00917B42">
          <w:rPr>
            <w:webHidden/>
          </w:rPr>
          <w:fldChar w:fldCharType="end"/>
        </w:r>
      </w:hyperlink>
    </w:p>
    <w:p w14:paraId="5F0A3627" w14:textId="77777777" w:rsidR="00C5718F" w:rsidRDefault="009E6FB9">
      <w:pPr>
        <w:rPr>
          <w:rFonts w:cs="Times New Roman"/>
          <w:szCs w:val="24"/>
        </w:rPr>
      </w:pPr>
      <w:hyperlink w:anchor="_Toc64458531">
        <w:r w:rsidR="00917B42">
          <w:rPr>
            <w:rFonts w:cs="Times New Roman"/>
            <w:b/>
            <w:szCs w:val="24"/>
          </w:rPr>
          <w:t>Таблица 1.1.5-1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 Перечень муниципальных объектов водоснабжения</w:t>
        </w:r>
        <w:r w:rsidR="00917B42">
          <w:rPr>
            <w:webHidden/>
          </w:rPr>
          <w:fldChar w:fldCharType="end"/>
        </w:r>
      </w:hyperlink>
    </w:p>
    <w:p w14:paraId="25CC5C4C" w14:textId="77777777" w:rsidR="00C5718F" w:rsidRDefault="009E6FB9">
      <w:pP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affffe"/>
        <w:tblW w:w="14843" w:type="dxa"/>
        <w:tblLayout w:type="fixed"/>
        <w:tblLook w:val="04A0" w:firstRow="1" w:lastRow="0" w:firstColumn="1" w:lastColumn="0" w:noHBand="0" w:noVBand="1"/>
      </w:tblPr>
      <w:tblGrid>
        <w:gridCol w:w="238"/>
        <w:gridCol w:w="1205"/>
        <w:gridCol w:w="1695"/>
        <w:gridCol w:w="1385"/>
        <w:gridCol w:w="3823"/>
        <w:gridCol w:w="3644"/>
        <w:gridCol w:w="1677"/>
        <w:gridCol w:w="633"/>
        <w:gridCol w:w="543"/>
      </w:tblGrid>
      <w:tr w:rsidR="00C5718F" w14:paraId="597706AA" w14:textId="7777777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7" w:type="dxa"/>
          </w:tcPr>
          <w:p w14:paraId="2BFD9931" w14:textId="77777777" w:rsidR="00C5718F" w:rsidRDefault="009E6FB9">
            <w:pPr>
              <w:pStyle w:val="affffa"/>
              <w:widowControl w:val="0"/>
              <w:jc w:val="center"/>
              <w:rPr>
                <w:bCs/>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Cs/>
                  <w:sz w:val="18"/>
                  <w:szCs w:val="18"/>
                  <w:lang w:eastAsia="ru-RU"/>
                </w:rPr>
                <w:t>№</w:t>
              </w:r>
              <w:r w:rsidR="00917B42">
                <w:rPr>
                  <w:webHidden/>
                </w:rPr>
                <w:fldChar w:fldCharType="end"/>
              </w:r>
            </w:hyperlink>
          </w:p>
        </w:tc>
        <w:tc>
          <w:tcPr>
            <w:tcW w:w="1205" w:type="dxa"/>
          </w:tcPr>
          <w:p w14:paraId="3AEAAE83"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bCs/>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Cs/>
                  <w:sz w:val="18"/>
                  <w:szCs w:val="18"/>
                  <w:lang w:eastAsia="ru-RU"/>
                </w:rPr>
                <w:t>Реестровый номер</w:t>
              </w:r>
              <w:r w:rsidR="00917B42">
                <w:rPr>
                  <w:webHidden/>
                </w:rPr>
                <w:fldChar w:fldCharType="end"/>
              </w:r>
            </w:hyperlink>
          </w:p>
        </w:tc>
        <w:tc>
          <w:tcPr>
            <w:tcW w:w="1695" w:type="dxa"/>
          </w:tcPr>
          <w:p w14:paraId="5835BCE4"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bCs/>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Cs/>
                  <w:sz w:val="18"/>
                  <w:szCs w:val="18"/>
                  <w:lang w:eastAsia="ru-RU"/>
                </w:rPr>
                <w:t>права собственности</w:t>
              </w:r>
              <w:r w:rsidR="00917B42">
                <w:rPr>
                  <w:webHidden/>
                </w:rPr>
                <w:fldChar w:fldCharType="end"/>
              </w:r>
            </w:hyperlink>
          </w:p>
        </w:tc>
        <w:tc>
          <w:tcPr>
            <w:tcW w:w="1385" w:type="dxa"/>
          </w:tcPr>
          <w:p w14:paraId="209C66D9"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bCs/>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Cs/>
                  <w:sz w:val="18"/>
                  <w:szCs w:val="18"/>
                  <w:lang w:eastAsia="ru-RU"/>
                </w:rPr>
                <w:t>Дата регистрации права собственности</w:t>
              </w:r>
              <w:r w:rsidR="00917B42">
                <w:rPr>
                  <w:webHidden/>
                </w:rPr>
                <w:fldChar w:fldCharType="end"/>
              </w:r>
            </w:hyperlink>
          </w:p>
        </w:tc>
        <w:tc>
          <w:tcPr>
            <w:tcW w:w="3822" w:type="dxa"/>
          </w:tcPr>
          <w:p w14:paraId="2B225B84"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bCs/>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Cs/>
                  <w:sz w:val="18"/>
                  <w:szCs w:val="18"/>
                  <w:lang w:eastAsia="ru-RU"/>
                </w:rPr>
                <w:t>Наименование объекта</w:t>
              </w:r>
              <w:r w:rsidR="00917B42">
                <w:rPr>
                  <w:webHidden/>
                </w:rPr>
                <w:fldChar w:fldCharType="end"/>
              </w:r>
            </w:hyperlink>
          </w:p>
        </w:tc>
        <w:tc>
          <w:tcPr>
            <w:tcW w:w="3644" w:type="dxa"/>
          </w:tcPr>
          <w:p w14:paraId="601D91C5"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bCs/>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Cs/>
                  <w:sz w:val="18"/>
                  <w:szCs w:val="18"/>
                  <w:lang w:eastAsia="ru-RU"/>
                </w:rPr>
                <w:t>Адрес</w:t>
              </w:r>
              <w:r w:rsidR="00917B42">
                <w:rPr>
                  <w:webHidden/>
                </w:rPr>
                <w:fldChar w:fldCharType="end"/>
              </w:r>
            </w:hyperlink>
          </w:p>
        </w:tc>
        <w:tc>
          <w:tcPr>
            <w:tcW w:w="1677" w:type="dxa"/>
          </w:tcPr>
          <w:p w14:paraId="696E22F5"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bCs/>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Cs/>
                  <w:sz w:val="18"/>
                  <w:szCs w:val="18"/>
                  <w:lang w:eastAsia="ru-RU"/>
                </w:rPr>
                <w:t>Кадастровый (условный) номер</w:t>
              </w:r>
              <w:r w:rsidR="00917B42">
                <w:rPr>
                  <w:webHidden/>
                </w:rPr>
                <w:fldChar w:fldCharType="end"/>
              </w:r>
            </w:hyperlink>
          </w:p>
        </w:tc>
        <w:tc>
          <w:tcPr>
            <w:tcW w:w="633" w:type="dxa"/>
          </w:tcPr>
          <w:p w14:paraId="413FFC87"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bCs/>
                <w:sz w:val="18"/>
                <w:szCs w:val="18"/>
                <w:lang w:eastAsia="ru-RU"/>
              </w:rPr>
            </w:pPr>
            <w:hyperlink w:anchor="_Toc64458531">
              <w:r w:rsidR="00917B42">
                <w:rPr>
                  <w:rFonts w:eastAsia="Calibri"/>
                  <w:bCs/>
                  <w:sz w:val="18"/>
                  <w:szCs w:val="18"/>
                  <w:lang w:val="en-US" w:eastAsia="ru-RU"/>
                </w:rPr>
                <w:t xml:space="preserve">S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Cs/>
                  <w:sz w:val="18"/>
                  <w:szCs w:val="18"/>
                  <w:lang w:eastAsia="ru-RU"/>
                </w:rPr>
                <w:t>общ. (кв.м.)</w:t>
              </w:r>
              <w:r w:rsidR="00917B42">
                <w:rPr>
                  <w:webHidden/>
                </w:rPr>
                <w:fldChar w:fldCharType="end"/>
              </w:r>
            </w:hyperlink>
          </w:p>
        </w:tc>
        <w:tc>
          <w:tcPr>
            <w:tcW w:w="543" w:type="dxa"/>
          </w:tcPr>
          <w:p w14:paraId="4EC7939E"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bCs/>
                <w:sz w:val="18"/>
                <w:szCs w:val="18"/>
                <w:lang w:eastAsia="ru-RU"/>
              </w:rPr>
            </w:pPr>
            <w:hyperlink w:anchor="_Toc64458531">
              <w:r w:rsidR="00917B42">
                <w:rPr>
                  <w:rFonts w:eastAsia="Calibri"/>
                  <w:bCs/>
                  <w:sz w:val="18"/>
                  <w:szCs w:val="18"/>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Cs/>
                  <w:sz w:val="18"/>
                  <w:szCs w:val="18"/>
                  <w:lang w:eastAsia="ru-RU"/>
                </w:rPr>
                <w:t xml:space="preserve"> (км)</w:t>
              </w:r>
              <w:r w:rsidR="00917B42">
                <w:rPr>
                  <w:webHidden/>
                </w:rPr>
                <w:fldChar w:fldCharType="end"/>
              </w:r>
            </w:hyperlink>
          </w:p>
        </w:tc>
      </w:tr>
      <w:tr w:rsidR="00C5718F" w14:paraId="359083C4"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464781AC"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w:t>
              </w:r>
              <w:r w:rsidR="00917B42">
                <w:rPr>
                  <w:webHidden/>
                </w:rPr>
                <w:fldChar w:fldCharType="end"/>
              </w:r>
            </w:hyperlink>
          </w:p>
        </w:tc>
        <w:tc>
          <w:tcPr>
            <w:tcW w:w="1205" w:type="dxa"/>
          </w:tcPr>
          <w:p w14:paraId="40467C2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П12010003675</w:t>
              </w:r>
              <w:r w:rsidR="00917B42">
                <w:rPr>
                  <w:webHidden/>
                </w:rPr>
                <w:fldChar w:fldCharType="end"/>
              </w:r>
            </w:hyperlink>
          </w:p>
        </w:tc>
        <w:tc>
          <w:tcPr>
            <w:tcW w:w="1695" w:type="dxa"/>
          </w:tcPr>
          <w:p w14:paraId="6B14ACE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61:56:0000000:6250-61/032/2017-3</w:t>
              </w:r>
              <w:r w:rsidR="00917B42">
                <w:rPr>
                  <w:webHidden/>
                </w:rPr>
                <w:fldChar w:fldCharType="end"/>
              </w:r>
            </w:hyperlink>
          </w:p>
        </w:tc>
        <w:tc>
          <w:tcPr>
            <w:tcW w:w="1385" w:type="dxa"/>
          </w:tcPr>
          <w:p w14:paraId="13399BC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07.09.2017</w:t>
              </w:r>
              <w:r w:rsidR="00917B42">
                <w:rPr>
                  <w:webHidden/>
                </w:rPr>
                <w:fldChar w:fldCharType="end"/>
              </w:r>
            </w:hyperlink>
          </w:p>
        </w:tc>
        <w:tc>
          <w:tcPr>
            <w:tcW w:w="3822" w:type="dxa"/>
          </w:tcPr>
          <w:p w14:paraId="241A830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Сети инженерного обеспечения жилого дома по ул. Харьковская,84-в (внутриквартальная сеть водоснабжения)</w:t>
              </w:r>
              <w:r w:rsidR="00917B42">
                <w:rPr>
                  <w:webHidden/>
                </w:rPr>
                <w:fldChar w:fldCharType="end"/>
              </w:r>
            </w:hyperlink>
          </w:p>
        </w:tc>
        <w:tc>
          <w:tcPr>
            <w:tcW w:w="3644" w:type="dxa"/>
          </w:tcPr>
          <w:p w14:paraId="28226E6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Ростовская обл., Новошахтинск г., Харьковская ул., д. 84-в</w:t>
              </w:r>
              <w:r w:rsidR="00917B42">
                <w:rPr>
                  <w:webHidden/>
                </w:rPr>
                <w:fldChar w:fldCharType="end"/>
              </w:r>
            </w:hyperlink>
          </w:p>
        </w:tc>
        <w:tc>
          <w:tcPr>
            <w:tcW w:w="1677" w:type="dxa"/>
          </w:tcPr>
          <w:p w14:paraId="4BF32A3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61:56:0000000:6250</w:t>
              </w:r>
              <w:r w:rsidR="00917B42">
                <w:rPr>
                  <w:webHidden/>
                </w:rPr>
                <w:fldChar w:fldCharType="end"/>
              </w:r>
            </w:hyperlink>
          </w:p>
        </w:tc>
        <w:tc>
          <w:tcPr>
            <w:tcW w:w="633" w:type="dxa"/>
          </w:tcPr>
          <w:p w14:paraId="4AA8031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2A8B1AD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0,02</w:t>
              </w:r>
              <w:r w:rsidR="00917B42">
                <w:rPr>
                  <w:webHidden/>
                </w:rPr>
                <w:fldChar w:fldCharType="end"/>
              </w:r>
            </w:hyperlink>
          </w:p>
        </w:tc>
      </w:tr>
      <w:tr w:rsidR="00C5718F" w14:paraId="407B6719"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041BC6C1"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w:t>
              </w:r>
              <w:r w:rsidR="00917B42">
                <w:rPr>
                  <w:webHidden/>
                </w:rPr>
                <w:fldChar w:fldCharType="end"/>
              </w:r>
            </w:hyperlink>
          </w:p>
        </w:tc>
        <w:tc>
          <w:tcPr>
            <w:tcW w:w="1205" w:type="dxa"/>
          </w:tcPr>
          <w:p w14:paraId="38A497B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П12010003654</w:t>
              </w:r>
              <w:r w:rsidR="00917B42">
                <w:rPr>
                  <w:webHidden/>
                </w:rPr>
                <w:fldChar w:fldCharType="end"/>
              </w:r>
            </w:hyperlink>
          </w:p>
        </w:tc>
        <w:tc>
          <w:tcPr>
            <w:tcW w:w="1695" w:type="dxa"/>
          </w:tcPr>
          <w:p w14:paraId="1D5CBA1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61:56:0040381:568-61/032/2017-2</w:t>
              </w:r>
              <w:r w:rsidR="00917B42">
                <w:rPr>
                  <w:webHidden/>
                </w:rPr>
                <w:fldChar w:fldCharType="end"/>
              </w:r>
            </w:hyperlink>
          </w:p>
        </w:tc>
        <w:tc>
          <w:tcPr>
            <w:tcW w:w="1385" w:type="dxa"/>
          </w:tcPr>
          <w:p w14:paraId="095B0AA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05.09.2017</w:t>
              </w:r>
              <w:r w:rsidR="00917B42">
                <w:rPr>
                  <w:webHidden/>
                </w:rPr>
                <w:fldChar w:fldCharType="end"/>
              </w:r>
            </w:hyperlink>
          </w:p>
        </w:tc>
        <w:tc>
          <w:tcPr>
            <w:tcW w:w="3822" w:type="dxa"/>
          </w:tcPr>
          <w:p w14:paraId="04B542E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Внутриплощадочные сети "Наружные сети водоснабжения и канализации" для 3-х этажного многоквартирного жилого дома по улице Достоевского 22 корпус 1,2,3,4</w:t>
              </w:r>
              <w:r w:rsidR="00917B42">
                <w:rPr>
                  <w:webHidden/>
                </w:rPr>
                <w:fldChar w:fldCharType="end"/>
              </w:r>
            </w:hyperlink>
          </w:p>
        </w:tc>
        <w:tc>
          <w:tcPr>
            <w:tcW w:w="3644" w:type="dxa"/>
          </w:tcPr>
          <w:p w14:paraId="38D53ACA"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Ростовская обл., Новошахтинск г., Достоевского ул., д. 22</w:t>
              </w:r>
              <w:r w:rsidR="00917B42">
                <w:rPr>
                  <w:webHidden/>
                </w:rPr>
                <w:fldChar w:fldCharType="end"/>
              </w:r>
            </w:hyperlink>
          </w:p>
        </w:tc>
        <w:tc>
          <w:tcPr>
            <w:tcW w:w="1677" w:type="dxa"/>
          </w:tcPr>
          <w:p w14:paraId="673D362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61:56:0040381:568</w:t>
              </w:r>
              <w:r w:rsidR="00917B42">
                <w:rPr>
                  <w:webHidden/>
                </w:rPr>
                <w:fldChar w:fldCharType="end"/>
              </w:r>
            </w:hyperlink>
          </w:p>
        </w:tc>
        <w:tc>
          <w:tcPr>
            <w:tcW w:w="633" w:type="dxa"/>
          </w:tcPr>
          <w:p w14:paraId="3253E0D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56E5946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0,011</w:t>
              </w:r>
              <w:r w:rsidR="00917B42">
                <w:rPr>
                  <w:webHidden/>
                </w:rPr>
                <w:fldChar w:fldCharType="end"/>
              </w:r>
            </w:hyperlink>
          </w:p>
        </w:tc>
      </w:tr>
      <w:tr w:rsidR="00C5718F" w14:paraId="3E73FF6D"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592EF396"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w:t>
              </w:r>
              <w:r w:rsidR="00917B42">
                <w:rPr>
                  <w:webHidden/>
                </w:rPr>
                <w:fldChar w:fldCharType="end"/>
              </w:r>
            </w:hyperlink>
          </w:p>
        </w:tc>
        <w:tc>
          <w:tcPr>
            <w:tcW w:w="1205" w:type="dxa"/>
          </w:tcPr>
          <w:p w14:paraId="7943A29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П12010003655</w:t>
              </w:r>
              <w:r w:rsidR="00917B42">
                <w:rPr>
                  <w:webHidden/>
                </w:rPr>
                <w:fldChar w:fldCharType="end"/>
              </w:r>
            </w:hyperlink>
          </w:p>
        </w:tc>
        <w:tc>
          <w:tcPr>
            <w:tcW w:w="1695" w:type="dxa"/>
          </w:tcPr>
          <w:p w14:paraId="32C1B10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61:56:0000000:6256-61/032/2017-3</w:t>
              </w:r>
              <w:r w:rsidR="00917B42">
                <w:rPr>
                  <w:webHidden/>
                </w:rPr>
                <w:fldChar w:fldCharType="end"/>
              </w:r>
            </w:hyperlink>
          </w:p>
        </w:tc>
        <w:tc>
          <w:tcPr>
            <w:tcW w:w="1385" w:type="dxa"/>
          </w:tcPr>
          <w:p w14:paraId="4BB0631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07.09.2017</w:t>
              </w:r>
              <w:r w:rsidR="00917B42">
                <w:rPr>
                  <w:webHidden/>
                </w:rPr>
                <w:fldChar w:fldCharType="end"/>
              </w:r>
            </w:hyperlink>
          </w:p>
        </w:tc>
        <w:tc>
          <w:tcPr>
            <w:tcW w:w="3822" w:type="dxa"/>
          </w:tcPr>
          <w:p w14:paraId="48D5EFC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Сеть инженерного обеспечения жилых домов по ул.1-я Пятилетка, ул. 2-я Пятилетка (внутриквартальная сеть водоснабжения)</w:t>
              </w:r>
              <w:r w:rsidR="00917B42">
                <w:rPr>
                  <w:webHidden/>
                </w:rPr>
                <w:fldChar w:fldCharType="end"/>
              </w:r>
            </w:hyperlink>
          </w:p>
        </w:tc>
        <w:tc>
          <w:tcPr>
            <w:tcW w:w="3644" w:type="dxa"/>
          </w:tcPr>
          <w:p w14:paraId="525D56C6"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Ростовская обл., Новошахтинск г ул.1-я Пятилетка, ул.2-я Пятилетка</w:t>
              </w:r>
              <w:r w:rsidR="00917B42">
                <w:rPr>
                  <w:webHidden/>
                </w:rPr>
                <w:fldChar w:fldCharType="end"/>
              </w:r>
            </w:hyperlink>
          </w:p>
        </w:tc>
        <w:tc>
          <w:tcPr>
            <w:tcW w:w="1677" w:type="dxa"/>
          </w:tcPr>
          <w:p w14:paraId="61D6D8D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61:56:0000000:6256</w:t>
              </w:r>
              <w:r w:rsidR="00917B42">
                <w:rPr>
                  <w:webHidden/>
                </w:rPr>
                <w:fldChar w:fldCharType="end"/>
              </w:r>
            </w:hyperlink>
          </w:p>
        </w:tc>
        <w:tc>
          <w:tcPr>
            <w:tcW w:w="633" w:type="dxa"/>
          </w:tcPr>
          <w:p w14:paraId="0A48E9E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2A41EED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0,694</w:t>
              </w:r>
              <w:r w:rsidR="00917B42">
                <w:rPr>
                  <w:webHidden/>
                </w:rPr>
                <w:fldChar w:fldCharType="end"/>
              </w:r>
            </w:hyperlink>
          </w:p>
        </w:tc>
      </w:tr>
      <w:tr w:rsidR="00C5718F" w14:paraId="6E3990B0"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031ACC39"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4</w:t>
              </w:r>
              <w:r w:rsidR="00917B42">
                <w:rPr>
                  <w:webHidden/>
                </w:rPr>
                <w:fldChar w:fldCharType="end"/>
              </w:r>
            </w:hyperlink>
          </w:p>
        </w:tc>
        <w:tc>
          <w:tcPr>
            <w:tcW w:w="1205" w:type="dxa"/>
          </w:tcPr>
          <w:p w14:paraId="36194F1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П12010003588</w:t>
              </w:r>
              <w:r w:rsidR="00917B42">
                <w:rPr>
                  <w:webHidden/>
                </w:rPr>
                <w:fldChar w:fldCharType="end"/>
              </w:r>
            </w:hyperlink>
          </w:p>
        </w:tc>
        <w:tc>
          <w:tcPr>
            <w:tcW w:w="1695" w:type="dxa"/>
          </w:tcPr>
          <w:p w14:paraId="03FC21E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61-61/022-61/032/002/2016-3044/2</w:t>
              </w:r>
              <w:r w:rsidR="00917B42">
                <w:rPr>
                  <w:webHidden/>
                </w:rPr>
                <w:fldChar w:fldCharType="end"/>
              </w:r>
            </w:hyperlink>
          </w:p>
        </w:tc>
        <w:tc>
          <w:tcPr>
            <w:tcW w:w="1385" w:type="dxa"/>
          </w:tcPr>
          <w:p w14:paraId="7AACEDF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08.07.2016</w:t>
              </w:r>
              <w:r w:rsidR="00917B42">
                <w:rPr>
                  <w:webHidden/>
                </w:rPr>
                <w:fldChar w:fldCharType="end"/>
              </w:r>
            </w:hyperlink>
          </w:p>
        </w:tc>
        <w:tc>
          <w:tcPr>
            <w:tcW w:w="3822" w:type="dxa"/>
          </w:tcPr>
          <w:p w14:paraId="5731D0C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Насосная станция</w:t>
              </w:r>
              <w:r w:rsidR="00917B42">
                <w:rPr>
                  <w:webHidden/>
                </w:rPr>
                <w:fldChar w:fldCharType="end"/>
              </w:r>
            </w:hyperlink>
          </w:p>
        </w:tc>
        <w:tc>
          <w:tcPr>
            <w:tcW w:w="3644" w:type="dxa"/>
          </w:tcPr>
          <w:p w14:paraId="2D2451F8"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Ростовская обл., Красносулинский район, п. Юбилейный, 500м. на северо-запад от жилого дома № 26 по ул. Юбилейная</w:t>
              </w:r>
              <w:r w:rsidR="00917B42">
                <w:rPr>
                  <w:webHidden/>
                </w:rPr>
                <w:fldChar w:fldCharType="end"/>
              </w:r>
            </w:hyperlink>
          </w:p>
        </w:tc>
        <w:tc>
          <w:tcPr>
            <w:tcW w:w="1677" w:type="dxa"/>
          </w:tcPr>
          <w:p w14:paraId="6569567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61:18:0000000:6727</w:t>
              </w:r>
              <w:r w:rsidR="00917B42">
                <w:rPr>
                  <w:webHidden/>
                </w:rPr>
                <w:fldChar w:fldCharType="end"/>
              </w:r>
            </w:hyperlink>
          </w:p>
        </w:tc>
        <w:tc>
          <w:tcPr>
            <w:tcW w:w="633" w:type="dxa"/>
          </w:tcPr>
          <w:p w14:paraId="1527A02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129,5</w:t>
              </w:r>
              <w:r w:rsidR="00917B42">
                <w:rPr>
                  <w:webHidden/>
                </w:rPr>
                <w:fldChar w:fldCharType="end"/>
              </w:r>
            </w:hyperlink>
          </w:p>
        </w:tc>
        <w:tc>
          <w:tcPr>
            <w:tcW w:w="543" w:type="dxa"/>
          </w:tcPr>
          <w:p w14:paraId="2C37A82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5528EC1"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3170B191"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5</w:t>
              </w:r>
              <w:r w:rsidR="00917B42">
                <w:rPr>
                  <w:webHidden/>
                </w:rPr>
                <w:fldChar w:fldCharType="end"/>
              </w:r>
            </w:hyperlink>
          </w:p>
        </w:tc>
        <w:tc>
          <w:tcPr>
            <w:tcW w:w="1205" w:type="dxa"/>
          </w:tcPr>
          <w:p w14:paraId="4B58C47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П12010003607</w:t>
              </w:r>
              <w:r w:rsidR="00917B42">
                <w:rPr>
                  <w:webHidden/>
                </w:rPr>
                <w:fldChar w:fldCharType="end"/>
              </w:r>
            </w:hyperlink>
          </w:p>
        </w:tc>
        <w:tc>
          <w:tcPr>
            <w:tcW w:w="1695" w:type="dxa"/>
          </w:tcPr>
          <w:p w14:paraId="277508C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61-61/032-61/032/002/2016-3041/3</w:t>
              </w:r>
              <w:r w:rsidR="00917B42">
                <w:rPr>
                  <w:webHidden/>
                </w:rPr>
                <w:fldChar w:fldCharType="end"/>
              </w:r>
            </w:hyperlink>
          </w:p>
        </w:tc>
        <w:tc>
          <w:tcPr>
            <w:tcW w:w="1385" w:type="dxa"/>
          </w:tcPr>
          <w:p w14:paraId="4FDF93F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08.07.2016</w:t>
              </w:r>
              <w:r w:rsidR="00917B42">
                <w:rPr>
                  <w:webHidden/>
                </w:rPr>
                <w:fldChar w:fldCharType="end"/>
              </w:r>
            </w:hyperlink>
          </w:p>
        </w:tc>
        <w:tc>
          <w:tcPr>
            <w:tcW w:w="3822" w:type="dxa"/>
          </w:tcPr>
          <w:p w14:paraId="4F3B348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Подземный магистральный водопровод d 600 мм</w:t>
              </w:r>
              <w:r w:rsidR="00917B42">
                <w:rPr>
                  <w:webHidden/>
                </w:rPr>
                <w:fldChar w:fldCharType="end"/>
              </w:r>
            </w:hyperlink>
          </w:p>
        </w:tc>
        <w:tc>
          <w:tcPr>
            <w:tcW w:w="3644" w:type="dxa"/>
          </w:tcPr>
          <w:p w14:paraId="2D5A1C4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Ростовская обл., г. Новошахтинск, от насосной станции участка «Водострой, ул.Водострой,5-а, проходящий по улицам г. Новошахтинска: ул. Степановская, ул. Вернигоренко, ул. Лебедева, ул. Кирпичная, ул. Веселая, ул. Грессовская до резервуара (баки) пос. Западный, расположенного по адресу: г. Новошахтинск, ул. Грессовская,10;</w:t>
              </w:r>
              <w:r w:rsidR="00917B42">
                <w:rPr>
                  <w:webHidden/>
                </w:rPr>
                <w:fldChar w:fldCharType="end"/>
              </w:r>
            </w:hyperlink>
          </w:p>
        </w:tc>
        <w:tc>
          <w:tcPr>
            <w:tcW w:w="1677" w:type="dxa"/>
          </w:tcPr>
          <w:p w14:paraId="74FC448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61:56:0400000:27</w:t>
              </w:r>
              <w:r w:rsidR="00917B42">
                <w:rPr>
                  <w:webHidden/>
                </w:rPr>
                <w:fldChar w:fldCharType="end"/>
              </w:r>
            </w:hyperlink>
          </w:p>
        </w:tc>
        <w:tc>
          <w:tcPr>
            <w:tcW w:w="633" w:type="dxa"/>
          </w:tcPr>
          <w:p w14:paraId="0CDD123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1810532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5,65</w:t>
              </w:r>
              <w:r w:rsidR="00917B42">
                <w:rPr>
                  <w:webHidden/>
                </w:rPr>
                <w:fldChar w:fldCharType="end"/>
              </w:r>
            </w:hyperlink>
          </w:p>
        </w:tc>
      </w:tr>
      <w:tr w:rsidR="00C5718F" w14:paraId="721A65B9"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0B3B5390"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w:t>
              </w:r>
              <w:r w:rsidR="00917B42">
                <w:rPr>
                  <w:webHidden/>
                </w:rPr>
                <w:fldChar w:fldCharType="end"/>
              </w:r>
            </w:hyperlink>
          </w:p>
        </w:tc>
        <w:tc>
          <w:tcPr>
            <w:tcW w:w="1205" w:type="dxa"/>
          </w:tcPr>
          <w:p w14:paraId="7E017FC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П12010003310</w:t>
              </w:r>
              <w:r w:rsidR="00917B42">
                <w:rPr>
                  <w:webHidden/>
                </w:rPr>
                <w:fldChar w:fldCharType="end"/>
              </w:r>
            </w:hyperlink>
          </w:p>
        </w:tc>
        <w:tc>
          <w:tcPr>
            <w:tcW w:w="1695" w:type="dxa"/>
          </w:tcPr>
          <w:p w14:paraId="1A908FB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61-61/032-61/032/005/2015-3597/1</w:t>
              </w:r>
              <w:r w:rsidR="00917B42">
                <w:rPr>
                  <w:webHidden/>
                </w:rPr>
                <w:fldChar w:fldCharType="end"/>
              </w:r>
            </w:hyperlink>
          </w:p>
        </w:tc>
        <w:tc>
          <w:tcPr>
            <w:tcW w:w="1385" w:type="dxa"/>
          </w:tcPr>
          <w:p w14:paraId="36E590B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22.10.2015</w:t>
              </w:r>
              <w:r w:rsidR="00917B42">
                <w:rPr>
                  <w:webHidden/>
                </w:rPr>
                <w:fldChar w:fldCharType="end"/>
              </w:r>
            </w:hyperlink>
          </w:p>
        </w:tc>
        <w:tc>
          <w:tcPr>
            <w:tcW w:w="3822" w:type="dxa"/>
          </w:tcPr>
          <w:p w14:paraId="1FEE3372"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Строительство водопроводной и канализационной линий для жилых домов квартала № 2 (г. Новошахтинск, ул. Харьковская,1-й этап) (водопровод)</w:t>
              </w:r>
              <w:r w:rsidR="00917B42">
                <w:rPr>
                  <w:webHidden/>
                </w:rPr>
                <w:fldChar w:fldCharType="end"/>
              </w:r>
            </w:hyperlink>
          </w:p>
        </w:tc>
        <w:tc>
          <w:tcPr>
            <w:tcW w:w="3644" w:type="dxa"/>
          </w:tcPr>
          <w:p w14:paraId="10386A45"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Ростовская обл., г. Новошахтинск, ул. Харьковская,1-й этап</w:t>
              </w:r>
              <w:r w:rsidR="00917B42">
                <w:rPr>
                  <w:webHidden/>
                </w:rPr>
                <w:fldChar w:fldCharType="end"/>
              </w:r>
            </w:hyperlink>
          </w:p>
        </w:tc>
        <w:tc>
          <w:tcPr>
            <w:tcW w:w="1677" w:type="dxa"/>
          </w:tcPr>
          <w:p w14:paraId="5F5181F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61:56:0000000:6131</w:t>
              </w:r>
              <w:r w:rsidR="00917B42">
                <w:rPr>
                  <w:webHidden/>
                </w:rPr>
                <w:fldChar w:fldCharType="end"/>
              </w:r>
            </w:hyperlink>
          </w:p>
        </w:tc>
        <w:tc>
          <w:tcPr>
            <w:tcW w:w="633" w:type="dxa"/>
          </w:tcPr>
          <w:p w14:paraId="54F4346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378B326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0,983</w:t>
              </w:r>
              <w:r w:rsidR="00917B42">
                <w:rPr>
                  <w:webHidden/>
                </w:rPr>
                <w:fldChar w:fldCharType="end"/>
              </w:r>
            </w:hyperlink>
          </w:p>
        </w:tc>
      </w:tr>
      <w:tr w:rsidR="00C5718F" w14:paraId="6A9A879A"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79BD5A26"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7</w:t>
              </w:r>
              <w:r w:rsidR="00917B42">
                <w:rPr>
                  <w:webHidden/>
                </w:rPr>
                <w:fldChar w:fldCharType="end"/>
              </w:r>
            </w:hyperlink>
          </w:p>
        </w:tc>
        <w:tc>
          <w:tcPr>
            <w:tcW w:w="1205" w:type="dxa"/>
          </w:tcPr>
          <w:p w14:paraId="70384C0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П12010003577</w:t>
              </w:r>
              <w:r w:rsidR="00917B42">
                <w:rPr>
                  <w:webHidden/>
                </w:rPr>
                <w:fldChar w:fldCharType="end"/>
              </w:r>
            </w:hyperlink>
          </w:p>
        </w:tc>
        <w:tc>
          <w:tcPr>
            <w:tcW w:w="1695" w:type="dxa"/>
          </w:tcPr>
          <w:p w14:paraId="3AC99BD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61-61/032-61/032/002/2016-5751/1</w:t>
              </w:r>
              <w:r w:rsidR="00917B42">
                <w:rPr>
                  <w:webHidden/>
                </w:rPr>
                <w:fldChar w:fldCharType="end"/>
              </w:r>
            </w:hyperlink>
          </w:p>
        </w:tc>
        <w:tc>
          <w:tcPr>
            <w:tcW w:w="1385" w:type="dxa"/>
          </w:tcPr>
          <w:p w14:paraId="636D0F6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21.12.2016</w:t>
              </w:r>
              <w:r w:rsidR="00917B42">
                <w:rPr>
                  <w:webHidden/>
                </w:rPr>
                <w:fldChar w:fldCharType="end"/>
              </w:r>
            </w:hyperlink>
          </w:p>
        </w:tc>
        <w:tc>
          <w:tcPr>
            <w:tcW w:w="3822" w:type="dxa"/>
          </w:tcPr>
          <w:p w14:paraId="69F3C883"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Сооружение " г. Новошахтинск, строительство водопроводной линии для жилых домов квартала № 2 ул. Харьковская, 2-й этап" (хозяйственно-питьевой водопровод В1 (Трубопроводы из полиэтиленовых труб ПЭ100SDR-17, задвижки, колодцы, асфальтобетонное покрытие, щебеночное покрытие)</w:t>
              </w:r>
              <w:r w:rsidR="00917B42">
                <w:rPr>
                  <w:webHidden/>
                </w:rPr>
                <w:fldChar w:fldCharType="end"/>
              </w:r>
            </w:hyperlink>
          </w:p>
        </w:tc>
        <w:tc>
          <w:tcPr>
            <w:tcW w:w="3644" w:type="dxa"/>
          </w:tcPr>
          <w:p w14:paraId="48604658"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Ростовская обл., г. Новошахтинск, водопроводная линия: насосная станция № 2 по улице Грессовской - улица Харьковская; канализационная линия: от квартала № 2 по улице Харьковской до существующего коллектора в районе садоводческого товарищества "Рассвет" (канализационная насосная станция: ул. Мира,25)</w:t>
              </w:r>
              <w:r w:rsidR="00917B42">
                <w:rPr>
                  <w:webHidden/>
                </w:rPr>
                <w:fldChar w:fldCharType="end"/>
              </w:r>
            </w:hyperlink>
          </w:p>
        </w:tc>
        <w:tc>
          <w:tcPr>
            <w:tcW w:w="1677" w:type="dxa"/>
          </w:tcPr>
          <w:p w14:paraId="3077885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61:56:0000000:6227</w:t>
              </w:r>
              <w:r w:rsidR="00917B42">
                <w:rPr>
                  <w:webHidden/>
                </w:rPr>
                <w:fldChar w:fldCharType="end"/>
              </w:r>
            </w:hyperlink>
          </w:p>
        </w:tc>
        <w:tc>
          <w:tcPr>
            <w:tcW w:w="633" w:type="dxa"/>
          </w:tcPr>
          <w:p w14:paraId="74B7554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384FDB3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2,107</w:t>
              </w:r>
              <w:r w:rsidR="00917B42">
                <w:rPr>
                  <w:webHidden/>
                </w:rPr>
                <w:fldChar w:fldCharType="end"/>
              </w:r>
            </w:hyperlink>
          </w:p>
        </w:tc>
      </w:tr>
      <w:tr w:rsidR="00C5718F" w14:paraId="43D35A4D"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455113FC"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8</w:t>
              </w:r>
              <w:r w:rsidR="00917B42">
                <w:rPr>
                  <w:webHidden/>
                </w:rPr>
                <w:fldChar w:fldCharType="end"/>
              </w:r>
            </w:hyperlink>
          </w:p>
        </w:tc>
        <w:tc>
          <w:tcPr>
            <w:tcW w:w="1205" w:type="dxa"/>
          </w:tcPr>
          <w:p w14:paraId="527879B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П12010002508</w:t>
              </w:r>
              <w:r w:rsidR="00917B42">
                <w:rPr>
                  <w:webHidden/>
                </w:rPr>
                <w:fldChar w:fldCharType="end"/>
              </w:r>
            </w:hyperlink>
          </w:p>
        </w:tc>
        <w:tc>
          <w:tcPr>
            <w:tcW w:w="1695" w:type="dxa"/>
          </w:tcPr>
          <w:p w14:paraId="72E36E0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61-61/032-61/032/005/2015-3764/1</w:t>
              </w:r>
              <w:r w:rsidR="00917B42">
                <w:rPr>
                  <w:webHidden/>
                </w:rPr>
                <w:fldChar w:fldCharType="end"/>
              </w:r>
            </w:hyperlink>
          </w:p>
        </w:tc>
        <w:tc>
          <w:tcPr>
            <w:tcW w:w="1385" w:type="dxa"/>
          </w:tcPr>
          <w:p w14:paraId="19FFD92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02.11.2015</w:t>
              </w:r>
              <w:r w:rsidR="00917B42">
                <w:rPr>
                  <w:webHidden/>
                </w:rPr>
                <w:fldChar w:fldCharType="end"/>
              </w:r>
            </w:hyperlink>
          </w:p>
        </w:tc>
        <w:tc>
          <w:tcPr>
            <w:tcW w:w="3822" w:type="dxa"/>
          </w:tcPr>
          <w:p w14:paraId="0739ACD2"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Строительство инженерных сетей ул. Магаданская, ул. Прохладная, ул. Фонтанная (Сети водопроводные)</w:t>
              </w:r>
              <w:r w:rsidR="00917B42">
                <w:rPr>
                  <w:webHidden/>
                </w:rPr>
                <w:fldChar w:fldCharType="end"/>
              </w:r>
            </w:hyperlink>
          </w:p>
        </w:tc>
        <w:tc>
          <w:tcPr>
            <w:tcW w:w="3644" w:type="dxa"/>
          </w:tcPr>
          <w:p w14:paraId="4AA7A1FF"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г. Новошахтинск, ул. Магаданская, ул. Прохладная, ул. Фонтанная</w:t>
              </w:r>
              <w:r w:rsidR="00917B42">
                <w:rPr>
                  <w:webHidden/>
                </w:rPr>
                <w:fldChar w:fldCharType="end"/>
              </w:r>
            </w:hyperlink>
          </w:p>
        </w:tc>
        <w:tc>
          <w:tcPr>
            <w:tcW w:w="1677" w:type="dxa"/>
          </w:tcPr>
          <w:p w14:paraId="1BFE85D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61:56:0100388:444</w:t>
              </w:r>
              <w:r w:rsidR="00917B42">
                <w:rPr>
                  <w:webHidden/>
                </w:rPr>
                <w:fldChar w:fldCharType="end"/>
              </w:r>
            </w:hyperlink>
          </w:p>
        </w:tc>
        <w:tc>
          <w:tcPr>
            <w:tcW w:w="633" w:type="dxa"/>
          </w:tcPr>
          <w:p w14:paraId="0E61203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3F1C82D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0,678</w:t>
              </w:r>
              <w:r w:rsidR="00917B42">
                <w:rPr>
                  <w:webHidden/>
                </w:rPr>
                <w:fldChar w:fldCharType="end"/>
              </w:r>
            </w:hyperlink>
          </w:p>
        </w:tc>
      </w:tr>
      <w:tr w:rsidR="00C5718F" w14:paraId="45431E91"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1E3C15AA"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9</w:t>
              </w:r>
              <w:r w:rsidR="00917B42">
                <w:rPr>
                  <w:webHidden/>
                </w:rPr>
                <w:fldChar w:fldCharType="end"/>
              </w:r>
            </w:hyperlink>
          </w:p>
        </w:tc>
        <w:tc>
          <w:tcPr>
            <w:tcW w:w="1205" w:type="dxa"/>
          </w:tcPr>
          <w:p w14:paraId="0217DE7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П12010002799</w:t>
              </w:r>
              <w:r w:rsidR="00917B42">
                <w:rPr>
                  <w:webHidden/>
                </w:rPr>
                <w:fldChar w:fldCharType="end"/>
              </w:r>
            </w:hyperlink>
          </w:p>
        </w:tc>
        <w:tc>
          <w:tcPr>
            <w:tcW w:w="1695" w:type="dxa"/>
          </w:tcPr>
          <w:p w14:paraId="68BF696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61-61-33/033/2009-360</w:t>
              </w:r>
              <w:r w:rsidR="00917B42">
                <w:rPr>
                  <w:webHidden/>
                </w:rPr>
                <w:fldChar w:fldCharType="end"/>
              </w:r>
            </w:hyperlink>
          </w:p>
        </w:tc>
        <w:tc>
          <w:tcPr>
            <w:tcW w:w="1385" w:type="dxa"/>
          </w:tcPr>
          <w:p w14:paraId="123B884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28.09.2009</w:t>
              </w:r>
              <w:r w:rsidR="00917B42">
                <w:rPr>
                  <w:webHidden/>
                </w:rPr>
                <w:fldChar w:fldCharType="end"/>
              </w:r>
            </w:hyperlink>
          </w:p>
        </w:tc>
        <w:tc>
          <w:tcPr>
            <w:tcW w:w="3822" w:type="dxa"/>
          </w:tcPr>
          <w:p w14:paraId="10E735C7"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Здание насосной станции №2</w:t>
              </w:r>
              <w:r w:rsidR="00917B42">
                <w:rPr>
                  <w:webHidden/>
                </w:rPr>
                <w:fldChar w:fldCharType="end"/>
              </w:r>
            </w:hyperlink>
          </w:p>
        </w:tc>
        <w:tc>
          <w:tcPr>
            <w:tcW w:w="3644" w:type="dxa"/>
          </w:tcPr>
          <w:p w14:paraId="1106D90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г. Новошахтинск, ул. Грессовская,10-а</w:t>
              </w:r>
              <w:r w:rsidR="00917B42">
                <w:rPr>
                  <w:webHidden/>
                </w:rPr>
                <w:fldChar w:fldCharType="end"/>
              </w:r>
            </w:hyperlink>
          </w:p>
        </w:tc>
        <w:tc>
          <w:tcPr>
            <w:tcW w:w="1677" w:type="dxa"/>
          </w:tcPr>
          <w:p w14:paraId="4EC1A5A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61-61-33/018/2006-689</w:t>
              </w:r>
              <w:r w:rsidR="00917B42">
                <w:rPr>
                  <w:webHidden/>
                </w:rPr>
                <w:fldChar w:fldCharType="end"/>
              </w:r>
            </w:hyperlink>
          </w:p>
        </w:tc>
        <w:tc>
          <w:tcPr>
            <w:tcW w:w="633" w:type="dxa"/>
          </w:tcPr>
          <w:p w14:paraId="75FDFBD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616,2</w:t>
              </w:r>
              <w:r w:rsidR="00917B42">
                <w:rPr>
                  <w:webHidden/>
                </w:rPr>
                <w:fldChar w:fldCharType="end"/>
              </w:r>
            </w:hyperlink>
          </w:p>
        </w:tc>
        <w:tc>
          <w:tcPr>
            <w:tcW w:w="543" w:type="dxa"/>
          </w:tcPr>
          <w:p w14:paraId="2BB476E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6FB65DE"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3AF86A8E"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10</w:t>
              </w:r>
              <w:r w:rsidR="00917B42">
                <w:rPr>
                  <w:webHidden/>
                </w:rPr>
                <w:fldChar w:fldCharType="end"/>
              </w:r>
            </w:hyperlink>
          </w:p>
        </w:tc>
        <w:tc>
          <w:tcPr>
            <w:tcW w:w="1205" w:type="dxa"/>
          </w:tcPr>
          <w:p w14:paraId="671CA72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П12010002801</w:t>
              </w:r>
              <w:r w:rsidR="00917B42">
                <w:rPr>
                  <w:webHidden/>
                </w:rPr>
                <w:fldChar w:fldCharType="end"/>
              </w:r>
            </w:hyperlink>
          </w:p>
        </w:tc>
        <w:tc>
          <w:tcPr>
            <w:tcW w:w="1695" w:type="dxa"/>
          </w:tcPr>
          <w:p w14:paraId="514617C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61-61-33/033/2009-361</w:t>
              </w:r>
              <w:r w:rsidR="00917B42">
                <w:rPr>
                  <w:webHidden/>
                </w:rPr>
                <w:fldChar w:fldCharType="end"/>
              </w:r>
            </w:hyperlink>
          </w:p>
        </w:tc>
        <w:tc>
          <w:tcPr>
            <w:tcW w:w="1385" w:type="dxa"/>
          </w:tcPr>
          <w:p w14:paraId="090C04F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28.09.2009</w:t>
              </w:r>
              <w:r w:rsidR="00917B42">
                <w:rPr>
                  <w:webHidden/>
                </w:rPr>
                <w:fldChar w:fldCharType="end"/>
              </w:r>
            </w:hyperlink>
          </w:p>
        </w:tc>
        <w:tc>
          <w:tcPr>
            <w:tcW w:w="3822" w:type="dxa"/>
          </w:tcPr>
          <w:p w14:paraId="2D283ED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Резервуар</w:t>
              </w:r>
              <w:r w:rsidR="00917B42">
                <w:rPr>
                  <w:webHidden/>
                </w:rPr>
                <w:fldChar w:fldCharType="end"/>
              </w:r>
            </w:hyperlink>
          </w:p>
        </w:tc>
        <w:tc>
          <w:tcPr>
            <w:tcW w:w="3644" w:type="dxa"/>
          </w:tcPr>
          <w:p w14:paraId="7C00A622"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г. Новошахтинск, ул. Грессовская,10</w:t>
              </w:r>
              <w:r w:rsidR="00917B42">
                <w:rPr>
                  <w:webHidden/>
                </w:rPr>
                <w:fldChar w:fldCharType="end"/>
              </w:r>
            </w:hyperlink>
          </w:p>
        </w:tc>
        <w:tc>
          <w:tcPr>
            <w:tcW w:w="1677" w:type="dxa"/>
          </w:tcPr>
          <w:p w14:paraId="3FF25E3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61-61-33/018/2006-232</w:t>
              </w:r>
              <w:r w:rsidR="00917B42">
                <w:rPr>
                  <w:webHidden/>
                </w:rPr>
                <w:fldChar w:fldCharType="end"/>
              </w:r>
            </w:hyperlink>
          </w:p>
        </w:tc>
        <w:tc>
          <w:tcPr>
            <w:tcW w:w="633" w:type="dxa"/>
          </w:tcPr>
          <w:p w14:paraId="5016159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2286,2</w:t>
              </w:r>
              <w:r w:rsidR="00917B42">
                <w:rPr>
                  <w:webHidden/>
                </w:rPr>
                <w:fldChar w:fldCharType="end"/>
              </w:r>
            </w:hyperlink>
          </w:p>
        </w:tc>
        <w:tc>
          <w:tcPr>
            <w:tcW w:w="543" w:type="dxa"/>
          </w:tcPr>
          <w:p w14:paraId="7A47FE8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F39742C"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657FC8BE"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11</w:t>
              </w:r>
              <w:r w:rsidR="00917B42">
                <w:rPr>
                  <w:webHidden/>
                </w:rPr>
                <w:fldChar w:fldCharType="end"/>
              </w:r>
            </w:hyperlink>
          </w:p>
        </w:tc>
        <w:tc>
          <w:tcPr>
            <w:tcW w:w="1205" w:type="dxa"/>
          </w:tcPr>
          <w:p w14:paraId="72450BB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П12010002796</w:t>
              </w:r>
              <w:r w:rsidR="00917B42">
                <w:rPr>
                  <w:webHidden/>
                </w:rPr>
                <w:fldChar w:fldCharType="end"/>
              </w:r>
            </w:hyperlink>
          </w:p>
        </w:tc>
        <w:tc>
          <w:tcPr>
            <w:tcW w:w="1695" w:type="dxa"/>
          </w:tcPr>
          <w:p w14:paraId="5DDF84D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61-61-32/026/2010-246</w:t>
              </w:r>
              <w:r w:rsidR="00917B42">
                <w:rPr>
                  <w:webHidden/>
                </w:rPr>
                <w:fldChar w:fldCharType="end"/>
              </w:r>
            </w:hyperlink>
          </w:p>
        </w:tc>
        <w:tc>
          <w:tcPr>
            <w:tcW w:w="1385" w:type="dxa"/>
          </w:tcPr>
          <w:p w14:paraId="62F8BED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25.06.2010</w:t>
              </w:r>
              <w:r w:rsidR="00917B42">
                <w:rPr>
                  <w:webHidden/>
                </w:rPr>
                <w:fldChar w:fldCharType="end"/>
              </w:r>
            </w:hyperlink>
          </w:p>
        </w:tc>
        <w:tc>
          <w:tcPr>
            <w:tcW w:w="3822" w:type="dxa"/>
          </w:tcPr>
          <w:p w14:paraId="7BBF2768"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Здание водопроводная насосной станции</w:t>
              </w:r>
              <w:r w:rsidR="00917B42">
                <w:rPr>
                  <w:webHidden/>
                </w:rPr>
                <w:fldChar w:fldCharType="end"/>
              </w:r>
            </w:hyperlink>
          </w:p>
        </w:tc>
        <w:tc>
          <w:tcPr>
            <w:tcW w:w="3644" w:type="dxa"/>
          </w:tcPr>
          <w:p w14:paraId="6F57BC09"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г. Новошахтинск, ул. Газопроводная,9</w:t>
              </w:r>
              <w:r w:rsidR="00917B42">
                <w:rPr>
                  <w:webHidden/>
                </w:rPr>
                <w:fldChar w:fldCharType="end"/>
              </w:r>
            </w:hyperlink>
          </w:p>
        </w:tc>
        <w:tc>
          <w:tcPr>
            <w:tcW w:w="1677" w:type="dxa"/>
          </w:tcPr>
          <w:p w14:paraId="13D59DD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61:56:0080207:20:2</w:t>
              </w:r>
              <w:r w:rsidR="00917B42">
                <w:rPr>
                  <w:webHidden/>
                </w:rPr>
                <w:fldChar w:fldCharType="end"/>
              </w:r>
            </w:hyperlink>
          </w:p>
        </w:tc>
        <w:tc>
          <w:tcPr>
            <w:tcW w:w="633" w:type="dxa"/>
          </w:tcPr>
          <w:p w14:paraId="0514B1E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78,2</w:t>
              </w:r>
              <w:r w:rsidR="00917B42">
                <w:rPr>
                  <w:webHidden/>
                </w:rPr>
                <w:fldChar w:fldCharType="end"/>
              </w:r>
            </w:hyperlink>
          </w:p>
        </w:tc>
        <w:tc>
          <w:tcPr>
            <w:tcW w:w="543" w:type="dxa"/>
          </w:tcPr>
          <w:p w14:paraId="05F97CE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60F7A56"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6A2A960C"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12</w:t>
              </w:r>
              <w:r w:rsidR="00917B42">
                <w:rPr>
                  <w:webHidden/>
                </w:rPr>
                <w:fldChar w:fldCharType="end"/>
              </w:r>
            </w:hyperlink>
          </w:p>
        </w:tc>
        <w:tc>
          <w:tcPr>
            <w:tcW w:w="1205" w:type="dxa"/>
          </w:tcPr>
          <w:p w14:paraId="7ECB30E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П12010002808</w:t>
              </w:r>
              <w:r w:rsidR="00917B42">
                <w:rPr>
                  <w:webHidden/>
                </w:rPr>
                <w:fldChar w:fldCharType="end"/>
              </w:r>
            </w:hyperlink>
          </w:p>
        </w:tc>
        <w:tc>
          <w:tcPr>
            <w:tcW w:w="1695" w:type="dxa"/>
          </w:tcPr>
          <w:p w14:paraId="5421343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61-1/032-61/032/002/2016-4893/1</w:t>
              </w:r>
              <w:r w:rsidR="00917B42">
                <w:rPr>
                  <w:webHidden/>
                </w:rPr>
                <w:fldChar w:fldCharType="end"/>
              </w:r>
            </w:hyperlink>
          </w:p>
        </w:tc>
        <w:tc>
          <w:tcPr>
            <w:tcW w:w="1385" w:type="dxa"/>
          </w:tcPr>
          <w:p w14:paraId="18DCF15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21.10.2016</w:t>
              </w:r>
              <w:r w:rsidR="00917B42">
                <w:rPr>
                  <w:webHidden/>
                </w:rPr>
                <w:fldChar w:fldCharType="end"/>
              </w:r>
            </w:hyperlink>
          </w:p>
        </w:tc>
        <w:tc>
          <w:tcPr>
            <w:tcW w:w="3822" w:type="dxa"/>
          </w:tcPr>
          <w:p w14:paraId="6F230B10"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Резервуар № 2 для воды</w:t>
              </w:r>
              <w:r w:rsidR="00917B42">
                <w:rPr>
                  <w:webHidden/>
                </w:rPr>
                <w:fldChar w:fldCharType="end"/>
              </w:r>
            </w:hyperlink>
          </w:p>
        </w:tc>
        <w:tc>
          <w:tcPr>
            <w:tcW w:w="3644" w:type="dxa"/>
          </w:tcPr>
          <w:p w14:paraId="2E6C661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г. Новошахтинск, ул. Радио (2очередь)</w:t>
              </w:r>
              <w:r w:rsidR="00917B42">
                <w:rPr>
                  <w:webHidden/>
                </w:rPr>
                <w:fldChar w:fldCharType="end"/>
              </w:r>
            </w:hyperlink>
          </w:p>
        </w:tc>
        <w:tc>
          <w:tcPr>
            <w:tcW w:w="1677" w:type="dxa"/>
          </w:tcPr>
          <w:p w14:paraId="0F945A6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33" w:type="dxa"/>
          </w:tcPr>
          <w:p w14:paraId="495C7B5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7BF5216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6CFABE47"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1AD4E9EB"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13</w:t>
              </w:r>
              <w:r w:rsidR="00917B42">
                <w:rPr>
                  <w:webHidden/>
                </w:rPr>
                <w:fldChar w:fldCharType="end"/>
              </w:r>
            </w:hyperlink>
          </w:p>
        </w:tc>
        <w:tc>
          <w:tcPr>
            <w:tcW w:w="1205" w:type="dxa"/>
          </w:tcPr>
          <w:p w14:paraId="751EAA7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П12010002797</w:t>
              </w:r>
              <w:r w:rsidR="00917B42">
                <w:rPr>
                  <w:webHidden/>
                </w:rPr>
                <w:fldChar w:fldCharType="end"/>
              </w:r>
            </w:hyperlink>
          </w:p>
        </w:tc>
        <w:tc>
          <w:tcPr>
            <w:tcW w:w="1695" w:type="dxa"/>
          </w:tcPr>
          <w:p w14:paraId="347DBB9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61-61-01/069/2009-43</w:t>
              </w:r>
              <w:r w:rsidR="00917B42">
                <w:rPr>
                  <w:webHidden/>
                </w:rPr>
                <w:fldChar w:fldCharType="end"/>
              </w:r>
            </w:hyperlink>
          </w:p>
        </w:tc>
        <w:tc>
          <w:tcPr>
            <w:tcW w:w="1385" w:type="dxa"/>
          </w:tcPr>
          <w:p w14:paraId="56928A8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12.10.2009</w:t>
              </w:r>
              <w:r w:rsidR="00917B42">
                <w:rPr>
                  <w:webHidden/>
                </w:rPr>
                <w:fldChar w:fldCharType="end"/>
              </w:r>
            </w:hyperlink>
          </w:p>
        </w:tc>
        <w:tc>
          <w:tcPr>
            <w:tcW w:w="3822" w:type="dxa"/>
          </w:tcPr>
          <w:p w14:paraId="4ED8AAB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Распределительная водопроводная сеть</w:t>
              </w:r>
              <w:r w:rsidR="00917B42">
                <w:rPr>
                  <w:webHidden/>
                </w:rPr>
                <w:fldChar w:fldCharType="end"/>
              </w:r>
            </w:hyperlink>
          </w:p>
        </w:tc>
        <w:tc>
          <w:tcPr>
            <w:tcW w:w="3644" w:type="dxa"/>
          </w:tcPr>
          <w:p w14:paraId="69191FB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г. Новошахтинск, Красносулинский район</w:t>
              </w:r>
              <w:r w:rsidR="00917B42">
                <w:rPr>
                  <w:webHidden/>
                </w:rPr>
                <w:fldChar w:fldCharType="end"/>
              </w:r>
            </w:hyperlink>
          </w:p>
        </w:tc>
        <w:tc>
          <w:tcPr>
            <w:tcW w:w="1677" w:type="dxa"/>
          </w:tcPr>
          <w:p w14:paraId="03E394E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61-61-01/129/2007-069</w:t>
              </w:r>
              <w:r w:rsidR="00917B42">
                <w:rPr>
                  <w:webHidden/>
                </w:rPr>
                <w:fldChar w:fldCharType="end"/>
              </w:r>
            </w:hyperlink>
          </w:p>
        </w:tc>
        <w:tc>
          <w:tcPr>
            <w:tcW w:w="633" w:type="dxa"/>
          </w:tcPr>
          <w:p w14:paraId="4CD3B2A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7078FFD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407,38</w:t>
              </w:r>
              <w:r w:rsidR="00917B42">
                <w:rPr>
                  <w:webHidden/>
                </w:rPr>
                <w:fldChar w:fldCharType="end"/>
              </w:r>
            </w:hyperlink>
          </w:p>
        </w:tc>
      </w:tr>
      <w:tr w:rsidR="00C5718F" w14:paraId="0E3E5A27"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6A62A366"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14</w:t>
              </w:r>
              <w:r w:rsidR="00917B42">
                <w:rPr>
                  <w:webHidden/>
                </w:rPr>
                <w:fldChar w:fldCharType="end"/>
              </w:r>
            </w:hyperlink>
          </w:p>
        </w:tc>
        <w:tc>
          <w:tcPr>
            <w:tcW w:w="1205" w:type="dxa"/>
          </w:tcPr>
          <w:p w14:paraId="652378C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П12010003365</w:t>
              </w:r>
              <w:r w:rsidR="00917B42">
                <w:rPr>
                  <w:webHidden/>
                </w:rPr>
                <w:fldChar w:fldCharType="end"/>
              </w:r>
            </w:hyperlink>
          </w:p>
        </w:tc>
        <w:tc>
          <w:tcPr>
            <w:tcW w:w="1695" w:type="dxa"/>
          </w:tcPr>
          <w:p w14:paraId="1CDCC29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61-61/032-61/032/002/2016-4668/1</w:t>
              </w:r>
              <w:r w:rsidR="00917B42">
                <w:rPr>
                  <w:webHidden/>
                </w:rPr>
                <w:fldChar w:fldCharType="end"/>
              </w:r>
            </w:hyperlink>
          </w:p>
        </w:tc>
        <w:tc>
          <w:tcPr>
            <w:tcW w:w="1385" w:type="dxa"/>
          </w:tcPr>
          <w:p w14:paraId="5C219DA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10.10.2016</w:t>
              </w:r>
              <w:r w:rsidR="00917B42">
                <w:rPr>
                  <w:webHidden/>
                </w:rPr>
                <w:fldChar w:fldCharType="end"/>
              </w:r>
            </w:hyperlink>
          </w:p>
        </w:tc>
        <w:tc>
          <w:tcPr>
            <w:tcW w:w="3822" w:type="dxa"/>
          </w:tcPr>
          <w:p w14:paraId="10A8F89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Сооружение (Наружная водопроводная сеть)</w:t>
              </w:r>
              <w:r w:rsidR="00917B42">
                <w:rPr>
                  <w:webHidden/>
                </w:rPr>
                <w:fldChar w:fldCharType="end"/>
              </w:r>
            </w:hyperlink>
          </w:p>
        </w:tc>
        <w:tc>
          <w:tcPr>
            <w:tcW w:w="3644" w:type="dxa"/>
          </w:tcPr>
          <w:p w14:paraId="3D5671A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г. Новошахтинск, (.)А – начало объекта, распол. в северо-западной части многоквартирного ж.д. № 10/6 по ул. Волгодонской на расст.16,8 м. (.) А1 – конец объекта распол. в северо-западной части многоквартирного ж.д. № 4 по ул. Майской</w:t>
              </w:r>
              <w:r w:rsidR="00917B42">
                <w:rPr>
                  <w:webHidden/>
                </w:rPr>
                <w:fldChar w:fldCharType="end"/>
              </w:r>
            </w:hyperlink>
          </w:p>
        </w:tc>
        <w:tc>
          <w:tcPr>
            <w:tcW w:w="1677" w:type="dxa"/>
          </w:tcPr>
          <w:p w14:paraId="3854077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61:56:0000000:6129</w:t>
              </w:r>
              <w:r w:rsidR="00917B42">
                <w:rPr>
                  <w:webHidden/>
                </w:rPr>
                <w:fldChar w:fldCharType="end"/>
              </w:r>
            </w:hyperlink>
          </w:p>
        </w:tc>
        <w:tc>
          <w:tcPr>
            <w:tcW w:w="633" w:type="dxa"/>
          </w:tcPr>
          <w:p w14:paraId="0AAF1F4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7B4E848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0,05</w:t>
              </w:r>
              <w:r w:rsidR="00917B42">
                <w:rPr>
                  <w:webHidden/>
                </w:rPr>
                <w:fldChar w:fldCharType="end"/>
              </w:r>
            </w:hyperlink>
          </w:p>
        </w:tc>
      </w:tr>
      <w:tr w:rsidR="00C5718F" w14:paraId="70DA4F0D"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09154571"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15</w:t>
              </w:r>
              <w:r w:rsidR="00917B42">
                <w:rPr>
                  <w:webHidden/>
                </w:rPr>
                <w:fldChar w:fldCharType="end"/>
              </w:r>
            </w:hyperlink>
          </w:p>
        </w:tc>
        <w:tc>
          <w:tcPr>
            <w:tcW w:w="1205" w:type="dxa"/>
          </w:tcPr>
          <w:p w14:paraId="1015A72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П12010003367</w:t>
              </w:r>
              <w:r w:rsidR="00917B42">
                <w:rPr>
                  <w:webHidden/>
                </w:rPr>
                <w:fldChar w:fldCharType="end"/>
              </w:r>
            </w:hyperlink>
          </w:p>
        </w:tc>
        <w:tc>
          <w:tcPr>
            <w:tcW w:w="1695" w:type="dxa"/>
          </w:tcPr>
          <w:p w14:paraId="29BAC90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61:56:0000000:6232-61/032/2017-1</w:t>
              </w:r>
              <w:r w:rsidR="00917B42">
                <w:rPr>
                  <w:webHidden/>
                </w:rPr>
                <w:fldChar w:fldCharType="end"/>
              </w:r>
            </w:hyperlink>
          </w:p>
        </w:tc>
        <w:tc>
          <w:tcPr>
            <w:tcW w:w="1385" w:type="dxa"/>
          </w:tcPr>
          <w:p w14:paraId="7DBFECE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20.10.2017</w:t>
              </w:r>
              <w:r w:rsidR="00917B42">
                <w:rPr>
                  <w:webHidden/>
                </w:rPr>
                <w:fldChar w:fldCharType="end"/>
              </w:r>
            </w:hyperlink>
          </w:p>
        </w:tc>
        <w:tc>
          <w:tcPr>
            <w:tcW w:w="3822" w:type="dxa"/>
          </w:tcPr>
          <w:p w14:paraId="46F083C8"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Внешние инженерные сети водопровода</w:t>
              </w:r>
              <w:r w:rsidR="00917B42">
                <w:rPr>
                  <w:webHidden/>
                </w:rPr>
                <w:fldChar w:fldCharType="end"/>
              </w:r>
            </w:hyperlink>
          </w:p>
        </w:tc>
        <w:tc>
          <w:tcPr>
            <w:tcW w:w="3644" w:type="dxa"/>
          </w:tcPr>
          <w:p w14:paraId="13FC611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г. Новошахтинск, ул. Разина, участок № 4</w:t>
              </w:r>
              <w:r w:rsidR="00917B42">
                <w:rPr>
                  <w:webHidden/>
                </w:rPr>
                <w:fldChar w:fldCharType="end"/>
              </w:r>
            </w:hyperlink>
          </w:p>
        </w:tc>
        <w:tc>
          <w:tcPr>
            <w:tcW w:w="1677" w:type="dxa"/>
          </w:tcPr>
          <w:p w14:paraId="54260D4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61:56:0000000:6232</w:t>
              </w:r>
              <w:r w:rsidR="00917B42">
                <w:rPr>
                  <w:webHidden/>
                </w:rPr>
                <w:fldChar w:fldCharType="end"/>
              </w:r>
            </w:hyperlink>
          </w:p>
        </w:tc>
        <w:tc>
          <w:tcPr>
            <w:tcW w:w="633" w:type="dxa"/>
          </w:tcPr>
          <w:p w14:paraId="52D8D0D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62D06C5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0,443</w:t>
              </w:r>
              <w:r w:rsidR="00917B42">
                <w:rPr>
                  <w:webHidden/>
                </w:rPr>
                <w:fldChar w:fldCharType="end"/>
              </w:r>
            </w:hyperlink>
          </w:p>
        </w:tc>
      </w:tr>
      <w:tr w:rsidR="00C5718F" w14:paraId="2B936E7F"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02179E10"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16</w:t>
              </w:r>
              <w:r w:rsidR="00917B42">
                <w:rPr>
                  <w:webHidden/>
                </w:rPr>
                <w:fldChar w:fldCharType="end"/>
              </w:r>
            </w:hyperlink>
          </w:p>
        </w:tc>
        <w:tc>
          <w:tcPr>
            <w:tcW w:w="1205" w:type="dxa"/>
          </w:tcPr>
          <w:p w14:paraId="5F17747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П12010003636</w:t>
              </w:r>
              <w:r w:rsidR="00917B42">
                <w:rPr>
                  <w:webHidden/>
                </w:rPr>
                <w:fldChar w:fldCharType="end"/>
              </w:r>
            </w:hyperlink>
          </w:p>
        </w:tc>
        <w:tc>
          <w:tcPr>
            <w:tcW w:w="1695" w:type="dxa"/>
          </w:tcPr>
          <w:p w14:paraId="21DD1E2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61-61/032-61/032/002/2016-4465/3</w:t>
              </w:r>
              <w:r w:rsidR="00917B42">
                <w:rPr>
                  <w:webHidden/>
                </w:rPr>
                <w:fldChar w:fldCharType="end"/>
              </w:r>
            </w:hyperlink>
          </w:p>
        </w:tc>
        <w:tc>
          <w:tcPr>
            <w:tcW w:w="1385" w:type="dxa"/>
          </w:tcPr>
          <w:p w14:paraId="3ADBA6B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03.10.2016</w:t>
              </w:r>
              <w:r w:rsidR="00917B42">
                <w:rPr>
                  <w:webHidden/>
                </w:rPr>
                <w:fldChar w:fldCharType="end"/>
              </w:r>
            </w:hyperlink>
          </w:p>
        </w:tc>
        <w:tc>
          <w:tcPr>
            <w:tcW w:w="3822" w:type="dxa"/>
          </w:tcPr>
          <w:p w14:paraId="1797E326"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Мастерская</w:t>
              </w:r>
              <w:r w:rsidR="00917B42">
                <w:rPr>
                  <w:webHidden/>
                </w:rPr>
                <w:fldChar w:fldCharType="end"/>
              </w:r>
            </w:hyperlink>
          </w:p>
        </w:tc>
        <w:tc>
          <w:tcPr>
            <w:tcW w:w="3644" w:type="dxa"/>
          </w:tcPr>
          <w:p w14:paraId="38F1D769"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5-а</w:t>
              </w:r>
              <w:r w:rsidR="00917B42">
                <w:rPr>
                  <w:webHidden/>
                </w:rPr>
                <w:fldChar w:fldCharType="end"/>
              </w:r>
            </w:hyperlink>
          </w:p>
        </w:tc>
        <w:tc>
          <w:tcPr>
            <w:tcW w:w="1677" w:type="dxa"/>
          </w:tcPr>
          <w:p w14:paraId="30E1B03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61:56:0400000:21</w:t>
              </w:r>
              <w:r w:rsidR="00917B42">
                <w:rPr>
                  <w:webHidden/>
                </w:rPr>
                <w:fldChar w:fldCharType="end"/>
              </w:r>
            </w:hyperlink>
          </w:p>
        </w:tc>
        <w:tc>
          <w:tcPr>
            <w:tcW w:w="633" w:type="dxa"/>
          </w:tcPr>
          <w:p w14:paraId="5D32C68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129,2</w:t>
              </w:r>
              <w:r w:rsidR="00917B42">
                <w:rPr>
                  <w:webHidden/>
                </w:rPr>
                <w:fldChar w:fldCharType="end"/>
              </w:r>
            </w:hyperlink>
          </w:p>
        </w:tc>
        <w:tc>
          <w:tcPr>
            <w:tcW w:w="543" w:type="dxa"/>
          </w:tcPr>
          <w:p w14:paraId="7FF66BD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6DDAF4B8"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5202C6E4"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17</w:t>
              </w:r>
              <w:r w:rsidR="00917B42">
                <w:rPr>
                  <w:webHidden/>
                </w:rPr>
                <w:fldChar w:fldCharType="end"/>
              </w:r>
            </w:hyperlink>
          </w:p>
        </w:tc>
        <w:tc>
          <w:tcPr>
            <w:tcW w:w="1205" w:type="dxa"/>
          </w:tcPr>
          <w:p w14:paraId="4F9500F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П12010003620</w:t>
              </w:r>
              <w:r w:rsidR="00917B42">
                <w:rPr>
                  <w:webHidden/>
                </w:rPr>
                <w:fldChar w:fldCharType="end"/>
              </w:r>
            </w:hyperlink>
          </w:p>
        </w:tc>
        <w:tc>
          <w:tcPr>
            <w:tcW w:w="1695" w:type="dxa"/>
          </w:tcPr>
          <w:p w14:paraId="2253631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61-61/032-61/032/002/2016-3033/3</w:t>
              </w:r>
              <w:r w:rsidR="00917B42">
                <w:rPr>
                  <w:webHidden/>
                </w:rPr>
                <w:fldChar w:fldCharType="end"/>
              </w:r>
            </w:hyperlink>
          </w:p>
        </w:tc>
        <w:tc>
          <w:tcPr>
            <w:tcW w:w="1385" w:type="dxa"/>
          </w:tcPr>
          <w:p w14:paraId="740D554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08.07.2016</w:t>
              </w:r>
              <w:r w:rsidR="00917B42">
                <w:rPr>
                  <w:webHidden/>
                </w:rPr>
                <w:fldChar w:fldCharType="end"/>
              </w:r>
            </w:hyperlink>
          </w:p>
        </w:tc>
        <w:tc>
          <w:tcPr>
            <w:tcW w:w="3822" w:type="dxa"/>
          </w:tcPr>
          <w:p w14:paraId="3E8C67A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Насосная с подстанцией</w:t>
              </w:r>
              <w:r w:rsidR="00917B42">
                <w:rPr>
                  <w:webHidden/>
                </w:rPr>
                <w:fldChar w:fldCharType="end"/>
              </w:r>
            </w:hyperlink>
          </w:p>
        </w:tc>
        <w:tc>
          <w:tcPr>
            <w:tcW w:w="3644" w:type="dxa"/>
          </w:tcPr>
          <w:p w14:paraId="2B71E8DC"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5-а</w:t>
              </w:r>
              <w:r w:rsidR="00917B42">
                <w:rPr>
                  <w:webHidden/>
                </w:rPr>
                <w:fldChar w:fldCharType="end"/>
              </w:r>
            </w:hyperlink>
          </w:p>
        </w:tc>
        <w:tc>
          <w:tcPr>
            <w:tcW w:w="1677" w:type="dxa"/>
          </w:tcPr>
          <w:p w14:paraId="4BFEFC5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61:56:0400000:11</w:t>
              </w:r>
              <w:r w:rsidR="00917B42">
                <w:rPr>
                  <w:webHidden/>
                </w:rPr>
                <w:fldChar w:fldCharType="end"/>
              </w:r>
            </w:hyperlink>
          </w:p>
        </w:tc>
        <w:tc>
          <w:tcPr>
            <w:tcW w:w="633" w:type="dxa"/>
          </w:tcPr>
          <w:p w14:paraId="1022725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1003,8</w:t>
              </w:r>
              <w:r w:rsidR="00917B42">
                <w:rPr>
                  <w:webHidden/>
                </w:rPr>
                <w:fldChar w:fldCharType="end"/>
              </w:r>
            </w:hyperlink>
          </w:p>
        </w:tc>
        <w:tc>
          <w:tcPr>
            <w:tcW w:w="543" w:type="dxa"/>
          </w:tcPr>
          <w:p w14:paraId="14892EF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B209E9A"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03EB2BE3"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18</w:t>
              </w:r>
              <w:r w:rsidR="00917B42">
                <w:rPr>
                  <w:webHidden/>
                </w:rPr>
                <w:fldChar w:fldCharType="end"/>
              </w:r>
            </w:hyperlink>
          </w:p>
        </w:tc>
        <w:tc>
          <w:tcPr>
            <w:tcW w:w="1205" w:type="dxa"/>
          </w:tcPr>
          <w:p w14:paraId="6FFF4C7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П12010003633</w:t>
              </w:r>
              <w:r w:rsidR="00917B42">
                <w:rPr>
                  <w:webHidden/>
                </w:rPr>
                <w:fldChar w:fldCharType="end"/>
              </w:r>
            </w:hyperlink>
          </w:p>
        </w:tc>
        <w:tc>
          <w:tcPr>
            <w:tcW w:w="1695" w:type="dxa"/>
          </w:tcPr>
          <w:p w14:paraId="3024BF5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61-61/032-61/032/002/2016-4468/3</w:t>
              </w:r>
              <w:r w:rsidR="00917B42">
                <w:rPr>
                  <w:webHidden/>
                </w:rPr>
                <w:fldChar w:fldCharType="end"/>
              </w:r>
            </w:hyperlink>
          </w:p>
        </w:tc>
        <w:tc>
          <w:tcPr>
            <w:tcW w:w="1385" w:type="dxa"/>
          </w:tcPr>
          <w:p w14:paraId="0CCCD48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03.10.2016</w:t>
              </w:r>
              <w:r w:rsidR="00917B42">
                <w:rPr>
                  <w:webHidden/>
                </w:rPr>
                <w:fldChar w:fldCharType="end"/>
              </w:r>
            </w:hyperlink>
          </w:p>
        </w:tc>
        <w:tc>
          <w:tcPr>
            <w:tcW w:w="3822" w:type="dxa"/>
          </w:tcPr>
          <w:p w14:paraId="290319AA"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Котельная</w:t>
              </w:r>
              <w:r w:rsidR="00917B42">
                <w:rPr>
                  <w:webHidden/>
                </w:rPr>
                <w:fldChar w:fldCharType="end"/>
              </w:r>
            </w:hyperlink>
          </w:p>
        </w:tc>
        <w:tc>
          <w:tcPr>
            <w:tcW w:w="3644" w:type="dxa"/>
          </w:tcPr>
          <w:p w14:paraId="76FC4C92"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5-а</w:t>
              </w:r>
              <w:r w:rsidR="00917B42">
                <w:rPr>
                  <w:webHidden/>
                </w:rPr>
                <w:fldChar w:fldCharType="end"/>
              </w:r>
            </w:hyperlink>
          </w:p>
        </w:tc>
        <w:tc>
          <w:tcPr>
            <w:tcW w:w="1677" w:type="dxa"/>
          </w:tcPr>
          <w:p w14:paraId="4812779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61:56:0400000:23</w:t>
              </w:r>
              <w:r w:rsidR="00917B42">
                <w:rPr>
                  <w:webHidden/>
                </w:rPr>
                <w:fldChar w:fldCharType="end"/>
              </w:r>
            </w:hyperlink>
          </w:p>
        </w:tc>
        <w:tc>
          <w:tcPr>
            <w:tcW w:w="633" w:type="dxa"/>
          </w:tcPr>
          <w:p w14:paraId="0783EEE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101,9</w:t>
              </w:r>
              <w:r w:rsidR="00917B42">
                <w:rPr>
                  <w:webHidden/>
                </w:rPr>
                <w:fldChar w:fldCharType="end"/>
              </w:r>
            </w:hyperlink>
          </w:p>
        </w:tc>
        <w:tc>
          <w:tcPr>
            <w:tcW w:w="543" w:type="dxa"/>
          </w:tcPr>
          <w:p w14:paraId="6B70A2C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7BF90C47"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0D7167B8"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19</w:t>
              </w:r>
              <w:r w:rsidR="00917B42">
                <w:rPr>
                  <w:webHidden/>
                </w:rPr>
                <w:fldChar w:fldCharType="end"/>
              </w:r>
            </w:hyperlink>
          </w:p>
        </w:tc>
        <w:tc>
          <w:tcPr>
            <w:tcW w:w="1205" w:type="dxa"/>
          </w:tcPr>
          <w:p w14:paraId="52A4B54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П12010003634</w:t>
              </w:r>
              <w:r w:rsidR="00917B42">
                <w:rPr>
                  <w:webHidden/>
                </w:rPr>
                <w:fldChar w:fldCharType="end"/>
              </w:r>
            </w:hyperlink>
          </w:p>
        </w:tc>
        <w:tc>
          <w:tcPr>
            <w:tcW w:w="1695" w:type="dxa"/>
          </w:tcPr>
          <w:p w14:paraId="13CBC19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61-61/032-61/032/002/2016-4463/3</w:t>
              </w:r>
              <w:r w:rsidR="00917B42">
                <w:rPr>
                  <w:webHidden/>
                </w:rPr>
                <w:fldChar w:fldCharType="end"/>
              </w:r>
            </w:hyperlink>
          </w:p>
        </w:tc>
        <w:tc>
          <w:tcPr>
            <w:tcW w:w="1385" w:type="dxa"/>
          </w:tcPr>
          <w:p w14:paraId="0ACF3C7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03.10.2016</w:t>
              </w:r>
              <w:r w:rsidR="00917B42">
                <w:rPr>
                  <w:webHidden/>
                </w:rPr>
                <w:fldChar w:fldCharType="end"/>
              </w:r>
            </w:hyperlink>
          </w:p>
        </w:tc>
        <w:tc>
          <w:tcPr>
            <w:tcW w:w="3822" w:type="dxa"/>
          </w:tcPr>
          <w:p w14:paraId="4B4F5CF3"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Склад</w:t>
              </w:r>
              <w:r w:rsidR="00917B42">
                <w:rPr>
                  <w:webHidden/>
                </w:rPr>
                <w:fldChar w:fldCharType="end"/>
              </w:r>
            </w:hyperlink>
          </w:p>
        </w:tc>
        <w:tc>
          <w:tcPr>
            <w:tcW w:w="3644" w:type="dxa"/>
          </w:tcPr>
          <w:p w14:paraId="3EADA733"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5-а</w:t>
              </w:r>
              <w:r w:rsidR="00917B42">
                <w:rPr>
                  <w:webHidden/>
                </w:rPr>
                <w:fldChar w:fldCharType="end"/>
              </w:r>
            </w:hyperlink>
          </w:p>
        </w:tc>
        <w:tc>
          <w:tcPr>
            <w:tcW w:w="1677" w:type="dxa"/>
          </w:tcPr>
          <w:p w14:paraId="26F42FF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61:56:0400000:25</w:t>
              </w:r>
              <w:r w:rsidR="00917B42">
                <w:rPr>
                  <w:webHidden/>
                </w:rPr>
                <w:fldChar w:fldCharType="end"/>
              </w:r>
            </w:hyperlink>
          </w:p>
        </w:tc>
        <w:tc>
          <w:tcPr>
            <w:tcW w:w="633" w:type="dxa"/>
          </w:tcPr>
          <w:p w14:paraId="00E0C17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211,1</w:t>
              </w:r>
              <w:r w:rsidR="00917B42">
                <w:rPr>
                  <w:webHidden/>
                </w:rPr>
                <w:fldChar w:fldCharType="end"/>
              </w:r>
            </w:hyperlink>
          </w:p>
        </w:tc>
        <w:tc>
          <w:tcPr>
            <w:tcW w:w="543" w:type="dxa"/>
          </w:tcPr>
          <w:p w14:paraId="4969D40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6CF0FE9B"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1C58FA61"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20</w:t>
              </w:r>
              <w:r w:rsidR="00917B42">
                <w:rPr>
                  <w:webHidden/>
                </w:rPr>
                <w:fldChar w:fldCharType="end"/>
              </w:r>
            </w:hyperlink>
          </w:p>
        </w:tc>
        <w:tc>
          <w:tcPr>
            <w:tcW w:w="1205" w:type="dxa"/>
          </w:tcPr>
          <w:p w14:paraId="1C8A150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П12010003635</w:t>
              </w:r>
              <w:r w:rsidR="00917B42">
                <w:rPr>
                  <w:webHidden/>
                </w:rPr>
                <w:fldChar w:fldCharType="end"/>
              </w:r>
            </w:hyperlink>
          </w:p>
        </w:tc>
        <w:tc>
          <w:tcPr>
            <w:tcW w:w="1695" w:type="dxa"/>
          </w:tcPr>
          <w:p w14:paraId="7854C94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61-61/032-61/032/002/2016-4464/3</w:t>
              </w:r>
              <w:r w:rsidR="00917B42">
                <w:rPr>
                  <w:webHidden/>
                </w:rPr>
                <w:fldChar w:fldCharType="end"/>
              </w:r>
            </w:hyperlink>
          </w:p>
        </w:tc>
        <w:tc>
          <w:tcPr>
            <w:tcW w:w="1385" w:type="dxa"/>
          </w:tcPr>
          <w:p w14:paraId="67BAF45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03.10.2016</w:t>
              </w:r>
              <w:r w:rsidR="00917B42">
                <w:rPr>
                  <w:webHidden/>
                </w:rPr>
                <w:fldChar w:fldCharType="end"/>
              </w:r>
            </w:hyperlink>
          </w:p>
        </w:tc>
        <w:tc>
          <w:tcPr>
            <w:tcW w:w="3822" w:type="dxa"/>
          </w:tcPr>
          <w:p w14:paraId="0A3DCE49"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Мастерская</w:t>
              </w:r>
              <w:r w:rsidR="00917B42">
                <w:rPr>
                  <w:webHidden/>
                </w:rPr>
                <w:fldChar w:fldCharType="end"/>
              </w:r>
            </w:hyperlink>
          </w:p>
        </w:tc>
        <w:tc>
          <w:tcPr>
            <w:tcW w:w="3644" w:type="dxa"/>
          </w:tcPr>
          <w:p w14:paraId="001F7DF8"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5-а</w:t>
              </w:r>
              <w:r w:rsidR="00917B42">
                <w:rPr>
                  <w:webHidden/>
                </w:rPr>
                <w:fldChar w:fldCharType="end"/>
              </w:r>
            </w:hyperlink>
          </w:p>
        </w:tc>
        <w:tc>
          <w:tcPr>
            <w:tcW w:w="1677" w:type="dxa"/>
          </w:tcPr>
          <w:p w14:paraId="5330567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61:56:0400000:15</w:t>
              </w:r>
              <w:r w:rsidR="00917B42">
                <w:rPr>
                  <w:webHidden/>
                </w:rPr>
                <w:fldChar w:fldCharType="end"/>
              </w:r>
            </w:hyperlink>
          </w:p>
        </w:tc>
        <w:tc>
          <w:tcPr>
            <w:tcW w:w="633" w:type="dxa"/>
          </w:tcPr>
          <w:p w14:paraId="0071854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82,4</w:t>
              </w:r>
              <w:r w:rsidR="00917B42">
                <w:rPr>
                  <w:webHidden/>
                </w:rPr>
                <w:fldChar w:fldCharType="end"/>
              </w:r>
            </w:hyperlink>
          </w:p>
        </w:tc>
        <w:tc>
          <w:tcPr>
            <w:tcW w:w="543" w:type="dxa"/>
          </w:tcPr>
          <w:p w14:paraId="1E137EB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7314AEF0"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74647AA0"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21</w:t>
              </w:r>
              <w:r w:rsidR="00917B42">
                <w:rPr>
                  <w:webHidden/>
                </w:rPr>
                <w:fldChar w:fldCharType="end"/>
              </w:r>
            </w:hyperlink>
          </w:p>
        </w:tc>
        <w:tc>
          <w:tcPr>
            <w:tcW w:w="1205" w:type="dxa"/>
          </w:tcPr>
          <w:p w14:paraId="4DC14D8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П12010003637</w:t>
              </w:r>
              <w:r w:rsidR="00917B42">
                <w:rPr>
                  <w:webHidden/>
                </w:rPr>
                <w:fldChar w:fldCharType="end"/>
              </w:r>
            </w:hyperlink>
          </w:p>
        </w:tc>
        <w:tc>
          <w:tcPr>
            <w:tcW w:w="1695" w:type="dxa"/>
          </w:tcPr>
          <w:p w14:paraId="0BC8023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61-61/032-61/032/002/2016-4462/3</w:t>
              </w:r>
              <w:r w:rsidR="00917B42">
                <w:rPr>
                  <w:webHidden/>
                </w:rPr>
                <w:fldChar w:fldCharType="end"/>
              </w:r>
            </w:hyperlink>
          </w:p>
        </w:tc>
        <w:tc>
          <w:tcPr>
            <w:tcW w:w="1385" w:type="dxa"/>
          </w:tcPr>
          <w:p w14:paraId="1308FCF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03.10.2016</w:t>
              </w:r>
              <w:r w:rsidR="00917B42">
                <w:rPr>
                  <w:webHidden/>
                </w:rPr>
                <w:fldChar w:fldCharType="end"/>
              </w:r>
            </w:hyperlink>
          </w:p>
        </w:tc>
        <w:tc>
          <w:tcPr>
            <w:tcW w:w="3822" w:type="dxa"/>
          </w:tcPr>
          <w:p w14:paraId="5ADCC660"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Контора</w:t>
              </w:r>
              <w:r w:rsidR="00917B42">
                <w:rPr>
                  <w:webHidden/>
                </w:rPr>
                <w:fldChar w:fldCharType="end"/>
              </w:r>
            </w:hyperlink>
          </w:p>
        </w:tc>
        <w:tc>
          <w:tcPr>
            <w:tcW w:w="3644" w:type="dxa"/>
          </w:tcPr>
          <w:p w14:paraId="62B3316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5-а</w:t>
              </w:r>
              <w:r w:rsidR="00917B42">
                <w:rPr>
                  <w:webHidden/>
                </w:rPr>
                <w:fldChar w:fldCharType="end"/>
              </w:r>
            </w:hyperlink>
          </w:p>
        </w:tc>
        <w:tc>
          <w:tcPr>
            <w:tcW w:w="1677" w:type="dxa"/>
          </w:tcPr>
          <w:p w14:paraId="0F7A54A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61:56:0400000:8</w:t>
              </w:r>
              <w:r w:rsidR="00917B42">
                <w:rPr>
                  <w:webHidden/>
                </w:rPr>
                <w:fldChar w:fldCharType="end"/>
              </w:r>
            </w:hyperlink>
          </w:p>
        </w:tc>
        <w:tc>
          <w:tcPr>
            <w:tcW w:w="633" w:type="dxa"/>
          </w:tcPr>
          <w:p w14:paraId="630E01D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121,5</w:t>
              </w:r>
              <w:r w:rsidR="00917B42">
                <w:rPr>
                  <w:webHidden/>
                </w:rPr>
                <w:fldChar w:fldCharType="end"/>
              </w:r>
            </w:hyperlink>
          </w:p>
        </w:tc>
        <w:tc>
          <w:tcPr>
            <w:tcW w:w="543" w:type="dxa"/>
          </w:tcPr>
          <w:p w14:paraId="2B68EB3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CF5DF1A"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7B882718"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22</w:t>
              </w:r>
              <w:r w:rsidR="00917B42">
                <w:rPr>
                  <w:webHidden/>
                </w:rPr>
                <w:fldChar w:fldCharType="end"/>
              </w:r>
            </w:hyperlink>
          </w:p>
        </w:tc>
        <w:tc>
          <w:tcPr>
            <w:tcW w:w="1205" w:type="dxa"/>
          </w:tcPr>
          <w:p w14:paraId="3150B1F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П12010003589</w:t>
              </w:r>
              <w:r w:rsidR="00917B42">
                <w:rPr>
                  <w:webHidden/>
                </w:rPr>
                <w:fldChar w:fldCharType="end"/>
              </w:r>
            </w:hyperlink>
          </w:p>
        </w:tc>
        <w:tc>
          <w:tcPr>
            <w:tcW w:w="1695" w:type="dxa"/>
          </w:tcPr>
          <w:p w14:paraId="7FC7258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61-61/032-61/032/002/2016-3035/3</w:t>
              </w:r>
              <w:r w:rsidR="00917B42">
                <w:rPr>
                  <w:webHidden/>
                </w:rPr>
                <w:fldChar w:fldCharType="end"/>
              </w:r>
            </w:hyperlink>
          </w:p>
        </w:tc>
        <w:tc>
          <w:tcPr>
            <w:tcW w:w="1385" w:type="dxa"/>
          </w:tcPr>
          <w:p w14:paraId="15F7374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08.07.2016</w:t>
              </w:r>
              <w:r w:rsidR="00917B42">
                <w:rPr>
                  <w:webHidden/>
                </w:rPr>
                <w:fldChar w:fldCharType="end"/>
              </w:r>
            </w:hyperlink>
          </w:p>
        </w:tc>
        <w:tc>
          <w:tcPr>
            <w:tcW w:w="3822" w:type="dxa"/>
          </w:tcPr>
          <w:p w14:paraId="4810A896"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Здание коагуляции</w:t>
              </w:r>
              <w:r w:rsidR="00917B42">
                <w:rPr>
                  <w:webHidden/>
                </w:rPr>
                <w:fldChar w:fldCharType="end"/>
              </w:r>
            </w:hyperlink>
          </w:p>
        </w:tc>
        <w:tc>
          <w:tcPr>
            <w:tcW w:w="3644" w:type="dxa"/>
          </w:tcPr>
          <w:p w14:paraId="42205DC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5-а</w:t>
              </w:r>
              <w:r w:rsidR="00917B42">
                <w:rPr>
                  <w:webHidden/>
                </w:rPr>
                <w:fldChar w:fldCharType="end"/>
              </w:r>
            </w:hyperlink>
          </w:p>
        </w:tc>
        <w:tc>
          <w:tcPr>
            <w:tcW w:w="1677" w:type="dxa"/>
          </w:tcPr>
          <w:p w14:paraId="6EB9981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61:56:0400000:24</w:t>
              </w:r>
              <w:r w:rsidR="00917B42">
                <w:rPr>
                  <w:webHidden/>
                </w:rPr>
                <w:fldChar w:fldCharType="end"/>
              </w:r>
            </w:hyperlink>
          </w:p>
        </w:tc>
        <w:tc>
          <w:tcPr>
            <w:tcW w:w="633" w:type="dxa"/>
          </w:tcPr>
          <w:p w14:paraId="610CA88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481,8</w:t>
              </w:r>
              <w:r w:rsidR="00917B42">
                <w:rPr>
                  <w:webHidden/>
                </w:rPr>
                <w:fldChar w:fldCharType="end"/>
              </w:r>
            </w:hyperlink>
          </w:p>
        </w:tc>
        <w:tc>
          <w:tcPr>
            <w:tcW w:w="543" w:type="dxa"/>
          </w:tcPr>
          <w:p w14:paraId="3DAA651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AE2DBDD"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0F7CD2EC"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23</w:t>
              </w:r>
              <w:r w:rsidR="00917B42">
                <w:rPr>
                  <w:webHidden/>
                </w:rPr>
                <w:fldChar w:fldCharType="end"/>
              </w:r>
            </w:hyperlink>
          </w:p>
        </w:tc>
        <w:tc>
          <w:tcPr>
            <w:tcW w:w="1205" w:type="dxa"/>
          </w:tcPr>
          <w:p w14:paraId="42B45F7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П12010003590</w:t>
              </w:r>
              <w:r w:rsidR="00917B42">
                <w:rPr>
                  <w:webHidden/>
                </w:rPr>
                <w:fldChar w:fldCharType="end"/>
              </w:r>
            </w:hyperlink>
          </w:p>
        </w:tc>
        <w:tc>
          <w:tcPr>
            <w:tcW w:w="1695" w:type="dxa"/>
          </w:tcPr>
          <w:p w14:paraId="1CBFD0E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61-61/032-61/032/002/2016-3037/3</w:t>
              </w:r>
              <w:r w:rsidR="00917B42">
                <w:rPr>
                  <w:webHidden/>
                </w:rPr>
                <w:fldChar w:fldCharType="end"/>
              </w:r>
            </w:hyperlink>
          </w:p>
        </w:tc>
        <w:tc>
          <w:tcPr>
            <w:tcW w:w="1385" w:type="dxa"/>
          </w:tcPr>
          <w:p w14:paraId="05BE9C0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08.07.2016</w:t>
              </w:r>
              <w:r w:rsidR="00917B42">
                <w:rPr>
                  <w:webHidden/>
                </w:rPr>
                <w:fldChar w:fldCharType="end"/>
              </w:r>
            </w:hyperlink>
          </w:p>
        </w:tc>
        <w:tc>
          <w:tcPr>
            <w:tcW w:w="3822" w:type="dxa"/>
          </w:tcPr>
          <w:p w14:paraId="7C750F36"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Лаборатория</w:t>
              </w:r>
              <w:r w:rsidR="00917B42">
                <w:rPr>
                  <w:webHidden/>
                </w:rPr>
                <w:fldChar w:fldCharType="end"/>
              </w:r>
            </w:hyperlink>
          </w:p>
        </w:tc>
        <w:tc>
          <w:tcPr>
            <w:tcW w:w="3644" w:type="dxa"/>
          </w:tcPr>
          <w:p w14:paraId="31D573D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5-а</w:t>
              </w:r>
              <w:r w:rsidR="00917B42">
                <w:rPr>
                  <w:webHidden/>
                </w:rPr>
                <w:fldChar w:fldCharType="end"/>
              </w:r>
            </w:hyperlink>
          </w:p>
        </w:tc>
        <w:tc>
          <w:tcPr>
            <w:tcW w:w="1677" w:type="dxa"/>
          </w:tcPr>
          <w:p w14:paraId="64C8F3A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61:56:0400000:26</w:t>
              </w:r>
              <w:r w:rsidR="00917B42">
                <w:rPr>
                  <w:webHidden/>
                </w:rPr>
                <w:fldChar w:fldCharType="end"/>
              </w:r>
            </w:hyperlink>
          </w:p>
        </w:tc>
        <w:tc>
          <w:tcPr>
            <w:tcW w:w="633" w:type="dxa"/>
          </w:tcPr>
          <w:p w14:paraId="0C38995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122,8</w:t>
              </w:r>
              <w:r w:rsidR="00917B42">
                <w:rPr>
                  <w:webHidden/>
                </w:rPr>
                <w:fldChar w:fldCharType="end"/>
              </w:r>
            </w:hyperlink>
          </w:p>
        </w:tc>
        <w:tc>
          <w:tcPr>
            <w:tcW w:w="543" w:type="dxa"/>
          </w:tcPr>
          <w:p w14:paraId="725ED37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DC17493"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2C197525"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24</w:t>
              </w:r>
              <w:r w:rsidR="00917B42">
                <w:rPr>
                  <w:webHidden/>
                </w:rPr>
                <w:fldChar w:fldCharType="end"/>
              </w:r>
            </w:hyperlink>
          </w:p>
        </w:tc>
        <w:tc>
          <w:tcPr>
            <w:tcW w:w="1205" w:type="dxa"/>
          </w:tcPr>
          <w:p w14:paraId="67AFC75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П12010003593</w:t>
              </w:r>
              <w:r w:rsidR="00917B42">
                <w:rPr>
                  <w:webHidden/>
                </w:rPr>
                <w:fldChar w:fldCharType="end"/>
              </w:r>
            </w:hyperlink>
          </w:p>
        </w:tc>
        <w:tc>
          <w:tcPr>
            <w:tcW w:w="1695" w:type="dxa"/>
          </w:tcPr>
          <w:p w14:paraId="5D7EFF3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61-61/032-61/032/002/2016-3022/3</w:t>
              </w:r>
              <w:r w:rsidR="00917B42">
                <w:rPr>
                  <w:webHidden/>
                </w:rPr>
                <w:fldChar w:fldCharType="end"/>
              </w:r>
            </w:hyperlink>
          </w:p>
        </w:tc>
        <w:tc>
          <w:tcPr>
            <w:tcW w:w="1385" w:type="dxa"/>
          </w:tcPr>
          <w:p w14:paraId="6C12AE8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08.07.2016</w:t>
              </w:r>
              <w:r w:rsidR="00917B42">
                <w:rPr>
                  <w:webHidden/>
                </w:rPr>
                <w:fldChar w:fldCharType="end"/>
              </w:r>
            </w:hyperlink>
          </w:p>
        </w:tc>
        <w:tc>
          <w:tcPr>
            <w:tcW w:w="3822" w:type="dxa"/>
          </w:tcPr>
          <w:p w14:paraId="23BF9744"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Отстойник</w:t>
              </w:r>
              <w:r w:rsidR="00917B42">
                <w:rPr>
                  <w:webHidden/>
                </w:rPr>
                <w:fldChar w:fldCharType="end"/>
              </w:r>
            </w:hyperlink>
          </w:p>
        </w:tc>
        <w:tc>
          <w:tcPr>
            <w:tcW w:w="3644" w:type="dxa"/>
          </w:tcPr>
          <w:p w14:paraId="081AD42A"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5-а</w:t>
              </w:r>
              <w:r w:rsidR="00917B42">
                <w:rPr>
                  <w:webHidden/>
                </w:rPr>
                <w:fldChar w:fldCharType="end"/>
              </w:r>
            </w:hyperlink>
          </w:p>
        </w:tc>
        <w:tc>
          <w:tcPr>
            <w:tcW w:w="1677" w:type="dxa"/>
          </w:tcPr>
          <w:p w14:paraId="0849F52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61:56:0400000:13</w:t>
              </w:r>
              <w:r w:rsidR="00917B42">
                <w:rPr>
                  <w:webHidden/>
                </w:rPr>
                <w:fldChar w:fldCharType="end"/>
              </w:r>
            </w:hyperlink>
          </w:p>
        </w:tc>
        <w:tc>
          <w:tcPr>
            <w:tcW w:w="633" w:type="dxa"/>
          </w:tcPr>
          <w:p w14:paraId="184F6F6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651</w:t>
              </w:r>
              <w:r w:rsidR="00917B42">
                <w:rPr>
                  <w:webHidden/>
                </w:rPr>
                <w:fldChar w:fldCharType="end"/>
              </w:r>
            </w:hyperlink>
          </w:p>
        </w:tc>
        <w:tc>
          <w:tcPr>
            <w:tcW w:w="543" w:type="dxa"/>
          </w:tcPr>
          <w:p w14:paraId="3A70A04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5F330EB"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51A1E865"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25</w:t>
              </w:r>
              <w:r w:rsidR="00917B42">
                <w:rPr>
                  <w:webHidden/>
                </w:rPr>
                <w:fldChar w:fldCharType="end"/>
              </w:r>
            </w:hyperlink>
          </w:p>
        </w:tc>
        <w:tc>
          <w:tcPr>
            <w:tcW w:w="1205" w:type="dxa"/>
          </w:tcPr>
          <w:p w14:paraId="4B5D3EF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П12010003602</w:t>
              </w:r>
              <w:r w:rsidR="00917B42">
                <w:rPr>
                  <w:webHidden/>
                </w:rPr>
                <w:fldChar w:fldCharType="end"/>
              </w:r>
            </w:hyperlink>
          </w:p>
        </w:tc>
        <w:tc>
          <w:tcPr>
            <w:tcW w:w="1695" w:type="dxa"/>
          </w:tcPr>
          <w:p w14:paraId="534630A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61-61/032-61/032/002/2016-3029/3</w:t>
              </w:r>
              <w:r w:rsidR="00917B42">
                <w:rPr>
                  <w:webHidden/>
                </w:rPr>
                <w:fldChar w:fldCharType="end"/>
              </w:r>
            </w:hyperlink>
          </w:p>
        </w:tc>
        <w:tc>
          <w:tcPr>
            <w:tcW w:w="1385" w:type="dxa"/>
          </w:tcPr>
          <w:p w14:paraId="46C527B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08.07.2016</w:t>
              </w:r>
              <w:r w:rsidR="00917B42">
                <w:rPr>
                  <w:webHidden/>
                </w:rPr>
                <w:fldChar w:fldCharType="end"/>
              </w:r>
            </w:hyperlink>
          </w:p>
        </w:tc>
        <w:tc>
          <w:tcPr>
            <w:tcW w:w="3822" w:type="dxa"/>
          </w:tcPr>
          <w:p w14:paraId="1492A34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Резервуар</w:t>
              </w:r>
              <w:r w:rsidR="00917B42">
                <w:rPr>
                  <w:webHidden/>
                </w:rPr>
                <w:fldChar w:fldCharType="end"/>
              </w:r>
            </w:hyperlink>
          </w:p>
        </w:tc>
        <w:tc>
          <w:tcPr>
            <w:tcW w:w="3644" w:type="dxa"/>
          </w:tcPr>
          <w:p w14:paraId="588DB86C"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5-а</w:t>
              </w:r>
              <w:r w:rsidR="00917B42">
                <w:rPr>
                  <w:webHidden/>
                </w:rPr>
                <w:fldChar w:fldCharType="end"/>
              </w:r>
            </w:hyperlink>
          </w:p>
        </w:tc>
        <w:tc>
          <w:tcPr>
            <w:tcW w:w="1677" w:type="dxa"/>
          </w:tcPr>
          <w:p w14:paraId="4FE8EFD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61:56:0400000:10</w:t>
              </w:r>
              <w:r w:rsidR="00917B42">
                <w:rPr>
                  <w:webHidden/>
                </w:rPr>
                <w:fldChar w:fldCharType="end"/>
              </w:r>
            </w:hyperlink>
          </w:p>
        </w:tc>
        <w:tc>
          <w:tcPr>
            <w:tcW w:w="633" w:type="dxa"/>
          </w:tcPr>
          <w:p w14:paraId="3645AE1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415,3</w:t>
              </w:r>
              <w:r w:rsidR="00917B42">
                <w:rPr>
                  <w:webHidden/>
                </w:rPr>
                <w:fldChar w:fldCharType="end"/>
              </w:r>
            </w:hyperlink>
          </w:p>
        </w:tc>
        <w:tc>
          <w:tcPr>
            <w:tcW w:w="543" w:type="dxa"/>
          </w:tcPr>
          <w:p w14:paraId="2A34C84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F005423"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1DA86FE7"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26</w:t>
              </w:r>
              <w:r w:rsidR="00917B42">
                <w:rPr>
                  <w:webHidden/>
                </w:rPr>
                <w:fldChar w:fldCharType="end"/>
              </w:r>
            </w:hyperlink>
          </w:p>
        </w:tc>
        <w:tc>
          <w:tcPr>
            <w:tcW w:w="1205" w:type="dxa"/>
          </w:tcPr>
          <w:p w14:paraId="61D9C42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П12010003594</w:t>
              </w:r>
              <w:r w:rsidR="00917B42">
                <w:rPr>
                  <w:webHidden/>
                </w:rPr>
                <w:fldChar w:fldCharType="end"/>
              </w:r>
            </w:hyperlink>
          </w:p>
        </w:tc>
        <w:tc>
          <w:tcPr>
            <w:tcW w:w="1695" w:type="dxa"/>
          </w:tcPr>
          <w:p w14:paraId="7A47518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61-61/032-61/032/002/2016-3028/3</w:t>
              </w:r>
              <w:r w:rsidR="00917B42">
                <w:rPr>
                  <w:webHidden/>
                </w:rPr>
                <w:fldChar w:fldCharType="end"/>
              </w:r>
            </w:hyperlink>
          </w:p>
        </w:tc>
        <w:tc>
          <w:tcPr>
            <w:tcW w:w="1385" w:type="dxa"/>
          </w:tcPr>
          <w:p w14:paraId="1D0F92D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08.07.2016</w:t>
              </w:r>
              <w:r w:rsidR="00917B42">
                <w:rPr>
                  <w:webHidden/>
                </w:rPr>
                <w:fldChar w:fldCharType="end"/>
              </w:r>
            </w:hyperlink>
          </w:p>
        </w:tc>
        <w:tc>
          <w:tcPr>
            <w:tcW w:w="3822" w:type="dxa"/>
          </w:tcPr>
          <w:p w14:paraId="79802F9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Резервуар</w:t>
              </w:r>
              <w:r w:rsidR="00917B42">
                <w:rPr>
                  <w:webHidden/>
                </w:rPr>
                <w:fldChar w:fldCharType="end"/>
              </w:r>
            </w:hyperlink>
          </w:p>
        </w:tc>
        <w:tc>
          <w:tcPr>
            <w:tcW w:w="3644" w:type="dxa"/>
          </w:tcPr>
          <w:p w14:paraId="45AFBC7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5-а</w:t>
              </w:r>
              <w:r w:rsidR="00917B42">
                <w:rPr>
                  <w:webHidden/>
                </w:rPr>
                <w:fldChar w:fldCharType="end"/>
              </w:r>
            </w:hyperlink>
          </w:p>
        </w:tc>
        <w:tc>
          <w:tcPr>
            <w:tcW w:w="1677" w:type="dxa"/>
          </w:tcPr>
          <w:p w14:paraId="01DE8CB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61:56:0400000:9</w:t>
              </w:r>
              <w:r w:rsidR="00917B42">
                <w:rPr>
                  <w:webHidden/>
                </w:rPr>
                <w:fldChar w:fldCharType="end"/>
              </w:r>
            </w:hyperlink>
          </w:p>
        </w:tc>
        <w:tc>
          <w:tcPr>
            <w:tcW w:w="633" w:type="dxa"/>
          </w:tcPr>
          <w:p w14:paraId="51C9B7C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141</w:t>
              </w:r>
              <w:r w:rsidR="00917B42">
                <w:rPr>
                  <w:webHidden/>
                </w:rPr>
                <w:fldChar w:fldCharType="end"/>
              </w:r>
            </w:hyperlink>
          </w:p>
        </w:tc>
        <w:tc>
          <w:tcPr>
            <w:tcW w:w="543" w:type="dxa"/>
          </w:tcPr>
          <w:p w14:paraId="429D137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A84D8AF"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6AA87404"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27</w:t>
              </w:r>
              <w:r w:rsidR="00917B42">
                <w:rPr>
                  <w:webHidden/>
                </w:rPr>
                <w:fldChar w:fldCharType="end"/>
              </w:r>
            </w:hyperlink>
          </w:p>
        </w:tc>
        <w:tc>
          <w:tcPr>
            <w:tcW w:w="1205" w:type="dxa"/>
          </w:tcPr>
          <w:p w14:paraId="5B77AB3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П12010003601</w:t>
              </w:r>
              <w:r w:rsidR="00917B42">
                <w:rPr>
                  <w:webHidden/>
                </w:rPr>
                <w:fldChar w:fldCharType="end"/>
              </w:r>
            </w:hyperlink>
          </w:p>
        </w:tc>
        <w:tc>
          <w:tcPr>
            <w:tcW w:w="1695" w:type="dxa"/>
          </w:tcPr>
          <w:p w14:paraId="18F0878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61-61/032-61/032/002/2016-3021/3</w:t>
              </w:r>
              <w:r w:rsidR="00917B42">
                <w:rPr>
                  <w:webHidden/>
                </w:rPr>
                <w:fldChar w:fldCharType="end"/>
              </w:r>
            </w:hyperlink>
          </w:p>
        </w:tc>
        <w:tc>
          <w:tcPr>
            <w:tcW w:w="1385" w:type="dxa"/>
          </w:tcPr>
          <w:p w14:paraId="5E8BBCA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08.07.2016</w:t>
              </w:r>
              <w:r w:rsidR="00917B42">
                <w:rPr>
                  <w:webHidden/>
                </w:rPr>
                <w:fldChar w:fldCharType="end"/>
              </w:r>
            </w:hyperlink>
          </w:p>
        </w:tc>
        <w:tc>
          <w:tcPr>
            <w:tcW w:w="3822" w:type="dxa"/>
          </w:tcPr>
          <w:p w14:paraId="31D21E0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Резервуар</w:t>
              </w:r>
              <w:r w:rsidR="00917B42">
                <w:rPr>
                  <w:webHidden/>
                </w:rPr>
                <w:fldChar w:fldCharType="end"/>
              </w:r>
            </w:hyperlink>
          </w:p>
        </w:tc>
        <w:tc>
          <w:tcPr>
            <w:tcW w:w="3644" w:type="dxa"/>
          </w:tcPr>
          <w:p w14:paraId="64D5C814"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5-а</w:t>
              </w:r>
              <w:r w:rsidR="00917B42">
                <w:rPr>
                  <w:webHidden/>
                </w:rPr>
                <w:fldChar w:fldCharType="end"/>
              </w:r>
            </w:hyperlink>
          </w:p>
        </w:tc>
        <w:tc>
          <w:tcPr>
            <w:tcW w:w="1677" w:type="dxa"/>
          </w:tcPr>
          <w:p w14:paraId="78699E8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61:56:0400000:16</w:t>
              </w:r>
              <w:r w:rsidR="00917B42">
                <w:rPr>
                  <w:webHidden/>
                </w:rPr>
                <w:fldChar w:fldCharType="end"/>
              </w:r>
            </w:hyperlink>
          </w:p>
        </w:tc>
        <w:tc>
          <w:tcPr>
            <w:tcW w:w="633" w:type="dxa"/>
          </w:tcPr>
          <w:p w14:paraId="06F467A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143,1</w:t>
              </w:r>
              <w:r w:rsidR="00917B42">
                <w:rPr>
                  <w:webHidden/>
                </w:rPr>
                <w:fldChar w:fldCharType="end"/>
              </w:r>
            </w:hyperlink>
          </w:p>
        </w:tc>
        <w:tc>
          <w:tcPr>
            <w:tcW w:w="543" w:type="dxa"/>
          </w:tcPr>
          <w:p w14:paraId="6939692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3C60CC7"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35799CA6"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28</w:t>
              </w:r>
              <w:r w:rsidR="00917B42">
                <w:rPr>
                  <w:webHidden/>
                </w:rPr>
                <w:fldChar w:fldCharType="end"/>
              </w:r>
            </w:hyperlink>
          </w:p>
        </w:tc>
        <w:tc>
          <w:tcPr>
            <w:tcW w:w="1205" w:type="dxa"/>
          </w:tcPr>
          <w:p w14:paraId="157B557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П12010003595</w:t>
              </w:r>
              <w:r w:rsidR="00917B42">
                <w:rPr>
                  <w:webHidden/>
                </w:rPr>
                <w:fldChar w:fldCharType="end"/>
              </w:r>
            </w:hyperlink>
          </w:p>
        </w:tc>
        <w:tc>
          <w:tcPr>
            <w:tcW w:w="1695" w:type="dxa"/>
          </w:tcPr>
          <w:p w14:paraId="378967F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61-61/032-61/032/002/2016-3026/3</w:t>
              </w:r>
              <w:r w:rsidR="00917B42">
                <w:rPr>
                  <w:webHidden/>
                </w:rPr>
                <w:fldChar w:fldCharType="end"/>
              </w:r>
            </w:hyperlink>
          </w:p>
        </w:tc>
        <w:tc>
          <w:tcPr>
            <w:tcW w:w="1385" w:type="dxa"/>
          </w:tcPr>
          <w:p w14:paraId="2D65D34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08.07.2016</w:t>
              </w:r>
              <w:r w:rsidR="00917B42">
                <w:rPr>
                  <w:webHidden/>
                </w:rPr>
                <w:fldChar w:fldCharType="end"/>
              </w:r>
            </w:hyperlink>
          </w:p>
        </w:tc>
        <w:tc>
          <w:tcPr>
            <w:tcW w:w="3822" w:type="dxa"/>
          </w:tcPr>
          <w:p w14:paraId="3668451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Резервуар</w:t>
              </w:r>
              <w:r w:rsidR="00917B42">
                <w:rPr>
                  <w:webHidden/>
                </w:rPr>
                <w:fldChar w:fldCharType="end"/>
              </w:r>
            </w:hyperlink>
          </w:p>
        </w:tc>
        <w:tc>
          <w:tcPr>
            <w:tcW w:w="3644" w:type="dxa"/>
          </w:tcPr>
          <w:p w14:paraId="592FFA9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5-а</w:t>
              </w:r>
              <w:r w:rsidR="00917B42">
                <w:rPr>
                  <w:webHidden/>
                </w:rPr>
                <w:fldChar w:fldCharType="end"/>
              </w:r>
            </w:hyperlink>
          </w:p>
        </w:tc>
        <w:tc>
          <w:tcPr>
            <w:tcW w:w="1677" w:type="dxa"/>
          </w:tcPr>
          <w:p w14:paraId="20AE692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61:56:0400000:20</w:t>
              </w:r>
              <w:r w:rsidR="00917B42">
                <w:rPr>
                  <w:webHidden/>
                </w:rPr>
                <w:fldChar w:fldCharType="end"/>
              </w:r>
            </w:hyperlink>
          </w:p>
        </w:tc>
        <w:tc>
          <w:tcPr>
            <w:tcW w:w="633" w:type="dxa"/>
          </w:tcPr>
          <w:p w14:paraId="5E03AF6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254,3</w:t>
              </w:r>
              <w:r w:rsidR="00917B42">
                <w:rPr>
                  <w:webHidden/>
                </w:rPr>
                <w:fldChar w:fldCharType="end"/>
              </w:r>
            </w:hyperlink>
          </w:p>
        </w:tc>
        <w:tc>
          <w:tcPr>
            <w:tcW w:w="543" w:type="dxa"/>
          </w:tcPr>
          <w:p w14:paraId="4E6D579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D37A6C6"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6FE50EB9"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29</w:t>
              </w:r>
              <w:r w:rsidR="00917B42">
                <w:rPr>
                  <w:webHidden/>
                </w:rPr>
                <w:fldChar w:fldCharType="end"/>
              </w:r>
            </w:hyperlink>
          </w:p>
        </w:tc>
        <w:tc>
          <w:tcPr>
            <w:tcW w:w="1205" w:type="dxa"/>
          </w:tcPr>
          <w:p w14:paraId="4172C6A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П12010003603</w:t>
              </w:r>
              <w:r w:rsidR="00917B42">
                <w:rPr>
                  <w:webHidden/>
                </w:rPr>
                <w:fldChar w:fldCharType="end"/>
              </w:r>
            </w:hyperlink>
          </w:p>
        </w:tc>
        <w:tc>
          <w:tcPr>
            <w:tcW w:w="1695" w:type="dxa"/>
          </w:tcPr>
          <w:p w14:paraId="6B3B701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61-61/032-61/032/002/2016-3025/3</w:t>
              </w:r>
              <w:r w:rsidR="00917B42">
                <w:rPr>
                  <w:webHidden/>
                </w:rPr>
                <w:fldChar w:fldCharType="end"/>
              </w:r>
            </w:hyperlink>
          </w:p>
        </w:tc>
        <w:tc>
          <w:tcPr>
            <w:tcW w:w="1385" w:type="dxa"/>
          </w:tcPr>
          <w:p w14:paraId="624845D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08.07.2016</w:t>
              </w:r>
              <w:r w:rsidR="00917B42">
                <w:rPr>
                  <w:webHidden/>
                </w:rPr>
                <w:fldChar w:fldCharType="end"/>
              </w:r>
            </w:hyperlink>
          </w:p>
        </w:tc>
        <w:tc>
          <w:tcPr>
            <w:tcW w:w="3822" w:type="dxa"/>
          </w:tcPr>
          <w:p w14:paraId="09AC7CD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Резервуар</w:t>
              </w:r>
              <w:r w:rsidR="00917B42">
                <w:rPr>
                  <w:webHidden/>
                </w:rPr>
                <w:fldChar w:fldCharType="end"/>
              </w:r>
            </w:hyperlink>
          </w:p>
        </w:tc>
        <w:tc>
          <w:tcPr>
            <w:tcW w:w="3644" w:type="dxa"/>
          </w:tcPr>
          <w:p w14:paraId="393ED465"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5-а</w:t>
              </w:r>
              <w:r w:rsidR="00917B42">
                <w:rPr>
                  <w:webHidden/>
                </w:rPr>
                <w:fldChar w:fldCharType="end"/>
              </w:r>
            </w:hyperlink>
          </w:p>
        </w:tc>
        <w:tc>
          <w:tcPr>
            <w:tcW w:w="1677" w:type="dxa"/>
          </w:tcPr>
          <w:p w14:paraId="3A6703A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61:56:0400000:19</w:t>
              </w:r>
              <w:r w:rsidR="00917B42">
                <w:rPr>
                  <w:webHidden/>
                </w:rPr>
                <w:fldChar w:fldCharType="end"/>
              </w:r>
            </w:hyperlink>
          </w:p>
        </w:tc>
        <w:tc>
          <w:tcPr>
            <w:tcW w:w="633" w:type="dxa"/>
          </w:tcPr>
          <w:p w14:paraId="1D04EDA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95</w:t>
              </w:r>
              <w:r w:rsidR="00917B42">
                <w:rPr>
                  <w:webHidden/>
                </w:rPr>
                <w:fldChar w:fldCharType="end"/>
              </w:r>
            </w:hyperlink>
          </w:p>
        </w:tc>
        <w:tc>
          <w:tcPr>
            <w:tcW w:w="543" w:type="dxa"/>
          </w:tcPr>
          <w:p w14:paraId="611DBF1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6500FB6"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6B05CB39"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30</w:t>
              </w:r>
              <w:r w:rsidR="00917B42">
                <w:rPr>
                  <w:webHidden/>
                </w:rPr>
                <w:fldChar w:fldCharType="end"/>
              </w:r>
            </w:hyperlink>
          </w:p>
        </w:tc>
        <w:tc>
          <w:tcPr>
            <w:tcW w:w="1205" w:type="dxa"/>
          </w:tcPr>
          <w:p w14:paraId="58524CF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П12010003606</w:t>
              </w:r>
              <w:r w:rsidR="00917B42">
                <w:rPr>
                  <w:webHidden/>
                </w:rPr>
                <w:fldChar w:fldCharType="end"/>
              </w:r>
            </w:hyperlink>
          </w:p>
        </w:tc>
        <w:tc>
          <w:tcPr>
            <w:tcW w:w="1695" w:type="dxa"/>
          </w:tcPr>
          <w:p w14:paraId="68601C0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61-61/032-61/032/002/2016-3024/3</w:t>
              </w:r>
              <w:r w:rsidR="00917B42">
                <w:rPr>
                  <w:webHidden/>
                </w:rPr>
                <w:fldChar w:fldCharType="end"/>
              </w:r>
            </w:hyperlink>
          </w:p>
        </w:tc>
        <w:tc>
          <w:tcPr>
            <w:tcW w:w="1385" w:type="dxa"/>
          </w:tcPr>
          <w:p w14:paraId="4A1F8F5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08.07.2016</w:t>
              </w:r>
              <w:r w:rsidR="00917B42">
                <w:rPr>
                  <w:webHidden/>
                </w:rPr>
                <w:fldChar w:fldCharType="end"/>
              </w:r>
            </w:hyperlink>
          </w:p>
        </w:tc>
        <w:tc>
          <w:tcPr>
            <w:tcW w:w="3822" w:type="dxa"/>
          </w:tcPr>
          <w:p w14:paraId="37CA8D77"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Отстойники</w:t>
              </w:r>
              <w:r w:rsidR="00917B42">
                <w:rPr>
                  <w:webHidden/>
                </w:rPr>
                <w:fldChar w:fldCharType="end"/>
              </w:r>
            </w:hyperlink>
          </w:p>
        </w:tc>
        <w:tc>
          <w:tcPr>
            <w:tcW w:w="3644" w:type="dxa"/>
          </w:tcPr>
          <w:p w14:paraId="70A1E30C"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5-а</w:t>
              </w:r>
              <w:r w:rsidR="00917B42">
                <w:rPr>
                  <w:webHidden/>
                </w:rPr>
                <w:fldChar w:fldCharType="end"/>
              </w:r>
            </w:hyperlink>
          </w:p>
        </w:tc>
        <w:tc>
          <w:tcPr>
            <w:tcW w:w="1677" w:type="dxa"/>
          </w:tcPr>
          <w:p w14:paraId="0D9034E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61:56:0400000:22</w:t>
              </w:r>
              <w:r w:rsidR="00917B42">
                <w:rPr>
                  <w:webHidden/>
                </w:rPr>
                <w:fldChar w:fldCharType="end"/>
              </w:r>
            </w:hyperlink>
          </w:p>
        </w:tc>
        <w:tc>
          <w:tcPr>
            <w:tcW w:w="633" w:type="dxa"/>
          </w:tcPr>
          <w:p w14:paraId="7049566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895,2</w:t>
              </w:r>
              <w:r w:rsidR="00917B42">
                <w:rPr>
                  <w:webHidden/>
                </w:rPr>
                <w:fldChar w:fldCharType="end"/>
              </w:r>
            </w:hyperlink>
          </w:p>
        </w:tc>
        <w:tc>
          <w:tcPr>
            <w:tcW w:w="543" w:type="dxa"/>
          </w:tcPr>
          <w:p w14:paraId="4884B63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12DC1D5"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687792E1"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31</w:t>
              </w:r>
              <w:r w:rsidR="00917B42">
                <w:rPr>
                  <w:webHidden/>
                </w:rPr>
                <w:fldChar w:fldCharType="end"/>
              </w:r>
            </w:hyperlink>
          </w:p>
        </w:tc>
        <w:tc>
          <w:tcPr>
            <w:tcW w:w="1205" w:type="dxa"/>
          </w:tcPr>
          <w:p w14:paraId="4E4AB2C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П12010003604</w:t>
              </w:r>
              <w:r w:rsidR="00917B42">
                <w:rPr>
                  <w:webHidden/>
                </w:rPr>
                <w:fldChar w:fldCharType="end"/>
              </w:r>
            </w:hyperlink>
          </w:p>
        </w:tc>
        <w:tc>
          <w:tcPr>
            <w:tcW w:w="1695" w:type="dxa"/>
          </w:tcPr>
          <w:p w14:paraId="22BA665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61-61/032-61/032/002/2016-3032/3</w:t>
              </w:r>
              <w:r w:rsidR="00917B42">
                <w:rPr>
                  <w:webHidden/>
                </w:rPr>
                <w:fldChar w:fldCharType="end"/>
              </w:r>
            </w:hyperlink>
          </w:p>
        </w:tc>
        <w:tc>
          <w:tcPr>
            <w:tcW w:w="1385" w:type="dxa"/>
          </w:tcPr>
          <w:p w14:paraId="63F5322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08.07.2016</w:t>
              </w:r>
              <w:r w:rsidR="00917B42">
                <w:rPr>
                  <w:webHidden/>
                </w:rPr>
                <w:fldChar w:fldCharType="end"/>
              </w:r>
            </w:hyperlink>
          </w:p>
        </w:tc>
        <w:tc>
          <w:tcPr>
            <w:tcW w:w="3822" w:type="dxa"/>
          </w:tcPr>
          <w:p w14:paraId="50930459"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Камера реакции, фильтры, фильтры</w:t>
              </w:r>
              <w:r w:rsidR="00917B42">
                <w:rPr>
                  <w:webHidden/>
                </w:rPr>
                <w:fldChar w:fldCharType="end"/>
              </w:r>
            </w:hyperlink>
          </w:p>
        </w:tc>
        <w:tc>
          <w:tcPr>
            <w:tcW w:w="3644" w:type="dxa"/>
          </w:tcPr>
          <w:p w14:paraId="331AAAEA"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5-а</w:t>
              </w:r>
              <w:r w:rsidR="00917B42">
                <w:rPr>
                  <w:webHidden/>
                </w:rPr>
                <w:fldChar w:fldCharType="end"/>
              </w:r>
            </w:hyperlink>
          </w:p>
        </w:tc>
        <w:tc>
          <w:tcPr>
            <w:tcW w:w="1677" w:type="dxa"/>
          </w:tcPr>
          <w:p w14:paraId="211BB20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61:56:0400000:12</w:t>
              </w:r>
              <w:r w:rsidR="00917B42">
                <w:rPr>
                  <w:webHidden/>
                </w:rPr>
                <w:fldChar w:fldCharType="end"/>
              </w:r>
            </w:hyperlink>
          </w:p>
        </w:tc>
        <w:tc>
          <w:tcPr>
            <w:tcW w:w="633" w:type="dxa"/>
          </w:tcPr>
          <w:p w14:paraId="3E89299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1817,4</w:t>
              </w:r>
              <w:r w:rsidR="00917B42">
                <w:rPr>
                  <w:webHidden/>
                </w:rPr>
                <w:fldChar w:fldCharType="end"/>
              </w:r>
            </w:hyperlink>
          </w:p>
        </w:tc>
        <w:tc>
          <w:tcPr>
            <w:tcW w:w="543" w:type="dxa"/>
          </w:tcPr>
          <w:p w14:paraId="2F0D02B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5A808A2"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7371C751"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32</w:t>
              </w:r>
              <w:r w:rsidR="00917B42">
                <w:rPr>
                  <w:webHidden/>
                </w:rPr>
                <w:fldChar w:fldCharType="end"/>
              </w:r>
            </w:hyperlink>
          </w:p>
        </w:tc>
        <w:tc>
          <w:tcPr>
            <w:tcW w:w="1205" w:type="dxa"/>
          </w:tcPr>
          <w:p w14:paraId="6EF85E7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П12010003605</w:t>
              </w:r>
              <w:r w:rsidR="00917B42">
                <w:rPr>
                  <w:webHidden/>
                </w:rPr>
                <w:fldChar w:fldCharType="end"/>
              </w:r>
            </w:hyperlink>
          </w:p>
        </w:tc>
        <w:tc>
          <w:tcPr>
            <w:tcW w:w="1695" w:type="dxa"/>
          </w:tcPr>
          <w:p w14:paraId="494C042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61-61/032-61/032/002/2016-3036/3</w:t>
              </w:r>
              <w:r w:rsidR="00917B42">
                <w:rPr>
                  <w:webHidden/>
                </w:rPr>
                <w:fldChar w:fldCharType="end"/>
              </w:r>
            </w:hyperlink>
          </w:p>
        </w:tc>
        <w:tc>
          <w:tcPr>
            <w:tcW w:w="1385" w:type="dxa"/>
          </w:tcPr>
          <w:p w14:paraId="0448CDD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08.07.2016</w:t>
              </w:r>
              <w:r w:rsidR="00917B42">
                <w:rPr>
                  <w:webHidden/>
                </w:rPr>
                <w:fldChar w:fldCharType="end"/>
              </w:r>
            </w:hyperlink>
          </w:p>
        </w:tc>
        <w:tc>
          <w:tcPr>
            <w:tcW w:w="3822" w:type="dxa"/>
          </w:tcPr>
          <w:p w14:paraId="780DCAB5"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Камера реакции</w:t>
              </w:r>
              <w:r w:rsidR="00917B42">
                <w:rPr>
                  <w:webHidden/>
                </w:rPr>
                <w:fldChar w:fldCharType="end"/>
              </w:r>
            </w:hyperlink>
          </w:p>
        </w:tc>
        <w:tc>
          <w:tcPr>
            <w:tcW w:w="3644" w:type="dxa"/>
          </w:tcPr>
          <w:p w14:paraId="44266988"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5-а</w:t>
              </w:r>
              <w:r w:rsidR="00917B42">
                <w:rPr>
                  <w:webHidden/>
                </w:rPr>
                <w:fldChar w:fldCharType="end"/>
              </w:r>
            </w:hyperlink>
          </w:p>
        </w:tc>
        <w:tc>
          <w:tcPr>
            <w:tcW w:w="1677" w:type="dxa"/>
          </w:tcPr>
          <w:p w14:paraId="10AB4FE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61:56:0400000:14</w:t>
              </w:r>
              <w:r w:rsidR="00917B42">
                <w:rPr>
                  <w:webHidden/>
                </w:rPr>
                <w:fldChar w:fldCharType="end"/>
              </w:r>
            </w:hyperlink>
          </w:p>
        </w:tc>
        <w:tc>
          <w:tcPr>
            <w:tcW w:w="633" w:type="dxa"/>
          </w:tcPr>
          <w:p w14:paraId="17257EC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282,6</w:t>
              </w:r>
              <w:r w:rsidR="00917B42">
                <w:rPr>
                  <w:webHidden/>
                </w:rPr>
                <w:fldChar w:fldCharType="end"/>
              </w:r>
            </w:hyperlink>
          </w:p>
        </w:tc>
        <w:tc>
          <w:tcPr>
            <w:tcW w:w="543" w:type="dxa"/>
          </w:tcPr>
          <w:p w14:paraId="147C752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C76DEFB"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1A5FD4B1"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33</w:t>
              </w:r>
              <w:r w:rsidR="00917B42">
                <w:rPr>
                  <w:webHidden/>
                </w:rPr>
                <w:fldChar w:fldCharType="end"/>
              </w:r>
            </w:hyperlink>
          </w:p>
        </w:tc>
        <w:tc>
          <w:tcPr>
            <w:tcW w:w="1205" w:type="dxa"/>
          </w:tcPr>
          <w:p w14:paraId="696F59B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П12010003642</w:t>
              </w:r>
              <w:r w:rsidR="00917B42">
                <w:rPr>
                  <w:webHidden/>
                </w:rPr>
                <w:fldChar w:fldCharType="end"/>
              </w:r>
            </w:hyperlink>
          </w:p>
        </w:tc>
        <w:tc>
          <w:tcPr>
            <w:tcW w:w="1695" w:type="dxa"/>
          </w:tcPr>
          <w:p w14:paraId="6FD1FCB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61:56:0000075:91-61/032/2017-1</w:t>
              </w:r>
              <w:r w:rsidR="00917B42">
                <w:rPr>
                  <w:webHidden/>
                </w:rPr>
                <w:fldChar w:fldCharType="end"/>
              </w:r>
            </w:hyperlink>
          </w:p>
        </w:tc>
        <w:tc>
          <w:tcPr>
            <w:tcW w:w="1385" w:type="dxa"/>
          </w:tcPr>
          <w:p w14:paraId="65D9425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19.06.2017</w:t>
              </w:r>
              <w:r w:rsidR="00917B42">
                <w:rPr>
                  <w:webHidden/>
                </w:rPr>
                <w:fldChar w:fldCharType="end"/>
              </w:r>
            </w:hyperlink>
          </w:p>
        </w:tc>
        <w:tc>
          <w:tcPr>
            <w:tcW w:w="3822" w:type="dxa"/>
          </w:tcPr>
          <w:p w14:paraId="5AD2C444"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Здание трансформаторной подстанции</w:t>
              </w:r>
              <w:r w:rsidR="00917B42">
                <w:rPr>
                  <w:webHidden/>
                </w:rPr>
                <w:fldChar w:fldCharType="end"/>
              </w:r>
            </w:hyperlink>
          </w:p>
        </w:tc>
        <w:tc>
          <w:tcPr>
            <w:tcW w:w="3644" w:type="dxa"/>
          </w:tcPr>
          <w:p w14:paraId="62C05B8A"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3-а</w:t>
              </w:r>
              <w:r w:rsidR="00917B42">
                <w:rPr>
                  <w:webHidden/>
                </w:rPr>
                <w:fldChar w:fldCharType="end"/>
              </w:r>
            </w:hyperlink>
          </w:p>
        </w:tc>
        <w:tc>
          <w:tcPr>
            <w:tcW w:w="1677" w:type="dxa"/>
          </w:tcPr>
          <w:p w14:paraId="08849A1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61:56:0000075:91</w:t>
              </w:r>
              <w:r w:rsidR="00917B42">
                <w:rPr>
                  <w:webHidden/>
                </w:rPr>
                <w:fldChar w:fldCharType="end"/>
              </w:r>
            </w:hyperlink>
          </w:p>
        </w:tc>
        <w:tc>
          <w:tcPr>
            <w:tcW w:w="633" w:type="dxa"/>
          </w:tcPr>
          <w:p w14:paraId="62195AB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28</w:t>
              </w:r>
              <w:r w:rsidR="00917B42">
                <w:rPr>
                  <w:webHidden/>
                </w:rPr>
                <w:fldChar w:fldCharType="end"/>
              </w:r>
            </w:hyperlink>
          </w:p>
        </w:tc>
        <w:tc>
          <w:tcPr>
            <w:tcW w:w="543" w:type="dxa"/>
          </w:tcPr>
          <w:p w14:paraId="01B94AC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5319657"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3755147C"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w:t>
              </w:r>
              <w:r w:rsidR="00917B42">
                <w:rPr>
                  <w:webHidden/>
                </w:rPr>
                <w:fldChar w:fldCharType="end"/>
              </w:r>
            </w:hyperlink>
          </w:p>
        </w:tc>
        <w:tc>
          <w:tcPr>
            <w:tcW w:w="1205" w:type="dxa"/>
          </w:tcPr>
          <w:p w14:paraId="55FFA69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П12010003640</w:t>
              </w:r>
              <w:r w:rsidR="00917B42">
                <w:rPr>
                  <w:webHidden/>
                </w:rPr>
                <w:fldChar w:fldCharType="end"/>
              </w:r>
            </w:hyperlink>
          </w:p>
        </w:tc>
        <w:tc>
          <w:tcPr>
            <w:tcW w:w="1695" w:type="dxa"/>
          </w:tcPr>
          <w:p w14:paraId="4BA7155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385" w:type="dxa"/>
          </w:tcPr>
          <w:p w14:paraId="63EAC20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822" w:type="dxa"/>
          </w:tcPr>
          <w:p w14:paraId="4022B0C8"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Наружный водопровод</w:t>
              </w:r>
              <w:r w:rsidR="00917B42">
                <w:rPr>
                  <w:webHidden/>
                </w:rPr>
                <w:fldChar w:fldCharType="end"/>
              </w:r>
            </w:hyperlink>
          </w:p>
        </w:tc>
        <w:tc>
          <w:tcPr>
            <w:tcW w:w="3644" w:type="dxa"/>
          </w:tcPr>
          <w:p w14:paraId="0DE4B683"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3-а</w:t>
              </w:r>
              <w:r w:rsidR="00917B42">
                <w:rPr>
                  <w:webHidden/>
                </w:rPr>
                <w:fldChar w:fldCharType="end"/>
              </w:r>
            </w:hyperlink>
          </w:p>
        </w:tc>
        <w:tc>
          <w:tcPr>
            <w:tcW w:w="1677" w:type="dxa"/>
          </w:tcPr>
          <w:p w14:paraId="1A3A688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33" w:type="dxa"/>
          </w:tcPr>
          <w:p w14:paraId="4DC7D71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06931FA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0,616</w:t>
              </w:r>
              <w:r w:rsidR="00917B42">
                <w:rPr>
                  <w:webHidden/>
                </w:rPr>
                <w:fldChar w:fldCharType="end"/>
              </w:r>
            </w:hyperlink>
          </w:p>
        </w:tc>
      </w:tr>
      <w:tr w:rsidR="00C5718F" w14:paraId="55069C0D"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6A61778C"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35</w:t>
              </w:r>
              <w:r w:rsidR="00917B42">
                <w:rPr>
                  <w:webHidden/>
                </w:rPr>
                <w:fldChar w:fldCharType="end"/>
              </w:r>
            </w:hyperlink>
          </w:p>
        </w:tc>
        <w:tc>
          <w:tcPr>
            <w:tcW w:w="1205" w:type="dxa"/>
          </w:tcPr>
          <w:p w14:paraId="38341DF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П12010003639</w:t>
              </w:r>
              <w:r w:rsidR="00917B42">
                <w:rPr>
                  <w:webHidden/>
                </w:rPr>
                <w:fldChar w:fldCharType="end"/>
              </w:r>
            </w:hyperlink>
          </w:p>
        </w:tc>
        <w:tc>
          <w:tcPr>
            <w:tcW w:w="1695" w:type="dxa"/>
          </w:tcPr>
          <w:p w14:paraId="426D3F2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61:56:0000075:92-61/032/2017-1</w:t>
              </w:r>
              <w:r w:rsidR="00917B42">
                <w:rPr>
                  <w:webHidden/>
                </w:rPr>
                <w:fldChar w:fldCharType="end"/>
              </w:r>
            </w:hyperlink>
          </w:p>
        </w:tc>
        <w:tc>
          <w:tcPr>
            <w:tcW w:w="1385" w:type="dxa"/>
          </w:tcPr>
          <w:p w14:paraId="741B9EA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19.06.2017</w:t>
              </w:r>
              <w:r w:rsidR="00917B42">
                <w:rPr>
                  <w:webHidden/>
                </w:rPr>
                <w:fldChar w:fldCharType="end"/>
              </w:r>
            </w:hyperlink>
          </w:p>
        </w:tc>
        <w:tc>
          <w:tcPr>
            <w:tcW w:w="3822" w:type="dxa"/>
          </w:tcPr>
          <w:p w14:paraId="62A1E89F"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Здание дежурного пункта охраны</w:t>
              </w:r>
              <w:r w:rsidR="00917B42">
                <w:rPr>
                  <w:webHidden/>
                </w:rPr>
                <w:fldChar w:fldCharType="end"/>
              </w:r>
            </w:hyperlink>
          </w:p>
        </w:tc>
        <w:tc>
          <w:tcPr>
            <w:tcW w:w="3644" w:type="dxa"/>
          </w:tcPr>
          <w:p w14:paraId="7865FD17"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3-а</w:t>
              </w:r>
              <w:r w:rsidR="00917B42">
                <w:rPr>
                  <w:webHidden/>
                </w:rPr>
                <w:fldChar w:fldCharType="end"/>
              </w:r>
            </w:hyperlink>
          </w:p>
        </w:tc>
        <w:tc>
          <w:tcPr>
            <w:tcW w:w="1677" w:type="dxa"/>
          </w:tcPr>
          <w:p w14:paraId="7BAB59A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61:56:0000075:92</w:t>
              </w:r>
              <w:r w:rsidR="00917B42">
                <w:rPr>
                  <w:webHidden/>
                </w:rPr>
                <w:fldChar w:fldCharType="end"/>
              </w:r>
            </w:hyperlink>
          </w:p>
        </w:tc>
        <w:tc>
          <w:tcPr>
            <w:tcW w:w="633" w:type="dxa"/>
          </w:tcPr>
          <w:p w14:paraId="779C720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11,9</w:t>
              </w:r>
              <w:r w:rsidR="00917B42">
                <w:rPr>
                  <w:webHidden/>
                </w:rPr>
                <w:fldChar w:fldCharType="end"/>
              </w:r>
            </w:hyperlink>
          </w:p>
        </w:tc>
        <w:tc>
          <w:tcPr>
            <w:tcW w:w="543" w:type="dxa"/>
          </w:tcPr>
          <w:p w14:paraId="47CE6BB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5EA0083"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799D7962"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36</w:t>
              </w:r>
              <w:r w:rsidR="00917B42">
                <w:rPr>
                  <w:webHidden/>
                </w:rPr>
                <w:fldChar w:fldCharType="end"/>
              </w:r>
            </w:hyperlink>
          </w:p>
        </w:tc>
        <w:tc>
          <w:tcPr>
            <w:tcW w:w="1205" w:type="dxa"/>
          </w:tcPr>
          <w:p w14:paraId="29469C9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П12010003638</w:t>
              </w:r>
              <w:r w:rsidR="00917B42">
                <w:rPr>
                  <w:webHidden/>
                </w:rPr>
                <w:fldChar w:fldCharType="end"/>
              </w:r>
            </w:hyperlink>
          </w:p>
        </w:tc>
        <w:tc>
          <w:tcPr>
            <w:tcW w:w="1695" w:type="dxa"/>
          </w:tcPr>
          <w:p w14:paraId="14F112D0"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61:56:0000075:93-61/032/2017-1</w:t>
              </w:r>
              <w:r w:rsidR="00917B42">
                <w:rPr>
                  <w:webHidden/>
                </w:rPr>
                <w:fldChar w:fldCharType="end"/>
              </w:r>
            </w:hyperlink>
          </w:p>
        </w:tc>
        <w:tc>
          <w:tcPr>
            <w:tcW w:w="1385" w:type="dxa"/>
          </w:tcPr>
          <w:p w14:paraId="7F6B688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19.06.2017</w:t>
              </w:r>
              <w:r w:rsidR="00917B42">
                <w:rPr>
                  <w:webHidden/>
                </w:rPr>
                <w:fldChar w:fldCharType="end"/>
              </w:r>
            </w:hyperlink>
          </w:p>
        </w:tc>
        <w:tc>
          <w:tcPr>
            <w:tcW w:w="3822" w:type="dxa"/>
          </w:tcPr>
          <w:p w14:paraId="56955735"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Здание насосной станции</w:t>
              </w:r>
              <w:r w:rsidR="00917B42">
                <w:rPr>
                  <w:webHidden/>
                </w:rPr>
                <w:fldChar w:fldCharType="end"/>
              </w:r>
            </w:hyperlink>
          </w:p>
        </w:tc>
        <w:tc>
          <w:tcPr>
            <w:tcW w:w="3644" w:type="dxa"/>
          </w:tcPr>
          <w:p w14:paraId="3A3F829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346931, Ростовская обл., Новошахтинск г., Водострой ул., д. 3-а</w:t>
              </w:r>
              <w:r w:rsidR="00917B42">
                <w:rPr>
                  <w:webHidden/>
                </w:rPr>
                <w:fldChar w:fldCharType="end"/>
              </w:r>
            </w:hyperlink>
          </w:p>
        </w:tc>
        <w:tc>
          <w:tcPr>
            <w:tcW w:w="1677" w:type="dxa"/>
          </w:tcPr>
          <w:p w14:paraId="3180C73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61:56:0000075:93</w:t>
              </w:r>
              <w:r w:rsidR="00917B42">
                <w:rPr>
                  <w:webHidden/>
                </w:rPr>
                <w:fldChar w:fldCharType="end"/>
              </w:r>
            </w:hyperlink>
          </w:p>
        </w:tc>
        <w:tc>
          <w:tcPr>
            <w:tcW w:w="633" w:type="dxa"/>
          </w:tcPr>
          <w:p w14:paraId="34689C2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209,7</w:t>
              </w:r>
              <w:r w:rsidR="00917B42">
                <w:rPr>
                  <w:webHidden/>
                </w:rPr>
                <w:fldChar w:fldCharType="end"/>
              </w:r>
            </w:hyperlink>
          </w:p>
        </w:tc>
        <w:tc>
          <w:tcPr>
            <w:tcW w:w="543" w:type="dxa"/>
          </w:tcPr>
          <w:p w14:paraId="2C3C071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812E7F5"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4D2269AC"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37</w:t>
              </w:r>
              <w:r w:rsidR="00917B42">
                <w:rPr>
                  <w:webHidden/>
                </w:rPr>
                <w:fldChar w:fldCharType="end"/>
              </w:r>
            </w:hyperlink>
          </w:p>
        </w:tc>
        <w:tc>
          <w:tcPr>
            <w:tcW w:w="1205" w:type="dxa"/>
          </w:tcPr>
          <w:p w14:paraId="3C3CBB4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П12010003666</w:t>
              </w:r>
              <w:r w:rsidR="00917B42">
                <w:rPr>
                  <w:webHidden/>
                </w:rPr>
                <w:fldChar w:fldCharType="end"/>
              </w:r>
            </w:hyperlink>
          </w:p>
        </w:tc>
        <w:tc>
          <w:tcPr>
            <w:tcW w:w="1695" w:type="dxa"/>
          </w:tcPr>
          <w:p w14:paraId="00E9A42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61:56:0000000:6254-61/032/2017-3</w:t>
              </w:r>
              <w:r w:rsidR="00917B42">
                <w:rPr>
                  <w:webHidden/>
                </w:rPr>
                <w:fldChar w:fldCharType="end"/>
              </w:r>
            </w:hyperlink>
          </w:p>
        </w:tc>
        <w:tc>
          <w:tcPr>
            <w:tcW w:w="1385" w:type="dxa"/>
          </w:tcPr>
          <w:p w14:paraId="1E4B54B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07.09.2017</w:t>
              </w:r>
              <w:r w:rsidR="00917B42">
                <w:rPr>
                  <w:webHidden/>
                </w:rPr>
                <w:fldChar w:fldCharType="end"/>
              </w:r>
            </w:hyperlink>
          </w:p>
        </w:tc>
        <w:tc>
          <w:tcPr>
            <w:tcW w:w="3822" w:type="dxa"/>
          </w:tcPr>
          <w:p w14:paraId="4AFCF30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Сети инженерного обеспечения жилого дома по пер. Активный, 1 (внутриквартальная сеть водоснабжения)</w:t>
              </w:r>
              <w:r w:rsidR="00917B42">
                <w:rPr>
                  <w:webHidden/>
                </w:rPr>
                <w:fldChar w:fldCharType="end"/>
              </w:r>
            </w:hyperlink>
          </w:p>
        </w:tc>
        <w:tc>
          <w:tcPr>
            <w:tcW w:w="3644" w:type="dxa"/>
          </w:tcPr>
          <w:p w14:paraId="65051C84"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346918, Ростовская обл., Новошахтинск г., Активный пер, д. 1</w:t>
              </w:r>
              <w:r w:rsidR="00917B42">
                <w:rPr>
                  <w:webHidden/>
                </w:rPr>
                <w:fldChar w:fldCharType="end"/>
              </w:r>
            </w:hyperlink>
          </w:p>
        </w:tc>
        <w:tc>
          <w:tcPr>
            <w:tcW w:w="1677" w:type="dxa"/>
          </w:tcPr>
          <w:p w14:paraId="1023CD9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61:56:0000000:6254</w:t>
              </w:r>
              <w:r w:rsidR="00917B42">
                <w:rPr>
                  <w:webHidden/>
                </w:rPr>
                <w:fldChar w:fldCharType="end"/>
              </w:r>
            </w:hyperlink>
          </w:p>
        </w:tc>
        <w:tc>
          <w:tcPr>
            <w:tcW w:w="633" w:type="dxa"/>
          </w:tcPr>
          <w:p w14:paraId="489216C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2781C29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0,182</w:t>
              </w:r>
              <w:r w:rsidR="00917B42">
                <w:rPr>
                  <w:webHidden/>
                </w:rPr>
                <w:fldChar w:fldCharType="end"/>
              </w:r>
            </w:hyperlink>
          </w:p>
        </w:tc>
      </w:tr>
      <w:tr w:rsidR="00C5718F" w14:paraId="5A4582CD"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48597852"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38</w:t>
              </w:r>
              <w:r w:rsidR="00917B42">
                <w:rPr>
                  <w:webHidden/>
                </w:rPr>
                <w:fldChar w:fldCharType="end"/>
              </w:r>
            </w:hyperlink>
          </w:p>
        </w:tc>
        <w:tc>
          <w:tcPr>
            <w:tcW w:w="1205" w:type="dxa"/>
          </w:tcPr>
          <w:p w14:paraId="2B69C53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П12010003514</w:t>
              </w:r>
              <w:r w:rsidR="00917B42">
                <w:rPr>
                  <w:webHidden/>
                </w:rPr>
                <w:fldChar w:fldCharType="end"/>
              </w:r>
            </w:hyperlink>
          </w:p>
        </w:tc>
        <w:tc>
          <w:tcPr>
            <w:tcW w:w="1695" w:type="dxa"/>
          </w:tcPr>
          <w:p w14:paraId="13BFD09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61-61/032-61/032/002/2016-5985/1</w:t>
              </w:r>
              <w:r w:rsidR="00917B42">
                <w:rPr>
                  <w:webHidden/>
                </w:rPr>
                <w:fldChar w:fldCharType="end"/>
              </w:r>
            </w:hyperlink>
          </w:p>
        </w:tc>
        <w:tc>
          <w:tcPr>
            <w:tcW w:w="1385" w:type="dxa"/>
          </w:tcPr>
          <w:p w14:paraId="40B2AD4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27.12.2016</w:t>
              </w:r>
              <w:r w:rsidR="00917B42">
                <w:rPr>
                  <w:webHidden/>
                </w:rPr>
                <w:fldChar w:fldCharType="end"/>
              </w:r>
            </w:hyperlink>
          </w:p>
        </w:tc>
        <w:tc>
          <w:tcPr>
            <w:tcW w:w="3822" w:type="dxa"/>
          </w:tcPr>
          <w:p w14:paraId="21AEC7B3"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Два резервуара для хранения питьевой воды емкостью по 6 000 м³ на ул. Грессовская в пос. Западный взамен существующих резервуаров, предусмотренное проектом ликвидации ОАО "Ростовуголь" (водопровод)</w:t>
              </w:r>
              <w:r w:rsidR="00917B42">
                <w:rPr>
                  <w:webHidden/>
                </w:rPr>
                <w:fldChar w:fldCharType="end"/>
              </w:r>
            </w:hyperlink>
          </w:p>
        </w:tc>
        <w:tc>
          <w:tcPr>
            <w:tcW w:w="3644" w:type="dxa"/>
          </w:tcPr>
          <w:p w14:paraId="492FF35F"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346916, Ростовская обл., Новошахтинск г., Грессовская ул., д. 10-а</w:t>
              </w:r>
              <w:r w:rsidR="00917B42">
                <w:rPr>
                  <w:webHidden/>
                </w:rPr>
                <w:fldChar w:fldCharType="end"/>
              </w:r>
            </w:hyperlink>
          </w:p>
        </w:tc>
        <w:tc>
          <w:tcPr>
            <w:tcW w:w="1677" w:type="dxa"/>
          </w:tcPr>
          <w:p w14:paraId="4F98591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61:56:0060296:48</w:t>
              </w:r>
              <w:r w:rsidR="00917B42">
                <w:rPr>
                  <w:webHidden/>
                </w:rPr>
                <w:fldChar w:fldCharType="end"/>
              </w:r>
            </w:hyperlink>
          </w:p>
        </w:tc>
        <w:tc>
          <w:tcPr>
            <w:tcW w:w="633" w:type="dxa"/>
          </w:tcPr>
          <w:p w14:paraId="229E3EB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2BD9B6C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0,933</w:t>
              </w:r>
              <w:r w:rsidR="00917B42">
                <w:rPr>
                  <w:webHidden/>
                </w:rPr>
                <w:fldChar w:fldCharType="end"/>
              </w:r>
            </w:hyperlink>
          </w:p>
        </w:tc>
      </w:tr>
      <w:tr w:rsidR="00C5718F" w14:paraId="30AACB24"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37B7C724"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39</w:t>
              </w:r>
              <w:r w:rsidR="00917B42">
                <w:rPr>
                  <w:webHidden/>
                </w:rPr>
                <w:fldChar w:fldCharType="end"/>
              </w:r>
            </w:hyperlink>
          </w:p>
        </w:tc>
        <w:tc>
          <w:tcPr>
            <w:tcW w:w="1205" w:type="dxa"/>
          </w:tcPr>
          <w:p w14:paraId="205F93A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П12010003512</w:t>
              </w:r>
              <w:r w:rsidR="00917B42">
                <w:rPr>
                  <w:webHidden/>
                </w:rPr>
                <w:fldChar w:fldCharType="end"/>
              </w:r>
            </w:hyperlink>
          </w:p>
        </w:tc>
        <w:tc>
          <w:tcPr>
            <w:tcW w:w="1695" w:type="dxa"/>
          </w:tcPr>
          <w:p w14:paraId="0DB07D3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61-61/032-61/032/005/2015-</w:t>
              </w:r>
              <w:r w:rsidR="00917B42">
                <w:rPr>
                  <w:rFonts w:eastAsia="Calibri"/>
                  <w:sz w:val="18"/>
                  <w:szCs w:val="18"/>
                  <w:lang w:eastAsia="ru-RU"/>
                </w:rPr>
                <w:lastRenderedPageBreak/>
                <w:t>2378/1</w:t>
              </w:r>
              <w:r w:rsidR="00917B42">
                <w:rPr>
                  <w:webHidden/>
                </w:rPr>
                <w:fldChar w:fldCharType="end"/>
              </w:r>
            </w:hyperlink>
          </w:p>
        </w:tc>
        <w:tc>
          <w:tcPr>
            <w:tcW w:w="1385" w:type="dxa"/>
          </w:tcPr>
          <w:p w14:paraId="46C11B2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29.07.2015</w:t>
              </w:r>
              <w:r w:rsidR="00917B42">
                <w:rPr>
                  <w:webHidden/>
                </w:rPr>
                <w:fldChar w:fldCharType="end"/>
              </w:r>
            </w:hyperlink>
          </w:p>
        </w:tc>
        <w:tc>
          <w:tcPr>
            <w:tcW w:w="3822" w:type="dxa"/>
          </w:tcPr>
          <w:p w14:paraId="793C3F8C"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 xml:space="preserve">Сооружения очистные водоснабжения (Два резервуара для хранения питьевой воды </w:t>
              </w:r>
              <w:r w:rsidR="00917B42">
                <w:rPr>
                  <w:rFonts w:eastAsia="Calibri"/>
                  <w:sz w:val="18"/>
                  <w:szCs w:val="18"/>
                  <w:lang w:eastAsia="ru-RU"/>
                </w:rPr>
                <w:lastRenderedPageBreak/>
                <w:t>емкостью 12 000 куб.м.)</w:t>
              </w:r>
              <w:r w:rsidR="00917B42">
                <w:rPr>
                  <w:webHidden/>
                </w:rPr>
                <w:fldChar w:fldCharType="end"/>
              </w:r>
            </w:hyperlink>
          </w:p>
        </w:tc>
        <w:tc>
          <w:tcPr>
            <w:tcW w:w="3644" w:type="dxa"/>
          </w:tcPr>
          <w:p w14:paraId="175ED287"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346916, Ростовская обл., Новошахтинск г., Грессовская ул., д. 10-а</w:t>
              </w:r>
              <w:r w:rsidR="00917B42">
                <w:rPr>
                  <w:webHidden/>
                </w:rPr>
                <w:fldChar w:fldCharType="end"/>
              </w:r>
            </w:hyperlink>
          </w:p>
        </w:tc>
        <w:tc>
          <w:tcPr>
            <w:tcW w:w="1677" w:type="dxa"/>
          </w:tcPr>
          <w:p w14:paraId="2BBF317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61:56:0060296:46</w:t>
              </w:r>
              <w:r w:rsidR="00917B42">
                <w:rPr>
                  <w:webHidden/>
                </w:rPr>
                <w:fldChar w:fldCharType="end"/>
              </w:r>
            </w:hyperlink>
          </w:p>
        </w:tc>
        <w:tc>
          <w:tcPr>
            <w:tcW w:w="633" w:type="dxa"/>
          </w:tcPr>
          <w:p w14:paraId="60D9E42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22123C9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45B49E6"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233FE199"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40</w:t>
              </w:r>
              <w:r w:rsidR="00917B42">
                <w:rPr>
                  <w:webHidden/>
                </w:rPr>
                <w:fldChar w:fldCharType="end"/>
              </w:r>
            </w:hyperlink>
          </w:p>
        </w:tc>
        <w:tc>
          <w:tcPr>
            <w:tcW w:w="1205" w:type="dxa"/>
          </w:tcPr>
          <w:p w14:paraId="64BE62E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П12010003631</w:t>
              </w:r>
              <w:r w:rsidR="00917B42">
                <w:rPr>
                  <w:webHidden/>
                </w:rPr>
                <w:fldChar w:fldCharType="end"/>
              </w:r>
            </w:hyperlink>
          </w:p>
        </w:tc>
        <w:tc>
          <w:tcPr>
            <w:tcW w:w="1695" w:type="dxa"/>
          </w:tcPr>
          <w:p w14:paraId="76E60EB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61-61/032-61/032/002/2016-4466/2</w:t>
              </w:r>
              <w:r w:rsidR="00917B42">
                <w:rPr>
                  <w:webHidden/>
                </w:rPr>
                <w:fldChar w:fldCharType="end"/>
              </w:r>
            </w:hyperlink>
          </w:p>
        </w:tc>
        <w:tc>
          <w:tcPr>
            <w:tcW w:w="1385" w:type="dxa"/>
          </w:tcPr>
          <w:p w14:paraId="72CF5C8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03.10.2016</w:t>
              </w:r>
              <w:r w:rsidR="00917B42">
                <w:rPr>
                  <w:webHidden/>
                </w:rPr>
                <w:fldChar w:fldCharType="end"/>
              </w:r>
            </w:hyperlink>
          </w:p>
        </w:tc>
        <w:tc>
          <w:tcPr>
            <w:tcW w:w="3822" w:type="dxa"/>
          </w:tcPr>
          <w:p w14:paraId="181E273A"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Здание конторы</w:t>
              </w:r>
              <w:r w:rsidR="00917B42">
                <w:rPr>
                  <w:webHidden/>
                </w:rPr>
                <w:fldChar w:fldCharType="end"/>
              </w:r>
            </w:hyperlink>
          </w:p>
        </w:tc>
        <w:tc>
          <w:tcPr>
            <w:tcW w:w="3644" w:type="dxa"/>
          </w:tcPr>
          <w:p w14:paraId="57D390B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346915, Ростовская обл., Новошахтинск г., Письменского ул., д. 53</w:t>
              </w:r>
              <w:r w:rsidR="00917B42">
                <w:rPr>
                  <w:webHidden/>
                </w:rPr>
                <w:fldChar w:fldCharType="end"/>
              </w:r>
            </w:hyperlink>
          </w:p>
        </w:tc>
        <w:tc>
          <w:tcPr>
            <w:tcW w:w="1677" w:type="dxa"/>
          </w:tcPr>
          <w:p w14:paraId="6A64BD7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61:56:0090640:33</w:t>
              </w:r>
              <w:r w:rsidR="00917B42">
                <w:rPr>
                  <w:webHidden/>
                </w:rPr>
                <w:fldChar w:fldCharType="end"/>
              </w:r>
            </w:hyperlink>
          </w:p>
        </w:tc>
        <w:tc>
          <w:tcPr>
            <w:tcW w:w="633" w:type="dxa"/>
          </w:tcPr>
          <w:p w14:paraId="35C53C0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894,2</w:t>
              </w:r>
              <w:r w:rsidR="00917B42">
                <w:rPr>
                  <w:webHidden/>
                </w:rPr>
                <w:fldChar w:fldCharType="end"/>
              </w:r>
            </w:hyperlink>
          </w:p>
        </w:tc>
        <w:tc>
          <w:tcPr>
            <w:tcW w:w="543" w:type="dxa"/>
          </w:tcPr>
          <w:p w14:paraId="6A9D6C9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6B21505"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2D2ED81E"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41</w:t>
              </w:r>
              <w:r w:rsidR="00917B42">
                <w:rPr>
                  <w:webHidden/>
                </w:rPr>
                <w:fldChar w:fldCharType="end"/>
              </w:r>
            </w:hyperlink>
          </w:p>
        </w:tc>
        <w:tc>
          <w:tcPr>
            <w:tcW w:w="1205" w:type="dxa"/>
          </w:tcPr>
          <w:p w14:paraId="7925CF6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П12010003630</w:t>
              </w:r>
              <w:r w:rsidR="00917B42">
                <w:rPr>
                  <w:webHidden/>
                </w:rPr>
                <w:fldChar w:fldCharType="end"/>
              </w:r>
            </w:hyperlink>
          </w:p>
        </w:tc>
        <w:tc>
          <w:tcPr>
            <w:tcW w:w="1695" w:type="dxa"/>
          </w:tcPr>
          <w:p w14:paraId="3A91F6A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61-61/032-61/032/002/2016-4469/2</w:t>
              </w:r>
              <w:r w:rsidR="00917B42">
                <w:rPr>
                  <w:webHidden/>
                </w:rPr>
                <w:fldChar w:fldCharType="end"/>
              </w:r>
            </w:hyperlink>
          </w:p>
        </w:tc>
        <w:tc>
          <w:tcPr>
            <w:tcW w:w="1385" w:type="dxa"/>
          </w:tcPr>
          <w:p w14:paraId="0CB0883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03.10.2016</w:t>
              </w:r>
              <w:r w:rsidR="00917B42">
                <w:rPr>
                  <w:webHidden/>
                </w:rPr>
                <w:fldChar w:fldCharType="end"/>
              </w:r>
            </w:hyperlink>
          </w:p>
        </w:tc>
        <w:tc>
          <w:tcPr>
            <w:tcW w:w="3822" w:type="dxa"/>
          </w:tcPr>
          <w:p w14:paraId="6B6753A4"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Котельная</w:t>
              </w:r>
              <w:r w:rsidR="00917B42">
                <w:rPr>
                  <w:webHidden/>
                </w:rPr>
                <w:fldChar w:fldCharType="end"/>
              </w:r>
            </w:hyperlink>
          </w:p>
        </w:tc>
        <w:tc>
          <w:tcPr>
            <w:tcW w:w="3644" w:type="dxa"/>
          </w:tcPr>
          <w:p w14:paraId="76009F5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346915, Ростовская обл., Новошахтинск г., Письменского ул., д. 53</w:t>
              </w:r>
              <w:r w:rsidR="00917B42">
                <w:rPr>
                  <w:webHidden/>
                </w:rPr>
                <w:fldChar w:fldCharType="end"/>
              </w:r>
            </w:hyperlink>
          </w:p>
        </w:tc>
        <w:tc>
          <w:tcPr>
            <w:tcW w:w="1677" w:type="dxa"/>
          </w:tcPr>
          <w:p w14:paraId="10EE4BB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61:56:0090640:20</w:t>
              </w:r>
              <w:r w:rsidR="00917B42">
                <w:rPr>
                  <w:webHidden/>
                </w:rPr>
                <w:fldChar w:fldCharType="end"/>
              </w:r>
            </w:hyperlink>
          </w:p>
        </w:tc>
        <w:tc>
          <w:tcPr>
            <w:tcW w:w="633" w:type="dxa"/>
          </w:tcPr>
          <w:p w14:paraId="20DC57D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678,2</w:t>
              </w:r>
              <w:r w:rsidR="00917B42">
                <w:rPr>
                  <w:webHidden/>
                </w:rPr>
                <w:fldChar w:fldCharType="end"/>
              </w:r>
            </w:hyperlink>
          </w:p>
        </w:tc>
        <w:tc>
          <w:tcPr>
            <w:tcW w:w="543" w:type="dxa"/>
          </w:tcPr>
          <w:p w14:paraId="4023C10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D71BEAB"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68DD3FF9"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42</w:t>
              </w:r>
              <w:r w:rsidR="00917B42">
                <w:rPr>
                  <w:webHidden/>
                </w:rPr>
                <w:fldChar w:fldCharType="end"/>
              </w:r>
            </w:hyperlink>
          </w:p>
        </w:tc>
        <w:tc>
          <w:tcPr>
            <w:tcW w:w="1205" w:type="dxa"/>
          </w:tcPr>
          <w:p w14:paraId="0AEC278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П12010003582</w:t>
              </w:r>
              <w:r w:rsidR="00917B42">
                <w:rPr>
                  <w:webHidden/>
                </w:rPr>
                <w:fldChar w:fldCharType="end"/>
              </w:r>
            </w:hyperlink>
          </w:p>
        </w:tc>
        <w:tc>
          <w:tcPr>
            <w:tcW w:w="1695" w:type="dxa"/>
          </w:tcPr>
          <w:p w14:paraId="20B5010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61-61/032-61/032/002/2016-3020/2</w:t>
              </w:r>
              <w:r w:rsidR="00917B42">
                <w:rPr>
                  <w:webHidden/>
                </w:rPr>
                <w:fldChar w:fldCharType="end"/>
              </w:r>
            </w:hyperlink>
          </w:p>
        </w:tc>
        <w:tc>
          <w:tcPr>
            <w:tcW w:w="1385" w:type="dxa"/>
          </w:tcPr>
          <w:p w14:paraId="5AF4DF4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08.07.2016</w:t>
              </w:r>
              <w:r w:rsidR="00917B42">
                <w:rPr>
                  <w:webHidden/>
                </w:rPr>
                <w:fldChar w:fldCharType="end"/>
              </w:r>
            </w:hyperlink>
          </w:p>
        </w:tc>
        <w:tc>
          <w:tcPr>
            <w:tcW w:w="3822" w:type="dxa"/>
          </w:tcPr>
          <w:p w14:paraId="7F26850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Здание насосной станции № 4</w:t>
              </w:r>
              <w:r w:rsidR="00917B42">
                <w:rPr>
                  <w:webHidden/>
                </w:rPr>
                <w:fldChar w:fldCharType="end"/>
              </w:r>
            </w:hyperlink>
          </w:p>
        </w:tc>
        <w:tc>
          <w:tcPr>
            <w:tcW w:w="3644" w:type="dxa"/>
          </w:tcPr>
          <w:p w14:paraId="03CB30E6"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346906, Ростовская обл., Новошахтинск г., Клары Цеткин ул., д. 1-д</w:t>
              </w:r>
              <w:r w:rsidR="00917B42">
                <w:rPr>
                  <w:webHidden/>
                </w:rPr>
                <w:fldChar w:fldCharType="end"/>
              </w:r>
            </w:hyperlink>
          </w:p>
        </w:tc>
        <w:tc>
          <w:tcPr>
            <w:tcW w:w="1677" w:type="dxa"/>
          </w:tcPr>
          <w:p w14:paraId="251F8DB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61:56:0200000:57</w:t>
              </w:r>
              <w:r w:rsidR="00917B42">
                <w:rPr>
                  <w:webHidden/>
                </w:rPr>
                <w:fldChar w:fldCharType="end"/>
              </w:r>
            </w:hyperlink>
          </w:p>
        </w:tc>
        <w:tc>
          <w:tcPr>
            <w:tcW w:w="633" w:type="dxa"/>
          </w:tcPr>
          <w:p w14:paraId="468BAA9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89</w:t>
              </w:r>
              <w:r w:rsidR="00917B42">
                <w:rPr>
                  <w:webHidden/>
                </w:rPr>
                <w:fldChar w:fldCharType="end"/>
              </w:r>
            </w:hyperlink>
          </w:p>
        </w:tc>
        <w:tc>
          <w:tcPr>
            <w:tcW w:w="543" w:type="dxa"/>
          </w:tcPr>
          <w:p w14:paraId="771C8D9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7DB34D0C"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2FAC58B3"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43</w:t>
              </w:r>
              <w:r w:rsidR="00917B42">
                <w:rPr>
                  <w:webHidden/>
                </w:rPr>
                <w:fldChar w:fldCharType="end"/>
              </w:r>
            </w:hyperlink>
          </w:p>
        </w:tc>
        <w:tc>
          <w:tcPr>
            <w:tcW w:w="1205" w:type="dxa"/>
          </w:tcPr>
          <w:p w14:paraId="01D395C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П12010003332</w:t>
              </w:r>
              <w:r w:rsidR="00917B42">
                <w:rPr>
                  <w:webHidden/>
                </w:rPr>
                <w:fldChar w:fldCharType="end"/>
              </w:r>
            </w:hyperlink>
          </w:p>
        </w:tc>
        <w:tc>
          <w:tcPr>
            <w:tcW w:w="1695" w:type="dxa"/>
          </w:tcPr>
          <w:p w14:paraId="2D26E45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61-1/032-61/032/002/2016-4893/1</w:t>
              </w:r>
              <w:r w:rsidR="00917B42">
                <w:rPr>
                  <w:webHidden/>
                </w:rPr>
                <w:fldChar w:fldCharType="end"/>
              </w:r>
            </w:hyperlink>
          </w:p>
        </w:tc>
        <w:tc>
          <w:tcPr>
            <w:tcW w:w="1385" w:type="dxa"/>
          </w:tcPr>
          <w:p w14:paraId="4811C12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21.10.2016</w:t>
              </w:r>
              <w:r w:rsidR="00917B42">
                <w:rPr>
                  <w:webHidden/>
                </w:rPr>
                <w:fldChar w:fldCharType="end"/>
              </w:r>
            </w:hyperlink>
          </w:p>
        </w:tc>
        <w:tc>
          <w:tcPr>
            <w:tcW w:w="3822" w:type="dxa"/>
          </w:tcPr>
          <w:p w14:paraId="6C2C022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Сооружения водозаборные (резервуар) г. Новошахтинск, строительство квартала 5-ти этажных жилых домов в микрорайоне по ул. Радио 2-я очередь (наружные инженерные коммуникации к микрорайону) водопроводная насосная станция, сети наружного электроснабжения, освещения, водопровода и канализации, резервуары, фильтры-поглотители, дымовая труба</w:t>
              </w:r>
              <w:r w:rsidR="00917B42">
                <w:rPr>
                  <w:webHidden/>
                </w:rPr>
                <w:fldChar w:fldCharType="end"/>
              </w:r>
            </w:hyperlink>
          </w:p>
        </w:tc>
        <w:tc>
          <w:tcPr>
            <w:tcW w:w="3644" w:type="dxa"/>
          </w:tcPr>
          <w:p w14:paraId="6F5C991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346905, Ростовская обл., Новошахтинск г., Радио ул. (2-я очередь)</w:t>
              </w:r>
              <w:r w:rsidR="00917B42">
                <w:rPr>
                  <w:webHidden/>
                </w:rPr>
                <w:fldChar w:fldCharType="end"/>
              </w:r>
            </w:hyperlink>
          </w:p>
        </w:tc>
        <w:tc>
          <w:tcPr>
            <w:tcW w:w="1677" w:type="dxa"/>
          </w:tcPr>
          <w:p w14:paraId="4E6912D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61:56:0080207:50</w:t>
              </w:r>
              <w:r w:rsidR="00917B42">
                <w:rPr>
                  <w:webHidden/>
                </w:rPr>
                <w:fldChar w:fldCharType="end"/>
              </w:r>
            </w:hyperlink>
          </w:p>
        </w:tc>
        <w:tc>
          <w:tcPr>
            <w:tcW w:w="633" w:type="dxa"/>
          </w:tcPr>
          <w:p w14:paraId="3004B11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3F0A001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DA559A6"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629FB081"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44</w:t>
              </w:r>
              <w:r w:rsidR="00917B42">
                <w:rPr>
                  <w:webHidden/>
                </w:rPr>
                <w:fldChar w:fldCharType="end"/>
              </w:r>
            </w:hyperlink>
          </w:p>
        </w:tc>
        <w:tc>
          <w:tcPr>
            <w:tcW w:w="1205" w:type="dxa"/>
          </w:tcPr>
          <w:p w14:paraId="23433B7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П12010003672</w:t>
              </w:r>
              <w:r w:rsidR="00917B42">
                <w:rPr>
                  <w:webHidden/>
                </w:rPr>
                <w:fldChar w:fldCharType="end"/>
              </w:r>
            </w:hyperlink>
          </w:p>
        </w:tc>
        <w:tc>
          <w:tcPr>
            <w:tcW w:w="1695" w:type="dxa"/>
          </w:tcPr>
          <w:p w14:paraId="654D7F6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61:56:0000000:6252-61/032/2017-3</w:t>
              </w:r>
              <w:r w:rsidR="00917B42">
                <w:rPr>
                  <w:webHidden/>
                </w:rPr>
                <w:fldChar w:fldCharType="end"/>
              </w:r>
            </w:hyperlink>
          </w:p>
        </w:tc>
        <w:tc>
          <w:tcPr>
            <w:tcW w:w="1385" w:type="dxa"/>
          </w:tcPr>
          <w:p w14:paraId="691D623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07.09.2017</w:t>
              </w:r>
              <w:r w:rsidR="00917B42">
                <w:rPr>
                  <w:webHidden/>
                </w:rPr>
                <w:fldChar w:fldCharType="end"/>
              </w:r>
            </w:hyperlink>
          </w:p>
        </w:tc>
        <w:tc>
          <w:tcPr>
            <w:tcW w:w="3822" w:type="dxa"/>
          </w:tcPr>
          <w:p w14:paraId="274DC2F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Сети инженерного обеспечения жилых домов квартала Радио (2-я очередь)</w:t>
              </w:r>
              <w:r w:rsidR="00917B42">
                <w:rPr>
                  <w:webHidden/>
                </w:rPr>
                <w:fldChar w:fldCharType="end"/>
              </w:r>
            </w:hyperlink>
          </w:p>
        </w:tc>
        <w:tc>
          <w:tcPr>
            <w:tcW w:w="3644" w:type="dxa"/>
          </w:tcPr>
          <w:p w14:paraId="6D3DD958"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346905, Ростовская обл., Новошахтинск г., Радио ул.</w:t>
              </w:r>
              <w:r w:rsidR="00917B42">
                <w:rPr>
                  <w:webHidden/>
                </w:rPr>
                <w:fldChar w:fldCharType="end"/>
              </w:r>
            </w:hyperlink>
          </w:p>
        </w:tc>
        <w:tc>
          <w:tcPr>
            <w:tcW w:w="1677" w:type="dxa"/>
          </w:tcPr>
          <w:p w14:paraId="78C7EDB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61:56:0000000:6252</w:t>
              </w:r>
              <w:r w:rsidR="00917B42">
                <w:rPr>
                  <w:webHidden/>
                </w:rPr>
                <w:fldChar w:fldCharType="end"/>
              </w:r>
            </w:hyperlink>
          </w:p>
        </w:tc>
        <w:tc>
          <w:tcPr>
            <w:tcW w:w="633" w:type="dxa"/>
          </w:tcPr>
          <w:p w14:paraId="28F7834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3A74607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1,191</w:t>
              </w:r>
              <w:r w:rsidR="00917B42">
                <w:rPr>
                  <w:webHidden/>
                </w:rPr>
                <w:fldChar w:fldCharType="end"/>
              </w:r>
            </w:hyperlink>
          </w:p>
        </w:tc>
      </w:tr>
      <w:tr w:rsidR="00C5718F" w14:paraId="3D4C93BB"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6B6CF36B"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45</w:t>
              </w:r>
              <w:r w:rsidR="00917B42">
                <w:rPr>
                  <w:webHidden/>
                </w:rPr>
                <w:fldChar w:fldCharType="end"/>
              </w:r>
            </w:hyperlink>
          </w:p>
        </w:tc>
        <w:tc>
          <w:tcPr>
            <w:tcW w:w="1205" w:type="dxa"/>
          </w:tcPr>
          <w:p w14:paraId="4DC33FF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П12010002810</w:t>
              </w:r>
              <w:r w:rsidR="00917B42">
                <w:rPr>
                  <w:webHidden/>
                </w:rPr>
                <w:fldChar w:fldCharType="end"/>
              </w:r>
            </w:hyperlink>
          </w:p>
        </w:tc>
        <w:tc>
          <w:tcPr>
            <w:tcW w:w="1695" w:type="dxa"/>
          </w:tcPr>
          <w:p w14:paraId="5679B66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61-61/032-61/032/003/2015-3393/1</w:t>
              </w:r>
              <w:r w:rsidR="00917B42">
                <w:rPr>
                  <w:webHidden/>
                </w:rPr>
                <w:fldChar w:fldCharType="end"/>
              </w:r>
            </w:hyperlink>
          </w:p>
        </w:tc>
        <w:tc>
          <w:tcPr>
            <w:tcW w:w="1385" w:type="dxa"/>
          </w:tcPr>
          <w:p w14:paraId="1656844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25.12.2015</w:t>
              </w:r>
              <w:r w:rsidR="00917B42">
                <w:rPr>
                  <w:webHidden/>
                </w:rPr>
                <w:fldChar w:fldCharType="end"/>
              </w:r>
            </w:hyperlink>
          </w:p>
        </w:tc>
        <w:tc>
          <w:tcPr>
            <w:tcW w:w="3822" w:type="dxa"/>
          </w:tcPr>
          <w:p w14:paraId="101E486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Сооружение (водопровод) г. Новошахтинск, строительство квартала 5-ти этажных домов в микрорайоне по ул. Радио 2-я очередь (наружные инженерные коммуникации к микрорайону) водопроводная насосная станция, сети наружного электроснабжения, освещения, водопровода и канализации, резервуары фильтры-поглотители, дымовая труба"</w:t>
              </w:r>
              <w:r w:rsidR="00917B42">
                <w:rPr>
                  <w:webHidden/>
                </w:rPr>
                <w:fldChar w:fldCharType="end"/>
              </w:r>
            </w:hyperlink>
          </w:p>
        </w:tc>
        <w:tc>
          <w:tcPr>
            <w:tcW w:w="3644" w:type="dxa"/>
          </w:tcPr>
          <w:p w14:paraId="74CB72DF"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346905, Ростовская обл., г. Новошахтинск, ул. Радио (2-я очередь)</w:t>
              </w:r>
              <w:r w:rsidR="00917B42">
                <w:rPr>
                  <w:webHidden/>
                </w:rPr>
                <w:fldChar w:fldCharType="end"/>
              </w:r>
            </w:hyperlink>
          </w:p>
        </w:tc>
        <w:tc>
          <w:tcPr>
            <w:tcW w:w="1677" w:type="dxa"/>
          </w:tcPr>
          <w:p w14:paraId="3C02D9B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61:56:0000000:6138</w:t>
              </w:r>
              <w:r w:rsidR="00917B42">
                <w:rPr>
                  <w:webHidden/>
                </w:rPr>
                <w:fldChar w:fldCharType="end"/>
              </w:r>
            </w:hyperlink>
          </w:p>
        </w:tc>
        <w:tc>
          <w:tcPr>
            <w:tcW w:w="633" w:type="dxa"/>
          </w:tcPr>
          <w:p w14:paraId="5466E8F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0B04415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2,9</w:t>
              </w:r>
              <w:r w:rsidR="00917B42">
                <w:rPr>
                  <w:webHidden/>
                </w:rPr>
                <w:fldChar w:fldCharType="end"/>
              </w:r>
            </w:hyperlink>
          </w:p>
        </w:tc>
      </w:tr>
      <w:tr w:rsidR="00C5718F" w14:paraId="60AF63F0"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3DCC4BF1"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46</w:t>
              </w:r>
              <w:r w:rsidR="00917B42">
                <w:rPr>
                  <w:webHidden/>
                </w:rPr>
                <w:fldChar w:fldCharType="end"/>
              </w:r>
            </w:hyperlink>
          </w:p>
        </w:tc>
        <w:tc>
          <w:tcPr>
            <w:tcW w:w="1205" w:type="dxa"/>
          </w:tcPr>
          <w:p w14:paraId="618A42A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П12010002959</w:t>
              </w:r>
              <w:r w:rsidR="00917B42">
                <w:rPr>
                  <w:webHidden/>
                </w:rPr>
                <w:fldChar w:fldCharType="end"/>
              </w:r>
            </w:hyperlink>
          </w:p>
        </w:tc>
        <w:tc>
          <w:tcPr>
            <w:tcW w:w="1695" w:type="dxa"/>
          </w:tcPr>
          <w:p w14:paraId="102CD6C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61-61-32/026/2010-245</w:t>
              </w:r>
              <w:r w:rsidR="00917B42">
                <w:rPr>
                  <w:webHidden/>
                </w:rPr>
                <w:fldChar w:fldCharType="end"/>
              </w:r>
            </w:hyperlink>
          </w:p>
        </w:tc>
        <w:tc>
          <w:tcPr>
            <w:tcW w:w="1385" w:type="dxa"/>
          </w:tcPr>
          <w:p w14:paraId="2338EB7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25.06.2010</w:t>
              </w:r>
              <w:r w:rsidR="00917B42">
                <w:rPr>
                  <w:webHidden/>
                </w:rPr>
                <w:fldChar w:fldCharType="end"/>
              </w:r>
            </w:hyperlink>
          </w:p>
        </w:tc>
        <w:tc>
          <w:tcPr>
            <w:tcW w:w="3822" w:type="dxa"/>
          </w:tcPr>
          <w:p w14:paraId="59ADCCC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Здание пост охраны</w:t>
              </w:r>
              <w:r w:rsidR="00917B42">
                <w:rPr>
                  <w:webHidden/>
                </w:rPr>
                <w:fldChar w:fldCharType="end"/>
              </w:r>
            </w:hyperlink>
          </w:p>
        </w:tc>
        <w:tc>
          <w:tcPr>
            <w:tcW w:w="3644" w:type="dxa"/>
          </w:tcPr>
          <w:p w14:paraId="7B96EADA"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346901, Ростовская обл., Новошахтинск г., Газопроводная ул., д. 9</w:t>
              </w:r>
              <w:r w:rsidR="00917B42">
                <w:rPr>
                  <w:webHidden/>
                </w:rPr>
                <w:fldChar w:fldCharType="end"/>
              </w:r>
            </w:hyperlink>
          </w:p>
        </w:tc>
        <w:tc>
          <w:tcPr>
            <w:tcW w:w="1677" w:type="dxa"/>
          </w:tcPr>
          <w:p w14:paraId="67BC9C3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61:56:0080207:20:1</w:t>
              </w:r>
              <w:r w:rsidR="00917B42">
                <w:rPr>
                  <w:webHidden/>
                </w:rPr>
                <w:fldChar w:fldCharType="end"/>
              </w:r>
            </w:hyperlink>
          </w:p>
        </w:tc>
        <w:tc>
          <w:tcPr>
            <w:tcW w:w="633" w:type="dxa"/>
          </w:tcPr>
          <w:p w14:paraId="49C2B17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6,2</w:t>
              </w:r>
              <w:r w:rsidR="00917B42">
                <w:rPr>
                  <w:webHidden/>
                </w:rPr>
                <w:fldChar w:fldCharType="end"/>
              </w:r>
            </w:hyperlink>
          </w:p>
        </w:tc>
        <w:tc>
          <w:tcPr>
            <w:tcW w:w="543" w:type="dxa"/>
          </w:tcPr>
          <w:p w14:paraId="4D2006B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B4811FA"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4399E1E0"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47</w:t>
              </w:r>
              <w:r w:rsidR="00917B42">
                <w:rPr>
                  <w:webHidden/>
                </w:rPr>
                <w:fldChar w:fldCharType="end"/>
              </w:r>
            </w:hyperlink>
          </w:p>
        </w:tc>
        <w:tc>
          <w:tcPr>
            <w:tcW w:w="1205" w:type="dxa"/>
          </w:tcPr>
          <w:p w14:paraId="017B399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П12010003657</w:t>
              </w:r>
              <w:r w:rsidR="00917B42">
                <w:rPr>
                  <w:webHidden/>
                </w:rPr>
                <w:fldChar w:fldCharType="end"/>
              </w:r>
            </w:hyperlink>
          </w:p>
        </w:tc>
        <w:tc>
          <w:tcPr>
            <w:tcW w:w="1695" w:type="dxa"/>
          </w:tcPr>
          <w:p w14:paraId="6F5D79A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61:56:000000:6249-61/032/2017-3</w:t>
              </w:r>
              <w:r w:rsidR="00917B42">
                <w:rPr>
                  <w:webHidden/>
                </w:rPr>
                <w:fldChar w:fldCharType="end"/>
              </w:r>
            </w:hyperlink>
          </w:p>
        </w:tc>
        <w:tc>
          <w:tcPr>
            <w:tcW w:w="1385" w:type="dxa"/>
          </w:tcPr>
          <w:p w14:paraId="7010B1B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07.09.2017</w:t>
              </w:r>
              <w:r w:rsidR="00917B42">
                <w:rPr>
                  <w:webHidden/>
                </w:rPr>
                <w:fldChar w:fldCharType="end"/>
              </w:r>
            </w:hyperlink>
          </w:p>
        </w:tc>
        <w:tc>
          <w:tcPr>
            <w:tcW w:w="3822" w:type="dxa"/>
          </w:tcPr>
          <w:p w14:paraId="4B7DB754"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Наружные сети водоснабжения участков малоэтажной застройки по ул. Разина, участок № 1 в г. Новошахтинске Ростовской области</w:t>
              </w:r>
              <w:r w:rsidR="00917B42">
                <w:rPr>
                  <w:webHidden/>
                </w:rPr>
                <w:fldChar w:fldCharType="end"/>
              </w:r>
            </w:hyperlink>
          </w:p>
        </w:tc>
        <w:tc>
          <w:tcPr>
            <w:tcW w:w="3644" w:type="dxa"/>
          </w:tcPr>
          <w:p w14:paraId="30EEFE3D"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346900, Ростовская обл., Новошахтинск г., Наружные сети водоснабжения участков малоэтажной застройки по ул. Разина участок № 1 в г. Новошахтинске Ростовской области</w:t>
              </w:r>
              <w:r w:rsidR="00917B42">
                <w:rPr>
                  <w:webHidden/>
                </w:rPr>
                <w:fldChar w:fldCharType="end"/>
              </w:r>
            </w:hyperlink>
          </w:p>
        </w:tc>
        <w:tc>
          <w:tcPr>
            <w:tcW w:w="1677" w:type="dxa"/>
          </w:tcPr>
          <w:p w14:paraId="5B9C332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61:56:0000000:6249</w:t>
              </w:r>
              <w:r w:rsidR="00917B42">
                <w:rPr>
                  <w:webHidden/>
                </w:rPr>
                <w:fldChar w:fldCharType="end"/>
              </w:r>
            </w:hyperlink>
          </w:p>
        </w:tc>
        <w:tc>
          <w:tcPr>
            <w:tcW w:w="633" w:type="dxa"/>
          </w:tcPr>
          <w:p w14:paraId="1262C2C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71D6DF7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0,372</w:t>
              </w:r>
              <w:r w:rsidR="00917B42">
                <w:rPr>
                  <w:webHidden/>
                </w:rPr>
                <w:fldChar w:fldCharType="end"/>
              </w:r>
            </w:hyperlink>
          </w:p>
        </w:tc>
      </w:tr>
      <w:tr w:rsidR="00C5718F" w14:paraId="6CEB94D5"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76E688BF"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48</w:t>
              </w:r>
              <w:r w:rsidR="00917B42">
                <w:rPr>
                  <w:webHidden/>
                </w:rPr>
                <w:fldChar w:fldCharType="end"/>
              </w:r>
            </w:hyperlink>
          </w:p>
        </w:tc>
        <w:tc>
          <w:tcPr>
            <w:tcW w:w="1205" w:type="dxa"/>
          </w:tcPr>
          <w:p w14:paraId="0518FAE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П12010003645</w:t>
              </w:r>
              <w:r w:rsidR="00917B42">
                <w:rPr>
                  <w:webHidden/>
                </w:rPr>
                <w:fldChar w:fldCharType="end"/>
              </w:r>
            </w:hyperlink>
          </w:p>
        </w:tc>
        <w:tc>
          <w:tcPr>
            <w:tcW w:w="1695" w:type="dxa"/>
          </w:tcPr>
          <w:p w14:paraId="2A5F338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61:56:0110001:1700-61/032/2017-2</w:t>
              </w:r>
              <w:r w:rsidR="00917B42">
                <w:rPr>
                  <w:webHidden/>
                </w:rPr>
                <w:fldChar w:fldCharType="end"/>
              </w:r>
            </w:hyperlink>
          </w:p>
        </w:tc>
        <w:tc>
          <w:tcPr>
            <w:tcW w:w="1385" w:type="dxa"/>
          </w:tcPr>
          <w:p w14:paraId="2148D5A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20.02.2017</w:t>
              </w:r>
              <w:r w:rsidR="00917B42">
                <w:rPr>
                  <w:webHidden/>
                </w:rPr>
                <w:fldChar w:fldCharType="end"/>
              </w:r>
            </w:hyperlink>
          </w:p>
        </w:tc>
        <w:tc>
          <w:tcPr>
            <w:tcW w:w="3822" w:type="dxa"/>
          </w:tcPr>
          <w:p w14:paraId="02393B11"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Часть магистрального водопровода, расположенного в районе бывшей шахты №43 и поселка Старая Соколовка</w:t>
              </w:r>
              <w:r w:rsidR="00917B42">
                <w:rPr>
                  <w:webHidden/>
                </w:rPr>
                <w:fldChar w:fldCharType="end"/>
              </w:r>
            </w:hyperlink>
          </w:p>
        </w:tc>
        <w:tc>
          <w:tcPr>
            <w:tcW w:w="3644" w:type="dxa"/>
          </w:tcPr>
          <w:p w14:paraId="689BB505"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346900, Ростовская обл., Новошахтинск г., район бывшей шахты № 43 и поселка Старая Соколовка</w:t>
              </w:r>
              <w:r w:rsidR="00917B42">
                <w:rPr>
                  <w:webHidden/>
                </w:rPr>
                <w:fldChar w:fldCharType="end"/>
              </w:r>
            </w:hyperlink>
          </w:p>
        </w:tc>
        <w:tc>
          <w:tcPr>
            <w:tcW w:w="1677" w:type="dxa"/>
          </w:tcPr>
          <w:p w14:paraId="387C635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61:5660110001:1700</w:t>
              </w:r>
              <w:r w:rsidR="00917B42">
                <w:rPr>
                  <w:webHidden/>
                </w:rPr>
                <w:fldChar w:fldCharType="end"/>
              </w:r>
            </w:hyperlink>
          </w:p>
        </w:tc>
        <w:tc>
          <w:tcPr>
            <w:tcW w:w="633" w:type="dxa"/>
          </w:tcPr>
          <w:p w14:paraId="16FC38B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6518366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1,148</w:t>
              </w:r>
              <w:r w:rsidR="00917B42">
                <w:rPr>
                  <w:webHidden/>
                </w:rPr>
                <w:fldChar w:fldCharType="end"/>
              </w:r>
            </w:hyperlink>
          </w:p>
        </w:tc>
      </w:tr>
      <w:tr w:rsidR="00C5718F" w14:paraId="7418C9E9"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24B9AEE9"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49</w:t>
              </w:r>
              <w:r w:rsidR="00917B42">
                <w:rPr>
                  <w:webHidden/>
                </w:rPr>
                <w:fldChar w:fldCharType="end"/>
              </w:r>
            </w:hyperlink>
          </w:p>
        </w:tc>
        <w:tc>
          <w:tcPr>
            <w:tcW w:w="1205" w:type="dxa"/>
          </w:tcPr>
          <w:p w14:paraId="0277DA1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П12010003141</w:t>
              </w:r>
              <w:r w:rsidR="00917B42">
                <w:rPr>
                  <w:webHidden/>
                </w:rPr>
                <w:fldChar w:fldCharType="end"/>
              </w:r>
            </w:hyperlink>
          </w:p>
        </w:tc>
        <w:tc>
          <w:tcPr>
            <w:tcW w:w="1695" w:type="dxa"/>
          </w:tcPr>
          <w:p w14:paraId="4AF7709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385" w:type="dxa"/>
          </w:tcPr>
          <w:p w14:paraId="11A71379"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822" w:type="dxa"/>
          </w:tcPr>
          <w:p w14:paraId="51A2BF6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Наружный водопровод ПЭ80</w:t>
              </w:r>
              <w:r w:rsidR="00917B42">
                <w:rPr>
                  <w:webHidden/>
                </w:rPr>
                <w:fldChar w:fldCharType="end"/>
              </w:r>
            </w:hyperlink>
          </w:p>
        </w:tc>
        <w:tc>
          <w:tcPr>
            <w:tcW w:w="3644" w:type="dxa"/>
          </w:tcPr>
          <w:p w14:paraId="6B96BAD2"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346900, Ростовская обл., Новошахтинск г., 40 лет Советской Армии ул., д. 6-а</w:t>
              </w:r>
              <w:r w:rsidR="00917B42">
                <w:rPr>
                  <w:webHidden/>
                </w:rPr>
                <w:fldChar w:fldCharType="end"/>
              </w:r>
            </w:hyperlink>
          </w:p>
        </w:tc>
        <w:tc>
          <w:tcPr>
            <w:tcW w:w="1677" w:type="dxa"/>
          </w:tcPr>
          <w:p w14:paraId="1089FEA8"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33" w:type="dxa"/>
          </w:tcPr>
          <w:p w14:paraId="18FB29F5"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768554F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0,266</w:t>
              </w:r>
              <w:r w:rsidR="00917B42">
                <w:rPr>
                  <w:webHidden/>
                </w:rPr>
                <w:fldChar w:fldCharType="end"/>
              </w:r>
            </w:hyperlink>
          </w:p>
        </w:tc>
      </w:tr>
      <w:tr w:rsidR="00C5718F" w14:paraId="78AA907B"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7606F58A"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50</w:t>
              </w:r>
              <w:r w:rsidR="00917B42">
                <w:rPr>
                  <w:webHidden/>
                </w:rPr>
                <w:fldChar w:fldCharType="end"/>
              </w:r>
            </w:hyperlink>
          </w:p>
        </w:tc>
        <w:tc>
          <w:tcPr>
            <w:tcW w:w="1205" w:type="dxa"/>
          </w:tcPr>
          <w:p w14:paraId="04069FC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П12010003667</w:t>
              </w:r>
              <w:r w:rsidR="00917B42">
                <w:rPr>
                  <w:webHidden/>
                </w:rPr>
                <w:fldChar w:fldCharType="end"/>
              </w:r>
            </w:hyperlink>
          </w:p>
        </w:tc>
        <w:tc>
          <w:tcPr>
            <w:tcW w:w="1695" w:type="dxa"/>
          </w:tcPr>
          <w:p w14:paraId="0D2B62E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61:56:0070111:669-61/032/2017-3</w:t>
              </w:r>
              <w:r w:rsidR="00917B42">
                <w:rPr>
                  <w:webHidden/>
                </w:rPr>
                <w:fldChar w:fldCharType="end"/>
              </w:r>
            </w:hyperlink>
          </w:p>
        </w:tc>
        <w:tc>
          <w:tcPr>
            <w:tcW w:w="1385" w:type="dxa"/>
          </w:tcPr>
          <w:p w14:paraId="547D8C0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07.09.2017</w:t>
              </w:r>
              <w:r w:rsidR="00917B42">
                <w:rPr>
                  <w:webHidden/>
                </w:rPr>
                <w:fldChar w:fldCharType="end"/>
              </w:r>
            </w:hyperlink>
          </w:p>
        </w:tc>
        <w:tc>
          <w:tcPr>
            <w:tcW w:w="3822" w:type="dxa"/>
          </w:tcPr>
          <w:p w14:paraId="6F7117F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 xml:space="preserve">Сети инженерного обеспечения жилого дома по ул.Волгодонская,14/7а, ул. Артема,5 </w:t>
              </w:r>
              <w:r w:rsidR="00917B42">
                <w:rPr>
                  <w:rFonts w:eastAsia="Calibri"/>
                  <w:sz w:val="18"/>
                  <w:szCs w:val="18"/>
                  <w:lang w:eastAsia="ru-RU"/>
                </w:rPr>
                <w:lastRenderedPageBreak/>
                <w:t>(внутриквартальная сеть водоснабжения)</w:t>
              </w:r>
              <w:r w:rsidR="00917B42">
                <w:rPr>
                  <w:webHidden/>
                </w:rPr>
                <w:fldChar w:fldCharType="end"/>
              </w:r>
            </w:hyperlink>
          </w:p>
        </w:tc>
        <w:tc>
          <w:tcPr>
            <w:tcW w:w="3644" w:type="dxa"/>
          </w:tcPr>
          <w:p w14:paraId="60B2615C"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 xml:space="preserve">346900, Ростовская обл., г. Новошахтинск, Сети инженерного обеспечения жилого дома </w:t>
              </w:r>
              <w:r w:rsidR="00917B42">
                <w:rPr>
                  <w:rFonts w:eastAsia="Calibri"/>
                  <w:sz w:val="18"/>
                  <w:szCs w:val="18"/>
                  <w:lang w:eastAsia="ru-RU"/>
                </w:rPr>
                <w:lastRenderedPageBreak/>
                <w:t>по ул.Волгодонская,14/7а, ул. Артема,5</w:t>
              </w:r>
              <w:r w:rsidR="00917B42">
                <w:rPr>
                  <w:webHidden/>
                </w:rPr>
                <w:fldChar w:fldCharType="end"/>
              </w:r>
            </w:hyperlink>
          </w:p>
        </w:tc>
        <w:tc>
          <w:tcPr>
            <w:tcW w:w="1677" w:type="dxa"/>
          </w:tcPr>
          <w:p w14:paraId="364DEA7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61:56:0070111:669</w:t>
              </w:r>
              <w:r w:rsidR="00917B42">
                <w:rPr>
                  <w:webHidden/>
                </w:rPr>
                <w:fldChar w:fldCharType="end"/>
              </w:r>
            </w:hyperlink>
          </w:p>
        </w:tc>
        <w:tc>
          <w:tcPr>
            <w:tcW w:w="633" w:type="dxa"/>
          </w:tcPr>
          <w:p w14:paraId="66282A6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2DF0599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0,095</w:t>
              </w:r>
              <w:r w:rsidR="00917B42">
                <w:rPr>
                  <w:webHidden/>
                </w:rPr>
                <w:fldChar w:fldCharType="end"/>
              </w:r>
            </w:hyperlink>
          </w:p>
        </w:tc>
      </w:tr>
      <w:tr w:rsidR="00C5718F" w14:paraId="2A2DDA78"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4275C495"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51</w:t>
              </w:r>
              <w:r w:rsidR="00917B42">
                <w:rPr>
                  <w:webHidden/>
                </w:rPr>
                <w:fldChar w:fldCharType="end"/>
              </w:r>
            </w:hyperlink>
          </w:p>
        </w:tc>
        <w:tc>
          <w:tcPr>
            <w:tcW w:w="1205" w:type="dxa"/>
          </w:tcPr>
          <w:p w14:paraId="3B03526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П12010003659</w:t>
              </w:r>
              <w:r w:rsidR="00917B42">
                <w:rPr>
                  <w:webHidden/>
                </w:rPr>
                <w:fldChar w:fldCharType="end"/>
              </w:r>
            </w:hyperlink>
          </w:p>
        </w:tc>
        <w:tc>
          <w:tcPr>
            <w:tcW w:w="1695" w:type="dxa"/>
          </w:tcPr>
          <w:p w14:paraId="097C53A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61:56:0000000:6248-61/032/2017-3</w:t>
              </w:r>
              <w:r w:rsidR="00917B42">
                <w:rPr>
                  <w:webHidden/>
                </w:rPr>
                <w:fldChar w:fldCharType="end"/>
              </w:r>
            </w:hyperlink>
          </w:p>
        </w:tc>
        <w:tc>
          <w:tcPr>
            <w:tcW w:w="1385" w:type="dxa"/>
          </w:tcPr>
          <w:p w14:paraId="01A2875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07.09.2017</w:t>
              </w:r>
              <w:r w:rsidR="00917B42">
                <w:rPr>
                  <w:webHidden/>
                </w:rPr>
                <w:fldChar w:fldCharType="end"/>
              </w:r>
            </w:hyperlink>
          </w:p>
        </w:tc>
        <w:tc>
          <w:tcPr>
            <w:tcW w:w="3822" w:type="dxa"/>
          </w:tcPr>
          <w:p w14:paraId="532EBB45"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Сети водоснабжения участков малоэтажной застройки по ул. Разина участок № 1 в г. Новошахтинске Ростовской области</w:t>
              </w:r>
              <w:r w:rsidR="00917B42">
                <w:rPr>
                  <w:webHidden/>
                </w:rPr>
                <w:fldChar w:fldCharType="end"/>
              </w:r>
            </w:hyperlink>
          </w:p>
        </w:tc>
        <w:tc>
          <w:tcPr>
            <w:tcW w:w="3644" w:type="dxa"/>
          </w:tcPr>
          <w:p w14:paraId="42D3156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346900, Ростовская обл., г. Новошахтинск, Сети водоснабжения участков малоэтажной застройки по ул. Разина участок № 1 в г. Новошахтинске Ростовской области</w:t>
              </w:r>
              <w:r w:rsidR="00917B42">
                <w:rPr>
                  <w:webHidden/>
                </w:rPr>
                <w:fldChar w:fldCharType="end"/>
              </w:r>
            </w:hyperlink>
          </w:p>
        </w:tc>
        <w:tc>
          <w:tcPr>
            <w:tcW w:w="1677" w:type="dxa"/>
          </w:tcPr>
          <w:p w14:paraId="36E9768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61:56:0000000:6248</w:t>
              </w:r>
              <w:r w:rsidR="00917B42">
                <w:rPr>
                  <w:webHidden/>
                </w:rPr>
                <w:fldChar w:fldCharType="end"/>
              </w:r>
            </w:hyperlink>
          </w:p>
        </w:tc>
        <w:tc>
          <w:tcPr>
            <w:tcW w:w="633" w:type="dxa"/>
          </w:tcPr>
          <w:p w14:paraId="3574C58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5BCB880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0,671</w:t>
              </w:r>
              <w:r w:rsidR="00917B42">
                <w:rPr>
                  <w:webHidden/>
                </w:rPr>
                <w:fldChar w:fldCharType="end"/>
              </w:r>
            </w:hyperlink>
          </w:p>
        </w:tc>
      </w:tr>
      <w:tr w:rsidR="00C5718F" w14:paraId="4134046C" w14:textId="77777777">
        <w:trPr>
          <w:trHeight w:val="20"/>
        </w:trPr>
        <w:tc>
          <w:tcPr>
            <w:cnfStyle w:val="001000000000" w:firstRow="0" w:lastRow="0" w:firstColumn="1" w:lastColumn="0" w:oddVBand="0" w:evenVBand="0" w:oddHBand="0" w:evenHBand="0" w:firstRowFirstColumn="0" w:firstRowLastColumn="0" w:lastRowFirstColumn="0" w:lastRowLastColumn="0"/>
            <w:tcW w:w="237" w:type="dxa"/>
          </w:tcPr>
          <w:p w14:paraId="3C22FF57" w14:textId="77777777" w:rsidR="00C5718F" w:rsidRDefault="009E6FB9">
            <w:pPr>
              <w:pStyle w:val="affffa"/>
              <w:widowControl w:val="0"/>
              <w:jc w:val="center"/>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52</w:t>
              </w:r>
              <w:r w:rsidR="00917B42">
                <w:rPr>
                  <w:webHidden/>
                </w:rPr>
                <w:fldChar w:fldCharType="end"/>
              </w:r>
            </w:hyperlink>
          </w:p>
        </w:tc>
        <w:tc>
          <w:tcPr>
            <w:tcW w:w="1205" w:type="dxa"/>
          </w:tcPr>
          <w:p w14:paraId="25AA8CF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П12010003363</w:t>
              </w:r>
              <w:r w:rsidR="00917B42">
                <w:rPr>
                  <w:webHidden/>
                </w:rPr>
                <w:fldChar w:fldCharType="end"/>
              </w:r>
            </w:hyperlink>
          </w:p>
        </w:tc>
        <w:tc>
          <w:tcPr>
            <w:tcW w:w="1695" w:type="dxa"/>
          </w:tcPr>
          <w:p w14:paraId="1AEEA9D6"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61-61-32/059/2012-62</w:t>
              </w:r>
              <w:r w:rsidR="00917B42">
                <w:rPr>
                  <w:webHidden/>
                </w:rPr>
                <w:fldChar w:fldCharType="end"/>
              </w:r>
            </w:hyperlink>
          </w:p>
        </w:tc>
        <w:tc>
          <w:tcPr>
            <w:tcW w:w="1385" w:type="dxa"/>
          </w:tcPr>
          <w:p w14:paraId="50F642D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14.12.2012</w:t>
              </w:r>
              <w:r w:rsidR="00917B42">
                <w:rPr>
                  <w:webHidden/>
                </w:rPr>
                <w:fldChar w:fldCharType="end"/>
              </w:r>
            </w:hyperlink>
          </w:p>
        </w:tc>
        <w:tc>
          <w:tcPr>
            <w:tcW w:w="3822" w:type="dxa"/>
          </w:tcPr>
          <w:p w14:paraId="12702D78"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Наружная водопроводная сеть (ул. Радио 1-я очередь)</w:t>
              </w:r>
              <w:r w:rsidR="00917B42">
                <w:rPr>
                  <w:webHidden/>
                </w:rPr>
                <w:fldChar w:fldCharType="end"/>
              </w:r>
            </w:hyperlink>
          </w:p>
        </w:tc>
        <w:tc>
          <w:tcPr>
            <w:tcW w:w="3644" w:type="dxa"/>
          </w:tcPr>
          <w:p w14:paraId="748D20DE"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г. Новошахтинск, (.)А – начало объекта, распол. в юго-западной части многоквартирного ж.д. № 86 по ул. Радио на расстоянии 34,0 м. (.) А1-конец объекта распол. в северной части многоквартирного ж.д. № 86 по ул. Радио на расстоянии 39,0 м,</w:t>
              </w:r>
              <w:r w:rsidR="00917B42">
                <w:rPr>
                  <w:webHidden/>
                </w:rPr>
                <w:fldChar w:fldCharType="end"/>
              </w:r>
            </w:hyperlink>
          </w:p>
        </w:tc>
        <w:tc>
          <w:tcPr>
            <w:tcW w:w="1677" w:type="dxa"/>
          </w:tcPr>
          <w:p w14:paraId="6532E16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61:56:0080188:0:13</w:t>
              </w:r>
              <w:r w:rsidR="00917B42">
                <w:rPr>
                  <w:webHidden/>
                </w:rPr>
                <w:fldChar w:fldCharType="end"/>
              </w:r>
            </w:hyperlink>
          </w:p>
        </w:tc>
        <w:tc>
          <w:tcPr>
            <w:tcW w:w="633" w:type="dxa"/>
          </w:tcPr>
          <w:p w14:paraId="6BFE16E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43" w:type="dxa"/>
          </w:tcPr>
          <w:p w14:paraId="0DC106F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18"/>
                  <w:szCs w:val="18"/>
                  <w:lang w:eastAsia="ru-RU"/>
                </w:rPr>
                <w:t>0,394</w:t>
              </w:r>
              <w:r w:rsidR="00917B42">
                <w:rPr>
                  <w:webHidden/>
                </w:rPr>
                <w:fldChar w:fldCharType="end"/>
              </w:r>
            </w:hyperlink>
          </w:p>
        </w:tc>
      </w:tr>
    </w:tbl>
    <w:p w14:paraId="039A77E8" w14:textId="77777777" w:rsidR="00C5718F" w:rsidRDefault="009E6FB9">
      <w:pP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7F6BC7F" w14:textId="77777777" w:rsidR="00C5718F" w:rsidRDefault="009E6FB9">
      <w:pPr>
        <w:rPr>
          <w:rFonts w:cs="Times New Roman"/>
          <w:szCs w:val="24"/>
        </w:rPr>
      </w:pPr>
      <w:hyperlink w:anchor="_Toc64458531">
        <w:r w:rsidR="00917B42">
          <w:rPr>
            <w:rFonts w:cs="Times New Roman"/>
            <w:b/>
            <w:szCs w:val="24"/>
          </w:rPr>
          <w:t>Таблица 1.1.5-2</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 Перечень объектов водоснабжения и водоотведения в собственности Ростовской области</w:t>
        </w:r>
        <w:r w:rsidR="00917B42">
          <w:rPr>
            <w:webHidden/>
          </w:rPr>
          <w:fldChar w:fldCharType="end"/>
        </w:r>
      </w:hyperlink>
    </w:p>
    <w:p w14:paraId="2FAA3D56" w14:textId="77777777" w:rsidR="00C5718F" w:rsidRDefault="009E6FB9">
      <w:pP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14843" w:type="dxa"/>
        <w:tblLayout w:type="fixed"/>
        <w:tblCellMar>
          <w:left w:w="28" w:type="dxa"/>
          <w:right w:w="28" w:type="dxa"/>
        </w:tblCellMar>
        <w:tblLook w:val="04A0" w:firstRow="1" w:lastRow="0" w:firstColumn="1" w:lastColumn="0" w:noHBand="0" w:noVBand="1"/>
      </w:tblPr>
      <w:tblGrid>
        <w:gridCol w:w="433"/>
        <w:gridCol w:w="2231"/>
        <w:gridCol w:w="7402"/>
        <w:gridCol w:w="2878"/>
        <w:gridCol w:w="1899"/>
      </w:tblGrid>
      <w:tr w:rsidR="00C5718F" w14:paraId="434C8566" w14:textId="77777777">
        <w:trPr>
          <w:trHeight w:val="20"/>
          <w:tblHeader/>
        </w:trPr>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FE6F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00"/>
                  <w:kern w:val="2"/>
                  <w:sz w:val="22"/>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п/п</w:t>
              </w:r>
              <w:r w:rsidR="00917B42">
                <w:rPr>
                  <w:webHidden/>
                </w:rPr>
                <w:fldChar w:fldCharType="end"/>
              </w:r>
            </w:hyperlink>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D03B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color w:val="000000"/>
                  <w:kern w:val="2"/>
                  <w:sz w:val="22"/>
                  <w:lang w:eastAsia="ru-RU"/>
                </w:rPr>
                <w:t>Наименование объекта</w:t>
              </w:r>
              <w:r w:rsidR="00917B42">
                <w:rPr>
                  <w:webHidden/>
                </w:rPr>
                <w:fldChar w:fldCharType="end"/>
              </w:r>
            </w:hyperlink>
          </w:p>
        </w:tc>
        <w:tc>
          <w:tcPr>
            <w:tcW w:w="7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5AB0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color w:val="000000"/>
                  <w:kern w:val="2"/>
                  <w:sz w:val="22"/>
                  <w:lang w:eastAsia="ru-RU"/>
                </w:rPr>
                <w:t>Адрес (местоположение) объекта</w:t>
              </w:r>
              <w:r w:rsidR="00917B42">
                <w:rPr>
                  <w:webHidden/>
                </w:rPr>
                <w:fldChar w:fldCharType="end"/>
              </w:r>
            </w:hyperlink>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FE47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color w:val="000000"/>
                  <w:kern w:val="2"/>
                  <w:sz w:val="22"/>
                  <w:lang w:eastAsia="ru-RU"/>
                </w:rPr>
                <w:t>Площадь объекта, (кв. м.) / протяженность (м.) / объем (куб. м.в)</w:t>
              </w:r>
              <w:r w:rsidR="00917B42">
                <w:rPr>
                  <w:webHidden/>
                </w:rPr>
                <w:fldChar w:fldCharType="end"/>
              </w:r>
            </w:hyperlink>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BB146"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color w:val="000000"/>
                  <w:kern w:val="2"/>
                  <w:sz w:val="22"/>
                  <w:lang w:eastAsia="ru-RU"/>
                </w:rPr>
                <w:t>Кадастровый номер</w:t>
              </w:r>
              <w:r w:rsidR="00917B42">
                <w:rPr>
                  <w:webHidden/>
                </w:rPr>
                <w:fldChar w:fldCharType="end"/>
              </w:r>
            </w:hyperlink>
          </w:p>
        </w:tc>
      </w:tr>
      <w:tr w:rsidR="00C5718F" w14:paraId="423AE359" w14:textId="77777777">
        <w:trPr>
          <w:trHeight w:val="20"/>
        </w:trPr>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6720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1.</w:t>
              </w:r>
              <w:r w:rsidR="00917B42">
                <w:rPr>
                  <w:webHidden/>
                </w:rPr>
                <w:fldChar w:fldCharType="end"/>
              </w:r>
            </w:hyperlink>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10D19"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Здание насосной станции № 1</w:t>
              </w:r>
              <w:r w:rsidR="00917B42">
                <w:rPr>
                  <w:webHidden/>
                </w:rPr>
                <w:fldChar w:fldCharType="end"/>
              </w:r>
            </w:hyperlink>
          </w:p>
        </w:tc>
        <w:tc>
          <w:tcPr>
            <w:tcW w:w="7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04568"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Россия, Ростовская обл., г. Новошахтинск, ул. Депутатская, 20</w:t>
              </w:r>
              <w:r w:rsidR="00917B42">
                <w:rPr>
                  <w:webHidden/>
                </w:rPr>
                <w:fldChar w:fldCharType="end"/>
              </w:r>
            </w:hyperlink>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3920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81,6</w:t>
              </w:r>
              <w:r w:rsidR="00917B42">
                <w:rPr>
                  <w:webHidden/>
                </w:rPr>
                <w:fldChar w:fldCharType="end"/>
              </w:r>
            </w:hyperlink>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5076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61:56:0050000:39</w:t>
              </w:r>
              <w:r w:rsidR="00917B42">
                <w:rPr>
                  <w:webHidden/>
                </w:rPr>
                <w:fldChar w:fldCharType="end"/>
              </w:r>
            </w:hyperlink>
          </w:p>
        </w:tc>
      </w:tr>
      <w:tr w:rsidR="00C5718F" w14:paraId="797EF176" w14:textId="77777777">
        <w:trPr>
          <w:trHeight w:val="20"/>
        </w:trPr>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0A5B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2.</w:t>
              </w:r>
              <w:r w:rsidR="00917B42">
                <w:rPr>
                  <w:webHidden/>
                </w:rPr>
                <w:fldChar w:fldCharType="end"/>
              </w:r>
            </w:hyperlink>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3771D"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Резервуар</w:t>
              </w:r>
              <w:r w:rsidR="00917B42">
                <w:rPr>
                  <w:webHidden/>
                </w:rPr>
                <w:fldChar w:fldCharType="end"/>
              </w:r>
            </w:hyperlink>
          </w:p>
        </w:tc>
        <w:tc>
          <w:tcPr>
            <w:tcW w:w="7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6E7F"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Россия, Ростовская обл., г. Новошахтинск, ул. Клары Цеткин, № 1-д</w:t>
              </w:r>
              <w:r w:rsidR="00917B42">
                <w:rPr>
                  <w:webHidden/>
                </w:rPr>
                <w:fldChar w:fldCharType="end"/>
              </w:r>
            </w:hyperlink>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4EB9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330</w:t>
              </w:r>
              <w:r w:rsidR="00917B42">
                <w:rPr>
                  <w:webHidden/>
                </w:rPr>
                <w:fldChar w:fldCharType="end"/>
              </w:r>
            </w:hyperlink>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F81A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61:56:0200000:66</w:t>
              </w:r>
              <w:r w:rsidR="00917B42">
                <w:rPr>
                  <w:webHidden/>
                </w:rPr>
                <w:fldChar w:fldCharType="end"/>
              </w:r>
            </w:hyperlink>
          </w:p>
        </w:tc>
      </w:tr>
      <w:tr w:rsidR="00C5718F" w14:paraId="234FF8B1" w14:textId="77777777">
        <w:trPr>
          <w:trHeight w:val="20"/>
        </w:trPr>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2225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3.</w:t>
              </w:r>
              <w:r w:rsidR="00917B42">
                <w:rPr>
                  <w:webHidden/>
                </w:rPr>
                <w:fldChar w:fldCharType="end"/>
              </w:r>
            </w:hyperlink>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D5C91"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Здание насосной станции № 3</w:t>
              </w:r>
              <w:r w:rsidR="00917B42">
                <w:rPr>
                  <w:webHidden/>
                </w:rPr>
                <w:fldChar w:fldCharType="end"/>
              </w:r>
            </w:hyperlink>
          </w:p>
        </w:tc>
        <w:tc>
          <w:tcPr>
            <w:tcW w:w="7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52083"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Россия, Ростовская обл., г. Новошахтинск, ул. Городская, 47-а</w:t>
              </w:r>
              <w:r w:rsidR="00917B42">
                <w:rPr>
                  <w:webHidden/>
                </w:rPr>
                <w:fldChar w:fldCharType="end"/>
              </w:r>
            </w:hyperlink>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D028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93,8</w:t>
              </w:r>
              <w:r w:rsidR="00917B42">
                <w:rPr>
                  <w:webHidden/>
                </w:rPr>
                <w:fldChar w:fldCharType="end"/>
              </w:r>
            </w:hyperlink>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7C79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61:56:0100539:120</w:t>
              </w:r>
              <w:r w:rsidR="00917B42">
                <w:rPr>
                  <w:webHidden/>
                </w:rPr>
                <w:fldChar w:fldCharType="end"/>
              </w:r>
            </w:hyperlink>
          </w:p>
        </w:tc>
      </w:tr>
      <w:tr w:rsidR="00C5718F" w14:paraId="5F0B5008" w14:textId="77777777">
        <w:trPr>
          <w:trHeight w:val="20"/>
        </w:trPr>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4712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4.</w:t>
              </w:r>
              <w:r w:rsidR="00917B42">
                <w:rPr>
                  <w:webHidden/>
                </w:rPr>
                <w:fldChar w:fldCharType="end"/>
              </w:r>
            </w:hyperlink>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67AC8"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Резервуар</w:t>
              </w:r>
              <w:r w:rsidR="00917B42">
                <w:rPr>
                  <w:webHidden/>
                </w:rPr>
                <w:fldChar w:fldCharType="end"/>
              </w:r>
            </w:hyperlink>
          </w:p>
        </w:tc>
        <w:tc>
          <w:tcPr>
            <w:tcW w:w="7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0FD4F"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Ростовская обл., г. Новошахтинск, ул. Городская, № 47</w:t>
              </w:r>
              <w:r w:rsidR="00917B42">
                <w:rPr>
                  <w:webHidden/>
                </w:rPr>
                <w:fldChar w:fldCharType="end"/>
              </w:r>
            </w:hyperlink>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29172"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379,9</w:t>
              </w:r>
              <w:r w:rsidR="00917B42">
                <w:rPr>
                  <w:webHidden/>
                </w:rPr>
                <w:fldChar w:fldCharType="end"/>
              </w:r>
            </w:hyperlink>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2A2C6"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61:56:0100490:484</w:t>
              </w:r>
              <w:r w:rsidR="00917B42">
                <w:rPr>
                  <w:webHidden/>
                </w:rPr>
                <w:fldChar w:fldCharType="end"/>
              </w:r>
            </w:hyperlink>
          </w:p>
        </w:tc>
      </w:tr>
      <w:tr w:rsidR="00C5718F" w14:paraId="7812D20B" w14:textId="77777777">
        <w:trPr>
          <w:trHeight w:val="20"/>
        </w:trPr>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A356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5.</w:t>
              </w:r>
              <w:r w:rsidR="00917B42">
                <w:rPr>
                  <w:webHidden/>
                </w:rPr>
                <w:fldChar w:fldCharType="end"/>
              </w:r>
            </w:hyperlink>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F5283"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Резервуар</w:t>
              </w:r>
              <w:r w:rsidR="00917B42">
                <w:rPr>
                  <w:webHidden/>
                </w:rPr>
                <w:fldChar w:fldCharType="end"/>
              </w:r>
            </w:hyperlink>
          </w:p>
        </w:tc>
        <w:tc>
          <w:tcPr>
            <w:tcW w:w="7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D37DF"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Ростовская обл., г. Новошахтинск, ул. Городская, № 47</w:t>
              </w:r>
              <w:r w:rsidR="00917B42">
                <w:rPr>
                  <w:webHidden/>
                </w:rPr>
                <w:fldChar w:fldCharType="end"/>
              </w:r>
            </w:hyperlink>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5160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379,9</w:t>
              </w:r>
              <w:r w:rsidR="00917B42">
                <w:rPr>
                  <w:webHidden/>
                </w:rPr>
                <w:fldChar w:fldCharType="end"/>
              </w:r>
            </w:hyperlink>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B680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61:56:0100490:485</w:t>
              </w:r>
              <w:r w:rsidR="00917B42">
                <w:rPr>
                  <w:webHidden/>
                </w:rPr>
                <w:fldChar w:fldCharType="end"/>
              </w:r>
            </w:hyperlink>
          </w:p>
        </w:tc>
      </w:tr>
      <w:tr w:rsidR="00C5718F" w14:paraId="4A68E765" w14:textId="77777777">
        <w:trPr>
          <w:trHeight w:val="20"/>
        </w:trPr>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0F9C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6.</w:t>
              </w:r>
              <w:r w:rsidR="00917B42">
                <w:rPr>
                  <w:webHidden/>
                </w:rPr>
                <w:fldChar w:fldCharType="end"/>
              </w:r>
            </w:hyperlink>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B95B8"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Резервуар</w:t>
              </w:r>
              <w:r w:rsidR="00917B42">
                <w:rPr>
                  <w:webHidden/>
                </w:rPr>
                <w:fldChar w:fldCharType="end"/>
              </w:r>
            </w:hyperlink>
          </w:p>
        </w:tc>
        <w:tc>
          <w:tcPr>
            <w:tcW w:w="7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B9DCB"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Ростовская обл., г. Новошахтинск, ул. Городская, № 47</w:t>
              </w:r>
              <w:r w:rsidR="00917B42">
                <w:rPr>
                  <w:webHidden/>
                </w:rPr>
                <w:fldChar w:fldCharType="end"/>
              </w:r>
            </w:hyperlink>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14898"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379,9</w:t>
              </w:r>
              <w:r w:rsidR="00917B42">
                <w:rPr>
                  <w:webHidden/>
                </w:rPr>
                <w:fldChar w:fldCharType="end"/>
              </w:r>
            </w:hyperlink>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AAC82"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61:56:0100538:47</w:t>
              </w:r>
              <w:r w:rsidR="00917B42">
                <w:rPr>
                  <w:webHidden/>
                </w:rPr>
                <w:fldChar w:fldCharType="end"/>
              </w:r>
            </w:hyperlink>
          </w:p>
        </w:tc>
      </w:tr>
      <w:tr w:rsidR="00C5718F" w14:paraId="09E9F0F0" w14:textId="77777777">
        <w:trPr>
          <w:trHeight w:val="20"/>
        </w:trPr>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1E44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7.</w:t>
              </w:r>
              <w:r w:rsidR="00917B42">
                <w:rPr>
                  <w:webHidden/>
                </w:rPr>
                <w:fldChar w:fldCharType="end"/>
              </w:r>
            </w:hyperlink>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083A3"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Подземный магистральный водопровод</w:t>
              </w:r>
              <w:r w:rsidR="00917B42">
                <w:rPr>
                  <w:webHidden/>
                </w:rPr>
                <w:fldChar w:fldCharType="end"/>
              </w:r>
            </w:hyperlink>
          </w:p>
        </w:tc>
        <w:tc>
          <w:tcPr>
            <w:tcW w:w="7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6F55C"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Россия, Ростовская обл., г. Новошахтинск, ул. Водострой, 5а, ул. 2-я Пролетарская, ул. Мясникова, ул. Ярошенко, ул. Жукова до насосной станции пос. Юбилейный, расположенной на землях Красносулинского района</w:t>
              </w:r>
              <w:r w:rsidR="00917B42">
                <w:rPr>
                  <w:webHidden/>
                </w:rPr>
                <w:fldChar w:fldCharType="end"/>
              </w:r>
            </w:hyperlink>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F888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4 970,00</w:t>
              </w:r>
              <w:r w:rsidR="00917B42">
                <w:rPr>
                  <w:webHidden/>
                </w:rPr>
                <w:fldChar w:fldCharType="end"/>
              </w:r>
            </w:hyperlink>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5DFD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61:00:0000000:664</w:t>
              </w:r>
              <w:r w:rsidR="00917B42">
                <w:rPr>
                  <w:webHidden/>
                </w:rPr>
                <w:fldChar w:fldCharType="end"/>
              </w:r>
            </w:hyperlink>
          </w:p>
        </w:tc>
      </w:tr>
      <w:tr w:rsidR="00C5718F" w14:paraId="23551C6B" w14:textId="77777777">
        <w:trPr>
          <w:trHeight w:val="20"/>
        </w:trPr>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CDDF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8.</w:t>
              </w:r>
              <w:r w:rsidR="00917B42">
                <w:rPr>
                  <w:webHidden/>
                </w:rPr>
                <w:fldChar w:fldCharType="end"/>
              </w:r>
            </w:hyperlink>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BF7BD"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Здание насосной станции № 5</w:t>
              </w:r>
              <w:r w:rsidR="00917B42">
                <w:rPr>
                  <w:webHidden/>
                </w:rPr>
                <w:fldChar w:fldCharType="end"/>
              </w:r>
            </w:hyperlink>
          </w:p>
        </w:tc>
        <w:tc>
          <w:tcPr>
            <w:tcW w:w="7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BF1B0"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Россия, Ростовская обл., г. Новошахтинск, ул. Луговая, 2-в</w:t>
              </w:r>
              <w:r w:rsidR="00917B42">
                <w:rPr>
                  <w:webHidden/>
                </w:rPr>
                <w:fldChar w:fldCharType="end"/>
              </w:r>
            </w:hyperlink>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3D99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39,6</w:t>
              </w:r>
              <w:r w:rsidR="00917B42">
                <w:rPr>
                  <w:webHidden/>
                </w:rPr>
                <w:fldChar w:fldCharType="end"/>
              </w:r>
            </w:hyperlink>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F11A8"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61:56:0000641:208</w:t>
              </w:r>
              <w:r w:rsidR="00917B42">
                <w:rPr>
                  <w:webHidden/>
                </w:rPr>
                <w:fldChar w:fldCharType="end"/>
              </w:r>
            </w:hyperlink>
          </w:p>
        </w:tc>
      </w:tr>
      <w:tr w:rsidR="00C5718F" w14:paraId="03C658C2" w14:textId="77777777">
        <w:trPr>
          <w:trHeight w:val="20"/>
        </w:trPr>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00C2A"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9.</w:t>
              </w:r>
              <w:r w:rsidR="00917B42">
                <w:rPr>
                  <w:webHidden/>
                </w:rPr>
                <w:fldChar w:fldCharType="end"/>
              </w:r>
            </w:hyperlink>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F7230"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Резервуар</w:t>
              </w:r>
              <w:r w:rsidR="00917B42">
                <w:rPr>
                  <w:webHidden/>
                </w:rPr>
                <w:fldChar w:fldCharType="end"/>
              </w:r>
            </w:hyperlink>
          </w:p>
        </w:tc>
        <w:tc>
          <w:tcPr>
            <w:tcW w:w="7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C677D"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Россия, Ростовская обл., г. Новошахтинск, ул. Луговая, 2-в</w:t>
              </w:r>
              <w:r w:rsidR="00917B42">
                <w:rPr>
                  <w:webHidden/>
                </w:rPr>
                <w:fldChar w:fldCharType="end"/>
              </w:r>
            </w:hyperlink>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B0E42"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44,8</w:t>
              </w:r>
              <w:r w:rsidR="00917B42">
                <w:rPr>
                  <w:webHidden/>
                </w:rPr>
                <w:fldChar w:fldCharType="end"/>
              </w:r>
            </w:hyperlink>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EF0BE"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61:56:0000641:209</w:t>
              </w:r>
              <w:r w:rsidR="00917B42">
                <w:rPr>
                  <w:webHidden/>
                </w:rPr>
                <w:fldChar w:fldCharType="end"/>
              </w:r>
            </w:hyperlink>
          </w:p>
        </w:tc>
      </w:tr>
      <w:tr w:rsidR="00C5718F" w14:paraId="0F27C7F9" w14:textId="77777777">
        <w:trPr>
          <w:trHeight w:val="20"/>
        </w:trPr>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7B2A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10.</w:t>
              </w:r>
              <w:r w:rsidR="00917B42">
                <w:rPr>
                  <w:webHidden/>
                </w:rPr>
                <w:fldChar w:fldCharType="end"/>
              </w:r>
            </w:hyperlink>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D0A57"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Резервуар</w:t>
              </w:r>
              <w:r w:rsidR="00917B42">
                <w:rPr>
                  <w:webHidden/>
                </w:rPr>
                <w:fldChar w:fldCharType="end"/>
              </w:r>
            </w:hyperlink>
          </w:p>
        </w:tc>
        <w:tc>
          <w:tcPr>
            <w:tcW w:w="7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26E37"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Россия, Ростовская обл., Красносулинский район, п. Юбилейный, 500 м на северо-запад от жилого дома № 26 по ул. Юбилейная</w:t>
              </w:r>
              <w:r w:rsidR="00917B42">
                <w:rPr>
                  <w:webHidden/>
                </w:rPr>
                <w:fldChar w:fldCharType="end"/>
              </w:r>
            </w:hyperlink>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B202E"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95</w:t>
              </w:r>
              <w:r w:rsidR="00917B42">
                <w:rPr>
                  <w:webHidden/>
                </w:rPr>
                <w:fldChar w:fldCharType="end"/>
              </w:r>
            </w:hyperlink>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E434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61:18:0000000:6729</w:t>
              </w:r>
              <w:r w:rsidR="00917B42">
                <w:rPr>
                  <w:webHidden/>
                </w:rPr>
                <w:fldChar w:fldCharType="end"/>
              </w:r>
            </w:hyperlink>
          </w:p>
        </w:tc>
      </w:tr>
      <w:tr w:rsidR="00C5718F" w14:paraId="52F751B4" w14:textId="77777777">
        <w:trPr>
          <w:trHeight w:val="20"/>
        </w:trPr>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F5262"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11.</w:t>
              </w:r>
              <w:r w:rsidR="00917B42">
                <w:rPr>
                  <w:webHidden/>
                </w:rPr>
                <w:fldChar w:fldCharType="end"/>
              </w:r>
            </w:hyperlink>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8328D"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Здание фекальной насосной станции № 3</w:t>
              </w:r>
              <w:r w:rsidR="00917B42">
                <w:rPr>
                  <w:webHidden/>
                </w:rPr>
                <w:fldChar w:fldCharType="end"/>
              </w:r>
            </w:hyperlink>
          </w:p>
        </w:tc>
        <w:tc>
          <w:tcPr>
            <w:tcW w:w="7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8007F"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Россия, Ростовская обл., г. Новошахтинск, ул. Благоева, 2-б</w:t>
              </w:r>
              <w:r w:rsidR="00917B42">
                <w:rPr>
                  <w:webHidden/>
                </w:rPr>
                <w:fldChar w:fldCharType="end"/>
              </w:r>
            </w:hyperlink>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7E79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49</w:t>
              </w:r>
              <w:r w:rsidR="00917B42">
                <w:rPr>
                  <w:webHidden/>
                </w:rPr>
                <w:fldChar w:fldCharType="end"/>
              </w:r>
            </w:hyperlink>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C9BF2"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61:56:0000000:4654</w:t>
              </w:r>
              <w:r w:rsidR="00917B42">
                <w:rPr>
                  <w:webHidden/>
                </w:rPr>
                <w:fldChar w:fldCharType="end"/>
              </w:r>
            </w:hyperlink>
          </w:p>
        </w:tc>
      </w:tr>
      <w:tr w:rsidR="00C5718F" w14:paraId="008A15D3" w14:textId="77777777">
        <w:trPr>
          <w:trHeight w:val="20"/>
        </w:trPr>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6487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12.</w:t>
              </w:r>
              <w:r w:rsidR="00917B42">
                <w:rPr>
                  <w:webHidden/>
                </w:rPr>
                <w:fldChar w:fldCharType="end"/>
              </w:r>
            </w:hyperlink>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731E3"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Здание подстанции</w:t>
              </w:r>
              <w:r w:rsidR="00917B42">
                <w:rPr>
                  <w:webHidden/>
                </w:rPr>
                <w:fldChar w:fldCharType="end"/>
              </w:r>
            </w:hyperlink>
          </w:p>
        </w:tc>
        <w:tc>
          <w:tcPr>
            <w:tcW w:w="7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1828B"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Россия, Ростовская обл., г. Новошахтинск, ул. Благоева, 2-б</w:t>
              </w:r>
              <w:r w:rsidR="00917B42">
                <w:rPr>
                  <w:webHidden/>
                </w:rPr>
                <w:fldChar w:fldCharType="end"/>
              </w:r>
            </w:hyperlink>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9E75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19,6</w:t>
              </w:r>
              <w:r w:rsidR="00917B42">
                <w:rPr>
                  <w:webHidden/>
                </w:rPr>
                <w:fldChar w:fldCharType="end"/>
              </w:r>
            </w:hyperlink>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D9E9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61:56:0000000:4653</w:t>
              </w:r>
              <w:r w:rsidR="00917B42">
                <w:rPr>
                  <w:webHidden/>
                </w:rPr>
                <w:fldChar w:fldCharType="end"/>
              </w:r>
            </w:hyperlink>
          </w:p>
        </w:tc>
      </w:tr>
      <w:tr w:rsidR="00C5718F" w14:paraId="2D68B62A" w14:textId="77777777">
        <w:trPr>
          <w:trHeight w:val="20"/>
        </w:trPr>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3E2A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13.</w:t>
              </w:r>
              <w:r w:rsidR="00917B42">
                <w:rPr>
                  <w:webHidden/>
                </w:rPr>
                <w:fldChar w:fldCharType="end"/>
              </w:r>
            </w:hyperlink>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AA71E"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Здание фекальной насосной станции № 7</w:t>
              </w:r>
              <w:r w:rsidR="00917B42">
                <w:rPr>
                  <w:webHidden/>
                </w:rPr>
                <w:fldChar w:fldCharType="end"/>
              </w:r>
            </w:hyperlink>
          </w:p>
        </w:tc>
        <w:tc>
          <w:tcPr>
            <w:tcW w:w="7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9DA4D"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Россия, Ростовская обл., г. Новошахтинск, ул. Восточная, 8-ж</w:t>
              </w:r>
              <w:r w:rsidR="00917B42">
                <w:rPr>
                  <w:webHidden/>
                </w:rPr>
                <w:fldChar w:fldCharType="end"/>
              </w:r>
            </w:hyperlink>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8A2DA"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61,3</w:t>
              </w:r>
              <w:r w:rsidR="00917B42">
                <w:rPr>
                  <w:webHidden/>
                </w:rPr>
                <w:fldChar w:fldCharType="end"/>
              </w:r>
            </w:hyperlink>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C47B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61:56:0000669:201</w:t>
              </w:r>
              <w:r w:rsidR="00917B42">
                <w:rPr>
                  <w:webHidden/>
                </w:rPr>
                <w:fldChar w:fldCharType="end"/>
              </w:r>
            </w:hyperlink>
          </w:p>
        </w:tc>
      </w:tr>
      <w:tr w:rsidR="00C5718F" w14:paraId="0362EFF8" w14:textId="77777777">
        <w:trPr>
          <w:trHeight w:val="20"/>
        </w:trPr>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12C0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14.</w:t>
              </w:r>
              <w:r w:rsidR="00917B42">
                <w:rPr>
                  <w:webHidden/>
                </w:rPr>
                <w:fldChar w:fldCharType="end"/>
              </w:r>
            </w:hyperlink>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28F97"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Здание фекальной насосной станции № 9</w:t>
              </w:r>
              <w:r w:rsidR="00917B42">
                <w:rPr>
                  <w:webHidden/>
                </w:rPr>
                <w:fldChar w:fldCharType="end"/>
              </w:r>
            </w:hyperlink>
          </w:p>
        </w:tc>
        <w:tc>
          <w:tcPr>
            <w:tcW w:w="7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B4A2D"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Россия, Ростовская обл., г. Новошахтинск, ул. Кольцова, 3-а</w:t>
              </w:r>
              <w:r w:rsidR="00917B42">
                <w:rPr>
                  <w:webHidden/>
                </w:rPr>
                <w:fldChar w:fldCharType="end"/>
              </w:r>
            </w:hyperlink>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994A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51,5</w:t>
              </w:r>
              <w:r w:rsidR="00917B42">
                <w:rPr>
                  <w:webHidden/>
                </w:rPr>
                <w:fldChar w:fldCharType="end"/>
              </w:r>
            </w:hyperlink>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80776"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61:56:0040368:384</w:t>
              </w:r>
              <w:r w:rsidR="00917B42">
                <w:rPr>
                  <w:webHidden/>
                </w:rPr>
                <w:fldChar w:fldCharType="end"/>
              </w:r>
            </w:hyperlink>
          </w:p>
        </w:tc>
      </w:tr>
      <w:tr w:rsidR="00C5718F" w14:paraId="23E1FB3F" w14:textId="77777777">
        <w:trPr>
          <w:trHeight w:val="20"/>
        </w:trPr>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CB61E"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15.</w:t>
              </w:r>
              <w:r w:rsidR="00917B42">
                <w:rPr>
                  <w:webHidden/>
                </w:rPr>
                <w:fldChar w:fldCharType="end"/>
              </w:r>
            </w:hyperlink>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35923"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Здание операторской</w:t>
              </w:r>
              <w:r w:rsidR="00917B42">
                <w:rPr>
                  <w:webHidden/>
                </w:rPr>
                <w:fldChar w:fldCharType="end"/>
              </w:r>
            </w:hyperlink>
          </w:p>
        </w:tc>
        <w:tc>
          <w:tcPr>
            <w:tcW w:w="7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F956A"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Россия, Ростовская обл., г. Новошахтинск, ул. Просвещения, 38-б</w:t>
              </w:r>
              <w:r w:rsidR="00917B42">
                <w:rPr>
                  <w:webHidden/>
                </w:rPr>
                <w:fldChar w:fldCharType="end"/>
              </w:r>
            </w:hyperlink>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3ED7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17,6</w:t>
              </w:r>
              <w:r w:rsidR="00917B42">
                <w:rPr>
                  <w:webHidden/>
                </w:rPr>
                <w:fldChar w:fldCharType="end"/>
              </w:r>
            </w:hyperlink>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9753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61:56:0000000:4655</w:t>
              </w:r>
              <w:r w:rsidR="00917B42">
                <w:rPr>
                  <w:webHidden/>
                </w:rPr>
                <w:fldChar w:fldCharType="end"/>
              </w:r>
            </w:hyperlink>
          </w:p>
        </w:tc>
      </w:tr>
      <w:tr w:rsidR="00C5718F" w14:paraId="6EC20FED" w14:textId="77777777">
        <w:trPr>
          <w:trHeight w:val="20"/>
        </w:trPr>
        <w:tc>
          <w:tcPr>
            <w:tcW w:w="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071E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16.</w:t>
              </w:r>
              <w:r w:rsidR="00917B42">
                <w:rPr>
                  <w:webHidden/>
                </w:rPr>
                <w:fldChar w:fldCharType="end"/>
              </w:r>
            </w:hyperlink>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FB3B2"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Здание подстанции</w:t>
              </w:r>
              <w:r w:rsidR="00917B42">
                <w:rPr>
                  <w:webHidden/>
                </w:rPr>
                <w:fldChar w:fldCharType="end"/>
              </w:r>
            </w:hyperlink>
          </w:p>
        </w:tc>
        <w:tc>
          <w:tcPr>
            <w:tcW w:w="7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D6D49"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Россия, Ростовская обл., г. Новошахтинск, ул. Широкая, 14</w:t>
              </w:r>
              <w:r w:rsidR="00917B42">
                <w:rPr>
                  <w:webHidden/>
                </w:rPr>
                <w:fldChar w:fldCharType="end"/>
              </w:r>
            </w:hyperlink>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6572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46,2</w:t>
              </w:r>
              <w:r w:rsidR="00917B42">
                <w:rPr>
                  <w:webHidden/>
                </w:rPr>
                <w:fldChar w:fldCharType="end"/>
              </w:r>
            </w:hyperlink>
          </w:p>
        </w:tc>
        <w:tc>
          <w:tcPr>
            <w:tcW w:w="1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A072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kern w:val="2"/>
                  <w:sz w:val="22"/>
                  <w:lang w:eastAsia="ru-RU"/>
                </w:rPr>
                <w:t>61:56:0070127:46</w:t>
              </w:r>
              <w:r w:rsidR="00917B42">
                <w:rPr>
                  <w:webHidden/>
                </w:rPr>
                <w:fldChar w:fldCharType="end"/>
              </w:r>
            </w:hyperlink>
          </w:p>
        </w:tc>
      </w:tr>
    </w:tbl>
    <w:p w14:paraId="25E9FB7F" w14:textId="77777777" w:rsidR="00C5718F" w:rsidRDefault="00C5718F">
      <w:pPr>
        <w:sectPr w:rsidR="00C5718F">
          <w:footerReference w:type="default" r:id="rId19"/>
          <w:pgSz w:w="16838" w:h="11906" w:orient="landscape"/>
          <w:pgMar w:top="1134" w:right="851" w:bottom="851" w:left="1134" w:header="0" w:footer="709" w:gutter="0"/>
          <w:cols w:space="720"/>
          <w:formProt w:val="0"/>
          <w:docGrid w:linePitch="360"/>
        </w:sectPr>
      </w:pPr>
    </w:p>
    <w:p w14:paraId="1C620F7B" w14:textId="77777777" w:rsidR="00C5718F" w:rsidRDefault="009E6FB9">
      <w:pPr>
        <w:pStyle w:val="21"/>
        <w:rPr>
          <w:rFonts w:eastAsia="Calibri" w:cs="Times New Roman"/>
        </w:rPr>
      </w:pPr>
      <w:hyperlink w:anchor="_Toc64458531">
        <w:bookmarkStart w:id="30" w:name="_Toc520446298"/>
        <w:bookmarkStart w:id="31" w:name="_Toc59280868"/>
        <w:bookmarkStart w:id="32" w:name="_Toc64458448"/>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Раздел 1.2 Направления развития централизованных систем водоснабжения</w:t>
        </w:r>
        <w:r w:rsidR="00917B42">
          <w:rPr>
            <w:webHidden/>
          </w:rPr>
          <w:fldChar w:fldCharType="end"/>
        </w:r>
      </w:hyperlink>
      <w:bookmarkEnd w:id="30"/>
      <w:bookmarkEnd w:id="31"/>
      <w:bookmarkEnd w:id="32"/>
    </w:p>
    <w:p w14:paraId="78F89B13" w14:textId="77777777" w:rsidR="00C5718F" w:rsidRDefault="009E6FB9">
      <w:pP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4622D59" w14:textId="77777777" w:rsidR="00C5718F" w:rsidRDefault="009E6FB9">
      <w:pPr>
        <w:pStyle w:val="31"/>
        <w:rPr>
          <w:rFonts w:eastAsia="Calibri" w:cs="Times New Roman"/>
        </w:rPr>
      </w:pPr>
      <w:hyperlink w:anchor="_Toc64458531">
        <w:bookmarkStart w:id="33" w:name="_Toc520446299"/>
        <w:bookmarkStart w:id="34" w:name="_Toc59280869"/>
        <w:bookmarkStart w:id="35" w:name="_Toc64458449"/>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1.2.1 Основные направления, принципы, задачи и целевые показатели развития централизованных систем водоснабжения</w:t>
        </w:r>
        <w:r w:rsidR="00917B42">
          <w:rPr>
            <w:webHidden/>
          </w:rPr>
          <w:fldChar w:fldCharType="end"/>
        </w:r>
      </w:hyperlink>
      <w:bookmarkEnd w:id="33"/>
      <w:bookmarkEnd w:id="34"/>
      <w:bookmarkEnd w:id="35"/>
    </w:p>
    <w:p w14:paraId="75729C80" w14:textId="77777777" w:rsidR="00C5718F" w:rsidRDefault="009E6FB9">
      <w:pPr>
        <w:ind w:firstLine="708"/>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8EACD5D" w14:textId="77777777" w:rsidR="00C5718F" w:rsidRDefault="009E6FB9">
      <w:pPr>
        <w:ind w:firstLine="708"/>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Комплекс основных мероприятий, направленных на сокращение непроизводительных расходов воды в системах водоснабжения состоит в следующем:</w:t>
        </w:r>
        <w:r w:rsidR="00917B42">
          <w:rPr>
            <w:webHidden/>
          </w:rPr>
          <w:fldChar w:fldCharType="end"/>
        </w:r>
      </w:hyperlink>
    </w:p>
    <w:p w14:paraId="72D55428" w14:textId="77777777" w:rsidR="00C5718F" w:rsidRDefault="009E6FB9">
      <w:pPr>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 модернизация городской водопроводной сети, улучшающая гидравлические параметры ее работы;</w:t>
        </w:r>
        <w:r w:rsidR="00917B42">
          <w:rPr>
            <w:webHidden/>
          </w:rPr>
          <w:fldChar w:fldCharType="end"/>
        </w:r>
      </w:hyperlink>
    </w:p>
    <w:p w14:paraId="7D0A6788" w14:textId="77777777" w:rsidR="00C5718F" w:rsidRDefault="009E6FB9">
      <w:pPr>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-реконструкция существующих и строительство новых водопроводных сетей для присоединения объектов капитального строительства.</w:t>
        </w:r>
        <w:r w:rsidR="00917B42">
          <w:rPr>
            <w:webHidden/>
          </w:rPr>
          <w:fldChar w:fldCharType="end"/>
        </w:r>
      </w:hyperlink>
    </w:p>
    <w:p w14:paraId="1332C6EB" w14:textId="77777777" w:rsidR="00C5718F" w:rsidRDefault="009E6FB9">
      <w:pPr>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Причины завышенного расхода водных ресурсов:</w:t>
        </w:r>
        <w:r w:rsidR="00917B42">
          <w:rPr>
            <w:webHidden/>
          </w:rPr>
          <w:fldChar w:fldCharType="end"/>
        </w:r>
      </w:hyperlink>
    </w:p>
    <w:p w14:paraId="1E05D840" w14:textId="77777777" w:rsidR="00C5718F" w:rsidRDefault="009E6FB9">
      <w:pPr>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 утечки в изношенных сетях и трубопроводах, и сантехнических устройствах жилых домов;</w:t>
        </w:r>
        <w:r w:rsidR="00917B42">
          <w:rPr>
            <w:webHidden/>
          </w:rPr>
          <w:fldChar w:fldCharType="end"/>
        </w:r>
      </w:hyperlink>
    </w:p>
    <w:p w14:paraId="6145CF89" w14:textId="77777777" w:rsidR="00C5718F" w:rsidRDefault="009E6FB9">
      <w:pPr>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 наличие неучтенных потребителей</w:t>
        </w:r>
        <w:r w:rsidR="00917B42">
          <w:rPr>
            <w:webHidden/>
          </w:rPr>
          <w:fldChar w:fldCharType="end"/>
        </w:r>
      </w:hyperlink>
    </w:p>
    <w:p w14:paraId="4E37B520" w14:textId="77777777" w:rsidR="00C5718F" w:rsidRDefault="009E6FB9">
      <w:pPr>
        <w:ind w:firstLine="708"/>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Учитывая важность сокращения непроизводительных потерь воды, необходимо разработать и внедрить комплекс водосберегающих мероприятий, таких как:</w:t>
        </w:r>
        <w:r w:rsidR="00917B42">
          <w:rPr>
            <w:webHidden/>
          </w:rPr>
          <w:fldChar w:fldCharType="end"/>
        </w:r>
      </w:hyperlink>
    </w:p>
    <w:p w14:paraId="4A2C7E37" w14:textId="77777777" w:rsidR="00C5718F" w:rsidRDefault="009E6FB9">
      <w:pPr>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 реконструкция и наладка систем холодного водоснабжения в жилых домах;</w:t>
        </w:r>
        <w:r w:rsidR="00917B42">
          <w:rPr>
            <w:webHidden/>
          </w:rPr>
          <w:fldChar w:fldCharType="end"/>
        </w:r>
      </w:hyperlink>
    </w:p>
    <w:p w14:paraId="27F2EBE8" w14:textId="77777777" w:rsidR="00C5718F" w:rsidRDefault="009E6FB9">
      <w:pPr>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 дальнейшее использование преобразователей частоты на насосах холодного водоснабжения;</w:t>
        </w:r>
        <w:r w:rsidR="00917B42">
          <w:rPr>
            <w:webHidden/>
          </w:rPr>
          <w:fldChar w:fldCharType="end"/>
        </w:r>
      </w:hyperlink>
    </w:p>
    <w:p w14:paraId="2D50FAA6" w14:textId="77777777" w:rsidR="00C5718F" w:rsidRDefault="009E6FB9">
      <w:pPr>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 xml:space="preserve">- установка водосчетчиков на каждом вводе в жилые дома и другие здания. </w:t>
        </w:r>
        <w:r w:rsidR="00917B42">
          <w:rPr>
            <w:webHidden/>
          </w:rPr>
          <w:fldChar w:fldCharType="end"/>
        </w:r>
      </w:hyperlink>
    </w:p>
    <w:p w14:paraId="16AC8434" w14:textId="77777777" w:rsidR="00C5718F" w:rsidRDefault="009E6FB9">
      <w:pPr>
        <w:ind w:firstLine="708"/>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Одним из важнейших и самых уязвимых элементов систем водоснабжения являются водопроводные сети, износ которых в разных регионах России составляет от 40 до 95%. Положение с состоянием трубопроводов в муниципальном образовании «Город Новошахтинск» соответствует общероссийским.</w:t>
        </w:r>
        <w:r w:rsidR="00917B42">
          <w:rPr>
            <w:webHidden/>
          </w:rPr>
          <w:fldChar w:fldCharType="end"/>
        </w:r>
      </w:hyperlink>
    </w:p>
    <w:p w14:paraId="735886D2" w14:textId="77777777" w:rsidR="00C5718F" w:rsidRDefault="009E6FB9">
      <w:pPr>
        <w:ind w:firstLine="708"/>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На повышение долговечности и снижение аварийности сетей необходимо рассмотреть и направить следующие меры:</w:t>
        </w:r>
        <w:r w:rsidR="00917B42">
          <w:rPr>
            <w:webHidden/>
          </w:rPr>
          <w:fldChar w:fldCharType="end"/>
        </w:r>
      </w:hyperlink>
    </w:p>
    <w:p w14:paraId="26390E84" w14:textId="77777777" w:rsidR="00C5718F" w:rsidRDefault="009E6FB9">
      <w:pPr>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 применение труб из коррозийно-стойких материалов;</w:t>
        </w:r>
        <w:r w:rsidR="00917B42">
          <w:rPr>
            <w:webHidden/>
          </w:rPr>
          <w:fldChar w:fldCharType="end"/>
        </w:r>
      </w:hyperlink>
    </w:p>
    <w:p w14:paraId="75EEAAE7" w14:textId="77777777" w:rsidR="00C5718F" w:rsidRDefault="009E6FB9">
      <w:pPr>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 использование новых конструкций запорно-регулирующей арматуры;</w:t>
        </w:r>
        <w:r w:rsidR="00917B42">
          <w:rPr>
            <w:webHidden/>
          </w:rPr>
          <w:fldChar w:fldCharType="end"/>
        </w:r>
      </w:hyperlink>
    </w:p>
    <w:p w14:paraId="601F4EA9" w14:textId="77777777" w:rsidR="00C5718F" w:rsidRDefault="009E6FB9">
      <w:pPr>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 создание математической модели управления системой водоснабжения.</w:t>
        </w:r>
        <w:r w:rsidR="00917B42">
          <w:rPr>
            <w:webHidden/>
          </w:rPr>
          <w:fldChar w:fldCharType="end"/>
        </w:r>
      </w:hyperlink>
    </w:p>
    <w:p w14:paraId="2C199538" w14:textId="77777777" w:rsidR="00C5718F" w:rsidRDefault="009E6FB9">
      <w:pPr>
        <w:ind w:firstLine="708"/>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 xml:space="preserve">Целевыми показателями развития централизованной системы водоснабжения, которые должны быть доведены до нормативных значений, являются: </w:t>
        </w:r>
        <w:r w:rsidR="00917B42">
          <w:rPr>
            <w:webHidden/>
          </w:rPr>
          <w:fldChar w:fldCharType="end"/>
        </w:r>
      </w:hyperlink>
    </w:p>
    <w:p w14:paraId="6C7E476E" w14:textId="77777777" w:rsidR="00C5718F" w:rsidRDefault="009E6FB9">
      <w:pPr>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1) показатели качества воды;</w:t>
        </w:r>
        <w:r w:rsidR="00917B42">
          <w:rPr>
            <w:webHidden/>
          </w:rPr>
          <w:fldChar w:fldCharType="end"/>
        </w:r>
      </w:hyperlink>
    </w:p>
    <w:p w14:paraId="438728BE" w14:textId="77777777" w:rsidR="00C5718F" w:rsidRDefault="009E6FB9">
      <w:pPr>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2) показатели надежности и бесперебойности водоснабжения и водоотведения;</w:t>
        </w:r>
        <w:r w:rsidR="00917B42">
          <w:rPr>
            <w:webHidden/>
          </w:rPr>
          <w:fldChar w:fldCharType="end"/>
        </w:r>
      </w:hyperlink>
    </w:p>
    <w:p w14:paraId="3332DC83" w14:textId="77777777" w:rsidR="00C5718F" w:rsidRDefault="009E6FB9">
      <w:pPr>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3) показатели эффективности использования ресурсов, в том числе уровень потерь воды (тепловой энергии в составе горячей воды);</w:t>
        </w:r>
        <w:r w:rsidR="00917B42">
          <w:rPr>
            <w:webHidden/>
          </w:rPr>
          <w:fldChar w:fldCharType="end"/>
        </w:r>
      </w:hyperlink>
    </w:p>
    <w:p w14:paraId="41425F1D" w14:textId="77777777" w:rsidR="00C5718F" w:rsidRDefault="009E6FB9">
      <w:pPr>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917B42">
          <w:rPr>
            <w:webHidden/>
          </w:rPr>
          <w:fldChar w:fldCharType="end"/>
        </w:r>
      </w:hyperlink>
    </w:p>
    <w:p w14:paraId="2A47A6FD" w14:textId="77777777" w:rsidR="00C5718F" w:rsidRDefault="009E6FB9">
      <w:pPr>
        <w:ind w:firstLine="708"/>
        <w:rPr>
          <w:rFonts w:cs="Times New Roman"/>
          <w:lang w:eastAsia="ru-RU"/>
        </w:rPr>
        <w:sectPr w:rsidR="00C5718F">
          <w:footerReference w:type="default" r:id="rId20"/>
          <w:pgSz w:w="11906" w:h="16838"/>
          <w:pgMar w:top="1134" w:right="851" w:bottom="851" w:left="1134" w:header="0" w:footer="708" w:gutter="0"/>
          <w:cols w:space="720"/>
          <w:formProt w:val="0"/>
          <w:docGrid w:linePitch="360"/>
        </w:sectPr>
      </w:pPr>
      <w:hyperlink w:anchor="_Toc64458531">
        <w:r w:rsidR="00917B42">
          <w:rPr>
            <w:rFonts w:cs="Times New Roman"/>
            <w:lang w:eastAsia="ru-RU"/>
          </w:rPr>
          <w:t xml:space="preserve">Целевые показатели развития централизованной системы водоснабжения </w:t>
        </w:r>
        <w:r w:rsidR="00917B42">
          <w:t xml:space="preserve">муниципального образования «Город Новошахтинск»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eastAsia="ru-RU"/>
          </w:rPr>
          <w:t>приведены в таблице 1.2.1-1.</w:t>
        </w:r>
        <w:r w:rsidR="00917B42">
          <w:rPr>
            <w:webHidden/>
          </w:rPr>
          <w:fldChar w:fldCharType="end"/>
        </w:r>
      </w:hyperlink>
    </w:p>
    <w:p w14:paraId="19DE0E61" w14:textId="77777777" w:rsidR="00C5718F" w:rsidRDefault="009E6FB9">
      <w:pPr>
        <w:rPr>
          <w:rFonts w:cs="Times New Roman"/>
          <w:lang w:eastAsia="ru-RU"/>
        </w:rPr>
      </w:pPr>
      <w:hyperlink w:anchor="_Toc64458531">
        <w:r w:rsidR="00917B42">
          <w:rPr>
            <w:rFonts w:cs="Times New Roman"/>
            <w:b/>
            <w:lang w:eastAsia="ru-RU"/>
          </w:rPr>
          <w:t>Таблица 1.2.1.1</w:t>
        </w:r>
        <w:r w:rsidR="00917B42">
          <w:rPr>
            <w:rFonts w:cs="Times New Roman"/>
            <w:lang w:eastAsia="ru-RU"/>
          </w:rPr>
          <w:t xml:space="preserve"> - Целевые показатели развития централизованной системы водоснабжения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муниципального образования «Город Новошахтинск»</w:t>
        </w:r>
        <w:r w:rsidR="00917B42">
          <w:rPr>
            <w:webHidden/>
          </w:rPr>
          <w:fldChar w:fldCharType="end"/>
        </w:r>
      </w:hyperlink>
    </w:p>
    <w:p w14:paraId="76DA6A3D" w14:textId="77777777" w:rsidR="00C5718F" w:rsidRDefault="009E6FB9">
      <w:pPr>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14858" w:type="dxa"/>
        <w:tblLayout w:type="fixed"/>
        <w:tblLook w:val="04A0" w:firstRow="1" w:lastRow="0" w:firstColumn="1" w:lastColumn="0" w:noHBand="0" w:noVBand="1"/>
      </w:tblPr>
      <w:tblGrid>
        <w:gridCol w:w="777"/>
        <w:gridCol w:w="6908"/>
        <w:gridCol w:w="895"/>
        <w:gridCol w:w="895"/>
        <w:gridCol w:w="895"/>
        <w:gridCol w:w="895"/>
        <w:gridCol w:w="898"/>
        <w:gridCol w:w="897"/>
        <w:gridCol w:w="895"/>
        <w:gridCol w:w="903"/>
      </w:tblGrid>
      <w:tr w:rsidR="00C5718F" w14:paraId="7B81A0F6" w14:textId="77777777">
        <w:trPr>
          <w:trHeight w:val="20"/>
        </w:trPr>
        <w:tc>
          <w:tcPr>
            <w:tcW w:w="7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2A9F8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00"/>
                  <w:sz w:val="22"/>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п/п</w:t>
              </w:r>
              <w:r w:rsidR="00917B42">
                <w:rPr>
                  <w:webHidden/>
                </w:rPr>
                <w:fldChar w:fldCharType="end"/>
              </w:r>
            </w:hyperlink>
          </w:p>
        </w:tc>
        <w:tc>
          <w:tcPr>
            <w:tcW w:w="69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377B39"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Плановый показатель качества, надежности и энергетической эффективности</w:t>
              </w:r>
              <w:r w:rsidR="00917B42">
                <w:rPr>
                  <w:webHidden/>
                </w:rPr>
                <w:fldChar w:fldCharType="end"/>
              </w:r>
            </w:hyperlink>
          </w:p>
        </w:tc>
        <w:tc>
          <w:tcPr>
            <w:tcW w:w="7173" w:type="dxa"/>
            <w:gridSpan w:val="8"/>
            <w:tcBorders>
              <w:top w:val="single" w:sz="4" w:space="0" w:color="000000"/>
              <w:bottom w:val="single" w:sz="4" w:space="0" w:color="000000"/>
              <w:right w:val="single" w:sz="4" w:space="0" w:color="000000"/>
            </w:tcBorders>
            <w:shd w:val="clear" w:color="auto" w:fill="auto"/>
            <w:vAlign w:val="center"/>
          </w:tcPr>
          <w:p w14:paraId="057F30D9"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rFonts w:eastAsia="Times New Roman" w:cs="Times New Roman"/>
                  <w:b/>
                  <w:bCs/>
                  <w:color w:val="000000"/>
                  <w:sz w:val="22"/>
                  <w:lang w:eastAsia="ru-RU"/>
                </w:rPr>
                <w:t>Год</w:t>
              </w:r>
            </w:hyperlink>
            <w:r w:rsidR="00917B42">
              <w:rPr>
                <w:rFonts w:eastAsia="Times New Roman" w:cs="Times New Roman"/>
                <w:b/>
                <w:bCs/>
                <w:color w:val="000000"/>
                <w:sz w:val="22"/>
                <w:lang w:eastAsia="ru-RU"/>
              </w:rPr>
              <w:t>ы</w:t>
            </w:r>
          </w:p>
        </w:tc>
      </w:tr>
      <w:tr w:rsidR="00C5718F" w14:paraId="686CCC85" w14:textId="77777777">
        <w:trPr>
          <w:trHeight w:val="20"/>
        </w:trPr>
        <w:tc>
          <w:tcPr>
            <w:tcW w:w="777" w:type="dxa"/>
            <w:vMerge/>
            <w:tcBorders>
              <w:top w:val="single" w:sz="4" w:space="0" w:color="000000"/>
              <w:left w:val="single" w:sz="4" w:space="0" w:color="000000"/>
              <w:bottom w:val="single" w:sz="4" w:space="0" w:color="000000"/>
              <w:right w:val="single" w:sz="4" w:space="0" w:color="000000"/>
            </w:tcBorders>
            <w:vAlign w:val="center"/>
          </w:tcPr>
          <w:p w14:paraId="3708FD0C"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08" w:type="dxa"/>
            <w:vMerge/>
            <w:tcBorders>
              <w:top w:val="single" w:sz="4" w:space="0" w:color="000000"/>
              <w:left w:val="single" w:sz="4" w:space="0" w:color="000000"/>
              <w:bottom w:val="single" w:sz="4" w:space="0" w:color="000000"/>
              <w:right w:val="single" w:sz="4" w:space="0" w:color="000000"/>
            </w:tcBorders>
            <w:vAlign w:val="center"/>
          </w:tcPr>
          <w:p w14:paraId="6EE07C9D" w14:textId="77777777" w:rsidR="00C5718F" w:rsidRDefault="009E6FB9">
            <w:pPr>
              <w:widowControl w:val="0"/>
              <w:ind w:firstLine="0"/>
              <w:jc w:val="left"/>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35198946"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2021</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2FB40E2F"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2022</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2990ED0E"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2023</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37E2EC9B"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2024</w:t>
              </w:r>
              <w:r w:rsidR="00917B42">
                <w:rPr>
                  <w:webHidden/>
                </w:rPr>
                <w:fldChar w:fldCharType="end"/>
              </w:r>
            </w:hyperlink>
          </w:p>
        </w:tc>
        <w:tc>
          <w:tcPr>
            <w:tcW w:w="898" w:type="dxa"/>
            <w:tcBorders>
              <w:bottom w:val="single" w:sz="4" w:space="0" w:color="000000"/>
              <w:right w:val="single" w:sz="4" w:space="0" w:color="000000"/>
            </w:tcBorders>
            <w:shd w:val="clear" w:color="auto" w:fill="auto"/>
            <w:vAlign w:val="center"/>
          </w:tcPr>
          <w:p w14:paraId="179BCAD5"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2025</w:t>
              </w:r>
              <w:r w:rsidR="00917B42">
                <w:rPr>
                  <w:webHidden/>
                </w:rPr>
                <w:fldChar w:fldCharType="end"/>
              </w:r>
            </w:hyperlink>
          </w:p>
        </w:tc>
        <w:tc>
          <w:tcPr>
            <w:tcW w:w="897" w:type="dxa"/>
            <w:tcBorders>
              <w:bottom w:val="single" w:sz="4" w:space="0" w:color="000000"/>
              <w:right w:val="single" w:sz="4" w:space="0" w:color="000000"/>
            </w:tcBorders>
            <w:shd w:val="clear" w:color="auto" w:fill="auto"/>
            <w:vAlign w:val="center"/>
          </w:tcPr>
          <w:p w14:paraId="4EC0FCA8"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2026</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5CA9AA79"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2027</w:t>
              </w:r>
              <w:r w:rsidR="00917B42">
                <w:rPr>
                  <w:webHidden/>
                </w:rPr>
                <w:fldChar w:fldCharType="end"/>
              </w:r>
            </w:hyperlink>
          </w:p>
        </w:tc>
        <w:tc>
          <w:tcPr>
            <w:tcW w:w="903" w:type="dxa"/>
            <w:tcBorders>
              <w:bottom w:val="single" w:sz="4" w:space="0" w:color="000000"/>
              <w:right w:val="single" w:sz="4" w:space="0" w:color="000000"/>
            </w:tcBorders>
            <w:shd w:val="clear" w:color="auto" w:fill="auto"/>
            <w:vAlign w:val="center"/>
          </w:tcPr>
          <w:p w14:paraId="73FDBDF1"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2028</w:t>
              </w:r>
              <w:r w:rsidR="00917B42">
                <w:rPr>
                  <w:webHidden/>
                </w:rPr>
                <w:fldChar w:fldCharType="end"/>
              </w:r>
            </w:hyperlink>
          </w:p>
        </w:tc>
      </w:tr>
      <w:tr w:rsidR="00C5718F" w14:paraId="369B04FC" w14:textId="77777777">
        <w:trPr>
          <w:trHeight w:val="20"/>
        </w:trPr>
        <w:tc>
          <w:tcPr>
            <w:tcW w:w="777" w:type="dxa"/>
            <w:tcBorders>
              <w:left w:val="single" w:sz="4" w:space="0" w:color="000000"/>
              <w:bottom w:val="single" w:sz="4" w:space="0" w:color="000000"/>
              <w:right w:val="single" w:sz="4" w:space="0" w:color="000000"/>
            </w:tcBorders>
            <w:shd w:val="clear" w:color="auto" w:fill="auto"/>
            <w:vAlign w:val="center"/>
          </w:tcPr>
          <w:p w14:paraId="30EF01D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w:t>
              </w:r>
              <w:r w:rsidR="00917B42">
                <w:rPr>
                  <w:webHidden/>
                </w:rPr>
                <w:fldChar w:fldCharType="end"/>
              </w:r>
            </w:hyperlink>
          </w:p>
        </w:tc>
        <w:tc>
          <w:tcPr>
            <w:tcW w:w="14081" w:type="dxa"/>
            <w:gridSpan w:val="9"/>
            <w:tcBorders>
              <w:top w:val="single" w:sz="4" w:space="0" w:color="000000"/>
              <w:bottom w:val="single" w:sz="4" w:space="0" w:color="000000"/>
              <w:right w:val="single" w:sz="4" w:space="0" w:color="000000"/>
            </w:tcBorders>
            <w:shd w:val="clear" w:color="auto" w:fill="auto"/>
            <w:vAlign w:val="center"/>
          </w:tcPr>
          <w:p w14:paraId="5C25F0FD"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Показатели качества воды (в отношении питьевой воды)</w:t>
              </w:r>
              <w:r w:rsidR="00917B42">
                <w:rPr>
                  <w:webHidden/>
                </w:rPr>
                <w:fldChar w:fldCharType="end"/>
              </w:r>
            </w:hyperlink>
          </w:p>
        </w:tc>
      </w:tr>
      <w:tr w:rsidR="00C5718F" w14:paraId="37A8C2DF" w14:textId="77777777">
        <w:trPr>
          <w:trHeight w:val="20"/>
        </w:trPr>
        <w:tc>
          <w:tcPr>
            <w:tcW w:w="777" w:type="dxa"/>
            <w:tcBorders>
              <w:left w:val="single" w:sz="4" w:space="0" w:color="000000"/>
              <w:bottom w:val="single" w:sz="4" w:space="0" w:color="000000"/>
              <w:right w:val="single" w:sz="4" w:space="0" w:color="000000"/>
            </w:tcBorders>
            <w:shd w:val="clear" w:color="auto" w:fill="auto"/>
            <w:vAlign w:val="center"/>
          </w:tcPr>
          <w:p w14:paraId="741B00A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1.1</w:t>
              </w:r>
              <w:r w:rsidR="00917B42">
                <w:rPr>
                  <w:webHidden/>
                </w:rPr>
                <w:fldChar w:fldCharType="end"/>
              </w:r>
            </w:hyperlink>
          </w:p>
        </w:tc>
        <w:tc>
          <w:tcPr>
            <w:tcW w:w="6908" w:type="dxa"/>
            <w:tcBorders>
              <w:bottom w:val="single" w:sz="4" w:space="0" w:color="000000"/>
              <w:right w:val="single" w:sz="4" w:space="0" w:color="000000"/>
            </w:tcBorders>
            <w:shd w:val="clear" w:color="auto" w:fill="auto"/>
            <w:vAlign w:val="center"/>
          </w:tcPr>
          <w:p w14:paraId="4AF5D17A" w14:textId="77777777" w:rsidR="00C5718F" w:rsidRDefault="009E6FB9">
            <w:pPr>
              <w:widowControl w:val="0"/>
              <w:ind w:firstLine="0"/>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53720D0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89%</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596BED3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45%</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1C77242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21B1C9BA"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898" w:type="dxa"/>
            <w:tcBorders>
              <w:bottom w:val="single" w:sz="4" w:space="0" w:color="000000"/>
              <w:right w:val="single" w:sz="4" w:space="0" w:color="000000"/>
            </w:tcBorders>
            <w:shd w:val="clear" w:color="auto" w:fill="auto"/>
            <w:vAlign w:val="center"/>
          </w:tcPr>
          <w:p w14:paraId="3C949FD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897" w:type="dxa"/>
            <w:tcBorders>
              <w:bottom w:val="single" w:sz="4" w:space="0" w:color="000000"/>
              <w:right w:val="single" w:sz="4" w:space="0" w:color="000000"/>
            </w:tcBorders>
            <w:shd w:val="clear" w:color="auto" w:fill="auto"/>
            <w:vAlign w:val="center"/>
          </w:tcPr>
          <w:p w14:paraId="2CC4C89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144FCEE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903" w:type="dxa"/>
            <w:tcBorders>
              <w:bottom w:val="single" w:sz="4" w:space="0" w:color="000000"/>
              <w:right w:val="single" w:sz="4" w:space="0" w:color="000000"/>
            </w:tcBorders>
            <w:shd w:val="clear" w:color="auto" w:fill="auto"/>
            <w:vAlign w:val="center"/>
          </w:tcPr>
          <w:p w14:paraId="54C228E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r>
      <w:tr w:rsidR="00C5718F" w14:paraId="4168368F" w14:textId="77777777">
        <w:trPr>
          <w:trHeight w:val="20"/>
        </w:trPr>
        <w:tc>
          <w:tcPr>
            <w:tcW w:w="777" w:type="dxa"/>
            <w:tcBorders>
              <w:left w:val="single" w:sz="4" w:space="0" w:color="000000"/>
              <w:bottom w:val="single" w:sz="4" w:space="0" w:color="000000"/>
              <w:right w:val="single" w:sz="4" w:space="0" w:color="000000"/>
            </w:tcBorders>
            <w:shd w:val="clear" w:color="auto" w:fill="auto"/>
            <w:vAlign w:val="center"/>
          </w:tcPr>
          <w:p w14:paraId="6048B662"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1.2</w:t>
              </w:r>
              <w:r w:rsidR="00917B42">
                <w:rPr>
                  <w:webHidden/>
                </w:rPr>
                <w:fldChar w:fldCharType="end"/>
              </w:r>
            </w:hyperlink>
          </w:p>
        </w:tc>
        <w:tc>
          <w:tcPr>
            <w:tcW w:w="6908" w:type="dxa"/>
            <w:tcBorders>
              <w:bottom w:val="single" w:sz="4" w:space="0" w:color="000000"/>
              <w:right w:val="single" w:sz="4" w:space="0" w:color="000000"/>
            </w:tcBorders>
            <w:shd w:val="clear" w:color="auto" w:fill="auto"/>
            <w:vAlign w:val="center"/>
          </w:tcPr>
          <w:p w14:paraId="6089B17B" w14:textId="77777777" w:rsidR="00C5718F" w:rsidRDefault="009E6FB9">
            <w:pPr>
              <w:widowControl w:val="0"/>
              <w:ind w:firstLine="0"/>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1D6A9A6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89%</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1DB1DEF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45%</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4BC2C3FA"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09E5346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898" w:type="dxa"/>
            <w:tcBorders>
              <w:bottom w:val="single" w:sz="4" w:space="0" w:color="000000"/>
              <w:right w:val="single" w:sz="4" w:space="0" w:color="000000"/>
            </w:tcBorders>
            <w:shd w:val="clear" w:color="auto" w:fill="auto"/>
            <w:vAlign w:val="center"/>
          </w:tcPr>
          <w:p w14:paraId="3917FA1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897" w:type="dxa"/>
            <w:tcBorders>
              <w:bottom w:val="single" w:sz="4" w:space="0" w:color="000000"/>
              <w:right w:val="single" w:sz="4" w:space="0" w:color="000000"/>
            </w:tcBorders>
            <w:shd w:val="clear" w:color="auto" w:fill="auto"/>
            <w:vAlign w:val="center"/>
          </w:tcPr>
          <w:p w14:paraId="67E1C6FA"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5B9B4C5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903" w:type="dxa"/>
            <w:tcBorders>
              <w:bottom w:val="single" w:sz="4" w:space="0" w:color="000000"/>
              <w:right w:val="single" w:sz="4" w:space="0" w:color="000000"/>
            </w:tcBorders>
            <w:shd w:val="clear" w:color="auto" w:fill="auto"/>
            <w:vAlign w:val="center"/>
          </w:tcPr>
          <w:p w14:paraId="6FCDB366"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r>
      <w:tr w:rsidR="00C5718F" w14:paraId="6F10E756" w14:textId="77777777">
        <w:trPr>
          <w:trHeight w:val="20"/>
        </w:trPr>
        <w:tc>
          <w:tcPr>
            <w:tcW w:w="777" w:type="dxa"/>
            <w:tcBorders>
              <w:left w:val="single" w:sz="4" w:space="0" w:color="000000"/>
              <w:bottom w:val="single" w:sz="4" w:space="0" w:color="000000"/>
              <w:right w:val="single" w:sz="4" w:space="0" w:color="000000"/>
            </w:tcBorders>
            <w:shd w:val="clear" w:color="auto" w:fill="auto"/>
            <w:vAlign w:val="center"/>
          </w:tcPr>
          <w:p w14:paraId="5601D202"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w:t>
              </w:r>
              <w:r w:rsidR="00917B42">
                <w:rPr>
                  <w:webHidden/>
                </w:rPr>
                <w:fldChar w:fldCharType="end"/>
              </w:r>
            </w:hyperlink>
          </w:p>
        </w:tc>
        <w:tc>
          <w:tcPr>
            <w:tcW w:w="14081" w:type="dxa"/>
            <w:gridSpan w:val="9"/>
            <w:tcBorders>
              <w:top w:val="single" w:sz="4" w:space="0" w:color="000000"/>
              <w:bottom w:val="single" w:sz="4" w:space="0" w:color="000000"/>
              <w:right w:val="single" w:sz="4" w:space="0" w:color="000000"/>
            </w:tcBorders>
            <w:shd w:val="clear" w:color="auto" w:fill="auto"/>
            <w:vAlign w:val="center"/>
          </w:tcPr>
          <w:p w14:paraId="1EE26A33"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Показатели надежности и бесперебойности водоснабжения и водоотведения</w:t>
              </w:r>
              <w:r w:rsidR="00917B42">
                <w:rPr>
                  <w:webHidden/>
                </w:rPr>
                <w:fldChar w:fldCharType="end"/>
              </w:r>
            </w:hyperlink>
          </w:p>
        </w:tc>
      </w:tr>
      <w:tr w:rsidR="00C5718F" w14:paraId="649648C4" w14:textId="77777777">
        <w:trPr>
          <w:trHeight w:val="20"/>
        </w:trPr>
        <w:tc>
          <w:tcPr>
            <w:tcW w:w="777" w:type="dxa"/>
            <w:tcBorders>
              <w:left w:val="single" w:sz="4" w:space="0" w:color="000000"/>
              <w:bottom w:val="single" w:sz="4" w:space="0" w:color="000000"/>
              <w:right w:val="single" w:sz="4" w:space="0" w:color="000000"/>
            </w:tcBorders>
            <w:shd w:val="clear" w:color="auto" w:fill="auto"/>
            <w:vAlign w:val="center"/>
          </w:tcPr>
          <w:p w14:paraId="7687D30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2.1</w:t>
              </w:r>
              <w:r w:rsidR="00917B42">
                <w:rPr>
                  <w:webHidden/>
                </w:rPr>
                <w:fldChar w:fldCharType="end"/>
              </w:r>
            </w:hyperlink>
          </w:p>
        </w:tc>
        <w:tc>
          <w:tcPr>
            <w:tcW w:w="6908" w:type="dxa"/>
            <w:tcBorders>
              <w:bottom w:val="single" w:sz="4" w:space="0" w:color="000000"/>
              <w:right w:val="single" w:sz="4" w:space="0" w:color="000000"/>
            </w:tcBorders>
            <w:shd w:val="clear" w:color="auto" w:fill="auto"/>
            <w:vAlign w:val="center"/>
          </w:tcPr>
          <w:p w14:paraId="53B71532" w14:textId="77777777" w:rsidR="00C5718F" w:rsidRDefault="009E6FB9">
            <w:pPr>
              <w:widowControl w:val="0"/>
              <w:ind w:firstLine="0"/>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Количество перерывов в подаче холодной воды в расчете на протяженность водопроводной сети в год (ед./км)</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31B509CA"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5,83</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09455012"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5,81</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431D732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5,78</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5BD80E0A"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5,74</w:t>
              </w:r>
              <w:r w:rsidR="00917B42">
                <w:rPr>
                  <w:webHidden/>
                </w:rPr>
                <w:fldChar w:fldCharType="end"/>
              </w:r>
            </w:hyperlink>
          </w:p>
        </w:tc>
        <w:tc>
          <w:tcPr>
            <w:tcW w:w="898" w:type="dxa"/>
            <w:tcBorders>
              <w:bottom w:val="single" w:sz="4" w:space="0" w:color="000000"/>
              <w:right w:val="single" w:sz="4" w:space="0" w:color="000000"/>
            </w:tcBorders>
            <w:shd w:val="clear" w:color="auto" w:fill="auto"/>
            <w:vAlign w:val="center"/>
          </w:tcPr>
          <w:p w14:paraId="0A9F722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5,59</w:t>
              </w:r>
              <w:r w:rsidR="00917B42">
                <w:rPr>
                  <w:webHidden/>
                </w:rPr>
                <w:fldChar w:fldCharType="end"/>
              </w:r>
            </w:hyperlink>
          </w:p>
        </w:tc>
        <w:tc>
          <w:tcPr>
            <w:tcW w:w="897" w:type="dxa"/>
            <w:tcBorders>
              <w:bottom w:val="single" w:sz="4" w:space="0" w:color="000000"/>
              <w:right w:val="single" w:sz="4" w:space="0" w:color="000000"/>
            </w:tcBorders>
            <w:shd w:val="clear" w:color="auto" w:fill="auto"/>
            <w:vAlign w:val="center"/>
          </w:tcPr>
          <w:p w14:paraId="21EBC1FA"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5,46</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6C7D4BF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5,33</w:t>
              </w:r>
              <w:r w:rsidR="00917B42">
                <w:rPr>
                  <w:webHidden/>
                </w:rPr>
                <w:fldChar w:fldCharType="end"/>
              </w:r>
            </w:hyperlink>
          </w:p>
        </w:tc>
        <w:tc>
          <w:tcPr>
            <w:tcW w:w="903" w:type="dxa"/>
            <w:tcBorders>
              <w:bottom w:val="single" w:sz="4" w:space="0" w:color="000000"/>
              <w:right w:val="single" w:sz="4" w:space="0" w:color="000000"/>
            </w:tcBorders>
            <w:shd w:val="clear" w:color="auto" w:fill="auto"/>
            <w:vAlign w:val="center"/>
          </w:tcPr>
          <w:p w14:paraId="1DD7384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5,27</w:t>
              </w:r>
              <w:r w:rsidR="00917B42">
                <w:rPr>
                  <w:webHidden/>
                </w:rPr>
                <w:fldChar w:fldCharType="end"/>
              </w:r>
            </w:hyperlink>
          </w:p>
        </w:tc>
      </w:tr>
      <w:tr w:rsidR="00C5718F" w14:paraId="181EFAA4" w14:textId="77777777">
        <w:trPr>
          <w:trHeight w:val="20"/>
        </w:trPr>
        <w:tc>
          <w:tcPr>
            <w:tcW w:w="777" w:type="dxa"/>
            <w:tcBorders>
              <w:left w:val="single" w:sz="4" w:space="0" w:color="000000"/>
              <w:bottom w:val="single" w:sz="4" w:space="0" w:color="000000"/>
              <w:right w:val="single" w:sz="4" w:space="0" w:color="000000"/>
            </w:tcBorders>
            <w:shd w:val="clear" w:color="auto" w:fill="auto"/>
            <w:vAlign w:val="center"/>
          </w:tcPr>
          <w:p w14:paraId="74726CA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3</w:t>
              </w:r>
              <w:r w:rsidR="00917B42">
                <w:rPr>
                  <w:webHidden/>
                </w:rPr>
                <w:fldChar w:fldCharType="end"/>
              </w:r>
            </w:hyperlink>
          </w:p>
        </w:tc>
        <w:tc>
          <w:tcPr>
            <w:tcW w:w="14081" w:type="dxa"/>
            <w:gridSpan w:val="9"/>
            <w:tcBorders>
              <w:top w:val="single" w:sz="4" w:space="0" w:color="000000"/>
              <w:bottom w:val="single" w:sz="4" w:space="0" w:color="000000"/>
              <w:right w:val="single" w:sz="4" w:space="0" w:color="000000"/>
            </w:tcBorders>
            <w:shd w:val="clear" w:color="auto" w:fill="auto"/>
            <w:vAlign w:val="center"/>
          </w:tcPr>
          <w:p w14:paraId="64BF409F"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Показатели эффективности использования ресурсов, в том числе уровень потерь воды</w:t>
              </w:r>
              <w:r w:rsidR="00917B42">
                <w:rPr>
                  <w:webHidden/>
                </w:rPr>
                <w:fldChar w:fldCharType="end"/>
              </w:r>
            </w:hyperlink>
          </w:p>
        </w:tc>
      </w:tr>
      <w:tr w:rsidR="00C5718F" w14:paraId="2411F3D1" w14:textId="77777777">
        <w:trPr>
          <w:trHeight w:val="20"/>
        </w:trPr>
        <w:tc>
          <w:tcPr>
            <w:tcW w:w="777" w:type="dxa"/>
            <w:tcBorders>
              <w:left w:val="single" w:sz="4" w:space="0" w:color="000000"/>
              <w:bottom w:val="single" w:sz="4" w:space="0" w:color="000000"/>
              <w:right w:val="single" w:sz="4" w:space="0" w:color="000000"/>
            </w:tcBorders>
            <w:shd w:val="clear" w:color="auto" w:fill="auto"/>
            <w:vAlign w:val="center"/>
          </w:tcPr>
          <w:p w14:paraId="7782281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3.1</w:t>
              </w:r>
              <w:r w:rsidR="00917B42">
                <w:rPr>
                  <w:webHidden/>
                </w:rPr>
                <w:fldChar w:fldCharType="end"/>
              </w:r>
            </w:hyperlink>
          </w:p>
        </w:tc>
        <w:tc>
          <w:tcPr>
            <w:tcW w:w="6908" w:type="dxa"/>
            <w:tcBorders>
              <w:bottom w:val="single" w:sz="4" w:space="0" w:color="000000"/>
              <w:right w:val="single" w:sz="4" w:space="0" w:color="000000"/>
            </w:tcBorders>
            <w:shd w:val="clear" w:color="auto" w:fill="auto"/>
            <w:vAlign w:val="center"/>
          </w:tcPr>
          <w:p w14:paraId="5749C5C3" w14:textId="77777777" w:rsidR="00C5718F" w:rsidRDefault="009E6FB9">
            <w:pPr>
              <w:widowControl w:val="0"/>
              <w:ind w:firstLine="0"/>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Доля потерь воды в централизованных системах водоснабжения при транспортировке в общем объеме воды, поданной в водопроводную сеть (в процентах)</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4434B2F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79,85%</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34C2818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76,90%</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24EEE830" w14:textId="77777777" w:rsidR="00C5718F" w:rsidRDefault="00917B42">
            <w:pPr>
              <w:widowControl w:val="0"/>
              <w:ind w:firstLine="0"/>
              <w:jc w:val="center"/>
              <w:rPr>
                <w:rFonts w:eastAsia="Times New Roman" w:cs="Times New Roman"/>
                <w:color w:val="000000"/>
                <w:sz w:val="22"/>
                <w:lang w:eastAsia="ru-RU"/>
              </w:rPr>
            </w:pPr>
            <w:r>
              <w:rPr>
                <w:rFonts w:eastAsia="Times New Roman" w:cs="Times New Roman"/>
                <w:color w:val="000000"/>
                <w:sz w:val="22"/>
                <w:lang w:eastAsia="ru-RU"/>
              </w:rPr>
              <w:t>55</w:t>
            </w:r>
            <w:hyperlink w:anchor="_Toc64458531">
              <w:r>
                <w:rPr>
                  <w:rFonts w:eastAsia="Times New Roman" w:cs="Times New Roman"/>
                  <w:color w:val="000000"/>
                  <w:sz w:val="22"/>
                  <w:lang w:eastAsia="ru-RU"/>
                </w:rPr>
                <w:t>,91</w:t>
              </w:r>
              <w:r>
                <w:rPr>
                  <w:webHidden/>
                </w:rPr>
                <w:fldChar w:fldCharType="begin"/>
              </w:r>
              <w:r>
                <w:rPr>
                  <w:webHidden/>
                </w:rPr>
                <w:instrText>PAGEREF _Toc64458531 \h</w:instrText>
              </w:r>
              <w:r>
                <w:rPr>
                  <w:webHidden/>
                </w:rPr>
              </w:r>
              <w:r>
                <w:rPr>
                  <w:webHidden/>
                </w:rPr>
                <w:fldChar w:fldCharType="separate"/>
              </w:r>
              <w:r>
                <w:rPr>
                  <w:rFonts w:eastAsia="Times New Roman" w:cs="Times New Roman"/>
                  <w:color w:val="000000"/>
                  <w:sz w:val="22"/>
                  <w:lang w:eastAsia="ru-RU"/>
                </w:rPr>
                <w:t>%</w:t>
              </w:r>
              <w:r>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7C4E475C" w14:textId="77777777" w:rsidR="00C5718F" w:rsidRDefault="00917B42">
            <w:pPr>
              <w:widowControl w:val="0"/>
              <w:ind w:firstLine="0"/>
              <w:jc w:val="center"/>
              <w:rPr>
                <w:rFonts w:eastAsia="Times New Roman" w:cs="Times New Roman"/>
                <w:color w:val="000000"/>
                <w:sz w:val="22"/>
                <w:lang w:eastAsia="ru-RU"/>
              </w:rPr>
            </w:pPr>
            <w:r>
              <w:rPr>
                <w:rFonts w:eastAsia="Times New Roman" w:cs="Times New Roman"/>
                <w:color w:val="000000"/>
                <w:sz w:val="22"/>
                <w:lang w:eastAsia="ru-RU"/>
              </w:rPr>
              <w:t>55</w:t>
            </w:r>
            <w:hyperlink w:anchor="_Toc64458531">
              <w:r>
                <w:rPr>
                  <w:rFonts w:eastAsia="Times New Roman" w:cs="Times New Roman"/>
                  <w:color w:val="000000"/>
                  <w:sz w:val="22"/>
                  <w:lang w:eastAsia="ru-RU"/>
                </w:rPr>
                <w:t>,71</w:t>
              </w:r>
              <w:r>
                <w:rPr>
                  <w:webHidden/>
                </w:rPr>
                <w:fldChar w:fldCharType="begin"/>
              </w:r>
              <w:r>
                <w:rPr>
                  <w:webHidden/>
                </w:rPr>
                <w:instrText>PAGEREF _Toc64458531 \h</w:instrText>
              </w:r>
              <w:r>
                <w:rPr>
                  <w:webHidden/>
                </w:rPr>
              </w:r>
              <w:r>
                <w:rPr>
                  <w:webHidden/>
                </w:rPr>
                <w:fldChar w:fldCharType="separate"/>
              </w:r>
              <w:r>
                <w:rPr>
                  <w:rFonts w:eastAsia="Times New Roman" w:cs="Times New Roman"/>
                  <w:color w:val="000000"/>
                  <w:sz w:val="22"/>
                  <w:lang w:eastAsia="ru-RU"/>
                </w:rPr>
                <w:t>%</w:t>
              </w:r>
              <w:r>
                <w:rPr>
                  <w:webHidden/>
                </w:rPr>
                <w:fldChar w:fldCharType="end"/>
              </w:r>
            </w:hyperlink>
          </w:p>
        </w:tc>
        <w:tc>
          <w:tcPr>
            <w:tcW w:w="898" w:type="dxa"/>
            <w:tcBorders>
              <w:bottom w:val="single" w:sz="4" w:space="0" w:color="000000"/>
              <w:right w:val="single" w:sz="4" w:space="0" w:color="000000"/>
            </w:tcBorders>
            <w:shd w:val="clear" w:color="auto" w:fill="auto"/>
            <w:vAlign w:val="center"/>
          </w:tcPr>
          <w:p w14:paraId="62149107" w14:textId="77777777" w:rsidR="00C5718F" w:rsidRDefault="00917B42">
            <w:pPr>
              <w:widowControl w:val="0"/>
              <w:ind w:firstLine="0"/>
              <w:jc w:val="center"/>
              <w:rPr>
                <w:rFonts w:eastAsia="Times New Roman" w:cs="Times New Roman"/>
                <w:color w:val="000000"/>
                <w:sz w:val="22"/>
                <w:lang w:eastAsia="ru-RU"/>
              </w:rPr>
            </w:pPr>
            <w:r>
              <w:rPr>
                <w:rFonts w:eastAsia="Times New Roman" w:cs="Times New Roman"/>
                <w:color w:val="000000"/>
                <w:sz w:val="22"/>
                <w:lang w:eastAsia="ru-RU"/>
              </w:rPr>
              <w:t>55</w:t>
            </w:r>
            <w:hyperlink w:anchor="_Toc64458531">
              <w:r>
                <w:rPr>
                  <w:rFonts w:eastAsia="Times New Roman" w:cs="Times New Roman"/>
                  <w:color w:val="000000"/>
                  <w:sz w:val="22"/>
                  <w:lang w:eastAsia="ru-RU"/>
                </w:rPr>
                <w:t>,51</w:t>
              </w:r>
              <w:r>
                <w:rPr>
                  <w:webHidden/>
                </w:rPr>
                <w:fldChar w:fldCharType="begin"/>
              </w:r>
              <w:r>
                <w:rPr>
                  <w:webHidden/>
                </w:rPr>
                <w:instrText>PAGEREF _Toc64458531 \h</w:instrText>
              </w:r>
              <w:r>
                <w:rPr>
                  <w:webHidden/>
                </w:rPr>
              </w:r>
              <w:r>
                <w:rPr>
                  <w:webHidden/>
                </w:rPr>
                <w:fldChar w:fldCharType="separate"/>
              </w:r>
              <w:r>
                <w:rPr>
                  <w:rFonts w:eastAsia="Times New Roman" w:cs="Times New Roman"/>
                  <w:color w:val="000000"/>
                  <w:sz w:val="22"/>
                  <w:lang w:eastAsia="ru-RU"/>
                </w:rPr>
                <w:t>%</w:t>
              </w:r>
              <w:r>
                <w:rPr>
                  <w:webHidden/>
                </w:rPr>
                <w:fldChar w:fldCharType="end"/>
              </w:r>
            </w:hyperlink>
          </w:p>
        </w:tc>
        <w:tc>
          <w:tcPr>
            <w:tcW w:w="897" w:type="dxa"/>
            <w:tcBorders>
              <w:bottom w:val="single" w:sz="4" w:space="0" w:color="000000"/>
              <w:right w:val="single" w:sz="4" w:space="0" w:color="000000"/>
            </w:tcBorders>
            <w:shd w:val="clear" w:color="auto" w:fill="auto"/>
            <w:vAlign w:val="center"/>
          </w:tcPr>
          <w:p w14:paraId="4A0C9614" w14:textId="77777777" w:rsidR="00C5718F" w:rsidRDefault="00917B42">
            <w:pPr>
              <w:widowControl w:val="0"/>
              <w:ind w:firstLine="0"/>
              <w:jc w:val="center"/>
              <w:rPr>
                <w:rFonts w:eastAsia="Times New Roman" w:cs="Times New Roman"/>
                <w:color w:val="000000"/>
                <w:sz w:val="22"/>
                <w:lang w:eastAsia="ru-RU"/>
              </w:rPr>
            </w:pPr>
            <w:r>
              <w:rPr>
                <w:rFonts w:eastAsia="Times New Roman" w:cs="Times New Roman"/>
                <w:color w:val="000000"/>
                <w:sz w:val="22"/>
                <w:lang w:eastAsia="ru-RU"/>
              </w:rPr>
              <w:t>55</w:t>
            </w:r>
            <w:hyperlink w:anchor="_Toc64458531">
              <w:r>
                <w:rPr>
                  <w:rFonts w:eastAsia="Times New Roman" w:cs="Times New Roman"/>
                  <w:color w:val="000000"/>
                  <w:sz w:val="22"/>
                  <w:lang w:eastAsia="ru-RU"/>
                </w:rPr>
                <w:t>,31</w:t>
              </w:r>
              <w:r>
                <w:rPr>
                  <w:webHidden/>
                </w:rPr>
                <w:fldChar w:fldCharType="begin"/>
              </w:r>
              <w:r>
                <w:rPr>
                  <w:webHidden/>
                </w:rPr>
                <w:instrText>PAGEREF _Toc64458531 \h</w:instrText>
              </w:r>
              <w:r>
                <w:rPr>
                  <w:webHidden/>
                </w:rPr>
              </w:r>
              <w:r>
                <w:rPr>
                  <w:webHidden/>
                </w:rPr>
                <w:fldChar w:fldCharType="separate"/>
              </w:r>
              <w:r>
                <w:rPr>
                  <w:rFonts w:eastAsia="Times New Roman" w:cs="Times New Roman"/>
                  <w:color w:val="000000"/>
                  <w:sz w:val="22"/>
                  <w:lang w:eastAsia="ru-RU"/>
                </w:rPr>
                <w:t>%</w:t>
              </w:r>
              <w:r>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5FE6639E" w14:textId="77777777" w:rsidR="00C5718F" w:rsidRDefault="00917B42">
            <w:pPr>
              <w:widowControl w:val="0"/>
              <w:ind w:firstLine="0"/>
              <w:jc w:val="center"/>
              <w:rPr>
                <w:rFonts w:eastAsia="Times New Roman" w:cs="Times New Roman"/>
                <w:color w:val="000000"/>
                <w:sz w:val="22"/>
                <w:lang w:eastAsia="ru-RU"/>
              </w:rPr>
            </w:pPr>
            <w:r>
              <w:rPr>
                <w:rFonts w:eastAsia="Times New Roman" w:cs="Times New Roman"/>
                <w:color w:val="000000"/>
                <w:sz w:val="22"/>
                <w:lang w:eastAsia="ru-RU"/>
              </w:rPr>
              <w:t>55</w:t>
            </w:r>
            <w:hyperlink w:anchor="_Toc64458531">
              <w:r>
                <w:rPr>
                  <w:rFonts w:eastAsia="Times New Roman" w:cs="Times New Roman"/>
                  <w:color w:val="000000"/>
                  <w:sz w:val="22"/>
                  <w:lang w:eastAsia="ru-RU"/>
                </w:rPr>
                <w:t>,1</w:t>
              </w:r>
              <w:r>
                <w:rPr>
                  <w:webHidden/>
                </w:rPr>
                <w:fldChar w:fldCharType="begin"/>
              </w:r>
              <w:r>
                <w:rPr>
                  <w:webHidden/>
                </w:rPr>
                <w:instrText>PAGEREF _Toc64458531 \h</w:instrText>
              </w:r>
              <w:r>
                <w:rPr>
                  <w:webHidden/>
                </w:rPr>
              </w:r>
              <w:r>
                <w:rPr>
                  <w:webHidden/>
                </w:rPr>
                <w:fldChar w:fldCharType="separate"/>
              </w:r>
              <w:r>
                <w:rPr>
                  <w:rFonts w:eastAsia="Times New Roman" w:cs="Times New Roman"/>
                  <w:color w:val="000000"/>
                  <w:sz w:val="22"/>
                  <w:lang w:eastAsia="ru-RU"/>
                </w:rPr>
                <w:t>1%</w:t>
              </w:r>
              <w:r>
                <w:rPr>
                  <w:webHidden/>
                </w:rPr>
                <w:fldChar w:fldCharType="end"/>
              </w:r>
            </w:hyperlink>
          </w:p>
        </w:tc>
        <w:tc>
          <w:tcPr>
            <w:tcW w:w="903" w:type="dxa"/>
            <w:tcBorders>
              <w:bottom w:val="single" w:sz="4" w:space="0" w:color="000000"/>
              <w:right w:val="single" w:sz="4" w:space="0" w:color="000000"/>
            </w:tcBorders>
            <w:shd w:val="clear" w:color="auto" w:fill="auto"/>
            <w:vAlign w:val="center"/>
          </w:tcPr>
          <w:p w14:paraId="248882E3" w14:textId="77777777" w:rsidR="00C5718F" w:rsidRDefault="00917B42">
            <w:pPr>
              <w:widowControl w:val="0"/>
              <w:ind w:firstLine="0"/>
              <w:jc w:val="center"/>
              <w:rPr>
                <w:rFonts w:eastAsia="Times New Roman" w:cs="Times New Roman"/>
                <w:color w:val="000000"/>
                <w:sz w:val="22"/>
                <w:lang w:eastAsia="ru-RU"/>
              </w:rPr>
            </w:pPr>
            <w:r>
              <w:rPr>
                <w:rFonts w:eastAsia="Times New Roman" w:cs="Times New Roman"/>
                <w:color w:val="000000"/>
                <w:sz w:val="22"/>
                <w:lang w:eastAsia="ru-RU"/>
              </w:rPr>
              <w:t>54</w:t>
            </w:r>
            <w:hyperlink w:anchor="_Toc64458531">
              <w:r>
                <w:rPr>
                  <w:rFonts w:eastAsia="Times New Roman" w:cs="Times New Roman"/>
                  <w:color w:val="000000"/>
                  <w:sz w:val="22"/>
                  <w:lang w:eastAsia="ru-RU"/>
                </w:rPr>
                <w:t>,9</w:t>
              </w:r>
              <w:r>
                <w:rPr>
                  <w:webHidden/>
                </w:rPr>
                <w:fldChar w:fldCharType="begin"/>
              </w:r>
              <w:r>
                <w:rPr>
                  <w:webHidden/>
                </w:rPr>
                <w:instrText>PAGEREF _Toc64458531 \h</w:instrText>
              </w:r>
              <w:r>
                <w:rPr>
                  <w:webHidden/>
                </w:rPr>
              </w:r>
              <w:r>
                <w:rPr>
                  <w:webHidden/>
                </w:rPr>
                <w:fldChar w:fldCharType="separate"/>
              </w:r>
              <w:r>
                <w:rPr>
                  <w:rFonts w:eastAsia="Times New Roman" w:cs="Times New Roman"/>
                  <w:color w:val="000000"/>
                  <w:sz w:val="22"/>
                  <w:lang w:eastAsia="ru-RU"/>
                </w:rPr>
                <w:t>1%</w:t>
              </w:r>
              <w:r>
                <w:rPr>
                  <w:webHidden/>
                </w:rPr>
                <w:fldChar w:fldCharType="end"/>
              </w:r>
            </w:hyperlink>
          </w:p>
        </w:tc>
      </w:tr>
      <w:tr w:rsidR="00C5718F" w14:paraId="3D20AF0F" w14:textId="77777777">
        <w:trPr>
          <w:trHeight w:val="20"/>
        </w:trPr>
        <w:tc>
          <w:tcPr>
            <w:tcW w:w="777" w:type="dxa"/>
            <w:tcBorders>
              <w:left w:val="single" w:sz="4" w:space="0" w:color="000000"/>
              <w:bottom w:val="single" w:sz="4" w:space="0" w:color="000000"/>
              <w:right w:val="single" w:sz="4" w:space="0" w:color="000000"/>
            </w:tcBorders>
            <w:shd w:val="clear" w:color="auto" w:fill="auto"/>
            <w:vAlign w:val="center"/>
          </w:tcPr>
          <w:p w14:paraId="5FC358F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3.2</w:t>
              </w:r>
              <w:r w:rsidR="00917B42">
                <w:rPr>
                  <w:webHidden/>
                </w:rPr>
                <w:fldChar w:fldCharType="end"/>
              </w:r>
            </w:hyperlink>
          </w:p>
        </w:tc>
        <w:tc>
          <w:tcPr>
            <w:tcW w:w="6908" w:type="dxa"/>
            <w:tcBorders>
              <w:bottom w:val="single" w:sz="4" w:space="0" w:color="000000"/>
              <w:right w:val="single" w:sz="4" w:space="0" w:color="000000"/>
            </w:tcBorders>
            <w:shd w:val="clear" w:color="auto" w:fill="auto"/>
            <w:vAlign w:val="center"/>
          </w:tcPr>
          <w:p w14:paraId="6439C75C" w14:textId="77777777" w:rsidR="00C5718F" w:rsidRDefault="009E6FB9">
            <w:pPr>
              <w:widowControl w:val="0"/>
              <w:ind w:firstLine="0"/>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17A2126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FF"/>
                  <w:sz w:val="22"/>
                  <w:u w:val="single"/>
                  <w:lang w:eastAsia="ru-RU"/>
                </w:rPr>
                <w:t>1</w:t>
              </w:r>
            </w:hyperlink>
            <w:r w:rsidR="00917B42">
              <w:rPr>
                <w:rFonts w:eastAsia="Times New Roman" w:cs="Times New Roman"/>
                <w:color w:val="0000FF"/>
                <w:sz w:val="22"/>
                <w:u w:val="single"/>
                <w:lang w:eastAsia="ru-RU"/>
              </w:rPr>
              <w:t>,1788</w:t>
            </w:r>
          </w:p>
        </w:tc>
        <w:tc>
          <w:tcPr>
            <w:tcW w:w="895" w:type="dxa"/>
            <w:tcBorders>
              <w:bottom w:val="single" w:sz="4" w:space="0" w:color="000000"/>
              <w:right w:val="single" w:sz="4" w:space="0" w:color="000000"/>
            </w:tcBorders>
            <w:shd w:val="clear" w:color="auto" w:fill="auto"/>
            <w:vAlign w:val="center"/>
          </w:tcPr>
          <w:p w14:paraId="3FA7D3A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FF"/>
                  <w:sz w:val="22"/>
                  <w:u w:val="single"/>
                  <w:lang w:eastAsia="ru-RU"/>
                </w:rPr>
                <w:t>1</w:t>
              </w:r>
            </w:hyperlink>
            <w:r w:rsidR="00917B42">
              <w:rPr>
                <w:rFonts w:eastAsia="Times New Roman" w:cs="Times New Roman"/>
                <w:color w:val="0000FF"/>
                <w:sz w:val="22"/>
                <w:u w:val="single"/>
                <w:lang w:eastAsia="ru-RU"/>
              </w:rPr>
              <w:t>,1788</w:t>
            </w:r>
          </w:p>
        </w:tc>
        <w:tc>
          <w:tcPr>
            <w:tcW w:w="895" w:type="dxa"/>
            <w:tcBorders>
              <w:bottom w:val="single" w:sz="4" w:space="0" w:color="000000"/>
              <w:right w:val="single" w:sz="4" w:space="0" w:color="000000"/>
            </w:tcBorders>
            <w:shd w:val="clear" w:color="auto" w:fill="auto"/>
            <w:vAlign w:val="center"/>
          </w:tcPr>
          <w:p w14:paraId="247075C8"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FF"/>
                  <w:sz w:val="22"/>
                  <w:u w:val="single"/>
                  <w:lang w:eastAsia="ru-RU"/>
                </w:rPr>
                <w:t>1</w:t>
              </w:r>
            </w:hyperlink>
            <w:r w:rsidR="00917B42">
              <w:rPr>
                <w:rFonts w:eastAsia="Times New Roman" w:cs="Times New Roman"/>
                <w:color w:val="0000FF"/>
                <w:sz w:val="22"/>
                <w:u w:val="single"/>
                <w:lang w:eastAsia="ru-RU"/>
              </w:rPr>
              <w:t>,1788</w:t>
            </w:r>
          </w:p>
        </w:tc>
        <w:tc>
          <w:tcPr>
            <w:tcW w:w="895" w:type="dxa"/>
            <w:tcBorders>
              <w:bottom w:val="single" w:sz="4" w:space="0" w:color="000000"/>
              <w:right w:val="single" w:sz="4" w:space="0" w:color="000000"/>
            </w:tcBorders>
            <w:shd w:val="clear" w:color="auto" w:fill="auto"/>
            <w:vAlign w:val="center"/>
          </w:tcPr>
          <w:p w14:paraId="09633CA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FF"/>
                  <w:sz w:val="22"/>
                  <w:u w:val="single"/>
                  <w:lang w:eastAsia="ru-RU"/>
                </w:rPr>
                <w:t>1</w:t>
              </w:r>
            </w:hyperlink>
            <w:r w:rsidR="00917B42">
              <w:rPr>
                <w:rFonts w:eastAsia="Times New Roman" w:cs="Times New Roman"/>
                <w:color w:val="0000FF"/>
                <w:sz w:val="22"/>
                <w:u w:val="single"/>
                <w:lang w:eastAsia="ru-RU"/>
              </w:rPr>
              <w:t>,1788</w:t>
            </w:r>
          </w:p>
        </w:tc>
        <w:tc>
          <w:tcPr>
            <w:tcW w:w="898" w:type="dxa"/>
            <w:tcBorders>
              <w:bottom w:val="single" w:sz="4" w:space="0" w:color="000000"/>
              <w:right w:val="single" w:sz="4" w:space="0" w:color="000000"/>
            </w:tcBorders>
            <w:shd w:val="clear" w:color="auto" w:fill="auto"/>
            <w:vAlign w:val="center"/>
          </w:tcPr>
          <w:p w14:paraId="3F1A484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FF"/>
                  <w:sz w:val="22"/>
                  <w:u w:val="single"/>
                  <w:lang w:eastAsia="ru-RU"/>
                </w:rPr>
                <w:t>1</w:t>
              </w:r>
            </w:hyperlink>
            <w:r w:rsidR="00917B42">
              <w:rPr>
                <w:rFonts w:eastAsia="Times New Roman" w:cs="Times New Roman"/>
                <w:color w:val="0000FF"/>
                <w:sz w:val="22"/>
                <w:u w:val="single"/>
                <w:lang w:eastAsia="ru-RU"/>
              </w:rPr>
              <w:t>,1788</w:t>
            </w:r>
          </w:p>
        </w:tc>
        <w:tc>
          <w:tcPr>
            <w:tcW w:w="897" w:type="dxa"/>
            <w:tcBorders>
              <w:bottom w:val="single" w:sz="4" w:space="0" w:color="000000"/>
              <w:right w:val="single" w:sz="4" w:space="0" w:color="000000"/>
            </w:tcBorders>
            <w:shd w:val="clear" w:color="auto" w:fill="auto"/>
            <w:vAlign w:val="center"/>
          </w:tcPr>
          <w:p w14:paraId="6E52B5E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FF"/>
                  <w:sz w:val="22"/>
                  <w:u w:val="single"/>
                  <w:lang w:eastAsia="ru-RU"/>
                </w:rPr>
                <w:t>1</w:t>
              </w:r>
            </w:hyperlink>
            <w:r w:rsidR="00917B42">
              <w:rPr>
                <w:rFonts w:eastAsia="Times New Roman" w:cs="Times New Roman"/>
                <w:color w:val="0000FF"/>
                <w:sz w:val="22"/>
                <w:u w:val="single"/>
                <w:lang w:eastAsia="ru-RU"/>
              </w:rPr>
              <w:t>,1788</w:t>
            </w:r>
          </w:p>
        </w:tc>
        <w:tc>
          <w:tcPr>
            <w:tcW w:w="895" w:type="dxa"/>
            <w:tcBorders>
              <w:bottom w:val="single" w:sz="4" w:space="0" w:color="000000"/>
              <w:right w:val="single" w:sz="4" w:space="0" w:color="000000"/>
            </w:tcBorders>
            <w:shd w:val="clear" w:color="auto" w:fill="auto"/>
            <w:vAlign w:val="center"/>
          </w:tcPr>
          <w:p w14:paraId="761A873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FF"/>
                  <w:sz w:val="22"/>
                  <w:u w:val="single"/>
                  <w:lang w:eastAsia="ru-RU"/>
                </w:rPr>
                <w:t>1</w:t>
              </w:r>
            </w:hyperlink>
            <w:r w:rsidR="00917B42">
              <w:rPr>
                <w:rFonts w:eastAsia="Times New Roman" w:cs="Times New Roman"/>
                <w:color w:val="0000FF"/>
                <w:sz w:val="22"/>
                <w:u w:val="single"/>
                <w:lang w:eastAsia="ru-RU"/>
              </w:rPr>
              <w:t>,1788</w:t>
            </w:r>
          </w:p>
        </w:tc>
        <w:tc>
          <w:tcPr>
            <w:tcW w:w="903" w:type="dxa"/>
            <w:tcBorders>
              <w:bottom w:val="single" w:sz="4" w:space="0" w:color="000000"/>
              <w:right w:val="single" w:sz="4" w:space="0" w:color="000000"/>
            </w:tcBorders>
            <w:shd w:val="clear" w:color="auto" w:fill="auto"/>
            <w:vAlign w:val="center"/>
          </w:tcPr>
          <w:p w14:paraId="72C2FAE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FF"/>
                  <w:sz w:val="22"/>
                  <w:u w:val="single"/>
                  <w:lang w:eastAsia="ru-RU"/>
                </w:rPr>
                <w:t>1</w:t>
              </w:r>
            </w:hyperlink>
            <w:r w:rsidR="00917B42">
              <w:rPr>
                <w:rFonts w:eastAsia="Times New Roman" w:cs="Times New Roman"/>
                <w:color w:val="0000FF"/>
                <w:sz w:val="22"/>
                <w:u w:val="single"/>
                <w:lang w:eastAsia="ru-RU"/>
              </w:rPr>
              <w:t>,1788</w:t>
            </w:r>
          </w:p>
        </w:tc>
      </w:tr>
    </w:tbl>
    <w:p w14:paraId="29E8BA60" w14:textId="77777777" w:rsidR="00C5718F" w:rsidRDefault="00C5718F">
      <w:pPr>
        <w:sectPr w:rsidR="00C5718F">
          <w:footerReference w:type="default" r:id="rId21"/>
          <w:pgSz w:w="16838" w:h="11906" w:orient="landscape"/>
          <w:pgMar w:top="1134" w:right="1134" w:bottom="851" w:left="851" w:header="0" w:footer="709" w:gutter="0"/>
          <w:cols w:space="720"/>
          <w:formProt w:val="0"/>
          <w:docGrid w:linePitch="360"/>
        </w:sectPr>
      </w:pPr>
    </w:p>
    <w:p w14:paraId="6042CC3D" w14:textId="77777777" w:rsidR="00C5718F" w:rsidRDefault="009E6FB9">
      <w:pPr>
        <w:pStyle w:val="31"/>
        <w:rPr>
          <w:rFonts w:eastAsia="Times New Roman" w:cs="Times New Roman"/>
          <w:lang w:eastAsia="ru-RU"/>
        </w:rPr>
      </w:pPr>
      <w:hyperlink w:anchor="_Toc64458531">
        <w:bookmarkStart w:id="36" w:name="_Toc520446300"/>
        <w:bookmarkStart w:id="37" w:name="_Toc59280870"/>
        <w:bookmarkStart w:id="38" w:name="_Toc64458450"/>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lang w:eastAsia="ru-RU"/>
          </w:rPr>
          <w:t>1.2.2. Различные сценарии развития централизованных систем водоснабжения в зависимости от различных сценариев развития территории.</w:t>
        </w:r>
        <w:r w:rsidR="00917B42">
          <w:rPr>
            <w:webHidden/>
          </w:rPr>
          <w:fldChar w:fldCharType="end"/>
        </w:r>
      </w:hyperlink>
      <w:bookmarkEnd w:id="36"/>
      <w:bookmarkEnd w:id="37"/>
      <w:bookmarkEnd w:id="38"/>
    </w:p>
    <w:p w14:paraId="7DA2386B" w14:textId="77777777" w:rsidR="00C5718F" w:rsidRDefault="009E6FB9">
      <w:pPr>
        <w:widowControl w:val="0"/>
        <w:ind w:firstLine="708"/>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35B4F2A" w14:textId="77777777" w:rsidR="00C5718F" w:rsidRDefault="009E6FB9">
      <w:pPr>
        <w:rPr>
          <w:rFonts w:cs="Times New Roman"/>
          <w:lang w:bidi="ru-RU"/>
        </w:rPr>
      </w:pPr>
      <w:hyperlink w:anchor="_Toc64458531">
        <w:r w:rsidR="00917B42">
          <w:rPr>
            <w:rFonts w:cs="Times New Roman"/>
            <w:lang w:bidi="ru-RU"/>
          </w:rPr>
          <w:t xml:space="preserve">Прогноз перспективной численности постоянного населения </w:t>
        </w:r>
        <w:r w:rsidR="00917B42">
          <w:t xml:space="preserve">муниципального образования «Город Новошахтинск»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bidi="ru-RU"/>
          </w:rPr>
          <w:t>выполнен на основе анализа существующей демографической ситуации с учётом сложившихся и прогнозируемых тенденций в области рождаемости, смертности и миграционных потоков, нового жилищного строительства на основании данных проекта Генерального плана развития района.</w:t>
        </w:r>
        <w:r w:rsidR="00917B42">
          <w:rPr>
            <w:webHidden/>
          </w:rPr>
          <w:fldChar w:fldCharType="end"/>
        </w:r>
      </w:hyperlink>
    </w:p>
    <w:p w14:paraId="70F8E67B" w14:textId="77777777" w:rsidR="00C5718F" w:rsidRDefault="009E6FB9">
      <w:pPr>
        <w:rPr>
          <w:rFonts w:cs="Times New Roman"/>
          <w:color w:val="000000" w:themeColor="text1"/>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themeColor="text1"/>
          </w:rPr>
          <w:t>В связи с отсутствием динамики увеличения численности населения Красносулинского района (см. рис. 1.2.2-1) в актуализированной версии схемы водоснабжения рассматривается только один сценарий – потребление воды на период действия схемы останется на уровне базового года.</w:t>
        </w:r>
        <w:r w:rsidR="00917B42">
          <w:rPr>
            <w:webHidden/>
          </w:rPr>
          <w:fldChar w:fldCharType="end"/>
        </w:r>
      </w:hyperlink>
    </w:p>
    <w:p w14:paraId="17AEEFED" w14:textId="77777777" w:rsidR="00C5718F" w:rsidRDefault="009E6FB9">
      <w:pPr>
        <w:rPr>
          <w:rFonts w:cs="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lang w:bidi="ru-RU"/>
          </w:rPr>
          <w:t>Корректировка может и должна проводиться в ходе ежегодных актуализаций схемы водоснабжения и водоотведения.</w:t>
        </w:r>
        <w:r w:rsidR="00917B42">
          <w:rPr>
            <w:webHidden/>
          </w:rPr>
          <w:fldChar w:fldCharType="end"/>
        </w:r>
      </w:hyperlink>
    </w:p>
    <w:p w14:paraId="2D3718A9" w14:textId="77777777" w:rsidR="00C5718F" w:rsidRDefault="009E6FB9">
      <w:pPr>
        <w:rPr>
          <w:rFonts w:eastAsia="Calibri" w:cs="Times New Roman"/>
          <w:sz w:val="2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Независимо от сценария развития территории, для обеспечения надёжного и качественного водоснабжения, необходима реализация мероприятий согласно разделу 1.4. «Предложения по строительству, реконструкции и модернизации объектов централизованных систем водоснабжения».</w:t>
        </w:r>
        <w:r w:rsidR="00917B42">
          <w:rPr>
            <w:webHidden/>
          </w:rPr>
          <w:fldChar w:fldCharType="end"/>
        </w:r>
      </w:hyperlink>
    </w:p>
    <w:p w14:paraId="35B9E2C3" w14:textId="77777777" w:rsidR="00C5718F" w:rsidRDefault="009E6FB9">
      <w:pPr>
        <w:rPr>
          <w:rFonts w:cs="Times New Roman"/>
          <w:lang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73D24BD" w14:textId="77777777" w:rsidR="00C5718F" w:rsidRDefault="009E6FB9">
      <w:pPr>
        <w:ind w:firstLine="0"/>
        <w:jc w:val="center"/>
        <w:rPr>
          <w:rFonts w:cs="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noProof/>
          </w:rPr>
          <w:drawing>
            <wp:inline distT="0" distB="0" distL="0" distR="0" wp14:anchorId="792E7E88" wp14:editId="07B90DFD">
              <wp:extent cx="6642100" cy="3395980"/>
              <wp:effectExtent l="0" t="0" r="0" b="0"/>
              <wp:docPr id="6"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917B42">
          <w:rPr>
            <w:webHidden/>
          </w:rPr>
          <w:fldChar w:fldCharType="end"/>
        </w:r>
      </w:hyperlink>
    </w:p>
    <w:p w14:paraId="3FB72E97" w14:textId="77777777" w:rsidR="00C5718F" w:rsidRDefault="009E6FB9">
      <w:pPr>
        <w:rPr>
          <w:rFonts w:cs="Times New Roman"/>
          <w:lang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1833F14" w14:textId="77777777" w:rsidR="00C5718F" w:rsidRDefault="009E6FB9">
      <w:pPr>
        <w:ind w:firstLine="0"/>
        <w:jc w:val="center"/>
        <w:rPr>
          <w:rFonts w:cs="Times New Roman"/>
          <w:lang w:bidi="ru-RU"/>
        </w:rPr>
      </w:pPr>
      <w:hyperlink w:anchor="_Toc64458531">
        <w:bookmarkStart w:id="39" w:name="_Toc520446301"/>
        <w:r w:rsidR="00917B42">
          <w:rPr>
            <w:rFonts w:cs="Times New Roman"/>
            <w:lang w:bidi="ru-RU"/>
          </w:rPr>
          <w:t>Рисунок</w:t>
        </w:r>
        <w:r w:rsidR="00917B42">
          <w:rPr>
            <w:rFonts w:cs="Times New Roman"/>
            <w:color w:val="000000" w:themeColor="text1"/>
          </w:rPr>
          <w:t xml:space="preserve">1.2.2-1 – Динамика численности населения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муниципального образования «Город Новошахтинск»</w:t>
        </w:r>
        <w:r w:rsidR="00917B42">
          <w:rPr>
            <w:webHidden/>
          </w:rPr>
          <w:fldChar w:fldCharType="end"/>
        </w:r>
      </w:hyperlink>
    </w:p>
    <w:p w14:paraId="5317D581" w14:textId="77777777" w:rsidR="00C5718F" w:rsidRDefault="009E6FB9">
      <w:pPr>
        <w:ind w:firstLine="0"/>
        <w:jc w:val="left"/>
        <w:rPr>
          <w:rStyle w:val="3"/>
          <w:rFonts w:cs="Times New Roman"/>
          <w:bCs w:val="0"/>
          <w:sz w:val="28"/>
          <w:szCs w:val="2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54669DCA" w14:textId="77777777" w:rsidR="00C5718F" w:rsidRDefault="009E6FB9">
      <w:pPr>
        <w:pStyle w:val="21"/>
        <w:rPr>
          <w:rFonts w:eastAsia="Calibri"/>
          <w:sz w:val="22"/>
          <w:szCs w:val="22"/>
        </w:rPr>
      </w:pPr>
      <w:hyperlink w:anchor="_Toc64458531">
        <w:bookmarkStart w:id="40" w:name="_Toc59280871"/>
        <w:bookmarkStart w:id="41" w:name="_Toc64458451"/>
        <w:r w:rsidR="00917B42">
          <w:rPr>
            <w:rFonts w:cs="Times New Roman"/>
            <w:szCs w:val="24"/>
          </w:rPr>
          <w:t>Раздел 1.3 «Баланс водоснабжения и потребления горячей, питьевой, технической воды</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 w:val="22"/>
            <w:szCs w:val="22"/>
          </w:rPr>
          <w:t>»</w:t>
        </w:r>
        <w:r w:rsidR="00917B42">
          <w:rPr>
            <w:webHidden/>
          </w:rPr>
          <w:fldChar w:fldCharType="end"/>
        </w:r>
      </w:hyperlink>
      <w:bookmarkEnd w:id="39"/>
      <w:bookmarkEnd w:id="40"/>
      <w:bookmarkEnd w:id="41"/>
    </w:p>
    <w:p w14:paraId="7FC025BF" w14:textId="77777777" w:rsidR="00C5718F" w:rsidRDefault="009E6FB9">
      <w:pPr>
        <w:rPr>
          <w:rFonts w:eastAsia="Times New Roman"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97508A6" w14:textId="77777777" w:rsidR="00C5718F" w:rsidRDefault="009E6FB9">
      <w:pPr>
        <w:pStyle w:val="31"/>
        <w:rPr>
          <w:rFonts w:eastAsia="Calibri" w:cs="Times New Roman"/>
        </w:rPr>
      </w:pPr>
      <w:hyperlink w:anchor="_Toc64458531">
        <w:bookmarkStart w:id="42" w:name="_Toc520446302"/>
        <w:bookmarkStart w:id="43" w:name="_Toc59280872"/>
        <w:bookmarkStart w:id="44" w:name="_Toc64458452"/>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917B42">
          <w:rPr>
            <w:webHidden/>
          </w:rPr>
          <w:fldChar w:fldCharType="end"/>
        </w:r>
      </w:hyperlink>
      <w:bookmarkEnd w:id="42"/>
      <w:bookmarkEnd w:id="43"/>
      <w:bookmarkEnd w:id="44"/>
    </w:p>
    <w:p w14:paraId="69D9904F" w14:textId="77777777" w:rsidR="00C5718F" w:rsidRDefault="009E6FB9">
      <w:pP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A8215E4" w14:textId="77777777" w:rsidR="00C5718F" w:rsidRDefault="009E6FB9">
      <w:pPr>
        <w:ind w:firstLine="0"/>
        <w:rPr>
          <w:rFonts w:cs="Times New Roman"/>
          <w:szCs w:val="24"/>
        </w:rPr>
      </w:pPr>
      <w:hyperlink w:anchor="_Toc64458531">
        <w:r w:rsidR="00917B42">
          <w:rPr>
            <w:rFonts w:cs="Times New Roman"/>
            <w:szCs w:val="24"/>
          </w:rPr>
          <w:t xml:space="preserve">Общий баланс подачи и реализации воды за базовый </w:t>
        </w:r>
        <w:r w:rsidR="00917B42">
          <w:rPr>
            <w:rFonts w:cs="Times New Roman"/>
            <w:color w:val="FF0000"/>
            <w:szCs w:val="24"/>
          </w:rPr>
          <w:t>2021 год</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 xml:space="preserve"> приведен в таблице 1.3.1-1.</w:t>
        </w:r>
        <w:r w:rsidR="00917B42">
          <w:rPr>
            <w:webHidden/>
          </w:rPr>
          <w:fldChar w:fldCharType="end"/>
        </w:r>
      </w:hyperlink>
    </w:p>
    <w:p w14:paraId="4B8EBAF2" w14:textId="77777777" w:rsidR="00C5718F" w:rsidRDefault="009E6FB9">
      <w:pP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DA6BE11" w14:textId="77777777" w:rsidR="00C5718F" w:rsidRDefault="009E6FB9">
      <w:pPr>
        <w:rPr>
          <w:rFonts w:eastAsia="Times New Roman" w:cs="Times New Roman"/>
          <w:bCs/>
          <w:color w:val="000000"/>
          <w:szCs w:val="24"/>
          <w:lang w:eastAsia="ru-RU"/>
        </w:rPr>
      </w:pPr>
      <w:hyperlink w:anchor="_Toc64458531">
        <w:r w:rsidR="00917B42">
          <w:rPr>
            <w:rFonts w:cs="Times New Roman"/>
            <w:b/>
            <w:szCs w:val="24"/>
          </w:rPr>
          <w:t>Таблица 1.3.1-1</w:t>
        </w:r>
        <w:r w:rsidR="00917B42">
          <w:rPr>
            <w:rFonts w:cs="Times New Roman"/>
            <w:szCs w:val="24"/>
          </w:rPr>
          <w:t xml:space="preserve"> – Общий баланс подачи и реализации воды за </w:t>
        </w:r>
        <w:r w:rsidR="00917B42">
          <w:rPr>
            <w:rFonts w:cs="Times New Roman"/>
            <w:color w:val="FF0000"/>
            <w:szCs w:val="24"/>
          </w:rPr>
          <w:t xml:space="preserve">базовый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color w:val="FF0000"/>
            <w:szCs w:val="24"/>
            <w:lang w:eastAsia="ru-RU"/>
          </w:rPr>
          <w:t>2021 год</w:t>
        </w:r>
        <w:r w:rsidR="00917B42">
          <w:rPr>
            <w:webHidden/>
          </w:rPr>
          <w:fldChar w:fldCharType="end"/>
        </w:r>
      </w:hyperlink>
    </w:p>
    <w:p w14:paraId="40D65816" w14:textId="77777777" w:rsidR="00C5718F" w:rsidRDefault="009E6FB9">
      <w:pPr>
        <w:rPr>
          <w:rFonts w:eastAsia="Times New Roman" w:cs="Times New Roman"/>
          <w:bCs/>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9911" w:type="dxa"/>
        <w:tblLayout w:type="fixed"/>
        <w:tblCellMar>
          <w:left w:w="28" w:type="dxa"/>
          <w:right w:w="28" w:type="dxa"/>
        </w:tblCellMar>
        <w:tblLook w:val="04A0" w:firstRow="1" w:lastRow="0" w:firstColumn="1" w:lastColumn="0" w:noHBand="0" w:noVBand="1"/>
      </w:tblPr>
      <w:tblGrid>
        <w:gridCol w:w="846"/>
        <w:gridCol w:w="5391"/>
        <w:gridCol w:w="2263"/>
        <w:gridCol w:w="1411"/>
      </w:tblGrid>
      <w:tr w:rsidR="00C5718F" w14:paraId="7DEDC97B" w14:textId="77777777">
        <w:trPr>
          <w:trHeight w:val="20"/>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E0986" w14:textId="77777777" w:rsidR="00C5718F" w:rsidRDefault="009E6FB9">
            <w:pPr>
              <w:widowControl w:val="0"/>
              <w:ind w:firstLine="0"/>
              <w:jc w:val="center"/>
              <w:rPr>
                <w:rFonts w:eastAsia="Times New Roman" w:cs="Times New Roman"/>
                <w:b/>
                <w:bCs/>
                <w:sz w:val="22"/>
                <w:lang w:eastAsia="ru-RU"/>
              </w:rPr>
            </w:pPr>
            <w:hyperlink w:anchor="_Toc64458531">
              <w:bookmarkStart w:id="45" w:name="RANGE!A1%25252525253AD13"/>
              <w:r w:rsidR="00917B42">
                <w:rPr>
                  <w:rFonts w:eastAsia="Times New Roman" w:cs="Times New Roman"/>
                  <w:b/>
                  <w:bCs/>
                  <w:sz w:val="22"/>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п/п</w:t>
              </w:r>
              <w:r w:rsidR="00917B42">
                <w:rPr>
                  <w:webHidden/>
                </w:rPr>
                <w:fldChar w:fldCharType="end"/>
              </w:r>
            </w:hyperlink>
            <w:bookmarkEnd w:id="45"/>
          </w:p>
        </w:tc>
        <w:tc>
          <w:tcPr>
            <w:tcW w:w="5390" w:type="dxa"/>
            <w:tcBorders>
              <w:top w:val="single" w:sz="4" w:space="0" w:color="000000"/>
              <w:bottom w:val="single" w:sz="4" w:space="0" w:color="000000"/>
              <w:right w:val="single" w:sz="4" w:space="0" w:color="000000"/>
            </w:tcBorders>
            <w:shd w:val="clear" w:color="auto" w:fill="auto"/>
            <w:vAlign w:val="center"/>
          </w:tcPr>
          <w:p w14:paraId="21C0491A"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Наименование</w:t>
              </w:r>
              <w:r w:rsidR="00917B42">
                <w:rPr>
                  <w:webHidden/>
                </w:rPr>
                <w:fldChar w:fldCharType="end"/>
              </w:r>
            </w:hyperlink>
          </w:p>
        </w:tc>
        <w:tc>
          <w:tcPr>
            <w:tcW w:w="2263" w:type="dxa"/>
            <w:tcBorders>
              <w:top w:val="single" w:sz="4" w:space="0" w:color="000000"/>
              <w:bottom w:val="single" w:sz="4" w:space="0" w:color="000000"/>
              <w:right w:val="single" w:sz="4" w:space="0" w:color="000000"/>
            </w:tcBorders>
            <w:shd w:val="clear" w:color="auto" w:fill="auto"/>
            <w:vAlign w:val="center"/>
          </w:tcPr>
          <w:p w14:paraId="68C121D1"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Единица измерения</w:t>
              </w:r>
              <w:r w:rsidR="00917B42">
                <w:rPr>
                  <w:webHidden/>
                </w:rPr>
                <w:fldChar w:fldCharType="end"/>
              </w:r>
            </w:hyperlink>
          </w:p>
        </w:tc>
        <w:tc>
          <w:tcPr>
            <w:tcW w:w="1411" w:type="dxa"/>
            <w:tcBorders>
              <w:top w:val="single" w:sz="4" w:space="0" w:color="000000"/>
              <w:bottom w:val="single" w:sz="4" w:space="0" w:color="000000"/>
              <w:right w:val="single" w:sz="4" w:space="0" w:color="000000"/>
            </w:tcBorders>
            <w:shd w:val="clear" w:color="auto" w:fill="auto"/>
            <w:vAlign w:val="center"/>
          </w:tcPr>
          <w:p w14:paraId="543B31AE"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2021</w:t>
              </w:r>
              <w:r w:rsidR="00917B42">
                <w:rPr>
                  <w:webHidden/>
                </w:rPr>
                <w:fldChar w:fldCharType="end"/>
              </w:r>
            </w:hyperlink>
          </w:p>
        </w:tc>
      </w:tr>
      <w:tr w:rsidR="00C5718F" w14:paraId="0B3295C5" w14:textId="77777777">
        <w:trPr>
          <w:trHeight w:val="20"/>
        </w:trPr>
        <w:tc>
          <w:tcPr>
            <w:tcW w:w="846" w:type="dxa"/>
            <w:tcBorders>
              <w:left w:val="single" w:sz="4" w:space="0" w:color="000000"/>
              <w:bottom w:val="single" w:sz="4" w:space="0" w:color="000000"/>
              <w:right w:val="single" w:sz="4" w:space="0" w:color="000000"/>
            </w:tcBorders>
            <w:shd w:val="clear" w:color="auto" w:fill="auto"/>
            <w:vAlign w:val="center"/>
          </w:tcPr>
          <w:p w14:paraId="26577BC1"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1</w:t>
              </w:r>
              <w:r w:rsidR="00917B42">
                <w:rPr>
                  <w:webHidden/>
                </w:rPr>
                <w:fldChar w:fldCharType="end"/>
              </w:r>
            </w:hyperlink>
          </w:p>
        </w:tc>
        <w:tc>
          <w:tcPr>
            <w:tcW w:w="5390" w:type="dxa"/>
            <w:tcBorders>
              <w:bottom w:val="single" w:sz="4" w:space="0" w:color="000000"/>
              <w:right w:val="single" w:sz="4" w:space="0" w:color="000000"/>
            </w:tcBorders>
            <w:shd w:val="clear" w:color="auto" w:fill="auto"/>
            <w:vAlign w:val="center"/>
          </w:tcPr>
          <w:p w14:paraId="05336F90" w14:textId="77777777" w:rsidR="00C5718F" w:rsidRDefault="009E6FB9">
            <w:pPr>
              <w:widowControl w:val="0"/>
              <w:ind w:firstLine="0"/>
              <w:jc w:val="left"/>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Водоподготовка</w:t>
              </w:r>
              <w:r w:rsidR="00917B42">
                <w:rPr>
                  <w:webHidden/>
                </w:rPr>
                <w:fldChar w:fldCharType="end"/>
              </w:r>
            </w:hyperlink>
          </w:p>
        </w:tc>
        <w:tc>
          <w:tcPr>
            <w:tcW w:w="2263" w:type="dxa"/>
            <w:tcBorders>
              <w:bottom w:val="single" w:sz="4" w:space="0" w:color="000000"/>
              <w:right w:val="single" w:sz="4" w:space="0" w:color="000000"/>
            </w:tcBorders>
            <w:shd w:val="clear" w:color="auto" w:fill="auto"/>
            <w:vAlign w:val="center"/>
          </w:tcPr>
          <w:p w14:paraId="214B8FA0"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411" w:type="dxa"/>
            <w:tcBorders>
              <w:bottom w:val="single" w:sz="4" w:space="0" w:color="000000"/>
              <w:right w:val="single" w:sz="4" w:space="0" w:color="000000"/>
            </w:tcBorders>
            <w:shd w:val="clear" w:color="auto" w:fill="auto"/>
            <w:vAlign w:val="center"/>
          </w:tcPr>
          <w:p w14:paraId="6AD1BC52"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78C8906E" w14:textId="77777777">
        <w:trPr>
          <w:trHeight w:val="20"/>
        </w:trPr>
        <w:tc>
          <w:tcPr>
            <w:tcW w:w="846" w:type="dxa"/>
            <w:tcBorders>
              <w:left w:val="single" w:sz="4" w:space="0" w:color="000000"/>
              <w:bottom w:val="single" w:sz="4" w:space="0" w:color="000000"/>
              <w:right w:val="single" w:sz="4" w:space="0" w:color="000000"/>
            </w:tcBorders>
            <w:shd w:val="clear" w:color="auto" w:fill="auto"/>
            <w:vAlign w:val="center"/>
          </w:tcPr>
          <w:p w14:paraId="2EA86356"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1</w:t>
              </w:r>
              <w:r w:rsidR="00917B42">
                <w:rPr>
                  <w:webHidden/>
                </w:rPr>
                <w:fldChar w:fldCharType="end"/>
              </w:r>
            </w:hyperlink>
          </w:p>
        </w:tc>
        <w:tc>
          <w:tcPr>
            <w:tcW w:w="5390" w:type="dxa"/>
            <w:tcBorders>
              <w:bottom w:val="single" w:sz="4" w:space="0" w:color="000000"/>
              <w:right w:val="single" w:sz="4" w:space="0" w:color="000000"/>
            </w:tcBorders>
            <w:shd w:val="clear" w:color="auto" w:fill="auto"/>
            <w:vAlign w:val="center"/>
          </w:tcPr>
          <w:p w14:paraId="0CF799A3" w14:textId="77777777" w:rsidR="00C5718F" w:rsidRDefault="009E6FB9">
            <w:pPr>
              <w:widowControl w:val="0"/>
              <w:ind w:firstLine="0"/>
              <w:jc w:val="left"/>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Объем воды из источников водоснабжения:</w:t>
              </w:r>
              <w:r w:rsidR="00917B42">
                <w:rPr>
                  <w:webHidden/>
                </w:rPr>
                <w:fldChar w:fldCharType="end"/>
              </w:r>
            </w:hyperlink>
          </w:p>
        </w:tc>
        <w:tc>
          <w:tcPr>
            <w:tcW w:w="2263" w:type="dxa"/>
            <w:tcBorders>
              <w:bottom w:val="single" w:sz="4" w:space="0" w:color="000000"/>
              <w:right w:val="single" w:sz="4" w:space="0" w:color="000000"/>
            </w:tcBorders>
            <w:shd w:val="clear" w:color="auto" w:fill="auto"/>
            <w:vAlign w:val="center"/>
          </w:tcPr>
          <w:p w14:paraId="11CDA8F5"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тыс. куб. м</w:t>
              </w:r>
              <w:r w:rsidR="00917B42">
                <w:rPr>
                  <w:webHidden/>
                </w:rPr>
                <w:fldChar w:fldCharType="end"/>
              </w:r>
            </w:hyperlink>
          </w:p>
        </w:tc>
        <w:tc>
          <w:tcPr>
            <w:tcW w:w="1411" w:type="dxa"/>
            <w:tcBorders>
              <w:bottom w:val="single" w:sz="4" w:space="0" w:color="000000"/>
              <w:right w:val="single" w:sz="4" w:space="0" w:color="000000"/>
            </w:tcBorders>
            <w:shd w:val="clear" w:color="auto" w:fill="auto"/>
            <w:vAlign w:val="center"/>
          </w:tcPr>
          <w:p w14:paraId="19D76EF6"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12280,46</w:t>
              </w:r>
              <w:r w:rsidR="00917B42">
                <w:rPr>
                  <w:webHidden/>
                </w:rPr>
                <w:fldChar w:fldCharType="end"/>
              </w:r>
            </w:hyperlink>
          </w:p>
        </w:tc>
      </w:tr>
      <w:tr w:rsidR="00C5718F" w14:paraId="2A917F68" w14:textId="77777777">
        <w:trPr>
          <w:trHeight w:val="20"/>
        </w:trPr>
        <w:tc>
          <w:tcPr>
            <w:tcW w:w="846" w:type="dxa"/>
            <w:tcBorders>
              <w:left w:val="single" w:sz="4" w:space="0" w:color="000000"/>
              <w:bottom w:val="single" w:sz="4" w:space="0" w:color="000000"/>
              <w:right w:val="single" w:sz="4" w:space="0" w:color="000000"/>
            </w:tcBorders>
            <w:shd w:val="clear" w:color="auto" w:fill="auto"/>
            <w:vAlign w:val="center"/>
          </w:tcPr>
          <w:p w14:paraId="4159CD96"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2</w:t>
              </w:r>
              <w:r w:rsidR="00917B42">
                <w:rPr>
                  <w:webHidden/>
                </w:rPr>
                <w:fldChar w:fldCharType="end"/>
              </w:r>
            </w:hyperlink>
          </w:p>
        </w:tc>
        <w:tc>
          <w:tcPr>
            <w:tcW w:w="5390" w:type="dxa"/>
            <w:tcBorders>
              <w:bottom w:val="single" w:sz="4" w:space="0" w:color="000000"/>
              <w:right w:val="single" w:sz="4" w:space="0" w:color="000000"/>
            </w:tcBorders>
            <w:shd w:val="clear" w:color="auto" w:fill="auto"/>
            <w:vAlign w:val="center"/>
          </w:tcPr>
          <w:p w14:paraId="2D30D6A0" w14:textId="77777777" w:rsidR="00C5718F" w:rsidRDefault="009E6FB9">
            <w:pPr>
              <w:widowControl w:val="0"/>
              <w:ind w:firstLine="0"/>
              <w:jc w:val="left"/>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Потребление на собственные нужды</w:t>
              </w:r>
              <w:r w:rsidR="00917B42">
                <w:rPr>
                  <w:webHidden/>
                </w:rPr>
                <w:fldChar w:fldCharType="end"/>
              </w:r>
            </w:hyperlink>
          </w:p>
        </w:tc>
        <w:tc>
          <w:tcPr>
            <w:tcW w:w="2263" w:type="dxa"/>
            <w:tcBorders>
              <w:bottom w:val="single" w:sz="4" w:space="0" w:color="000000"/>
              <w:right w:val="single" w:sz="4" w:space="0" w:color="000000"/>
            </w:tcBorders>
            <w:shd w:val="clear" w:color="auto" w:fill="auto"/>
            <w:vAlign w:val="center"/>
          </w:tcPr>
          <w:p w14:paraId="45A67784"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тыс. куб. м</w:t>
              </w:r>
              <w:r w:rsidR="00917B42">
                <w:rPr>
                  <w:webHidden/>
                </w:rPr>
                <w:fldChar w:fldCharType="end"/>
              </w:r>
            </w:hyperlink>
          </w:p>
        </w:tc>
        <w:tc>
          <w:tcPr>
            <w:tcW w:w="1411" w:type="dxa"/>
            <w:tcBorders>
              <w:bottom w:val="single" w:sz="4" w:space="0" w:color="000000"/>
              <w:right w:val="single" w:sz="4" w:space="0" w:color="000000"/>
            </w:tcBorders>
            <w:shd w:val="clear" w:color="auto" w:fill="auto"/>
            <w:vAlign w:val="center"/>
          </w:tcPr>
          <w:p w14:paraId="1E43D00F"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799,89</w:t>
              </w:r>
              <w:r w:rsidR="00917B42">
                <w:rPr>
                  <w:webHidden/>
                </w:rPr>
                <w:fldChar w:fldCharType="end"/>
              </w:r>
            </w:hyperlink>
          </w:p>
        </w:tc>
      </w:tr>
      <w:tr w:rsidR="00C5718F" w14:paraId="0187EDD1" w14:textId="77777777">
        <w:trPr>
          <w:trHeight w:val="20"/>
        </w:trPr>
        <w:tc>
          <w:tcPr>
            <w:tcW w:w="846" w:type="dxa"/>
            <w:tcBorders>
              <w:left w:val="single" w:sz="4" w:space="0" w:color="000000"/>
              <w:bottom w:val="single" w:sz="4" w:space="0" w:color="000000"/>
              <w:right w:val="single" w:sz="4" w:space="0" w:color="000000"/>
            </w:tcBorders>
            <w:shd w:val="clear" w:color="auto" w:fill="auto"/>
            <w:vAlign w:val="center"/>
          </w:tcPr>
          <w:p w14:paraId="2AD175D9"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3</w:t>
              </w:r>
              <w:r w:rsidR="00917B42">
                <w:rPr>
                  <w:webHidden/>
                </w:rPr>
                <w:fldChar w:fldCharType="end"/>
              </w:r>
            </w:hyperlink>
          </w:p>
        </w:tc>
        <w:tc>
          <w:tcPr>
            <w:tcW w:w="5390" w:type="dxa"/>
            <w:tcBorders>
              <w:bottom w:val="single" w:sz="4" w:space="0" w:color="000000"/>
              <w:right w:val="single" w:sz="4" w:space="0" w:color="000000"/>
            </w:tcBorders>
            <w:shd w:val="clear" w:color="auto" w:fill="auto"/>
            <w:vAlign w:val="center"/>
          </w:tcPr>
          <w:p w14:paraId="40A2E118" w14:textId="77777777" w:rsidR="00C5718F" w:rsidRDefault="009E6FB9">
            <w:pPr>
              <w:widowControl w:val="0"/>
              <w:ind w:firstLine="0"/>
              <w:jc w:val="left"/>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Объем воды, поступившей в сеть:</w:t>
              </w:r>
              <w:r w:rsidR="00917B42">
                <w:rPr>
                  <w:webHidden/>
                </w:rPr>
                <w:fldChar w:fldCharType="end"/>
              </w:r>
            </w:hyperlink>
          </w:p>
        </w:tc>
        <w:tc>
          <w:tcPr>
            <w:tcW w:w="2263" w:type="dxa"/>
            <w:tcBorders>
              <w:bottom w:val="single" w:sz="4" w:space="0" w:color="000000"/>
              <w:right w:val="single" w:sz="4" w:space="0" w:color="000000"/>
            </w:tcBorders>
            <w:shd w:val="clear" w:color="auto" w:fill="auto"/>
            <w:vAlign w:val="center"/>
          </w:tcPr>
          <w:p w14:paraId="43A238B3"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тыс. куб. м</w:t>
              </w:r>
              <w:r w:rsidR="00917B42">
                <w:rPr>
                  <w:webHidden/>
                </w:rPr>
                <w:fldChar w:fldCharType="end"/>
              </w:r>
            </w:hyperlink>
          </w:p>
        </w:tc>
        <w:tc>
          <w:tcPr>
            <w:tcW w:w="1411" w:type="dxa"/>
            <w:tcBorders>
              <w:bottom w:val="single" w:sz="4" w:space="0" w:color="000000"/>
              <w:right w:val="single" w:sz="4" w:space="0" w:color="000000"/>
            </w:tcBorders>
            <w:shd w:val="clear" w:color="auto" w:fill="auto"/>
            <w:vAlign w:val="center"/>
          </w:tcPr>
          <w:p w14:paraId="416602D8"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11480,56</w:t>
              </w:r>
              <w:r w:rsidR="00917B42">
                <w:rPr>
                  <w:webHidden/>
                </w:rPr>
                <w:fldChar w:fldCharType="end"/>
              </w:r>
            </w:hyperlink>
          </w:p>
        </w:tc>
      </w:tr>
      <w:tr w:rsidR="00C5718F" w14:paraId="4EF8E707" w14:textId="77777777">
        <w:trPr>
          <w:trHeight w:val="20"/>
        </w:trPr>
        <w:tc>
          <w:tcPr>
            <w:tcW w:w="846" w:type="dxa"/>
            <w:vMerge w:val="restart"/>
            <w:tcBorders>
              <w:left w:val="single" w:sz="4" w:space="0" w:color="000000"/>
              <w:bottom w:val="single" w:sz="4" w:space="0" w:color="000000"/>
              <w:right w:val="single" w:sz="4" w:space="0" w:color="000000"/>
            </w:tcBorders>
            <w:shd w:val="clear" w:color="auto" w:fill="auto"/>
            <w:vAlign w:val="center"/>
          </w:tcPr>
          <w:p w14:paraId="56BB1A21"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4</w:t>
              </w:r>
              <w:r w:rsidR="00917B42">
                <w:rPr>
                  <w:webHidden/>
                </w:rPr>
                <w:fldChar w:fldCharType="end"/>
              </w:r>
            </w:hyperlink>
          </w:p>
        </w:tc>
        <w:tc>
          <w:tcPr>
            <w:tcW w:w="5390" w:type="dxa"/>
            <w:vMerge w:val="restart"/>
            <w:tcBorders>
              <w:left w:val="single" w:sz="4" w:space="0" w:color="000000"/>
              <w:bottom w:val="single" w:sz="4" w:space="0" w:color="000000"/>
              <w:right w:val="single" w:sz="4" w:space="0" w:color="000000"/>
            </w:tcBorders>
            <w:shd w:val="clear" w:color="auto" w:fill="auto"/>
            <w:vAlign w:val="center"/>
          </w:tcPr>
          <w:p w14:paraId="62E64E76" w14:textId="77777777" w:rsidR="00C5718F" w:rsidRDefault="009E6FB9">
            <w:pPr>
              <w:widowControl w:val="0"/>
              <w:ind w:firstLine="0"/>
              <w:jc w:val="left"/>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Потери воды</w:t>
              </w:r>
              <w:r w:rsidR="00917B42">
                <w:rPr>
                  <w:webHidden/>
                </w:rPr>
                <w:fldChar w:fldCharType="end"/>
              </w:r>
            </w:hyperlink>
          </w:p>
        </w:tc>
        <w:tc>
          <w:tcPr>
            <w:tcW w:w="2263" w:type="dxa"/>
            <w:tcBorders>
              <w:bottom w:val="single" w:sz="4" w:space="0" w:color="000000"/>
              <w:right w:val="single" w:sz="4" w:space="0" w:color="000000"/>
            </w:tcBorders>
            <w:shd w:val="clear" w:color="auto" w:fill="auto"/>
            <w:vAlign w:val="center"/>
          </w:tcPr>
          <w:p w14:paraId="385CEE71"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тыс. куб. м</w:t>
              </w:r>
              <w:r w:rsidR="00917B42">
                <w:rPr>
                  <w:webHidden/>
                </w:rPr>
                <w:fldChar w:fldCharType="end"/>
              </w:r>
            </w:hyperlink>
          </w:p>
        </w:tc>
        <w:tc>
          <w:tcPr>
            <w:tcW w:w="1411" w:type="dxa"/>
            <w:tcBorders>
              <w:bottom w:val="single" w:sz="4" w:space="0" w:color="000000"/>
              <w:right w:val="single" w:sz="4" w:space="0" w:color="000000"/>
            </w:tcBorders>
            <w:shd w:val="clear" w:color="auto" w:fill="auto"/>
            <w:vAlign w:val="center"/>
          </w:tcPr>
          <w:p w14:paraId="60343C44"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8998,02</w:t>
              </w:r>
              <w:r w:rsidR="00917B42">
                <w:rPr>
                  <w:webHidden/>
                </w:rPr>
                <w:fldChar w:fldCharType="end"/>
              </w:r>
            </w:hyperlink>
          </w:p>
        </w:tc>
      </w:tr>
      <w:tr w:rsidR="00C5718F" w14:paraId="0CA4272F" w14:textId="77777777">
        <w:trPr>
          <w:trHeight w:val="20"/>
        </w:trPr>
        <w:tc>
          <w:tcPr>
            <w:tcW w:w="846" w:type="dxa"/>
            <w:vMerge/>
            <w:tcBorders>
              <w:left w:val="single" w:sz="4" w:space="0" w:color="000000"/>
              <w:bottom w:val="single" w:sz="4" w:space="0" w:color="000000"/>
              <w:right w:val="single" w:sz="4" w:space="0" w:color="000000"/>
            </w:tcBorders>
            <w:shd w:val="clear" w:color="auto" w:fill="auto"/>
            <w:vAlign w:val="center"/>
          </w:tcPr>
          <w:p w14:paraId="3DC3C7B7" w14:textId="77777777" w:rsidR="00C5718F" w:rsidRDefault="009E6FB9">
            <w:pPr>
              <w:widowControl w:val="0"/>
              <w:ind w:firstLine="0"/>
              <w:jc w:val="left"/>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390" w:type="dxa"/>
            <w:vMerge/>
            <w:tcBorders>
              <w:left w:val="single" w:sz="4" w:space="0" w:color="000000"/>
              <w:bottom w:val="single" w:sz="4" w:space="0" w:color="000000"/>
              <w:right w:val="single" w:sz="4" w:space="0" w:color="000000"/>
            </w:tcBorders>
            <w:shd w:val="clear" w:color="auto" w:fill="auto"/>
            <w:vAlign w:val="center"/>
          </w:tcPr>
          <w:p w14:paraId="1AD19EF6" w14:textId="77777777" w:rsidR="00C5718F" w:rsidRDefault="009E6FB9">
            <w:pPr>
              <w:widowControl w:val="0"/>
              <w:ind w:firstLine="0"/>
              <w:jc w:val="left"/>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263" w:type="dxa"/>
            <w:tcBorders>
              <w:bottom w:val="single" w:sz="4" w:space="0" w:color="000000"/>
              <w:right w:val="single" w:sz="4" w:space="0" w:color="000000"/>
            </w:tcBorders>
            <w:shd w:val="clear" w:color="auto" w:fill="auto"/>
            <w:vAlign w:val="center"/>
          </w:tcPr>
          <w:p w14:paraId="76CBF0EC"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w:t>
              </w:r>
              <w:r w:rsidR="00917B42">
                <w:rPr>
                  <w:webHidden/>
                </w:rPr>
                <w:fldChar w:fldCharType="end"/>
              </w:r>
            </w:hyperlink>
          </w:p>
        </w:tc>
        <w:tc>
          <w:tcPr>
            <w:tcW w:w="1411" w:type="dxa"/>
            <w:tcBorders>
              <w:bottom w:val="single" w:sz="4" w:space="0" w:color="000000"/>
              <w:right w:val="single" w:sz="4" w:space="0" w:color="000000"/>
            </w:tcBorders>
            <w:shd w:val="clear" w:color="auto" w:fill="auto"/>
            <w:vAlign w:val="center"/>
          </w:tcPr>
          <w:p w14:paraId="08E6785C"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78,38%</w:t>
              </w:r>
              <w:r w:rsidR="00917B42">
                <w:rPr>
                  <w:webHidden/>
                </w:rPr>
                <w:fldChar w:fldCharType="end"/>
              </w:r>
            </w:hyperlink>
          </w:p>
        </w:tc>
      </w:tr>
      <w:tr w:rsidR="00C5718F" w14:paraId="2C67FB2F" w14:textId="77777777">
        <w:trPr>
          <w:trHeight w:val="20"/>
        </w:trPr>
        <w:tc>
          <w:tcPr>
            <w:tcW w:w="846" w:type="dxa"/>
            <w:tcBorders>
              <w:left w:val="single" w:sz="4" w:space="0" w:color="000000"/>
              <w:bottom w:val="single" w:sz="4" w:space="0" w:color="000000"/>
              <w:right w:val="single" w:sz="4" w:space="0" w:color="000000"/>
            </w:tcBorders>
            <w:shd w:val="clear" w:color="auto" w:fill="auto"/>
            <w:vAlign w:val="center"/>
          </w:tcPr>
          <w:p w14:paraId="107FEDAD"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5</w:t>
              </w:r>
              <w:r w:rsidR="00917B42">
                <w:rPr>
                  <w:webHidden/>
                </w:rPr>
                <w:fldChar w:fldCharType="end"/>
              </w:r>
            </w:hyperlink>
          </w:p>
        </w:tc>
        <w:tc>
          <w:tcPr>
            <w:tcW w:w="5390" w:type="dxa"/>
            <w:tcBorders>
              <w:bottom w:val="single" w:sz="4" w:space="0" w:color="000000"/>
              <w:right w:val="single" w:sz="4" w:space="0" w:color="000000"/>
            </w:tcBorders>
            <w:shd w:val="clear" w:color="auto" w:fill="auto"/>
            <w:vAlign w:val="center"/>
          </w:tcPr>
          <w:p w14:paraId="16CDB0C9" w14:textId="77777777" w:rsidR="00C5718F" w:rsidRDefault="009E6FB9">
            <w:pPr>
              <w:widowControl w:val="0"/>
              <w:ind w:firstLine="0"/>
              <w:jc w:val="left"/>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Отпуск питьевой воды:</w:t>
              </w:r>
              <w:r w:rsidR="00917B42">
                <w:rPr>
                  <w:webHidden/>
                </w:rPr>
                <w:fldChar w:fldCharType="end"/>
              </w:r>
            </w:hyperlink>
          </w:p>
        </w:tc>
        <w:tc>
          <w:tcPr>
            <w:tcW w:w="2263" w:type="dxa"/>
            <w:tcBorders>
              <w:bottom w:val="single" w:sz="4" w:space="0" w:color="000000"/>
              <w:right w:val="single" w:sz="4" w:space="0" w:color="000000"/>
            </w:tcBorders>
            <w:shd w:val="clear" w:color="auto" w:fill="auto"/>
            <w:vAlign w:val="center"/>
          </w:tcPr>
          <w:p w14:paraId="6C03C591"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тыс. куб. м</w:t>
              </w:r>
              <w:r w:rsidR="00917B42">
                <w:rPr>
                  <w:webHidden/>
                </w:rPr>
                <w:fldChar w:fldCharType="end"/>
              </w:r>
            </w:hyperlink>
          </w:p>
        </w:tc>
        <w:tc>
          <w:tcPr>
            <w:tcW w:w="1411" w:type="dxa"/>
            <w:tcBorders>
              <w:bottom w:val="single" w:sz="4" w:space="0" w:color="000000"/>
              <w:right w:val="single" w:sz="4" w:space="0" w:color="000000"/>
            </w:tcBorders>
            <w:shd w:val="clear" w:color="auto" w:fill="auto"/>
            <w:vAlign w:val="center"/>
          </w:tcPr>
          <w:p w14:paraId="67BF2E81"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2 441,314</w:t>
              </w:r>
              <w:r w:rsidR="00917B42">
                <w:rPr>
                  <w:webHidden/>
                </w:rPr>
                <w:fldChar w:fldCharType="end"/>
              </w:r>
            </w:hyperlink>
          </w:p>
        </w:tc>
      </w:tr>
      <w:tr w:rsidR="00C5718F" w14:paraId="43AD4794" w14:textId="77777777">
        <w:trPr>
          <w:trHeight w:val="20"/>
        </w:trPr>
        <w:tc>
          <w:tcPr>
            <w:tcW w:w="846" w:type="dxa"/>
            <w:tcBorders>
              <w:left w:val="single" w:sz="4" w:space="0" w:color="000000"/>
              <w:bottom w:val="single" w:sz="4" w:space="0" w:color="000000"/>
              <w:right w:val="single" w:sz="4" w:space="0" w:color="000000"/>
            </w:tcBorders>
            <w:shd w:val="clear" w:color="auto" w:fill="auto"/>
            <w:vAlign w:val="center"/>
          </w:tcPr>
          <w:p w14:paraId="2C1BF844"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5.1</w:t>
              </w:r>
              <w:r w:rsidR="00917B42">
                <w:rPr>
                  <w:webHidden/>
                </w:rPr>
                <w:fldChar w:fldCharType="end"/>
              </w:r>
            </w:hyperlink>
          </w:p>
        </w:tc>
        <w:tc>
          <w:tcPr>
            <w:tcW w:w="5390" w:type="dxa"/>
            <w:tcBorders>
              <w:bottom w:val="single" w:sz="4" w:space="0" w:color="000000"/>
              <w:right w:val="single" w:sz="4" w:space="0" w:color="000000"/>
            </w:tcBorders>
            <w:shd w:val="clear" w:color="auto" w:fill="auto"/>
            <w:vAlign w:val="center"/>
          </w:tcPr>
          <w:p w14:paraId="48101967" w14:textId="77777777" w:rsidR="00C5718F" w:rsidRDefault="009E6FB9">
            <w:pPr>
              <w:widowControl w:val="0"/>
              <w:ind w:firstLine="0"/>
              <w:jc w:val="left"/>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другим организациям, осуществляющим водоснабжение (внутренне перемещение х. Ильичевка Октябрьский ф-л)</w:t>
              </w:r>
              <w:r w:rsidR="00917B42">
                <w:rPr>
                  <w:webHidden/>
                </w:rPr>
                <w:fldChar w:fldCharType="end"/>
              </w:r>
            </w:hyperlink>
          </w:p>
        </w:tc>
        <w:tc>
          <w:tcPr>
            <w:tcW w:w="2263" w:type="dxa"/>
            <w:tcBorders>
              <w:bottom w:val="single" w:sz="4" w:space="0" w:color="000000"/>
              <w:right w:val="single" w:sz="4" w:space="0" w:color="000000"/>
            </w:tcBorders>
            <w:shd w:val="clear" w:color="auto" w:fill="auto"/>
            <w:vAlign w:val="center"/>
          </w:tcPr>
          <w:p w14:paraId="2CAB4FF2"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тыс. куб. м</w:t>
              </w:r>
              <w:r w:rsidR="00917B42">
                <w:rPr>
                  <w:webHidden/>
                </w:rPr>
                <w:fldChar w:fldCharType="end"/>
              </w:r>
            </w:hyperlink>
          </w:p>
        </w:tc>
        <w:tc>
          <w:tcPr>
            <w:tcW w:w="1411" w:type="dxa"/>
            <w:tcBorders>
              <w:bottom w:val="single" w:sz="4" w:space="0" w:color="000000"/>
              <w:right w:val="single" w:sz="4" w:space="0" w:color="000000"/>
            </w:tcBorders>
            <w:shd w:val="clear" w:color="auto" w:fill="auto"/>
            <w:vAlign w:val="center"/>
          </w:tcPr>
          <w:p w14:paraId="4326D45A"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86,02</w:t>
              </w:r>
              <w:r w:rsidR="00917B42">
                <w:rPr>
                  <w:webHidden/>
                </w:rPr>
                <w:fldChar w:fldCharType="end"/>
              </w:r>
            </w:hyperlink>
          </w:p>
        </w:tc>
      </w:tr>
      <w:tr w:rsidR="00C5718F" w14:paraId="18634283" w14:textId="77777777">
        <w:trPr>
          <w:trHeight w:val="20"/>
        </w:trPr>
        <w:tc>
          <w:tcPr>
            <w:tcW w:w="846" w:type="dxa"/>
            <w:tcBorders>
              <w:left w:val="single" w:sz="4" w:space="0" w:color="000000"/>
              <w:bottom w:val="single" w:sz="4" w:space="0" w:color="000000"/>
              <w:right w:val="single" w:sz="4" w:space="0" w:color="000000"/>
            </w:tcBorders>
            <w:shd w:val="clear" w:color="auto" w:fill="auto"/>
            <w:vAlign w:val="center"/>
          </w:tcPr>
          <w:p w14:paraId="699FCC29"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5.2</w:t>
              </w:r>
              <w:r w:rsidR="00917B42">
                <w:rPr>
                  <w:webHidden/>
                </w:rPr>
                <w:fldChar w:fldCharType="end"/>
              </w:r>
            </w:hyperlink>
          </w:p>
        </w:tc>
        <w:tc>
          <w:tcPr>
            <w:tcW w:w="5390" w:type="dxa"/>
            <w:tcBorders>
              <w:bottom w:val="single" w:sz="4" w:space="0" w:color="000000"/>
              <w:right w:val="single" w:sz="4" w:space="0" w:color="000000"/>
            </w:tcBorders>
            <w:shd w:val="clear" w:color="auto" w:fill="auto"/>
            <w:vAlign w:val="center"/>
          </w:tcPr>
          <w:p w14:paraId="3268211B" w14:textId="77777777" w:rsidR="00C5718F" w:rsidRDefault="009E6FB9">
            <w:pPr>
              <w:widowControl w:val="0"/>
              <w:ind w:firstLine="0"/>
              <w:jc w:val="left"/>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собственным абонентам, в т.ч.:</w:t>
              </w:r>
              <w:r w:rsidR="00917B42">
                <w:rPr>
                  <w:webHidden/>
                </w:rPr>
                <w:fldChar w:fldCharType="end"/>
              </w:r>
            </w:hyperlink>
          </w:p>
        </w:tc>
        <w:tc>
          <w:tcPr>
            <w:tcW w:w="2263" w:type="dxa"/>
            <w:tcBorders>
              <w:bottom w:val="single" w:sz="4" w:space="0" w:color="000000"/>
              <w:right w:val="single" w:sz="4" w:space="0" w:color="000000"/>
            </w:tcBorders>
            <w:shd w:val="clear" w:color="auto" w:fill="auto"/>
            <w:vAlign w:val="center"/>
          </w:tcPr>
          <w:p w14:paraId="5FCAC4F9"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тыс. куб. м</w:t>
              </w:r>
              <w:r w:rsidR="00917B42">
                <w:rPr>
                  <w:webHidden/>
                </w:rPr>
                <w:fldChar w:fldCharType="end"/>
              </w:r>
            </w:hyperlink>
          </w:p>
        </w:tc>
        <w:tc>
          <w:tcPr>
            <w:tcW w:w="1411" w:type="dxa"/>
            <w:tcBorders>
              <w:bottom w:val="single" w:sz="4" w:space="0" w:color="000000"/>
              <w:right w:val="single" w:sz="4" w:space="0" w:color="000000"/>
            </w:tcBorders>
            <w:shd w:val="clear" w:color="auto" w:fill="auto"/>
            <w:vAlign w:val="center"/>
          </w:tcPr>
          <w:p w14:paraId="00F37F32"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2 396,510</w:t>
              </w:r>
              <w:r w:rsidR="00917B42">
                <w:rPr>
                  <w:webHidden/>
                </w:rPr>
                <w:fldChar w:fldCharType="end"/>
              </w:r>
            </w:hyperlink>
          </w:p>
        </w:tc>
      </w:tr>
      <w:tr w:rsidR="00C5718F" w14:paraId="588A0888" w14:textId="77777777">
        <w:trPr>
          <w:trHeight w:val="20"/>
        </w:trPr>
        <w:tc>
          <w:tcPr>
            <w:tcW w:w="846" w:type="dxa"/>
            <w:tcBorders>
              <w:left w:val="single" w:sz="4" w:space="0" w:color="000000"/>
              <w:bottom w:val="single" w:sz="4" w:space="0" w:color="000000"/>
              <w:right w:val="single" w:sz="4" w:space="0" w:color="000000"/>
            </w:tcBorders>
            <w:shd w:val="clear" w:color="auto" w:fill="auto"/>
            <w:vAlign w:val="center"/>
          </w:tcPr>
          <w:p w14:paraId="32FB488D"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5.2.1</w:t>
              </w:r>
              <w:r w:rsidR="00917B42">
                <w:rPr>
                  <w:webHidden/>
                </w:rPr>
                <w:fldChar w:fldCharType="end"/>
              </w:r>
            </w:hyperlink>
          </w:p>
        </w:tc>
        <w:tc>
          <w:tcPr>
            <w:tcW w:w="5390" w:type="dxa"/>
            <w:tcBorders>
              <w:bottom w:val="single" w:sz="4" w:space="0" w:color="000000"/>
              <w:right w:val="single" w:sz="4" w:space="0" w:color="000000"/>
            </w:tcBorders>
            <w:shd w:val="clear" w:color="auto" w:fill="auto"/>
            <w:vAlign w:val="center"/>
          </w:tcPr>
          <w:p w14:paraId="6D1B0799" w14:textId="77777777" w:rsidR="00C5718F" w:rsidRDefault="009E6FB9">
            <w:pPr>
              <w:widowControl w:val="0"/>
              <w:ind w:firstLine="0"/>
              <w:jc w:val="left"/>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население</w:t>
              </w:r>
              <w:r w:rsidR="00917B42">
                <w:rPr>
                  <w:webHidden/>
                </w:rPr>
                <w:fldChar w:fldCharType="end"/>
              </w:r>
            </w:hyperlink>
          </w:p>
        </w:tc>
        <w:tc>
          <w:tcPr>
            <w:tcW w:w="2263" w:type="dxa"/>
            <w:tcBorders>
              <w:bottom w:val="single" w:sz="4" w:space="0" w:color="000000"/>
              <w:right w:val="single" w:sz="4" w:space="0" w:color="000000"/>
            </w:tcBorders>
            <w:shd w:val="clear" w:color="auto" w:fill="auto"/>
            <w:vAlign w:val="center"/>
          </w:tcPr>
          <w:p w14:paraId="40FF6DE2"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тыс. куб. м</w:t>
              </w:r>
              <w:r w:rsidR="00917B42">
                <w:rPr>
                  <w:webHidden/>
                </w:rPr>
                <w:fldChar w:fldCharType="end"/>
              </w:r>
            </w:hyperlink>
          </w:p>
        </w:tc>
        <w:tc>
          <w:tcPr>
            <w:tcW w:w="1411" w:type="dxa"/>
            <w:tcBorders>
              <w:bottom w:val="single" w:sz="4" w:space="0" w:color="000000"/>
              <w:right w:val="single" w:sz="4" w:space="0" w:color="000000"/>
            </w:tcBorders>
            <w:shd w:val="clear" w:color="auto" w:fill="auto"/>
            <w:vAlign w:val="center"/>
          </w:tcPr>
          <w:p w14:paraId="22274B8C"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2019,64</w:t>
              </w:r>
              <w:r w:rsidR="00917B42">
                <w:rPr>
                  <w:webHidden/>
                </w:rPr>
                <w:fldChar w:fldCharType="end"/>
              </w:r>
            </w:hyperlink>
          </w:p>
        </w:tc>
      </w:tr>
      <w:tr w:rsidR="00C5718F" w14:paraId="6ECCB4A8" w14:textId="77777777">
        <w:trPr>
          <w:trHeight w:val="20"/>
        </w:trPr>
        <w:tc>
          <w:tcPr>
            <w:tcW w:w="846" w:type="dxa"/>
            <w:tcBorders>
              <w:left w:val="single" w:sz="4" w:space="0" w:color="000000"/>
              <w:bottom w:val="single" w:sz="4" w:space="0" w:color="000000"/>
              <w:right w:val="single" w:sz="4" w:space="0" w:color="000000"/>
            </w:tcBorders>
            <w:shd w:val="clear" w:color="auto" w:fill="auto"/>
            <w:vAlign w:val="center"/>
          </w:tcPr>
          <w:p w14:paraId="42763EF8"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5.2.2</w:t>
              </w:r>
              <w:r w:rsidR="00917B42">
                <w:rPr>
                  <w:webHidden/>
                </w:rPr>
                <w:fldChar w:fldCharType="end"/>
              </w:r>
            </w:hyperlink>
          </w:p>
        </w:tc>
        <w:tc>
          <w:tcPr>
            <w:tcW w:w="5390" w:type="dxa"/>
            <w:tcBorders>
              <w:bottom w:val="single" w:sz="4" w:space="0" w:color="000000"/>
              <w:right w:val="single" w:sz="4" w:space="0" w:color="000000"/>
            </w:tcBorders>
            <w:shd w:val="clear" w:color="auto" w:fill="auto"/>
            <w:vAlign w:val="center"/>
          </w:tcPr>
          <w:p w14:paraId="4D5A89B5" w14:textId="77777777" w:rsidR="00C5718F" w:rsidRDefault="009E6FB9">
            <w:pPr>
              <w:widowControl w:val="0"/>
              <w:ind w:firstLine="0"/>
              <w:jc w:val="left"/>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бюджетные организации</w:t>
              </w:r>
              <w:r w:rsidR="00917B42">
                <w:rPr>
                  <w:webHidden/>
                </w:rPr>
                <w:fldChar w:fldCharType="end"/>
              </w:r>
            </w:hyperlink>
          </w:p>
        </w:tc>
        <w:tc>
          <w:tcPr>
            <w:tcW w:w="2263" w:type="dxa"/>
            <w:tcBorders>
              <w:bottom w:val="single" w:sz="4" w:space="0" w:color="000000"/>
              <w:right w:val="single" w:sz="4" w:space="0" w:color="000000"/>
            </w:tcBorders>
            <w:shd w:val="clear" w:color="auto" w:fill="auto"/>
            <w:vAlign w:val="center"/>
          </w:tcPr>
          <w:p w14:paraId="2561C7E3"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тыс. куб. м</w:t>
              </w:r>
              <w:r w:rsidR="00917B42">
                <w:rPr>
                  <w:webHidden/>
                </w:rPr>
                <w:fldChar w:fldCharType="end"/>
              </w:r>
            </w:hyperlink>
          </w:p>
        </w:tc>
        <w:tc>
          <w:tcPr>
            <w:tcW w:w="1411" w:type="dxa"/>
            <w:tcBorders>
              <w:bottom w:val="single" w:sz="4" w:space="0" w:color="000000"/>
              <w:right w:val="single" w:sz="4" w:space="0" w:color="000000"/>
            </w:tcBorders>
            <w:shd w:val="clear" w:color="auto" w:fill="auto"/>
            <w:vAlign w:val="center"/>
          </w:tcPr>
          <w:p w14:paraId="333E0EDB"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124,00</w:t>
              </w:r>
              <w:r w:rsidR="00917B42">
                <w:rPr>
                  <w:webHidden/>
                </w:rPr>
                <w:fldChar w:fldCharType="end"/>
              </w:r>
            </w:hyperlink>
          </w:p>
        </w:tc>
      </w:tr>
      <w:tr w:rsidR="00C5718F" w14:paraId="145D7A6B" w14:textId="77777777">
        <w:trPr>
          <w:trHeight w:val="20"/>
        </w:trPr>
        <w:tc>
          <w:tcPr>
            <w:tcW w:w="846" w:type="dxa"/>
            <w:tcBorders>
              <w:left w:val="single" w:sz="4" w:space="0" w:color="000000"/>
              <w:bottom w:val="single" w:sz="4" w:space="0" w:color="000000"/>
              <w:right w:val="single" w:sz="4" w:space="0" w:color="000000"/>
            </w:tcBorders>
            <w:shd w:val="clear" w:color="auto" w:fill="auto"/>
            <w:vAlign w:val="center"/>
          </w:tcPr>
          <w:p w14:paraId="3E3B8DB6"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5.2.3</w:t>
              </w:r>
              <w:r w:rsidR="00917B42">
                <w:rPr>
                  <w:webHidden/>
                </w:rPr>
                <w:fldChar w:fldCharType="end"/>
              </w:r>
            </w:hyperlink>
          </w:p>
        </w:tc>
        <w:tc>
          <w:tcPr>
            <w:tcW w:w="5390" w:type="dxa"/>
            <w:tcBorders>
              <w:bottom w:val="single" w:sz="4" w:space="0" w:color="000000"/>
              <w:right w:val="single" w:sz="4" w:space="0" w:color="000000"/>
            </w:tcBorders>
            <w:shd w:val="clear" w:color="auto" w:fill="auto"/>
            <w:vAlign w:val="center"/>
          </w:tcPr>
          <w:p w14:paraId="0DB8628D" w14:textId="77777777" w:rsidR="00C5718F" w:rsidRDefault="009E6FB9">
            <w:pPr>
              <w:widowControl w:val="0"/>
              <w:ind w:firstLine="0"/>
              <w:jc w:val="left"/>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прочие потребители</w:t>
              </w:r>
              <w:r w:rsidR="00917B42">
                <w:rPr>
                  <w:webHidden/>
                </w:rPr>
                <w:fldChar w:fldCharType="end"/>
              </w:r>
            </w:hyperlink>
          </w:p>
        </w:tc>
        <w:tc>
          <w:tcPr>
            <w:tcW w:w="2263" w:type="dxa"/>
            <w:tcBorders>
              <w:bottom w:val="single" w:sz="4" w:space="0" w:color="000000"/>
              <w:right w:val="single" w:sz="4" w:space="0" w:color="000000"/>
            </w:tcBorders>
            <w:shd w:val="clear" w:color="auto" w:fill="auto"/>
            <w:vAlign w:val="center"/>
          </w:tcPr>
          <w:p w14:paraId="75A9701E"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тыс. куб. м</w:t>
              </w:r>
              <w:r w:rsidR="00917B42">
                <w:rPr>
                  <w:webHidden/>
                </w:rPr>
                <w:fldChar w:fldCharType="end"/>
              </w:r>
            </w:hyperlink>
          </w:p>
        </w:tc>
        <w:tc>
          <w:tcPr>
            <w:tcW w:w="1411" w:type="dxa"/>
            <w:tcBorders>
              <w:bottom w:val="single" w:sz="4" w:space="0" w:color="000000"/>
              <w:right w:val="single" w:sz="4" w:space="0" w:color="000000"/>
            </w:tcBorders>
            <w:shd w:val="clear" w:color="auto" w:fill="auto"/>
            <w:vAlign w:val="center"/>
          </w:tcPr>
          <w:p w14:paraId="003F383F" w14:textId="77777777" w:rsidR="00C5718F" w:rsidRDefault="009E6FB9">
            <w:pPr>
              <w:widowControl w:val="0"/>
              <w:ind w:firstLine="0"/>
              <w:jc w:val="center"/>
              <w:rPr>
                <w:rFonts w:eastAsia="Times New Roman" w:cs="Times New Roman"/>
                <w:sz w:val="22"/>
                <w:lang w:eastAsia="ru-RU"/>
              </w:rPr>
            </w:pPr>
            <w:hyperlink w:anchor="_Toc64458531">
              <w:bookmarkStart w:id="46" w:name="_Hlk59280775"/>
              <w:bookmarkEnd w:id="46"/>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252,86</w:t>
              </w:r>
              <w:r w:rsidR="00917B42">
                <w:rPr>
                  <w:webHidden/>
                </w:rPr>
                <w:fldChar w:fldCharType="end"/>
              </w:r>
            </w:hyperlink>
          </w:p>
        </w:tc>
      </w:tr>
    </w:tbl>
    <w:p w14:paraId="612E10D2"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F48281B" w14:textId="77777777" w:rsidR="00C5718F" w:rsidRDefault="009E6FB9">
      <w:pPr>
        <w:ind w:firstLine="708"/>
        <w:rPr>
          <w:rFonts w:cs="Times New Roman"/>
          <w:color w:val="FF0000"/>
        </w:rPr>
      </w:pPr>
      <w:hyperlink w:anchor="_Toc64458531">
        <w:r w:rsidR="00917B42">
          <w:rPr>
            <w:rFonts w:cs="Times New Roman"/>
          </w:rPr>
          <w:t xml:space="preserve">Как видно из приведенного баланса, фактические потери ресурса при транспортировке в 2021 г. составили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FF0000"/>
          </w:rPr>
          <w:t>78,38%.</w:t>
        </w:r>
        <w:r w:rsidR="00917B42">
          <w:rPr>
            <w:webHidden/>
          </w:rPr>
          <w:fldChar w:fldCharType="end"/>
        </w:r>
      </w:hyperlink>
    </w:p>
    <w:p w14:paraId="4E375B5D" w14:textId="77777777" w:rsidR="00C5718F" w:rsidRDefault="009E6FB9">
      <w:pPr>
        <w:ind w:firstLine="708"/>
        <w:rPr>
          <w:rFonts w:cs="Times New Roman"/>
          <w:color w:val="FF000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CB8EA88" w14:textId="77777777" w:rsidR="00C5718F" w:rsidRDefault="009E6FB9">
      <w:pPr>
        <w:pStyle w:val="31"/>
        <w:rPr>
          <w:rFonts w:eastAsia="Calibri" w:cs="Times New Roman"/>
        </w:rPr>
      </w:pPr>
      <w:hyperlink w:anchor="_Toc64458531">
        <w:bookmarkStart w:id="47" w:name="_Toc520446303"/>
        <w:bookmarkStart w:id="48" w:name="_Toc59280873"/>
        <w:bookmarkStart w:id="49" w:name="_Toc64458453"/>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917B42">
          <w:rPr>
            <w:webHidden/>
          </w:rPr>
          <w:fldChar w:fldCharType="end"/>
        </w:r>
      </w:hyperlink>
      <w:bookmarkEnd w:id="47"/>
      <w:bookmarkEnd w:id="48"/>
      <w:bookmarkEnd w:id="49"/>
    </w:p>
    <w:p w14:paraId="1D0A44E4"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E019E5E" w14:textId="77777777" w:rsidR="00C5718F" w:rsidRDefault="009E6FB9">
      <w:pPr>
        <w:rPr>
          <w:rFonts w:eastAsia="Times New Roman"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Водоснабжение муниципального образования «Город Новошахтинск» осуществляется из двух источников, эксплуатируемых ГУП РО «УРСВ»:</w:t>
        </w:r>
        <w:r w:rsidR="00917B42">
          <w:rPr>
            <w:webHidden/>
          </w:rPr>
          <w:fldChar w:fldCharType="end"/>
        </w:r>
      </w:hyperlink>
    </w:p>
    <w:p w14:paraId="0F255731" w14:textId="77777777" w:rsidR="00C5718F" w:rsidRDefault="009E6FB9">
      <w:pPr>
        <w:rPr>
          <w:rFonts w:eastAsia="Times New Roman" w:cs="Times New Roman"/>
          <w:lang w:eastAsia="ru-RU"/>
        </w:rPr>
      </w:pPr>
      <w:hyperlink w:anchor="_Toc64458531">
        <w:r w:rsidR="00917B42">
          <w:t xml:space="preserve">− водопроводные сооружения с водозабором из реки Дон (около 2,8 тыс. м³/сутки </w:t>
        </w:r>
        <w:r w:rsidR="00917B42">
          <w:rPr>
            <w:rFonts w:eastAsia="Calibri" w:cs="Times New Roman"/>
          </w:rPr>
          <w:t>максимального водопотребления</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215 тыс. м³ в год, 9%, общего потребления городом);</w:t>
        </w:r>
        <w:r w:rsidR="00917B42">
          <w:rPr>
            <w:webHidden/>
          </w:rPr>
          <w:fldChar w:fldCharType="end"/>
        </w:r>
      </w:hyperlink>
    </w:p>
    <w:p w14:paraId="268E9A84" w14:textId="77777777" w:rsidR="00C5718F" w:rsidRDefault="009E6FB9">
      <w:pPr>
        <w:rPr>
          <w:rFonts w:eastAsia="Times New Roman" w:cs="Times New Roman"/>
          <w:lang w:eastAsia="ru-RU"/>
        </w:rPr>
      </w:pPr>
      <w:hyperlink w:anchor="_Toc64458531">
        <w:r w:rsidR="00917B42">
          <w:t xml:space="preserve">− водопроводные сооружения с водозабором из Соколово-Кундрюченского водохранилища (около 28,6 тыс. м³/сутки </w:t>
        </w:r>
        <w:r w:rsidR="00917B42">
          <w:rPr>
            <w:rFonts w:eastAsia="Calibri" w:cs="Times New Roman"/>
          </w:rPr>
          <w:t>максимального водопотребления</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2153 м³ в год, 91% общего потребления городом).</w:t>
        </w:r>
        <w:r w:rsidR="00917B42">
          <w:rPr>
            <w:webHidden/>
          </w:rPr>
          <w:fldChar w:fldCharType="end"/>
        </w:r>
      </w:hyperlink>
    </w:p>
    <w:p w14:paraId="47CA77C5" w14:textId="77777777" w:rsidR="00C5718F" w:rsidRDefault="009E6FB9">
      <w:pPr>
        <w:rPr>
          <w:rFonts w:eastAsia="Calibri"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D6194C9" w14:textId="77777777" w:rsidR="00C5718F" w:rsidRDefault="009E6FB9">
      <w:pPr>
        <w:pStyle w:val="31"/>
        <w:rPr>
          <w:rFonts w:eastAsia="Calibri" w:cs="Times New Roman"/>
        </w:rPr>
      </w:pPr>
      <w:hyperlink w:anchor="_Toc64458531">
        <w:bookmarkStart w:id="50" w:name="_Toc59280874"/>
        <w:bookmarkStart w:id="51" w:name="_Toc64458454"/>
        <w:bookmarkStart w:id="52" w:name="_Toc520446304"/>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территории (пожаротушение, полив и др.)</w:t>
        </w:r>
        <w:r w:rsidR="00917B42">
          <w:rPr>
            <w:webHidden/>
          </w:rPr>
          <w:fldChar w:fldCharType="end"/>
        </w:r>
      </w:hyperlink>
      <w:bookmarkEnd w:id="50"/>
      <w:bookmarkEnd w:id="51"/>
      <w:bookmarkEnd w:id="52"/>
    </w:p>
    <w:p w14:paraId="6395C327"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36C8ABC"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Структурный баланс реализации воды по группам абонентов с разбивкой приведён в таблице 1.3.1-1.</w:t>
        </w:r>
        <w:r w:rsidR="00917B42">
          <w:rPr>
            <w:webHidden/>
          </w:rPr>
          <w:fldChar w:fldCharType="end"/>
        </w:r>
      </w:hyperlink>
    </w:p>
    <w:p w14:paraId="7613006C"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2041CEE" w14:textId="77777777" w:rsidR="00C5718F" w:rsidRDefault="009E6FB9">
      <w:pPr>
        <w:spacing w:after="200" w:line="276" w:lineRule="auto"/>
        <w:ind w:firstLine="0"/>
        <w:jc w:val="left"/>
        <w:rPr>
          <w:rFonts w:eastAsia="Calibri" w:cs="Times New Roman"/>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02D6AD4F" w14:textId="77777777" w:rsidR="00C5718F" w:rsidRDefault="009E6FB9">
      <w:pPr>
        <w:pStyle w:val="31"/>
        <w:rPr>
          <w:rFonts w:eastAsia="Calibri" w:cs="Times New Roman"/>
        </w:rPr>
      </w:pPr>
      <w:hyperlink w:anchor="_Toc64458531">
        <w:bookmarkStart w:id="53" w:name="_Toc59280875"/>
        <w:bookmarkStart w:id="54" w:name="_Toc64458455"/>
        <w:bookmarkStart w:id="55" w:name="_Toc520446305"/>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917B42">
          <w:rPr>
            <w:webHidden/>
          </w:rPr>
          <w:fldChar w:fldCharType="end"/>
        </w:r>
      </w:hyperlink>
      <w:bookmarkEnd w:id="53"/>
      <w:bookmarkEnd w:id="54"/>
      <w:bookmarkEnd w:id="55"/>
    </w:p>
    <w:p w14:paraId="00C350D2" w14:textId="77777777" w:rsidR="00C5718F" w:rsidRDefault="009E6FB9">
      <w:pPr>
        <w:widowControl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00046B4" w14:textId="77777777" w:rsidR="00C5718F" w:rsidRDefault="009E6FB9">
      <w:pPr>
        <w:widowControl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Нормативы потребления коммунальных услуг по водоснабжению на территории Ростовской области установлены постановлением Региональной службы по тарифам Ростовской области от 29.08.2019 № 39 «Об установлении нормативов потребления коммунальных услуг по холодному водоснабжению, горячему водоснабжению, водоотведению на территории Ростовской области». Информация об установленных нормативах – приведены в таблице 1.3.2-1.</w:t>
        </w:r>
        <w:r w:rsidR="00917B42">
          <w:rPr>
            <w:webHidden/>
          </w:rPr>
          <w:fldChar w:fldCharType="end"/>
        </w:r>
      </w:hyperlink>
    </w:p>
    <w:p w14:paraId="05A563FF" w14:textId="77777777" w:rsidR="00C5718F" w:rsidRDefault="009E6FB9">
      <w:pPr>
        <w:widowControl w:val="0"/>
        <w:rPr>
          <w:rFonts w:eastAsia="Times New Roman" w:cs="Times New Roman"/>
          <w:color w:val="000000"/>
          <w:sz w:val="2"/>
          <w:szCs w:val="2"/>
          <w:lang w:eastAsia="ru-RU" w:bidi="ru-RU"/>
        </w:rPr>
      </w:pPr>
      <w:hyperlink w:anchor="_Toc64458531">
        <w:r w:rsidR="00917B42">
          <w:rPr>
            <w:rFonts w:cs="Times New Roman"/>
            <w:b/>
            <w:szCs w:val="24"/>
          </w:rPr>
          <w:t xml:space="preserve">Таблица 1.3.2-1 -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bCs/>
            <w:szCs w:val="24"/>
          </w:rPr>
          <w:t>Нормативы потребления коммунальных услуг по холодному водоснабжению, горячему водоснабжению в жилых помещениях</w:t>
        </w:r>
        <w:r w:rsidR="00917B42">
          <w:rPr>
            <w:webHidden/>
          </w:rPr>
          <w:fldChar w:fldCharType="end"/>
        </w:r>
      </w:hyperlink>
    </w:p>
    <w:p w14:paraId="34F9D0A1" w14:textId="77777777" w:rsidR="00C5718F" w:rsidRDefault="009E6FB9">
      <w:pPr>
        <w:widowControl w:val="0"/>
        <w:rPr>
          <w:rFonts w:eastAsia="Times New Roman" w:cs="Times New Roman"/>
          <w:color w:val="000000"/>
          <w:sz w:val="2"/>
          <w:szCs w:val="2"/>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EC583A8" w14:textId="77777777" w:rsidR="00C5718F" w:rsidRDefault="009E6FB9">
      <w:pPr>
        <w:widowControl w:val="0"/>
        <w:rPr>
          <w:rFonts w:eastAsia="Times New Roman" w:cs="Times New Roman"/>
          <w:color w:val="000000"/>
          <w:szCs w:val="24"/>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4950" w:type="pct"/>
        <w:tblLayout w:type="fixed"/>
        <w:tblCellMar>
          <w:left w:w="28" w:type="dxa"/>
          <w:right w:w="28" w:type="dxa"/>
        </w:tblCellMar>
        <w:tblLook w:val="04A0" w:firstRow="1" w:lastRow="0" w:firstColumn="1" w:lastColumn="0" w:noHBand="0" w:noVBand="1"/>
      </w:tblPr>
      <w:tblGrid>
        <w:gridCol w:w="373"/>
        <w:gridCol w:w="5314"/>
        <w:gridCol w:w="2182"/>
        <w:gridCol w:w="2008"/>
      </w:tblGrid>
      <w:tr w:rsidR="00C5718F" w14:paraId="2CA9C24D" w14:textId="77777777">
        <w:trPr>
          <w:cantSplit/>
          <w:trHeight w:val="20"/>
          <w:tblHeader/>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8B5B3" w14:textId="77777777" w:rsidR="00C5718F" w:rsidRDefault="009E6FB9">
            <w:pPr>
              <w:widowControl w:val="0"/>
              <w:ind w:right="-13" w:firstLine="0"/>
              <w:jc w:val="center"/>
              <w:rPr>
                <w:rFonts w:cs="Times New Roman"/>
                <w:color w:val="000000"/>
                <w:sz w:val="22"/>
              </w:rPr>
            </w:pPr>
            <w:hyperlink w:anchor="_Toc64458531">
              <w:r w:rsidR="00917B42">
                <w:rPr>
                  <w:rFonts w:cs="Times New Roman"/>
                  <w:color w:val="000000"/>
                  <w:sz w:val="22"/>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п/п</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F5CA2"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Степени благоустройства жилищного фонда</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18D11"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Нормативы потребления по холодному водоснабжению (м³ на 1 чел. в мес.)</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D9353"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Нормативы потребления по горячему водоснабжению (м³ на 1 чел. в мес.)</w:t>
              </w:r>
              <w:r w:rsidR="00917B42">
                <w:rPr>
                  <w:webHidden/>
                </w:rPr>
                <w:fldChar w:fldCharType="end"/>
              </w:r>
            </w:hyperlink>
          </w:p>
        </w:tc>
      </w:tr>
      <w:tr w:rsidR="00C5718F" w14:paraId="009B6648"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FD43A"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1.</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D56CA"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7532E"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4,32</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EF6B5"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3,04</w:t>
              </w:r>
              <w:r w:rsidR="00917B42">
                <w:rPr>
                  <w:webHidden/>
                </w:rPr>
                <w:fldChar w:fldCharType="end"/>
              </w:r>
            </w:hyperlink>
          </w:p>
        </w:tc>
      </w:tr>
      <w:tr w:rsidR="00C5718F" w14:paraId="79302FA7"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F9A8A"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2.</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89DCA"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A24C7"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4,36</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1AA54"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3,10</w:t>
              </w:r>
              <w:r w:rsidR="00917B42">
                <w:rPr>
                  <w:webHidden/>
                </w:rPr>
                <w:fldChar w:fldCharType="end"/>
              </w:r>
            </w:hyperlink>
          </w:p>
        </w:tc>
      </w:tr>
      <w:tr w:rsidR="00C5718F" w14:paraId="21069F07"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12363"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3.</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76168"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0C7D2"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4,41</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E927D"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3,15</w:t>
              </w:r>
              <w:r w:rsidR="00917B42">
                <w:rPr>
                  <w:webHidden/>
                </w:rPr>
                <w:fldChar w:fldCharType="end"/>
              </w:r>
            </w:hyperlink>
          </w:p>
        </w:tc>
      </w:tr>
      <w:tr w:rsidR="00C5718F" w14:paraId="71C07A67"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F8C50"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4.</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69873"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3673E"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4,22</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C8BEB"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2,93</w:t>
              </w:r>
              <w:r w:rsidR="00917B42">
                <w:rPr>
                  <w:webHidden/>
                </w:rPr>
                <w:fldChar w:fldCharType="end"/>
              </w:r>
            </w:hyperlink>
          </w:p>
        </w:tc>
      </w:tr>
      <w:tr w:rsidR="00C5718F" w14:paraId="0A734899"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4BEED"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5.</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D472B"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FF186"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3,85</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16CB0"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2,50</w:t>
              </w:r>
              <w:r w:rsidR="00917B42">
                <w:rPr>
                  <w:webHidden/>
                </w:rPr>
                <w:fldChar w:fldCharType="end"/>
              </w:r>
            </w:hyperlink>
          </w:p>
        </w:tc>
      </w:tr>
      <w:tr w:rsidR="00C5718F" w14:paraId="602089A6"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4D2F4"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6.</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D850D"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61638"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7,36</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F3BA9"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17FFD7C2"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D9B8A"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7.</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4EF19"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5767D"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7,46</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F5C2D"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6C3219EC"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4E3CD"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8.</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3FD66"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D084C"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7,56</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42811"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411A8D74"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9556A"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9.</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EA5E4"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EE243"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4,66</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AF44A"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482E2659"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17B6D"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10.</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8C7BB"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3478B"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6,36</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C8DF1"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7E1EEBDC"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20F55"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11.</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2F20A"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без водонагревателей с водопроводом и канализацией, оборудованные раковинами, мойками и унитазами</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C5262"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3,86</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1510B"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7EEEA1B4"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B4119"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12.</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D1E64"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3D905"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3,15</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95495"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3E36711B"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E84D5"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13.</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A9E64"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B5950"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5,32</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E3CFD"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508F2505"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DDF51"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14.</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CFD58"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FE76B"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1,72</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DD488"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24740CD1"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C12D3"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15.</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AF29A"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водоразборной колонкой</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A08DC"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1,64</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2D721"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54CAD8D6"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C831F"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16.</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F03E5"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5348B"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3,07</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D95DB"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1,81</w:t>
              </w:r>
              <w:r w:rsidR="00917B42">
                <w:rPr>
                  <w:webHidden/>
                </w:rPr>
                <w:fldChar w:fldCharType="end"/>
              </w:r>
            </w:hyperlink>
          </w:p>
        </w:tc>
      </w:tr>
      <w:tr w:rsidR="00C5718F" w14:paraId="10D979E8"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D6143"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17.</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900D0"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оборудованные унитазами, раковинами, мойками, душами и ваннами сидячими длиной 1200 мм с душем</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0EB40"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7,36</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DDF3A"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592421FD"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677DA"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18.</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08D03"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оборудованные унитазами, раковинами, мойками, душами и ваннами длиной 1500 - 1550 мм с душем</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E6305"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7,46</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96068"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503F452E"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8C731"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19.</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E8C4D"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оборудованные раковинами, мойками, душами и ваннами длиной 1500 - 1550 мм с душем</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93639"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6,75</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1F0C9"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125D2350"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DE0B6"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20.</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26848"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оборудованные унитазами, раковинами, мойками, душами и ваннами длиной 1650 - 1700 мм с душем</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7548C"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7,56</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32FCB"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7B31F81C"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0801E"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21.</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FCEC0"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оборудованные унитазами, раковинами, мойками, ваннами без душа</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B9592"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4,66</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5A46E"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10322F21"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83671"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22.</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D7906"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оборудованные раковинами, мойками, ваннами без душа</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8AB35"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3,95</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CC36F"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73B0FFF6"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6B921"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23.</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9243F"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оборудованные унитазами, раковинами, мойками, душами</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081A4"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6,36</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A5AFB"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777C9D47"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863B9"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24.</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69B95"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оборудованные унитазами, раковинами, душами</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B61C6"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5,60</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296B7"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0C668B2B"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AB2D8"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25.</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BBA4B"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оборудованные раковинами, мойками, душами</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6C770"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5,65</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DC54B"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669E973A"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59795"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26.</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51A59"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оборудованные раковинами, унитазами</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0C5C3"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3,10</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FA661"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461B49AB"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C6A8D"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27.</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0A54C"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оборудованные раковинами и мойками</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23B09"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3,15</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FADCC"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2C91B514"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607CE"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28.</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625C7"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оборудованные раковинами, мойками, унитазами, ванной длиной 1500-1550</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42920"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4,96</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A5E55"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39768CEF"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C7DB4"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29.</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F607E"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оборудованные умывальниками, мойками, унитазами, ваннами, душами</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5B696"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5,32</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A7927"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4D33167D"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97668"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30.</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0357E"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оборудованные мойками</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10813"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1,01</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FB0EB"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249DF56E"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2A190"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31.</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CD738" w14:textId="77777777" w:rsidR="00C5718F" w:rsidRDefault="009E6FB9">
            <w:pPr>
              <w:widowControl w:val="0"/>
              <w:ind w:firstLine="0"/>
              <w:rPr>
                <w:rFonts w:cs="Times New Roman"/>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 w:val="22"/>
                </w:rPr>
                <w:t>Коммунальные квартиры, в т.ч. общежития коридорного, гостиничного и секционного типа с централизованным холодным водоснабжением, оборудованные душем, раковиной, мойкой кухонной, унитазом</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96B3D"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4,88</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3F294"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3FBEA99A"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D3262"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32.</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2C6FE" w14:textId="77777777" w:rsidR="00C5718F" w:rsidRDefault="009E6FB9">
            <w:pPr>
              <w:widowControl w:val="0"/>
              <w:ind w:firstLine="0"/>
              <w:rPr>
                <w:rFonts w:cs="Times New Roman"/>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 w:val="22"/>
                </w:rPr>
                <w:t>Коммунальные квартиры, в т.ч. общежития коридорного, гостиничного и секционного типа с централизованным холодным водоснабжением, оборудованные душем, мойкой кухонной, унитазом</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905F9"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1,93</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6D322"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1,34</w:t>
              </w:r>
              <w:r w:rsidR="00917B42">
                <w:rPr>
                  <w:webHidden/>
                </w:rPr>
                <w:fldChar w:fldCharType="end"/>
              </w:r>
            </w:hyperlink>
          </w:p>
        </w:tc>
      </w:tr>
      <w:tr w:rsidR="00C5718F" w14:paraId="55DA8EB4"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D4DB1"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33.</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A437D" w14:textId="77777777" w:rsidR="00C5718F" w:rsidRDefault="009E6FB9">
            <w:pPr>
              <w:widowControl w:val="0"/>
              <w:ind w:firstLine="0"/>
              <w:rPr>
                <w:rFonts w:cs="Times New Roman"/>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 w:val="22"/>
                </w:rPr>
                <w:t>Коммунальные квартиры, в т.ч. общежития коридорного, гостиничного и секционного типа с централизованным холодным водоснабжением, оборудованные душем, мойкой кухонной, унитазом</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BD120"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3,26</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293BD"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0477C87F"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16F73"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34.</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D6360" w14:textId="77777777" w:rsidR="00C5718F" w:rsidRDefault="009E6FB9">
            <w:pPr>
              <w:widowControl w:val="0"/>
              <w:ind w:firstLine="0"/>
              <w:rPr>
                <w:rFonts w:cs="Times New Roman"/>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 w:val="22"/>
                </w:rPr>
                <w:t>Коммунальные квартиры, в т.ч. общежития коридорного, гостиничного и секционного типа с централизованным холодным водоснабжением, оборудованные душем, раковиной, унитазом</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A1020"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4,29</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96295"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57E8823D"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365DD"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35.</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78BD4" w14:textId="77777777" w:rsidR="00C5718F" w:rsidRDefault="009E6FB9">
            <w:pPr>
              <w:widowControl w:val="0"/>
              <w:ind w:firstLine="0"/>
              <w:rPr>
                <w:rFonts w:cs="Times New Roman"/>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 w:val="22"/>
                </w:rPr>
                <w:t>Коммунальные квартиры, в т.ч. общежития коридорного, гостиничного и секционного типа с централизованным холодным водоснабжением, оборудованные душем, раковиной, мойкой кухонной, унитазом, ваннами</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C14DF"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5,68</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952C0"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r w:rsidR="00C5718F" w14:paraId="141E9605" w14:textId="77777777">
        <w:trPr>
          <w:cantSplit/>
          <w:trHeight w:val="20"/>
        </w:trPr>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94CFC"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36.</w:t>
              </w:r>
              <w:r w:rsidR="00917B42">
                <w:rPr>
                  <w:webHidden/>
                </w:rPr>
                <w:fldChar w:fldCharType="end"/>
              </w:r>
            </w:hyperlink>
          </w:p>
        </w:tc>
        <w:tc>
          <w:tcPr>
            <w:tcW w:w="5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B0575" w14:textId="77777777" w:rsidR="00C5718F" w:rsidRDefault="009E6FB9">
            <w:pPr>
              <w:widowControl w:val="0"/>
              <w:ind w:firstLine="0"/>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Многоквартирные и жилые дома с централизованным холодным водоснабжением, оборудованные раковинами</w:t>
              </w:r>
              <w:r w:rsidR="00917B42">
                <w:rPr>
                  <w:webHidden/>
                </w:rPr>
                <w:fldChar w:fldCharType="end"/>
              </w:r>
            </w:hyperlink>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D5642"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2,39</w:t>
              </w:r>
              <w:r w:rsidR="00917B42">
                <w:rPr>
                  <w:webHidden/>
                </w:rPr>
                <w:fldChar w:fldCharType="end"/>
              </w:r>
            </w:hyperlink>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30C61" w14:textId="77777777" w:rsidR="00C5718F" w:rsidRDefault="009E6FB9">
            <w:pPr>
              <w:widowControl w:val="0"/>
              <w:ind w:firstLine="0"/>
              <w:jc w:val="center"/>
              <w:rPr>
                <w:rFonts w:cs="Times New Roman"/>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2"/>
                </w:rPr>
                <w:t>-</w:t>
              </w:r>
              <w:r w:rsidR="00917B42">
                <w:rPr>
                  <w:webHidden/>
                </w:rPr>
                <w:fldChar w:fldCharType="end"/>
              </w:r>
            </w:hyperlink>
          </w:p>
        </w:tc>
      </w:tr>
    </w:tbl>
    <w:p w14:paraId="746DFACE" w14:textId="77777777" w:rsidR="00C5718F" w:rsidRDefault="009E6FB9">
      <w:pPr>
        <w:rPr>
          <w:rFonts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bCs/>
            <w:szCs w:val="24"/>
          </w:rPr>
          <w:t>Фактическое водопотребление по холодному водоснабжению за 2019 год составило около 1,6 м³ на 1 человека в месяц.</w:t>
        </w:r>
        <w:r w:rsidR="00917B42">
          <w:rPr>
            <w:webHidden/>
          </w:rPr>
          <w:fldChar w:fldCharType="end"/>
        </w:r>
      </w:hyperlink>
    </w:p>
    <w:p w14:paraId="3A3BAB7F"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E2EE7F4" w14:textId="77777777" w:rsidR="00C5718F" w:rsidRDefault="00C5718F">
      <w:pPr>
        <w:ind w:firstLine="708"/>
        <w:rPr>
          <w:rFonts w:cs="Times New Roman"/>
        </w:rPr>
      </w:pPr>
    </w:p>
    <w:p w14:paraId="088533B1" w14:textId="77777777" w:rsidR="00C5718F" w:rsidRDefault="009E6FB9">
      <w:pPr>
        <w:pStyle w:val="31"/>
        <w:rPr>
          <w:rFonts w:eastAsia="Calibri" w:cs="Times New Roman"/>
        </w:rPr>
      </w:pPr>
      <w:hyperlink w:anchor="_Toc64458531">
        <w:bookmarkStart w:id="56" w:name="_Toc520446306"/>
        <w:bookmarkStart w:id="57" w:name="_Toc59280876"/>
        <w:bookmarkStart w:id="58" w:name="_Toc64458456"/>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1.3.5 Описание существующей системы коммерческого учета горячей, питьевой, технической воды и планов по установке приборов учета</w:t>
        </w:r>
        <w:r w:rsidR="00917B42">
          <w:rPr>
            <w:webHidden/>
          </w:rPr>
          <w:fldChar w:fldCharType="end"/>
        </w:r>
      </w:hyperlink>
      <w:bookmarkEnd w:id="56"/>
      <w:bookmarkEnd w:id="57"/>
      <w:bookmarkEnd w:id="58"/>
    </w:p>
    <w:p w14:paraId="791CBBAE" w14:textId="77777777" w:rsidR="00C5718F" w:rsidRDefault="009E6FB9">
      <w:pPr>
        <w:widowControl w:val="0"/>
        <w:ind w:right="23"/>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E58ECC2" w14:textId="77777777" w:rsidR="00C5718F" w:rsidRDefault="009E6FB9">
      <w:pPr>
        <w:widowControl w:val="0"/>
        <w:ind w:right="-6"/>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 xml:space="preserve">Системы коммерческого учета оборудовано большинство абонентов ГУП РО «УРСВ». Основные марки приборов учета, установленных у потребителей - Baylan, СГВ-15, ВКМ, Enbra, Groen. </w:t>
        </w:r>
        <w:r w:rsidR="00917B42">
          <w:rPr>
            <w:webHidden/>
          </w:rPr>
          <w:fldChar w:fldCharType="end"/>
        </w:r>
      </w:hyperlink>
    </w:p>
    <w:p w14:paraId="147FB3B5" w14:textId="77777777" w:rsidR="00C5718F" w:rsidRDefault="009E6FB9">
      <w:pPr>
        <w:widowControl w:val="0"/>
        <w:ind w:right="-6"/>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В настоящее время приборы учета отсутствуют в ветхих, подлежащих расселению многоквартирных жилых домах, а также в домах, где в настоящее время технически сложно установить приборы учета (бесподвальные дома).</w:t>
        </w:r>
        <w:r w:rsidR="00917B42">
          <w:rPr>
            <w:webHidden/>
          </w:rPr>
          <w:fldChar w:fldCharType="end"/>
        </w:r>
      </w:hyperlink>
    </w:p>
    <w:p w14:paraId="021DE972" w14:textId="77777777" w:rsidR="00C5718F" w:rsidRDefault="009E6FB9">
      <w:pPr>
        <w:widowControl w:val="0"/>
        <w:ind w:right="-6"/>
        <w:rPr>
          <w:rFonts w:eastAsia="Times New Roman" w:cs="Times New Roman"/>
          <w:color w:val="000000"/>
          <w:szCs w:val="24"/>
          <w:shd w:val="clear" w:color="auto" w:fill="FFFFFF"/>
          <w:lang w:eastAsia="ru-RU"/>
        </w:rPr>
      </w:pPr>
      <w:hyperlink w:anchor="_Toc64458531">
        <w:r w:rsidR="00917B42">
          <w:rPr>
            <w:rFonts w:eastAsia="Times New Roman" w:cs="Times New Roman"/>
            <w:color w:val="000000"/>
            <w:szCs w:val="24"/>
            <w:shd w:val="clear" w:color="auto" w:fill="FFFFFF"/>
            <w:lang w:eastAsia="ru-RU"/>
          </w:rPr>
          <w:t xml:space="preserve">По состоянию на </w:t>
        </w:r>
        <w:r w:rsidR="00917B42">
          <w:rPr>
            <w:rFonts w:eastAsia="Times New Roman" w:cs="Times New Roman"/>
            <w:color w:val="FF0000"/>
            <w:szCs w:val="24"/>
            <w:shd w:val="clear" w:color="auto" w:fill="FFFFFF"/>
            <w:lang w:eastAsia="ru-RU"/>
          </w:rPr>
          <w:t>2022 год</w:t>
        </w:r>
        <w:r w:rsidR="00917B42">
          <w:rPr>
            <w:rFonts w:eastAsia="Times New Roman" w:cs="Times New Roman"/>
            <w:color w:val="000000"/>
            <w:szCs w:val="24"/>
            <w:shd w:val="clear" w:color="auto" w:fill="FFFFFF"/>
            <w:lang w:eastAsia="ru-RU"/>
          </w:rPr>
          <w:t xml:space="preserve"> на территории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муниципального образования «Город Новошахтинск» обеспеченность коммерческими приборами учёта составляет:</w:t>
        </w:r>
        <w:r w:rsidR="00917B42">
          <w:rPr>
            <w:webHidden/>
          </w:rPr>
          <w:fldChar w:fldCharType="end"/>
        </w:r>
      </w:hyperlink>
    </w:p>
    <w:p w14:paraId="509160DA" w14:textId="77777777" w:rsidR="00C5718F" w:rsidRDefault="009E6FB9">
      <w:pPr>
        <w:pStyle w:val="afff3"/>
        <w:widowControl w:val="0"/>
        <w:numPr>
          <w:ilvl w:val="0"/>
          <w:numId w:val="19"/>
        </w:numPr>
        <w:ind w:left="0" w:firstLine="709"/>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Частный сектор и многоэтажные дома – около 92%;</w:t>
        </w:r>
        <w:r w:rsidR="00917B42">
          <w:rPr>
            <w:webHidden/>
          </w:rPr>
          <w:fldChar w:fldCharType="end"/>
        </w:r>
      </w:hyperlink>
    </w:p>
    <w:p w14:paraId="743D6C01" w14:textId="77777777" w:rsidR="00C5718F" w:rsidRDefault="009E6FB9">
      <w:pPr>
        <w:pStyle w:val="afff3"/>
        <w:widowControl w:val="0"/>
        <w:numPr>
          <w:ilvl w:val="0"/>
          <w:numId w:val="19"/>
        </w:numPr>
        <w:ind w:left="0" w:firstLine="709"/>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Многоэтажные дома - около 93%;</w:t>
        </w:r>
        <w:r w:rsidR="00917B42">
          <w:rPr>
            <w:webHidden/>
          </w:rPr>
          <w:fldChar w:fldCharType="end"/>
        </w:r>
      </w:hyperlink>
    </w:p>
    <w:p w14:paraId="736546EA" w14:textId="77777777" w:rsidR="00C5718F" w:rsidRDefault="009E6FB9">
      <w:pPr>
        <w:pStyle w:val="afff3"/>
        <w:widowControl w:val="0"/>
        <w:numPr>
          <w:ilvl w:val="0"/>
          <w:numId w:val="19"/>
        </w:numPr>
        <w:tabs>
          <w:tab w:val="left" w:pos="0"/>
        </w:tabs>
        <w:ind w:left="0" w:firstLine="709"/>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Бюджетные организации – около 97%;</w:t>
        </w:r>
        <w:r w:rsidR="00917B42">
          <w:rPr>
            <w:webHidden/>
          </w:rPr>
          <w:fldChar w:fldCharType="end"/>
        </w:r>
      </w:hyperlink>
    </w:p>
    <w:p w14:paraId="0F5E7639" w14:textId="77777777" w:rsidR="00C5718F" w:rsidRDefault="009E6FB9">
      <w:pPr>
        <w:pStyle w:val="afff3"/>
        <w:widowControl w:val="0"/>
        <w:numPr>
          <w:ilvl w:val="0"/>
          <w:numId w:val="19"/>
        </w:numPr>
        <w:ind w:left="0" w:firstLine="709"/>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Юридические лица – около 99%;</w:t>
        </w:r>
        <w:r w:rsidR="00917B42">
          <w:rPr>
            <w:webHidden/>
          </w:rPr>
          <w:fldChar w:fldCharType="end"/>
        </w:r>
      </w:hyperlink>
    </w:p>
    <w:p w14:paraId="35EA1BE2" w14:textId="77777777" w:rsidR="00C5718F" w:rsidRDefault="009E6FB9">
      <w:pPr>
        <w:pStyle w:val="afff3"/>
        <w:widowControl w:val="0"/>
        <w:numPr>
          <w:ilvl w:val="0"/>
          <w:numId w:val="19"/>
        </w:numPr>
        <w:tabs>
          <w:tab w:val="left" w:pos="0"/>
        </w:tabs>
        <w:ind w:left="0" w:firstLine="709"/>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Дома, находящиеся на обслуживании управляющих компаний – около 30% (Ряд приборов не принят в качестве коммерческих по причинам необходимости поверки, отсутствия актов ввода в эксплуатацию. Вопрос принятия указанных приборов в качестве коммерческих будет решаться в плановом порядке).</w:t>
        </w:r>
        <w:r w:rsidR="00917B42">
          <w:rPr>
            <w:webHidden/>
          </w:rPr>
          <w:fldChar w:fldCharType="end"/>
        </w:r>
      </w:hyperlink>
    </w:p>
    <w:p w14:paraId="713C8943" w14:textId="77777777" w:rsidR="00C5718F" w:rsidRDefault="009E6FB9">
      <w:pPr>
        <w:rPr>
          <w:rFonts w:eastAsia="Times New Roman" w:cs="Times New Roman"/>
          <w:color w:val="000000"/>
          <w:szCs w:val="24"/>
          <w:shd w:val="clear" w:color="auto" w:fill="FFFFFF"/>
          <w:lang w:eastAsia="ru-RU"/>
        </w:rPr>
      </w:pPr>
      <w:hyperlink w:anchor="_Toc64458531">
        <w:r w:rsidR="00917B42">
          <w:rPr>
            <w:rFonts w:eastAsia="Times New Roman" w:cs="Times New Roman"/>
            <w:color w:val="000000"/>
            <w:szCs w:val="24"/>
            <w:shd w:val="clear" w:color="auto" w:fill="FFFFFF"/>
            <w:lang w:eastAsia="ru-RU"/>
          </w:rPr>
          <w:t xml:space="preserve">Для обеспечения 100% оснащенности приборами учёта в </w:t>
        </w:r>
        <w:r w:rsidR="00917B42">
          <w:t xml:space="preserve">муниципальном образовании «Город Новошахтинск»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планируется выполнять мероприятия в соответствии с Федеральным законом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917B42">
          <w:rPr>
            <w:webHidden/>
          </w:rPr>
          <w:fldChar w:fldCharType="end"/>
        </w:r>
      </w:hyperlink>
    </w:p>
    <w:p w14:paraId="3A6AB937"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B503FC9" w14:textId="77777777" w:rsidR="00C5718F" w:rsidRDefault="009E6FB9">
      <w:pPr>
        <w:pStyle w:val="31"/>
        <w:rPr>
          <w:rFonts w:eastAsia="Calibri" w:cs="Times New Roman"/>
        </w:rPr>
      </w:pPr>
      <w:hyperlink w:anchor="_Toc64458531">
        <w:bookmarkStart w:id="59" w:name="_Toc520446307"/>
        <w:bookmarkStart w:id="60" w:name="_Toc59280877"/>
        <w:bookmarkStart w:id="61" w:name="_Toc64458457"/>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1.3.6 Анализ резервов и дефицитов производственных мощностей системы водоснабжения территории</w:t>
        </w:r>
        <w:r w:rsidR="00917B42">
          <w:rPr>
            <w:webHidden/>
          </w:rPr>
          <w:fldChar w:fldCharType="end"/>
        </w:r>
      </w:hyperlink>
      <w:bookmarkEnd w:id="59"/>
      <w:bookmarkEnd w:id="60"/>
      <w:bookmarkEnd w:id="61"/>
    </w:p>
    <w:p w14:paraId="40ABBC77" w14:textId="77777777" w:rsidR="00C5718F" w:rsidRDefault="009E6FB9">
      <w:pPr>
        <w:widowControl w:val="0"/>
        <w:ind w:right="46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769EEC9" w14:textId="77777777" w:rsidR="00C5718F" w:rsidRDefault="009E6FB9">
      <w:pPr>
        <w:widowControl w:val="0"/>
        <w:ind w:right="-2"/>
        <w:rPr>
          <w:rFonts w:eastAsia="Times New Roman" w:cs="Times New Roman"/>
          <w:szCs w:val="24"/>
        </w:rPr>
      </w:pPr>
      <w:hyperlink w:anchor="_Toc64458531">
        <w:r w:rsidR="00917B42">
          <w:rPr>
            <w:rFonts w:eastAsia="Times New Roman" w:cs="Times New Roman"/>
            <w:szCs w:val="24"/>
          </w:rPr>
          <w:t xml:space="preserve">Данные по резервам/дефицитам производственных мощностей системы централизованного водоснабжения </w:t>
        </w:r>
        <w:r w:rsidR="00917B42">
          <w:t xml:space="preserve">муниципального образования «Город Новошахтинск» </w:t>
        </w:r>
        <w:r w:rsidR="00917B42">
          <w:rPr>
            <w:rFonts w:eastAsia="Times New Roman" w:cs="Times New Roman"/>
            <w:szCs w:val="24"/>
          </w:rPr>
          <w:t xml:space="preserve">на основании данных за базовый </w:t>
        </w:r>
        <w:r w:rsidR="00917B42">
          <w:rPr>
            <w:rFonts w:eastAsia="Times New Roman" w:cs="Times New Roman"/>
            <w:color w:val="FF0000"/>
            <w:szCs w:val="24"/>
          </w:rPr>
          <w:t xml:space="preserve">2021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год и расчетных величин приведены в таблице 1.3.6-1.</w:t>
        </w:r>
        <w:r w:rsidR="00917B42">
          <w:rPr>
            <w:webHidden/>
          </w:rPr>
          <w:fldChar w:fldCharType="end"/>
        </w:r>
      </w:hyperlink>
    </w:p>
    <w:p w14:paraId="55FA486B" w14:textId="77777777" w:rsidR="00C5718F" w:rsidRDefault="009E6FB9">
      <w:pPr>
        <w:widowControl w:val="0"/>
        <w:ind w:right="46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DB921EF" w14:textId="77777777" w:rsidR="00C5718F" w:rsidRDefault="009E6FB9">
      <w:pPr>
        <w:widowControl w:val="0"/>
        <w:ind w:right="-2"/>
        <w:rPr>
          <w:rFonts w:eastAsia="Times New Roman" w:cs="Times New Roman"/>
          <w:szCs w:val="24"/>
        </w:rPr>
      </w:pPr>
      <w:hyperlink w:anchor="_Toc64458531">
        <w:r w:rsidR="00917B42">
          <w:rPr>
            <w:rFonts w:eastAsia="Times New Roman" w:cs="Times New Roman"/>
            <w:b/>
            <w:szCs w:val="24"/>
          </w:rPr>
          <w:t>Таблица 1.3.6-1</w:t>
        </w:r>
        <w:r w:rsidR="00917B42">
          <w:rPr>
            <w:rFonts w:eastAsia="Times New Roman" w:cs="Times New Roman"/>
            <w:szCs w:val="24"/>
          </w:rPr>
          <w:t xml:space="preserve"> -Данные по резервам/дефицитам производственных мощностей системы централизованного водоснабжения </w:t>
        </w:r>
        <w:r w:rsidR="00917B42">
          <w:t xml:space="preserve">муниципального образования «Город Новошахтинск» </w:t>
        </w:r>
        <w:r w:rsidR="00917B42">
          <w:rPr>
            <w:rFonts w:eastAsia="Times New Roman" w:cs="Times New Roman"/>
            <w:szCs w:val="24"/>
          </w:rPr>
          <w:t xml:space="preserve">на основании данных за базовый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Cs w:val="24"/>
          </w:rPr>
          <w:t>2021 год</w:t>
        </w:r>
        <w:r w:rsidR="00917B42">
          <w:rPr>
            <w:webHidden/>
          </w:rPr>
          <w:fldChar w:fldCharType="end"/>
        </w:r>
      </w:hyperlink>
    </w:p>
    <w:p w14:paraId="4257D1B3" w14:textId="77777777" w:rsidR="00C5718F" w:rsidRDefault="009E6FB9">
      <w:pPr>
        <w:widowControl w:val="0"/>
        <w:ind w:right="46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affffe"/>
        <w:tblW w:w="5000" w:type="pct"/>
        <w:tblLayout w:type="fixed"/>
        <w:tblLook w:val="04A0" w:firstRow="1" w:lastRow="0" w:firstColumn="1" w:lastColumn="0" w:noHBand="0" w:noVBand="1"/>
      </w:tblPr>
      <w:tblGrid>
        <w:gridCol w:w="1491"/>
        <w:gridCol w:w="943"/>
        <w:gridCol w:w="845"/>
        <w:gridCol w:w="945"/>
        <w:gridCol w:w="1132"/>
        <w:gridCol w:w="1131"/>
        <w:gridCol w:w="1042"/>
        <w:gridCol w:w="1162"/>
        <w:gridCol w:w="1286"/>
      </w:tblGrid>
      <w:tr w:rsidR="00C5718F" w14:paraId="406DA143" w14:textId="77777777">
        <w:trPr>
          <w:cnfStyle w:val="100000000000" w:firstRow="1" w:lastRow="0" w:firstColumn="0" w:lastColumn="0" w:oddVBand="0" w:evenVBand="0" w:oddHBand="0" w:evenHBand="0" w:firstRowFirstColumn="0" w:firstRowLastColumn="0" w:lastRowFirstColumn="0" w:lastRowLastColumn="0"/>
          <w:trHeight w:val="2548"/>
        </w:trPr>
        <w:tc>
          <w:tcPr>
            <w:cnfStyle w:val="001000000000" w:firstRow="0" w:lastRow="0" w:firstColumn="1" w:lastColumn="0" w:oddVBand="0" w:evenVBand="0" w:oddHBand="0" w:evenHBand="0" w:firstRowFirstColumn="0" w:firstRowLastColumn="0" w:lastRowFirstColumn="0" w:lastRowLastColumn="0"/>
            <w:tcW w:w="1481" w:type="dxa"/>
          </w:tcPr>
          <w:p w14:paraId="3E148DE1" w14:textId="77777777" w:rsidR="00C5718F" w:rsidRDefault="009E6FB9">
            <w:pPr>
              <w:widowControl w:val="0"/>
              <w:ind w:firstLine="0"/>
              <w:jc w:val="center"/>
              <w:rPr>
                <w:rFonts w:eastAsia="Times New Roman" w:cs="Times New Roman"/>
                <w:b w:val="0"/>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bCs/>
                  <w:szCs w:val="20"/>
                  <w:lang w:eastAsia="ru-RU"/>
                </w:rPr>
                <w:t>Наименование</w:t>
              </w:r>
              <w:r w:rsidR="00917B42">
                <w:rPr>
                  <w:webHidden/>
                </w:rPr>
                <w:fldChar w:fldCharType="end"/>
              </w:r>
            </w:hyperlink>
          </w:p>
        </w:tc>
        <w:tc>
          <w:tcPr>
            <w:tcW w:w="938" w:type="dxa"/>
            <w:textDirection w:val="btLr"/>
          </w:tcPr>
          <w:p w14:paraId="3593C003" w14:textId="77777777" w:rsidR="00C5718F" w:rsidRDefault="009E6FB9">
            <w:pPr>
              <w:widowControl w:val="0"/>
              <w:ind w:right="113"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bCs/>
                  <w:szCs w:val="20"/>
                  <w:lang w:eastAsia="ru-RU"/>
                </w:rPr>
                <w:t>Установленная мощность, тыс.м³/сут.</w:t>
              </w:r>
              <w:r w:rsidR="00917B42">
                <w:rPr>
                  <w:webHidden/>
                </w:rPr>
                <w:fldChar w:fldCharType="end"/>
              </w:r>
            </w:hyperlink>
          </w:p>
        </w:tc>
        <w:tc>
          <w:tcPr>
            <w:tcW w:w="840" w:type="dxa"/>
            <w:textDirection w:val="btLr"/>
          </w:tcPr>
          <w:p w14:paraId="003A13AD" w14:textId="77777777" w:rsidR="00C5718F" w:rsidRDefault="009E6FB9">
            <w:pPr>
              <w:widowControl w:val="0"/>
              <w:ind w:right="113"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bCs/>
                  <w:szCs w:val="20"/>
                  <w:lang w:eastAsia="ru-RU"/>
                </w:rPr>
                <w:t>Подано в год, тыс.м³/год</w:t>
              </w:r>
              <w:r w:rsidR="00917B42">
                <w:rPr>
                  <w:webHidden/>
                </w:rPr>
                <w:fldChar w:fldCharType="end"/>
              </w:r>
            </w:hyperlink>
          </w:p>
        </w:tc>
        <w:tc>
          <w:tcPr>
            <w:tcW w:w="940" w:type="dxa"/>
            <w:textDirection w:val="btLr"/>
          </w:tcPr>
          <w:p w14:paraId="4F118C7E" w14:textId="77777777" w:rsidR="00C5718F" w:rsidRDefault="009E6FB9">
            <w:pPr>
              <w:widowControl w:val="0"/>
              <w:ind w:right="113"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bCs/>
                  <w:szCs w:val="20"/>
                  <w:lang w:eastAsia="ru-RU"/>
                </w:rPr>
                <w:t>Подано в средние сутки, тыс.м³/сут.</w:t>
              </w:r>
              <w:r w:rsidR="00917B42">
                <w:rPr>
                  <w:webHidden/>
                </w:rPr>
                <w:fldChar w:fldCharType="end"/>
              </w:r>
            </w:hyperlink>
          </w:p>
        </w:tc>
        <w:tc>
          <w:tcPr>
            <w:tcW w:w="1126" w:type="dxa"/>
            <w:textDirection w:val="btLr"/>
          </w:tcPr>
          <w:p w14:paraId="6F47A3E6" w14:textId="77777777" w:rsidR="00C5718F" w:rsidRDefault="009E6FB9">
            <w:pPr>
              <w:widowControl w:val="0"/>
              <w:ind w:right="113"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bCs/>
                  <w:szCs w:val="20"/>
                  <w:lang w:eastAsia="ru-RU"/>
                </w:rPr>
                <w:t>Резерв (+)/дефицит(-) производственных мощностей ЦСВС в средние сутки, тыс.м³/сут.</w:t>
              </w:r>
              <w:r w:rsidR="00917B42">
                <w:rPr>
                  <w:webHidden/>
                </w:rPr>
                <w:fldChar w:fldCharType="end"/>
              </w:r>
            </w:hyperlink>
          </w:p>
        </w:tc>
        <w:tc>
          <w:tcPr>
            <w:tcW w:w="1125" w:type="dxa"/>
            <w:textDirection w:val="btLr"/>
          </w:tcPr>
          <w:p w14:paraId="2A67ACE3" w14:textId="77777777" w:rsidR="00C5718F" w:rsidRDefault="009E6FB9">
            <w:pPr>
              <w:widowControl w:val="0"/>
              <w:ind w:right="113"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bCs/>
                  <w:szCs w:val="20"/>
                  <w:lang w:eastAsia="ru-RU"/>
                </w:rPr>
                <w:t>Резерв (+)/дефицит(-) производственных мощностей ЦСВС в средние сутки, %</w:t>
              </w:r>
              <w:r w:rsidR="00917B42">
                <w:rPr>
                  <w:webHidden/>
                </w:rPr>
                <w:fldChar w:fldCharType="end"/>
              </w:r>
            </w:hyperlink>
          </w:p>
        </w:tc>
        <w:tc>
          <w:tcPr>
            <w:tcW w:w="1036" w:type="dxa"/>
            <w:textDirection w:val="btLr"/>
          </w:tcPr>
          <w:p w14:paraId="66603D88" w14:textId="77777777" w:rsidR="00C5718F" w:rsidRDefault="009E6FB9">
            <w:pPr>
              <w:widowControl w:val="0"/>
              <w:ind w:right="113"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bCs/>
                  <w:szCs w:val="20"/>
                  <w:lang w:eastAsia="ru-RU"/>
                </w:rPr>
                <w:t>Подано в сутки максимального водопотребления, тыс.м³/сутки</w:t>
              </w:r>
              <w:r w:rsidR="00917B42">
                <w:rPr>
                  <w:webHidden/>
                </w:rPr>
                <w:fldChar w:fldCharType="end"/>
              </w:r>
            </w:hyperlink>
          </w:p>
        </w:tc>
        <w:tc>
          <w:tcPr>
            <w:tcW w:w="1155" w:type="dxa"/>
            <w:textDirection w:val="btLr"/>
          </w:tcPr>
          <w:p w14:paraId="152565AC" w14:textId="77777777" w:rsidR="00C5718F" w:rsidRDefault="009E6FB9">
            <w:pPr>
              <w:widowControl w:val="0"/>
              <w:ind w:right="113"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bCs/>
                  <w:szCs w:val="20"/>
                  <w:lang w:eastAsia="ru-RU"/>
                </w:rPr>
                <w:t>Резерв (+)/ дефицит (-) производственных мощностей ЦСВС в сутки макс. водопотребления, тыс.м³/сут</w:t>
              </w:r>
              <w:r w:rsidR="00917B42">
                <w:rPr>
                  <w:webHidden/>
                </w:rPr>
                <w:fldChar w:fldCharType="end"/>
              </w:r>
            </w:hyperlink>
          </w:p>
        </w:tc>
        <w:tc>
          <w:tcPr>
            <w:tcW w:w="1279" w:type="dxa"/>
            <w:textDirection w:val="btLr"/>
          </w:tcPr>
          <w:p w14:paraId="56BA341A" w14:textId="77777777" w:rsidR="00C5718F" w:rsidRDefault="009E6FB9">
            <w:pPr>
              <w:widowControl w:val="0"/>
              <w:ind w:right="113"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bCs/>
                  <w:szCs w:val="20"/>
                  <w:lang w:eastAsia="ru-RU"/>
                </w:rPr>
                <w:t>Резерв (+)/ дефицит (-) производственных мощностей ЦСВС в сутки максимального водопотребления, %</w:t>
              </w:r>
              <w:r w:rsidR="00917B42">
                <w:rPr>
                  <w:webHidden/>
                </w:rPr>
                <w:fldChar w:fldCharType="end"/>
              </w:r>
            </w:hyperlink>
          </w:p>
        </w:tc>
      </w:tr>
      <w:tr w:rsidR="00C5718F" w14:paraId="3328BF8D" w14:textId="77777777">
        <w:trPr>
          <w:trHeight w:val="263"/>
        </w:trPr>
        <w:tc>
          <w:tcPr>
            <w:cnfStyle w:val="001000000000" w:firstRow="0" w:lastRow="0" w:firstColumn="1" w:lastColumn="0" w:oddVBand="0" w:evenVBand="0" w:oddHBand="0" w:evenHBand="0" w:firstRowFirstColumn="0" w:firstRowLastColumn="0" w:lastRowFirstColumn="0" w:lastRowLastColumn="0"/>
            <w:tcW w:w="1481" w:type="dxa"/>
          </w:tcPr>
          <w:p w14:paraId="48D05CAF" w14:textId="77777777" w:rsidR="00C5718F" w:rsidRDefault="009E6FB9">
            <w:pPr>
              <w:widowControl w:val="0"/>
              <w:ind w:firstLine="0"/>
              <w:jc w:val="left"/>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Насосная станция 1 подъема</w:t>
              </w:r>
              <w:r w:rsidR="00917B42">
                <w:rPr>
                  <w:webHidden/>
                </w:rPr>
                <w:fldChar w:fldCharType="end"/>
              </w:r>
            </w:hyperlink>
          </w:p>
        </w:tc>
        <w:tc>
          <w:tcPr>
            <w:tcW w:w="938" w:type="dxa"/>
          </w:tcPr>
          <w:p w14:paraId="7C807B24"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48,2</w:t>
              </w:r>
              <w:r w:rsidR="00917B42">
                <w:rPr>
                  <w:webHidden/>
                </w:rPr>
                <w:fldChar w:fldCharType="end"/>
              </w:r>
            </w:hyperlink>
          </w:p>
        </w:tc>
        <w:tc>
          <w:tcPr>
            <w:tcW w:w="840" w:type="dxa"/>
          </w:tcPr>
          <w:p w14:paraId="6800FE8D"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12061,83</w:t>
              </w:r>
              <w:r w:rsidR="00917B42">
                <w:rPr>
                  <w:webHidden/>
                </w:rPr>
                <w:fldChar w:fldCharType="end"/>
              </w:r>
            </w:hyperlink>
          </w:p>
        </w:tc>
        <w:tc>
          <w:tcPr>
            <w:tcW w:w="940" w:type="dxa"/>
          </w:tcPr>
          <w:p w14:paraId="09324569"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33,05</w:t>
              </w:r>
              <w:r w:rsidR="00917B42">
                <w:rPr>
                  <w:webHidden/>
                </w:rPr>
                <w:fldChar w:fldCharType="end"/>
              </w:r>
            </w:hyperlink>
          </w:p>
        </w:tc>
        <w:tc>
          <w:tcPr>
            <w:tcW w:w="1126" w:type="dxa"/>
          </w:tcPr>
          <w:p w14:paraId="689D8CFB"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15,15</w:t>
              </w:r>
              <w:r w:rsidR="00917B42">
                <w:rPr>
                  <w:webHidden/>
                </w:rPr>
                <w:fldChar w:fldCharType="end"/>
              </w:r>
            </w:hyperlink>
          </w:p>
        </w:tc>
        <w:tc>
          <w:tcPr>
            <w:tcW w:w="1125" w:type="dxa"/>
          </w:tcPr>
          <w:p w14:paraId="7F367017"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31,4</w:t>
              </w:r>
              <w:r w:rsidR="00917B42">
                <w:rPr>
                  <w:webHidden/>
                </w:rPr>
                <w:fldChar w:fldCharType="end"/>
              </w:r>
            </w:hyperlink>
          </w:p>
        </w:tc>
        <w:tc>
          <w:tcPr>
            <w:tcW w:w="1036" w:type="dxa"/>
          </w:tcPr>
          <w:p w14:paraId="66772CAC"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42,96</w:t>
              </w:r>
              <w:r w:rsidR="00917B42">
                <w:rPr>
                  <w:webHidden/>
                </w:rPr>
                <w:fldChar w:fldCharType="end"/>
              </w:r>
            </w:hyperlink>
          </w:p>
        </w:tc>
        <w:tc>
          <w:tcPr>
            <w:tcW w:w="1155" w:type="dxa"/>
          </w:tcPr>
          <w:p w14:paraId="04F9A851"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5,2</w:t>
              </w:r>
              <w:r w:rsidR="00917B42">
                <w:rPr>
                  <w:webHidden/>
                </w:rPr>
                <w:fldChar w:fldCharType="end"/>
              </w:r>
            </w:hyperlink>
          </w:p>
        </w:tc>
        <w:tc>
          <w:tcPr>
            <w:tcW w:w="1279" w:type="dxa"/>
          </w:tcPr>
          <w:p w14:paraId="78BAD921"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10,9</w:t>
              </w:r>
              <w:r w:rsidR="00917B42">
                <w:rPr>
                  <w:webHidden/>
                </w:rPr>
                <w:fldChar w:fldCharType="end"/>
              </w:r>
            </w:hyperlink>
          </w:p>
        </w:tc>
      </w:tr>
      <w:tr w:rsidR="00C5718F" w14:paraId="5EEED6C8" w14:textId="77777777">
        <w:trPr>
          <w:trHeight w:val="72"/>
        </w:trPr>
        <w:tc>
          <w:tcPr>
            <w:cnfStyle w:val="001000000000" w:firstRow="0" w:lastRow="0" w:firstColumn="1" w:lastColumn="0" w:oddVBand="0" w:evenVBand="0" w:oddHBand="0" w:evenHBand="0" w:firstRowFirstColumn="0" w:firstRowLastColumn="0" w:lastRowFirstColumn="0" w:lastRowLastColumn="0"/>
            <w:tcW w:w="1481" w:type="dxa"/>
          </w:tcPr>
          <w:p w14:paraId="3D4941BD" w14:textId="77777777" w:rsidR="00C5718F" w:rsidRDefault="009E6FB9">
            <w:pPr>
              <w:widowControl w:val="0"/>
              <w:ind w:firstLine="0"/>
              <w:jc w:val="left"/>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Насосная станция 2 подъема</w:t>
              </w:r>
              <w:r w:rsidR="00917B42">
                <w:rPr>
                  <w:webHidden/>
                </w:rPr>
                <w:fldChar w:fldCharType="end"/>
              </w:r>
            </w:hyperlink>
          </w:p>
        </w:tc>
        <w:tc>
          <w:tcPr>
            <w:tcW w:w="938" w:type="dxa"/>
          </w:tcPr>
          <w:p w14:paraId="3E6BCE5F"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52,3</w:t>
              </w:r>
              <w:r w:rsidR="00917B42">
                <w:rPr>
                  <w:webHidden/>
                </w:rPr>
                <w:fldChar w:fldCharType="end"/>
              </w:r>
            </w:hyperlink>
          </w:p>
        </w:tc>
        <w:tc>
          <w:tcPr>
            <w:tcW w:w="840" w:type="dxa"/>
          </w:tcPr>
          <w:p w14:paraId="48D8DCC4"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9609,68</w:t>
              </w:r>
              <w:r w:rsidR="00917B42">
                <w:rPr>
                  <w:webHidden/>
                </w:rPr>
                <w:fldChar w:fldCharType="end"/>
              </w:r>
            </w:hyperlink>
          </w:p>
        </w:tc>
        <w:tc>
          <w:tcPr>
            <w:tcW w:w="940" w:type="dxa"/>
          </w:tcPr>
          <w:p w14:paraId="429A2544"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26,33</w:t>
              </w:r>
              <w:r w:rsidR="00917B42">
                <w:rPr>
                  <w:webHidden/>
                </w:rPr>
                <w:fldChar w:fldCharType="end"/>
              </w:r>
            </w:hyperlink>
          </w:p>
        </w:tc>
        <w:tc>
          <w:tcPr>
            <w:tcW w:w="1126" w:type="dxa"/>
          </w:tcPr>
          <w:p w14:paraId="2E948848"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25,97</w:t>
              </w:r>
              <w:r w:rsidR="00917B42">
                <w:rPr>
                  <w:webHidden/>
                </w:rPr>
                <w:fldChar w:fldCharType="end"/>
              </w:r>
            </w:hyperlink>
          </w:p>
        </w:tc>
        <w:tc>
          <w:tcPr>
            <w:tcW w:w="1125" w:type="dxa"/>
          </w:tcPr>
          <w:p w14:paraId="133CFF30"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49,7</w:t>
              </w:r>
              <w:r w:rsidR="00917B42">
                <w:rPr>
                  <w:webHidden/>
                </w:rPr>
                <w:fldChar w:fldCharType="end"/>
              </w:r>
            </w:hyperlink>
          </w:p>
        </w:tc>
        <w:tc>
          <w:tcPr>
            <w:tcW w:w="1036" w:type="dxa"/>
          </w:tcPr>
          <w:p w14:paraId="26167D6D"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34,23</w:t>
              </w:r>
              <w:r w:rsidR="00917B42">
                <w:rPr>
                  <w:webHidden/>
                </w:rPr>
                <w:fldChar w:fldCharType="end"/>
              </w:r>
            </w:hyperlink>
          </w:p>
        </w:tc>
        <w:tc>
          <w:tcPr>
            <w:tcW w:w="1155" w:type="dxa"/>
          </w:tcPr>
          <w:p w14:paraId="47D67FC9"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18,1</w:t>
              </w:r>
              <w:r w:rsidR="00917B42">
                <w:rPr>
                  <w:webHidden/>
                </w:rPr>
                <w:fldChar w:fldCharType="end"/>
              </w:r>
            </w:hyperlink>
          </w:p>
        </w:tc>
        <w:tc>
          <w:tcPr>
            <w:tcW w:w="1279" w:type="dxa"/>
          </w:tcPr>
          <w:p w14:paraId="0AF11CE9"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34,6</w:t>
              </w:r>
              <w:r w:rsidR="00917B42">
                <w:rPr>
                  <w:webHidden/>
                </w:rPr>
                <w:fldChar w:fldCharType="end"/>
              </w:r>
            </w:hyperlink>
          </w:p>
        </w:tc>
      </w:tr>
      <w:tr w:rsidR="00C5718F" w14:paraId="7103CA7A" w14:textId="77777777">
        <w:trPr>
          <w:trHeight w:val="54"/>
        </w:trPr>
        <w:tc>
          <w:tcPr>
            <w:cnfStyle w:val="001000000000" w:firstRow="0" w:lastRow="0" w:firstColumn="1" w:lastColumn="0" w:oddVBand="0" w:evenVBand="0" w:oddHBand="0" w:evenHBand="0" w:firstRowFirstColumn="0" w:firstRowLastColumn="0" w:lastRowFirstColumn="0" w:lastRowLastColumn="0"/>
            <w:tcW w:w="1481" w:type="dxa"/>
          </w:tcPr>
          <w:p w14:paraId="0BB2A315" w14:textId="77777777" w:rsidR="00C5718F" w:rsidRDefault="009E6FB9">
            <w:pPr>
              <w:widowControl w:val="0"/>
              <w:ind w:firstLine="0"/>
              <w:jc w:val="left"/>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Очистные сооружения</w:t>
              </w:r>
              <w:r w:rsidR="00917B42">
                <w:rPr>
                  <w:webHidden/>
                </w:rPr>
                <w:fldChar w:fldCharType="end"/>
              </w:r>
            </w:hyperlink>
          </w:p>
        </w:tc>
        <w:tc>
          <w:tcPr>
            <w:tcW w:w="938" w:type="dxa"/>
          </w:tcPr>
          <w:p w14:paraId="5F2709BC"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34,25</w:t>
              </w:r>
              <w:r w:rsidR="00917B42">
                <w:rPr>
                  <w:webHidden/>
                </w:rPr>
                <w:fldChar w:fldCharType="end"/>
              </w:r>
            </w:hyperlink>
          </w:p>
        </w:tc>
        <w:tc>
          <w:tcPr>
            <w:tcW w:w="840" w:type="dxa"/>
          </w:tcPr>
          <w:p w14:paraId="77AD5878"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12061,83</w:t>
              </w:r>
              <w:r w:rsidR="00917B42">
                <w:rPr>
                  <w:webHidden/>
                </w:rPr>
                <w:fldChar w:fldCharType="end"/>
              </w:r>
            </w:hyperlink>
          </w:p>
        </w:tc>
        <w:tc>
          <w:tcPr>
            <w:tcW w:w="940" w:type="dxa"/>
          </w:tcPr>
          <w:p w14:paraId="5027F85E"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33,05</w:t>
              </w:r>
              <w:r w:rsidR="00917B42">
                <w:rPr>
                  <w:webHidden/>
                </w:rPr>
                <w:fldChar w:fldCharType="end"/>
              </w:r>
            </w:hyperlink>
          </w:p>
        </w:tc>
        <w:tc>
          <w:tcPr>
            <w:tcW w:w="1126" w:type="dxa"/>
          </w:tcPr>
          <w:p w14:paraId="287002E5"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1,20</w:t>
              </w:r>
              <w:r w:rsidR="00917B42">
                <w:rPr>
                  <w:webHidden/>
                </w:rPr>
                <w:fldChar w:fldCharType="end"/>
              </w:r>
            </w:hyperlink>
          </w:p>
        </w:tc>
        <w:tc>
          <w:tcPr>
            <w:tcW w:w="1125" w:type="dxa"/>
          </w:tcPr>
          <w:p w14:paraId="6C2BCF60"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3,5</w:t>
              </w:r>
              <w:r w:rsidR="00917B42">
                <w:rPr>
                  <w:webHidden/>
                </w:rPr>
                <w:fldChar w:fldCharType="end"/>
              </w:r>
            </w:hyperlink>
          </w:p>
        </w:tc>
        <w:tc>
          <w:tcPr>
            <w:tcW w:w="1036" w:type="dxa"/>
          </w:tcPr>
          <w:p w14:paraId="67BF7AF4"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42,96</w:t>
              </w:r>
              <w:r w:rsidR="00917B42">
                <w:rPr>
                  <w:webHidden/>
                </w:rPr>
                <w:fldChar w:fldCharType="end"/>
              </w:r>
            </w:hyperlink>
          </w:p>
        </w:tc>
        <w:tc>
          <w:tcPr>
            <w:tcW w:w="1155" w:type="dxa"/>
          </w:tcPr>
          <w:p w14:paraId="37DCBDD4"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-8,7</w:t>
              </w:r>
              <w:r w:rsidR="00917B42">
                <w:rPr>
                  <w:webHidden/>
                </w:rPr>
                <w:fldChar w:fldCharType="end"/>
              </w:r>
            </w:hyperlink>
          </w:p>
        </w:tc>
        <w:tc>
          <w:tcPr>
            <w:tcW w:w="1279" w:type="dxa"/>
          </w:tcPr>
          <w:p w14:paraId="2A6B4A07"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-25,4</w:t>
              </w:r>
              <w:r w:rsidR="00917B42">
                <w:rPr>
                  <w:webHidden/>
                </w:rPr>
                <w:fldChar w:fldCharType="end"/>
              </w:r>
            </w:hyperlink>
          </w:p>
        </w:tc>
      </w:tr>
      <w:tr w:rsidR="00C5718F" w14:paraId="2D7CBC74" w14:textId="77777777">
        <w:trPr>
          <w:trHeight w:val="54"/>
        </w:trPr>
        <w:tc>
          <w:tcPr>
            <w:cnfStyle w:val="001000000000" w:firstRow="0" w:lastRow="0" w:firstColumn="1" w:lastColumn="0" w:oddVBand="0" w:evenVBand="0" w:oddHBand="0" w:evenHBand="0" w:firstRowFirstColumn="0" w:firstRowLastColumn="0" w:lastRowFirstColumn="0" w:lastRowLastColumn="0"/>
            <w:tcW w:w="1481" w:type="dxa"/>
          </w:tcPr>
          <w:p w14:paraId="397BA5A7" w14:textId="77777777" w:rsidR="00C5718F" w:rsidRDefault="009E6FB9">
            <w:pPr>
              <w:widowControl w:val="0"/>
              <w:ind w:firstLine="0"/>
              <w:jc w:val="left"/>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Водопровод</w:t>
              </w:r>
              <w:r w:rsidR="00917B42">
                <w:rPr>
                  <w:webHidden/>
                </w:rPr>
                <w:fldChar w:fldCharType="end"/>
              </w:r>
            </w:hyperlink>
          </w:p>
        </w:tc>
        <w:tc>
          <w:tcPr>
            <w:tcW w:w="938" w:type="dxa"/>
          </w:tcPr>
          <w:p w14:paraId="578ED0E8"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44,0</w:t>
              </w:r>
              <w:r w:rsidR="00917B42">
                <w:rPr>
                  <w:webHidden/>
                </w:rPr>
                <w:fldChar w:fldCharType="end"/>
              </w:r>
            </w:hyperlink>
          </w:p>
        </w:tc>
        <w:tc>
          <w:tcPr>
            <w:tcW w:w="840" w:type="dxa"/>
          </w:tcPr>
          <w:p w14:paraId="1CF13AEF"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5878,53</w:t>
              </w:r>
              <w:r w:rsidR="00917B42">
                <w:rPr>
                  <w:webHidden/>
                </w:rPr>
                <w:fldChar w:fldCharType="end"/>
              </w:r>
            </w:hyperlink>
          </w:p>
        </w:tc>
        <w:tc>
          <w:tcPr>
            <w:tcW w:w="940" w:type="dxa"/>
          </w:tcPr>
          <w:p w14:paraId="6D6EB6D1"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16,11</w:t>
              </w:r>
              <w:r w:rsidR="00917B42">
                <w:rPr>
                  <w:webHidden/>
                </w:rPr>
                <w:fldChar w:fldCharType="end"/>
              </w:r>
            </w:hyperlink>
          </w:p>
        </w:tc>
        <w:tc>
          <w:tcPr>
            <w:tcW w:w="1126" w:type="dxa"/>
          </w:tcPr>
          <w:p w14:paraId="4B686184"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27,89</w:t>
              </w:r>
              <w:r w:rsidR="00917B42">
                <w:rPr>
                  <w:webHidden/>
                </w:rPr>
                <w:fldChar w:fldCharType="end"/>
              </w:r>
            </w:hyperlink>
          </w:p>
        </w:tc>
        <w:tc>
          <w:tcPr>
            <w:tcW w:w="1125" w:type="dxa"/>
          </w:tcPr>
          <w:p w14:paraId="7E71ECE0"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63,4</w:t>
              </w:r>
              <w:r w:rsidR="00917B42">
                <w:rPr>
                  <w:webHidden/>
                </w:rPr>
                <w:fldChar w:fldCharType="end"/>
              </w:r>
            </w:hyperlink>
          </w:p>
        </w:tc>
        <w:tc>
          <w:tcPr>
            <w:tcW w:w="1036" w:type="dxa"/>
          </w:tcPr>
          <w:p w14:paraId="73994B1A"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20,94</w:t>
              </w:r>
              <w:r w:rsidR="00917B42">
                <w:rPr>
                  <w:webHidden/>
                </w:rPr>
                <w:fldChar w:fldCharType="end"/>
              </w:r>
            </w:hyperlink>
          </w:p>
        </w:tc>
        <w:tc>
          <w:tcPr>
            <w:tcW w:w="1155" w:type="dxa"/>
          </w:tcPr>
          <w:p w14:paraId="5AE31CDB"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23,1</w:t>
              </w:r>
              <w:r w:rsidR="00917B42">
                <w:rPr>
                  <w:webHidden/>
                </w:rPr>
                <w:fldChar w:fldCharType="end"/>
              </w:r>
            </w:hyperlink>
          </w:p>
        </w:tc>
        <w:tc>
          <w:tcPr>
            <w:tcW w:w="1279" w:type="dxa"/>
          </w:tcPr>
          <w:p w14:paraId="55D6D380"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52,4</w:t>
              </w:r>
              <w:r w:rsidR="00917B42">
                <w:rPr>
                  <w:webHidden/>
                </w:rPr>
                <w:fldChar w:fldCharType="end"/>
              </w:r>
            </w:hyperlink>
          </w:p>
        </w:tc>
      </w:tr>
    </w:tbl>
    <w:p w14:paraId="255677A6"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138D60D"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Как видно из приведенных данных все производственные мощности имеют резерв при работе в номинальном режиме, однако в сутки максимального водопотребления дефицит производственной мощности очистных станций достигает 25%. Учитывая, что качество очистки вод по данным анализов не соответствует нормативным требованиям, решение данной проблемы должно быть вынесено в первоочередные задачи.</w:t>
        </w:r>
        <w:r w:rsidR="00917B42">
          <w:rPr>
            <w:webHidden/>
          </w:rPr>
          <w:fldChar w:fldCharType="end"/>
        </w:r>
      </w:hyperlink>
      <w:bookmarkStart w:id="62" w:name="_Toc520446308"/>
    </w:p>
    <w:p w14:paraId="7C7873C8"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3FEAF4D" w14:textId="77777777" w:rsidR="00C5718F" w:rsidRDefault="009E6FB9">
      <w:pPr>
        <w:pStyle w:val="31"/>
        <w:rPr>
          <w:rFonts w:eastAsia="Calibri" w:cs="Times New Roman"/>
        </w:rPr>
      </w:pPr>
      <w:hyperlink w:anchor="_Toc64458531">
        <w:bookmarkStart w:id="63" w:name="_Toc59280878"/>
        <w:bookmarkStart w:id="64" w:name="_Toc64458458"/>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1.3.7 Прогнозные балансы потребления горячей, питьевой, технической воды на срок не менее 10 лет с учетом различных сценариев развития территории,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917B42">
          <w:rPr>
            <w:webHidden/>
          </w:rPr>
          <w:fldChar w:fldCharType="end"/>
        </w:r>
      </w:hyperlink>
      <w:bookmarkEnd w:id="62"/>
      <w:bookmarkEnd w:id="63"/>
      <w:bookmarkEnd w:id="64"/>
    </w:p>
    <w:p w14:paraId="4C97F4B7"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C93DEDA" w14:textId="77777777" w:rsidR="00C5718F" w:rsidRDefault="009E6FB9">
      <w:pPr>
        <w:rPr>
          <w:rFonts w:cs="Times New Roman"/>
        </w:rPr>
      </w:pPr>
      <w:hyperlink w:anchor="_Toc64458531">
        <w:r w:rsidR="00917B42">
          <w:rPr>
            <w:rFonts w:cs="Times New Roman"/>
          </w:rPr>
          <w:t xml:space="preserve">Динамика прогнозных значений потребления холодной воды на территории </w:t>
        </w:r>
        <w:r w:rsidR="00917B42">
          <w:t xml:space="preserve">муниципального образования «Город Новошахтинск»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возможно на основании различных сценариев:</w:t>
        </w:r>
        <w:r w:rsidR="00917B42">
          <w:rPr>
            <w:webHidden/>
          </w:rPr>
          <w:fldChar w:fldCharType="end"/>
        </w:r>
      </w:hyperlink>
    </w:p>
    <w:p w14:paraId="4FD9513F"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1.</w:t>
        </w:r>
        <w:r w:rsidR="00917B42">
          <w:rPr>
            <w:rFonts w:cs="Times New Roman"/>
          </w:rPr>
          <w:tab/>
          <w:t>Увеличение численности населения - оптимистичный сценарий (генплан);</w:t>
        </w:r>
        <w:r w:rsidR="00917B42">
          <w:rPr>
            <w:webHidden/>
          </w:rPr>
          <w:fldChar w:fldCharType="end"/>
        </w:r>
      </w:hyperlink>
    </w:p>
    <w:p w14:paraId="5F0EC80F"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2.</w:t>
        </w:r>
        <w:r w:rsidR="00917B42">
          <w:rPr>
            <w:rFonts w:cs="Times New Roman"/>
          </w:rPr>
          <w:tab/>
          <w:t>Снижение численности населения - пессимистичный сценарий (на основании статистических данных);</w:t>
        </w:r>
        <w:r w:rsidR="00917B42">
          <w:rPr>
            <w:webHidden/>
          </w:rPr>
          <w:fldChar w:fldCharType="end"/>
        </w:r>
      </w:hyperlink>
    </w:p>
    <w:p w14:paraId="551DD00C"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3.</w:t>
        </w:r>
        <w:r w:rsidR="00917B42">
          <w:rPr>
            <w:rFonts w:cs="Times New Roman"/>
          </w:rPr>
          <w:tab/>
          <w:t>Численность населения остаётся без изменений - нейтральный сценарий (на основании фактического среднегодового водопотребления и расчётных величин).</w:t>
        </w:r>
        <w:r w:rsidR="00917B42">
          <w:rPr>
            <w:webHidden/>
          </w:rPr>
          <w:fldChar w:fldCharType="end"/>
        </w:r>
      </w:hyperlink>
    </w:p>
    <w:p w14:paraId="73C34C13"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Наиболее вероятный сценарий динамики отпуска воды потребителям – комбинация нейтрального (на основании фактического среднегодового водопотребления) и пессимистичного (на основании статистических данных) сценариев, что обусловлено следующими факторами:</w:t>
        </w:r>
        <w:r w:rsidR="00917B42">
          <w:rPr>
            <w:webHidden/>
          </w:rPr>
          <w:fldChar w:fldCharType="end"/>
        </w:r>
      </w:hyperlink>
    </w:p>
    <w:p w14:paraId="264A6E70"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Отпуск воды потребителям, в случае сохранения негативной экономической обстановки муниципального образования, будет иметь тенденцию к сокращению. С другой стороны, прирост потребления может происходить за счёт увеличения численности населения, задействованного в сельском хозяйстве.</w:t>
        </w:r>
        <w:r w:rsidR="00917B42">
          <w:rPr>
            <w:webHidden/>
          </w:rPr>
          <w:fldChar w:fldCharType="end"/>
        </w:r>
      </w:hyperlink>
    </w:p>
    <w:p w14:paraId="107B8A25"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Для дальнейших расчётов предлагается принять модель динамики отпуска воды потребителям на неизменном уровне.</w:t>
        </w:r>
        <w:r w:rsidR="00917B42">
          <w:rPr>
            <w:webHidden/>
          </w:rPr>
          <w:fldChar w:fldCharType="end"/>
        </w:r>
      </w:hyperlink>
    </w:p>
    <w:p w14:paraId="6E6F5D8B" w14:textId="77777777" w:rsidR="00C5718F" w:rsidRDefault="009E6FB9">
      <w:pPr>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1648EDD" w14:textId="77777777" w:rsidR="00C5718F" w:rsidRDefault="009E6FB9">
      <w:pPr>
        <w:rPr>
          <w:rFonts w:cs="Times New Roman"/>
        </w:rPr>
      </w:pPr>
      <w:hyperlink w:anchor="_Toc64458531">
        <w:r w:rsidR="00917B42">
          <w:rPr>
            <w:rFonts w:cs="Times New Roman"/>
            <w:b/>
          </w:rPr>
          <w:t xml:space="preserve">Таблица 1.3.7-1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Прогнозные балансы с учетом сценария развития территории</w:t>
        </w:r>
        <w:r w:rsidR="00917B42">
          <w:rPr>
            <w:webHidden/>
          </w:rPr>
          <w:fldChar w:fldCharType="end"/>
        </w:r>
      </w:hyperlink>
    </w:p>
    <w:p w14:paraId="49C98761" w14:textId="77777777" w:rsidR="00C5718F" w:rsidRDefault="009E6FB9">
      <w:pPr>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10031" w:type="dxa"/>
        <w:tblInd w:w="33" w:type="dxa"/>
        <w:tblLayout w:type="fixed"/>
        <w:tblCellMar>
          <w:left w:w="28" w:type="dxa"/>
          <w:right w:w="28" w:type="dxa"/>
        </w:tblCellMar>
        <w:tblLook w:val="04A0" w:firstRow="1" w:lastRow="0" w:firstColumn="1" w:lastColumn="0" w:noHBand="0" w:noVBand="1"/>
      </w:tblPr>
      <w:tblGrid>
        <w:gridCol w:w="423"/>
        <w:gridCol w:w="2296"/>
        <w:gridCol w:w="615"/>
        <w:gridCol w:w="805"/>
        <w:gridCol w:w="742"/>
        <w:gridCol w:w="782"/>
        <w:gridCol w:w="717"/>
        <w:gridCol w:w="709"/>
        <w:gridCol w:w="706"/>
        <w:gridCol w:w="767"/>
        <w:gridCol w:w="741"/>
        <w:gridCol w:w="728"/>
      </w:tblGrid>
      <w:tr w:rsidR="00C5718F" w14:paraId="1BD51629" w14:textId="77777777">
        <w:trPr>
          <w:trHeight w:val="20"/>
        </w:trPr>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B7EEF"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rFonts w:eastAsia="Times New Roman" w:cs="Times New Roman"/>
                  <w:b/>
                  <w:bCs/>
                  <w:sz w:val="20"/>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п/п</w:t>
              </w:r>
              <w:r w:rsidR="00917B42">
                <w:rPr>
                  <w:webHidden/>
                </w:rPr>
                <w:fldChar w:fldCharType="end"/>
              </w:r>
            </w:hyperlink>
          </w:p>
        </w:tc>
        <w:tc>
          <w:tcPr>
            <w:tcW w:w="2296" w:type="dxa"/>
            <w:tcBorders>
              <w:top w:val="single" w:sz="4" w:space="0" w:color="000000"/>
              <w:bottom w:val="single" w:sz="4" w:space="0" w:color="000000"/>
              <w:right w:val="single" w:sz="4" w:space="0" w:color="000000"/>
            </w:tcBorders>
            <w:shd w:val="clear" w:color="auto" w:fill="auto"/>
            <w:vAlign w:val="center"/>
          </w:tcPr>
          <w:p w14:paraId="782189D6"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Наименование</w:t>
              </w:r>
              <w:r w:rsidR="00917B42">
                <w:rPr>
                  <w:webHidden/>
                </w:rPr>
                <w:fldChar w:fldCharType="end"/>
              </w:r>
            </w:hyperlink>
          </w:p>
        </w:tc>
        <w:tc>
          <w:tcPr>
            <w:tcW w:w="615" w:type="dxa"/>
            <w:tcBorders>
              <w:top w:val="single" w:sz="4" w:space="0" w:color="000000"/>
              <w:bottom w:val="single" w:sz="4" w:space="0" w:color="000000"/>
              <w:right w:val="single" w:sz="4" w:space="0" w:color="000000"/>
            </w:tcBorders>
            <w:shd w:val="clear" w:color="auto" w:fill="auto"/>
            <w:vAlign w:val="center"/>
          </w:tcPr>
          <w:p w14:paraId="39B1CFFA"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Ед. изм.</w:t>
              </w:r>
              <w:r w:rsidR="00917B42">
                <w:rPr>
                  <w:webHidden/>
                </w:rPr>
                <w:fldChar w:fldCharType="end"/>
              </w:r>
            </w:hyperlink>
          </w:p>
        </w:tc>
        <w:tc>
          <w:tcPr>
            <w:tcW w:w="805" w:type="dxa"/>
            <w:tcBorders>
              <w:top w:val="single" w:sz="4" w:space="0" w:color="000000"/>
              <w:bottom w:val="single" w:sz="4" w:space="0" w:color="000000"/>
              <w:right w:val="single" w:sz="4" w:space="0" w:color="000000"/>
            </w:tcBorders>
            <w:shd w:val="clear" w:color="auto" w:fill="auto"/>
            <w:vAlign w:val="center"/>
          </w:tcPr>
          <w:p w14:paraId="75847FC3"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 xml:space="preserve">2020 </w:t>
              </w:r>
              <w:r w:rsidR="00917B42">
                <w:rPr>
                  <w:webHidden/>
                </w:rPr>
                <w:fldChar w:fldCharType="end"/>
              </w:r>
            </w:hyperlink>
          </w:p>
        </w:tc>
        <w:tc>
          <w:tcPr>
            <w:tcW w:w="742" w:type="dxa"/>
            <w:tcBorders>
              <w:top w:val="single" w:sz="4" w:space="0" w:color="000000"/>
              <w:bottom w:val="single" w:sz="4" w:space="0" w:color="000000"/>
              <w:right w:val="single" w:sz="4" w:space="0" w:color="000000"/>
            </w:tcBorders>
            <w:shd w:val="clear" w:color="auto" w:fill="auto"/>
            <w:vAlign w:val="center"/>
          </w:tcPr>
          <w:p w14:paraId="772642C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2021</w:t>
              </w:r>
              <w:r w:rsidR="00917B42">
                <w:rPr>
                  <w:webHidden/>
                </w:rPr>
                <w:fldChar w:fldCharType="end"/>
              </w:r>
            </w:hyperlink>
          </w:p>
        </w:tc>
        <w:tc>
          <w:tcPr>
            <w:tcW w:w="782" w:type="dxa"/>
            <w:tcBorders>
              <w:top w:val="single" w:sz="4" w:space="0" w:color="000000"/>
              <w:bottom w:val="single" w:sz="4" w:space="0" w:color="000000"/>
              <w:right w:val="single" w:sz="4" w:space="0" w:color="000000"/>
            </w:tcBorders>
            <w:shd w:val="clear" w:color="auto" w:fill="auto"/>
            <w:vAlign w:val="center"/>
          </w:tcPr>
          <w:p w14:paraId="11DD2F67"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2022</w:t>
              </w:r>
              <w:r w:rsidR="00917B42">
                <w:rPr>
                  <w:webHidden/>
                </w:rPr>
                <w:fldChar w:fldCharType="end"/>
              </w:r>
            </w:hyperlink>
          </w:p>
        </w:tc>
        <w:tc>
          <w:tcPr>
            <w:tcW w:w="717" w:type="dxa"/>
            <w:tcBorders>
              <w:top w:val="single" w:sz="4" w:space="0" w:color="000000"/>
              <w:bottom w:val="single" w:sz="4" w:space="0" w:color="000000"/>
              <w:right w:val="single" w:sz="4" w:space="0" w:color="000000"/>
            </w:tcBorders>
            <w:shd w:val="clear" w:color="auto" w:fill="auto"/>
            <w:vAlign w:val="center"/>
          </w:tcPr>
          <w:p w14:paraId="6D704B2C"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2023</w:t>
              </w:r>
              <w:r w:rsidR="00917B42">
                <w:rPr>
                  <w:webHidden/>
                </w:rPr>
                <w:fldChar w:fldCharType="end"/>
              </w:r>
            </w:hyperlink>
          </w:p>
        </w:tc>
        <w:tc>
          <w:tcPr>
            <w:tcW w:w="709" w:type="dxa"/>
            <w:tcBorders>
              <w:top w:val="single" w:sz="4" w:space="0" w:color="000000"/>
              <w:bottom w:val="single" w:sz="4" w:space="0" w:color="000000"/>
              <w:right w:val="single" w:sz="4" w:space="0" w:color="000000"/>
            </w:tcBorders>
            <w:shd w:val="clear" w:color="auto" w:fill="auto"/>
            <w:vAlign w:val="center"/>
          </w:tcPr>
          <w:p w14:paraId="0800BF23"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2024</w:t>
              </w:r>
              <w:r w:rsidR="00917B42">
                <w:rPr>
                  <w:webHidden/>
                </w:rPr>
                <w:fldChar w:fldCharType="end"/>
              </w:r>
            </w:hyperlink>
          </w:p>
        </w:tc>
        <w:tc>
          <w:tcPr>
            <w:tcW w:w="706" w:type="dxa"/>
            <w:tcBorders>
              <w:top w:val="single" w:sz="4" w:space="0" w:color="000000"/>
              <w:bottom w:val="single" w:sz="4" w:space="0" w:color="000000"/>
              <w:right w:val="single" w:sz="4" w:space="0" w:color="000000"/>
            </w:tcBorders>
            <w:shd w:val="clear" w:color="auto" w:fill="auto"/>
            <w:vAlign w:val="center"/>
          </w:tcPr>
          <w:p w14:paraId="1FB167C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2025</w:t>
              </w:r>
              <w:r w:rsidR="00917B42">
                <w:rPr>
                  <w:webHidden/>
                </w:rPr>
                <w:fldChar w:fldCharType="end"/>
              </w:r>
            </w:hyperlink>
          </w:p>
        </w:tc>
        <w:tc>
          <w:tcPr>
            <w:tcW w:w="767" w:type="dxa"/>
            <w:tcBorders>
              <w:top w:val="single" w:sz="4" w:space="0" w:color="000000"/>
              <w:bottom w:val="single" w:sz="4" w:space="0" w:color="000000"/>
              <w:right w:val="single" w:sz="4" w:space="0" w:color="000000"/>
            </w:tcBorders>
            <w:shd w:val="clear" w:color="auto" w:fill="auto"/>
            <w:vAlign w:val="center"/>
          </w:tcPr>
          <w:p w14:paraId="73E6EA6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2026</w:t>
              </w:r>
              <w:r w:rsidR="00917B42">
                <w:rPr>
                  <w:webHidden/>
                </w:rPr>
                <w:fldChar w:fldCharType="end"/>
              </w:r>
            </w:hyperlink>
          </w:p>
        </w:tc>
        <w:tc>
          <w:tcPr>
            <w:tcW w:w="741" w:type="dxa"/>
            <w:tcBorders>
              <w:top w:val="single" w:sz="4" w:space="0" w:color="000000"/>
              <w:bottom w:val="single" w:sz="4" w:space="0" w:color="000000"/>
              <w:right w:val="single" w:sz="4" w:space="0" w:color="000000"/>
            </w:tcBorders>
            <w:shd w:val="clear" w:color="auto" w:fill="auto"/>
            <w:vAlign w:val="center"/>
          </w:tcPr>
          <w:p w14:paraId="7CBB323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2027</w:t>
              </w:r>
              <w:r w:rsidR="00917B42">
                <w:rPr>
                  <w:webHidden/>
                </w:rPr>
                <w:fldChar w:fldCharType="end"/>
              </w:r>
            </w:hyperlink>
          </w:p>
        </w:tc>
        <w:tc>
          <w:tcPr>
            <w:tcW w:w="728" w:type="dxa"/>
            <w:tcBorders>
              <w:top w:val="single" w:sz="4" w:space="0" w:color="000000"/>
              <w:bottom w:val="single" w:sz="4" w:space="0" w:color="000000"/>
              <w:right w:val="single" w:sz="4" w:space="0" w:color="000000"/>
            </w:tcBorders>
            <w:shd w:val="clear" w:color="auto" w:fill="auto"/>
            <w:vAlign w:val="center"/>
          </w:tcPr>
          <w:p w14:paraId="3482DFEB"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2028</w:t>
              </w:r>
              <w:r w:rsidR="00917B42">
                <w:rPr>
                  <w:webHidden/>
                </w:rPr>
                <w:fldChar w:fldCharType="end"/>
              </w:r>
            </w:hyperlink>
          </w:p>
        </w:tc>
      </w:tr>
      <w:tr w:rsidR="00C5718F" w14:paraId="346D3DA8" w14:textId="77777777">
        <w:trPr>
          <w:trHeight w:val="20"/>
        </w:trPr>
        <w:tc>
          <w:tcPr>
            <w:tcW w:w="423" w:type="dxa"/>
            <w:tcBorders>
              <w:left w:val="single" w:sz="4" w:space="0" w:color="000000"/>
              <w:bottom w:val="single" w:sz="4" w:space="0" w:color="000000"/>
              <w:right w:val="single" w:sz="4" w:space="0" w:color="000000"/>
            </w:tcBorders>
            <w:shd w:val="clear" w:color="auto" w:fill="auto"/>
            <w:vAlign w:val="center"/>
          </w:tcPr>
          <w:p w14:paraId="58BFE9ED"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296" w:type="dxa"/>
            <w:tcBorders>
              <w:bottom w:val="single" w:sz="4" w:space="0" w:color="000000"/>
              <w:right w:val="single" w:sz="4" w:space="0" w:color="000000"/>
            </w:tcBorders>
            <w:shd w:val="clear" w:color="auto" w:fill="auto"/>
            <w:vAlign w:val="center"/>
          </w:tcPr>
          <w:p w14:paraId="557E0A6E" w14:textId="77777777" w:rsidR="00C5718F" w:rsidRDefault="009E6FB9">
            <w:pPr>
              <w:widowControl w:val="0"/>
              <w:ind w:firstLine="0"/>
              <w:jc w:val="left"/>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Объем воды из источников водоснабжения:</w:t>
              </w:r>
              <w:r w:rsidR="00917B42">
                <w:rPr>
                  <w:webHidden/>
                </w:rPr>
                <w:fldChar w:fldCharType="end"/>
              </w:r>
            </w:hyperlink>
          </w:p>
        </w:tc>
        <w:tc>
          <w:tcPr>
            <w:tcW w:w="615" w:type="dxa"/>
            <w:tcBorders>
              <w:bottom w:val="single" w:sz="4" w:space="0" w:color="000000"/>
              <w:right w:val="single" w:sz="4" w:space="0" w:color="000000"/>
            </w:tcBorders>
            <w:shd w:val="clear" w:color="auto" w:fill="auto"/>
            <w:vAlign w:val="center"/>
          </w:tcPr>
          <w:p w14:paraId="5F62F5E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куб. м</w:t>
              </w:r>
              <w:r w:rsidR="00917B42">
                <w:rPr>
                  <w:webHidden/>
                </w:rPr>
                <w:fldChar w:fldCharType="end"/>
              </w:r>
            </w:hyperlink>
          </w:p>
        </w:tc>
        <w:tc>
          <w:tcPr>
            <w:tcW w:w="805" w:type="dxa"/>
            <w:tcBorders>
              <w:bottom w:val="single" w:sz="4" w:space="0" w:color="000000"/>
              <w:right w:val="single" w:sz="4" w:space="0" w:color="000000"/>
            </w:tcBorders>
            <w:shd w:val="clear" w:color="auto" w:fill="auto"/>
            <w:vAlign w:val="center"/>
          </w:tcPr>
          <w:p w14:paraId="7281686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13960,6</w:t>
              </w:r>
              <w:r w:rsidR="00917B42">
                <w:rPr>
                  <w:webHidden/>
                </w:rPr>
                <w:fldChar w:fldCharType="end"/>
              </w:r>
            </w:hyperlink>
          </w:p>
        </w:tc>
        <w:tc>
          <w:tcPr>
            <w:tcW w:w="742" w:type="dxa"/>
            <w:tcBorders>
              <w:bottom w:val="single" w:sz="4" w:space="0" w:color="000000"/>
              <w:right w:val="single" w:sz="4" w:space="0" w:color="000000"/>
            </w:tcBorders>
            <w:shd w:val="clear" w:color="auto" w:fill="auto"/>
            <w:vAlign w:val="center"/>
          </w:tcPr>
          <w:p w14:paraId="698E1E9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13749,7</w:t>
              </w:r>
              <w:r w:rsidR="00917B42">
                <w:rPr>
                  <w:webHidden/>
                </w:rPr>
                <w:fldChar w:fldCharType="end"/>
              </w:r>
            </w:hyperlink>
          </w:p>
        </w:tc>
        <w:tc>
          <w:tcPr>
            <w:tcW w:w="782" w:type="dxa"/>
            <w:tcBorders>
              <w:bottom w:val="single" w:sz="4" w:space="0" w:color="000000"/>
              <w:right w:val="single" w:sz="4" w:space="0" w:color="000000"/>
            </w:tcBorders>
            <w:shd w:val="clear" w:color="auto" w:fill="auto"/>
            <w:vAlign w:val="center"/>
          </w:tcPr>
          <w:p w14:paraId="0C37658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12097,9</w:t>
              </w:r>
              <w:r w:rsidR="00917B42">
                <w:rPr>
                  <w:webHidden/>
                </w:rPr>
                <w:fldChar w:fldCharType="end"/>
              </w:r>
            </w:hyperlink>
          </w:p>
        </w:tc>
        <w:tc>
          <w:tcPr>
            <w:tcW w:w="717" w:type="dxa"/>
            <w:tcBorders>
              <w:bottom w:val="single" w:sz="4" w:space="0" w:color="000000"/>
              <w:right w:val="single" w:sz="4" w:space="0" w:color="000000"/>
            </w:tcBorders>
            <w:shd w:val="clear" w:color="auto" w:fill="auto"/>
            <w:vAlign w:val="center"/>
          </w:tcPr>
          <w:p w14:paraId="443F0FD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11850,9</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424F6121"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11581,1</w:t>
              </w:r>
              <w:r w:rsidR="00917B42">
                <w:rPr>
                  <w:webHidden/>
                </w:rPr>
                <w:fldChar w:fldCharType="end"/>
              </w:r>
            </w:hyperlink>
          </w:p>
        </w:tc>
        <w:tc>
          <w:tcPr>
            <w:tcW w:w="706" w:type="dxa"/>
            <w:tcBorders>
              <w:bottom w:val="single" w:sz="4" w:space="0" w:color="000000"/>
              <w:right w:val="single" w:sz="4" w:space="0" w:color="000000"/>
            </w:tcBorders>
            <w:shd w:val="clear" w:color="auto" w:fill="auto"/>
            <w:vAlign w:val="center"/>
          </w:tcPr>
          <w:p w14:paraId="7A4E0767"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11153,9</w:t>
              </w:r>
              <w:r w:rsidR="00917B42">
                <w:rPr>
                  <w:webHidden/>
                </w:rPr>
                <w:fldChar w:fldCharType="end"/>
              </w:r>
            </w:hyperlink>
          </w:p>
        </w:tc>
        <w:tc>
          <w:tcPr>
            <w:tcW w:w="767" w:type="dxa"/>
            <w:tcBorders>
              <w:bottom w:val="single" w:sz="4" w:space="0" w:color="000000"/>
              <w:right w:val="single" w:sz="4" w:space="0" w:color="000000"/>
            </w:tcBorders>
            <w:shd w:val="clear" w:color="auto" w:fill="auto"/>
            <w:vAlign w:val="center"/>
          </w:tcPr>
          <w:p w14:paraId="1E7EE12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10758,5</w:t>
              </w:r>
              <w:r w:rsidR="00917B42">
                <w:rPr>
                  <w:webHidden/>
                </w:rPr>
                <w:fldChar w:fldCharType="end"/>
              </w:r>
            </w:hyperlink>
          </w:p>
        </w:tc>
        <w:tc>
          <w:tcPr>
            <w:tcW w:w="741" w:type="dxa"/>
            <w:tcBorders>
              <w:bottom w:val="single" w:sz="4" w:space="0" w:color="000000"/>
              <w:right w:val="single" w:sz="4" w:space="0" w:color="000000"/>
            </w:tcBorders>
            <w:shd w:val="clear" w:color="auto" w:fill="auto"/>
            <w:vAlign w:val="center"/>
          </w:tcPr>
          <w:p w14:paraId="0490237C"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10365,8</w:t>
              </w:r>
              <w:r w:rsidR="00917B42">
                <w:rPr>
                  <w:webHidden/>
                </w:rPr>
                <w:fldChar w:fldCharType="end"/>
              </w:r>
            </w:hyperlink>
          </w:p>
        </w:tc>
        <w:tc>
          <w:tcPr>
            <w:tcW w:w="728" w:type="dxa"/>
            <w:tcBorders>
              <w:bottom w:val="single" w:sz="4" w:space="0" w:color="000000"/>
              <w:right w:val="single" w:sz="4" w:space="0" w:color="000000"/>
            </w:tcBorders>
            <w:shd w:val="clear" w:color="auto" w:fill="auto"/>
            <w:vAlign w:val="center"/>
          </w:tcPr>
          <w:p w14:paraId="28ADF3C3"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10064,8</w:t>
              </w:r>
              <w:r w:rsidR="00917B42">
                <w:rPr>
                  <w:webHidden/>
                </w:rPr>
                <w:fldChar w:fldCharType="end"/>
              </w:r>
            </w:hyperlink>
          </w:p>
        </w:tc>
      </w:tr>
      <w:tr w:rsidR="00C5718F" w14:paraId="05F2F985" w14:textId="77777777">
        <w:trPr>
          <w:trHeight w:val="20"/>
        </w:trPr>
        <w:tc>
          <w:tcPr>
            <w:tcW w:w="423" w:type="dxa"/>
            <w:tcBorders>
              <w:left w:val="single" w:sz="4" w:space="0" w:color="000000"/>
              <w:bottom w:val="single" w:sz="4" w:space="0" w:color="000000"/>
              <w:right w:val="single" w:sz="4" w:space="0" w:color="000000"/>
            </w:tcBorders>
            <w:shd w:val="clear" w:color="auto" w:fill="auto"/>
            <w:vAlign w:val="center"/>
          </w:tcPr>
          <w:p w14:paraId="5DE32A4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3</w:t>
              </w:r>
              <w:r w:rsidR="00917B42">
                <w:rPr>
                  <w:webHidden/>
                </w:rPr>
                <w:fldChar w:fldCharType="end"/>
              </w:r>
            </w:hyperlink>
          </w:p>
        </w:tc>
        <w:tc>
          <w:tcPr>
            <w:tcW w:w="2296" w:type="dxa"/>
            <w:tcBorders>
              <w:bottom w:val="single" w:sz="4" w:space="0" w:color="000000"/>
              <w:right w:val="single" w:sz="4" w:space="0" w:color="000000"/>
            </w:tcBorders>
            <w:shd w:val="clear" w:color="auto" w:fill="auto"/>
            <w:vAlign w:val="center"/>
          </w:tcPr>
          <w:p w14:paraId="6ED8B961" w14:textId="77777777" w:rsidR="00C5718F" w:rsidRDefault="009E6FB9">
            <w:pPr>
              <w:widowControl w:val="0"/>
              <w:ind w:firstLine="0"/>
              <w:jc w:val="left"/>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Потребление на собственные нужды</w:t>
              </w:r>
              <w:r w:rsidR="00917B42">
                <w:rPr>
                  <w:webHidden/>
                </w:rPr>
                <w:fldChar w:fldCharType="end"/>
              </w:r>
            </w:hyperlink>
          </w:p>
        </w:tc>
        <w:tc>
          <w:tcPr>
            <w:tcW w:w="615" w:type="dxa"/>
            <w:tcBorders>
              <w:bottom w:val="single" w:sz="4" w:space="0" w:color="000000"/>
              <w:right w:val="single" w:sz="4" w:space="0" w:color="000000"/>
            </w:tcBorders>
            <w:shd w:val="clear" w:color="auto" w:fill="auto"/>
            <w:vAlign w:val="center"/>
          </w:tcPr>
          <w:p w14:paraId="0B4CC02B"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куб. м</w:t>
              </w:r>
              <w:r w:rsidR="00917B42">
                <w:rPr>
                  <w:webHidden/>
                </w:rPr>
                <w:fldChar w:fldCharType="end"/>
              </w:r>
            </w:hyperlink>
          </w:p>
        </w:tc>
        <w:tc>
          <w:tcPr>
            <w:tcW w:w="805" w:type="dxa"/>
            <w:tcBorders>
              <w:bottom w:val="single" w:sz="4" w:space="0" w:color="000000"/>
              <w:right w:val="single" w:sz="4" w:space="0" w:color="000000"/>
            </w:tcBorders>
            <w:shd w:val="clear" w:color="auto" w:fill="auto"/>
            <w:vAlign w:val="center"/>
          </w:tcPr>
          <w:p w14:paraId="1A74E3E7"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806,4</w:t>
              </w:r>
              <w:r w:rsidR="00917B42">
                <w:rPr>
                  <w:webHidden/>
                </w:rPr>
                <w:fldChar w:fldCharType="end"/>
              </w:r>
            </w:hyperlink>
          </w:p>
        </w:tc>
        <w:tc>
          <w:tcPr>
            <w:tcW w:w="742" w:type="dxa"/>
            <w:tcBorders>
              <w:bottom w:val="single" w:sz="4" w:space="0" w:color="000000"/>
              <w:right w:val="single" w:sz="4" w:space="0" w:color="000000"/>
            </w:tcBorders>
            <w:shd w:val="clear" w:color="auto" w:fill="auto"/>
            <w:vAlign w:val="center"/>
          </w:tcPr>
          <w:p w14:paraId="1157C3D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806,4</w:t>
              </w:r>
              <w:r w:rsidR="00917B42">
                <w:rPr>
                  <w:webHidden/>
                </w:rPr>
                <w:fldChar w:fldCharType="end"/>
              </w:r>
            </w:hyperlink>
          </w:p>
        </w:tc>
        <w:tc>
          <w:tcPr>
            <w:tcW w:w="782" w:type="dxa"/>
            <w:tcBorders>
              <w:bottom w:val="single" w:sz="4" w:space="0" w:color="000000"/>
              <w:right w:val="single" w:sz="4" w:space="0" w:color="000000"/>
            </w:tcBorders>
            <w:shd w:val="clear" w:color="auto" w:fill="auto"/>
            <w:vAlign w:val="center"/>
          </w:tcPr>
          <w:p w14:paraId="6F00444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806,4</w:t>
              </w:r>
              <w:r w:rsidR="00917B42">
                <w:rPr>
                  <w:webHidden/>
                </w:rPr>
                <w:fldChar w:fldCharType="end"/>
              </w:r>
            </w:hyperlink>
          </w:p>
        </w:tc>
        <w:tc>
          <w:tcPr>
            <w:tcW w:w="717" w:type="dxa"/>
            <w:tcBorders>
              <w:bottom w:val="single" w:sz="4" w:space="0" w:color="000000"/>
              <w:right w:val="single" w:sz="4" w:space="0" w:color="000000"/>
            </w:tcBorders>
            <w:shd w:val="clear" w:color="auto" w:fill="auto"/>
            <w:vAlign w:val="center"/>
          </w:tcPr>
          <w:p w14:paraId="784739D7"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806,4</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5F82F13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806,4</w:t>
              </w:r>
              <w:r w:rsidR="00917B42">
                <w:rPr>
                  <w:webHidden/>
                </w:rPr>
                <w:fldChar w:fldCharType="end"/>
              </w:r>
            </w:hyperlink>
          </w:p>
        </w:tc>
        <w:tc>
          <w:tcPr>
            <w:tcW w:w="706" w:type="dxa"/>
            <w:tcBorders>
              <w:bottom w:val="single" w:sz="4" w:space="0" w:color="000000"/>
              <w:right w:val="single" w:sz="4" w:space="0" w:color="000000"/>
            </w:tcBorders>
            <w:shd w:val="clear" w:color="auto" w:fill="auto"/>
            <w:vAlign w:val="center"/>
          </w:tcPr>
          <w:p w14:paraId="3D6C3AB9"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806,4</w:t>
              </w:r>
              <w:r w:rsidR="00917B42">
                <w:rPr>
                  <w:webHidden/>
                </w:rPr>
                <w:fldChar w:fldCharType="end"/>
              </w:r>
            </w:hyperlink>
          </w:p>
        </w:tc>
        <w:tc>
          <w:tcPr>
            <w:tcW w:w="767" w:type="dxa"/>
            <w:tcBorders>
              <w:bottom w:val="single" w:sz="4" w:space="0" w:color="000000"/>
              <w:right w:val="single" w:sz="4" w:space="0" w:color="000000"/>
            </w:tcBorders>
            <w:shd w:val="clear" w:color="auto" w:fill="auto"/>
            <w:vAlign w:val="center"/>
          </w:tcPr>
          <w:p w14:paraId="7C159515"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806,4</w:t>
              </w:r>
              <w:r w:rsidR="00917B42">
                <w:rPr>
                  <w:webHidden/>
                </w:rPr>
                <w:fldChar w:fldCharType="end"/>
              </w:r>
            </w:hyperlink>
          </w:p>
        </w:tc>
        <w:tc>
          <w:tcPr>
            <w:tcW w:w="741" w:type="dxa"/>
            <w:tcBorders>
              <w:bottom w:val="single" w:sz="4" w:space="0" w:color="000000"/>
              <w:right w:val="single" w:sz="4" w:space="0" w:color="000000"/>
            </w:tcBorders>
            <w:shd w:val="clear" w:color="auto" w:fill="auto"/>
            <w:vAlign w:val="center"/>
          </w:tcPr>
          <w:p w14:paraId="63054A93"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806,4</w:t>
              </w:r>
              <w:r w:rsidR="00917B42">
                <w:rPr>
                  <w:webHidden/>
                </w:rPr>
                <w:fldChar w:fldCharType="end"/>
              </w:r>
            </w:hyperlink>
          </w:p>
        </w:tc>
        <w:tc>
          <w:tcPr>
            <w:tcW w:w="728" w:type="dxa"/>
            <w:tcBorders>
              <w:bottom w:val="single" w:sz="4" w:space="0" w:color="000000"/>
              <w:right w:val="single" w:sz="4" w:space="0" w:color="000000"/>
            </w:tcBorders>
            <w:shd w:val="clear" w:color="auto" w:fill="auto"/>
            <w:vAlign w:val="center"/>
          </w:tcPr>
          <w:p w14:paraId="5D0AE4A8"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806,4</w:t>
              </w:r>
              <w:r w:rsidR="00917B42">
                <w:rPr>
                  <w:webHidden/>
                </w:rPr>
                <w:fldChar w:fldCharType="end"/>
              </w:r>
            </w:hyperlink>
          </w:p>
        </w:tc>
      </w:tr>
      <w:tr w:rsidR="00C5718F" w14:paraId="152C0B15" w14:textId="77777777">
        <w:trPr>
          <w:trHeight w:val="20"/>
        </w:trPr>
        <w:tc>
          <w:tcPr>
            <w:tcW w:w="423" w:type="dxa"/>
            <w:tcBorders>
              <w:left w:val="single" w:sz="4" w:space="0" w:color="000000"/>
              <w:bottom w:val="single" w:sz="4" w:space="0" w:color="000000"/>
              <w:right w:val="single" w:sz="4" w:space="0" w:color="000000"/>
            </w:tcBorders>
            <w:shd w:val="clear" w:color="auto" w:fill="auto"/>
            <w:vAlign w:val="center"/>
          </w:tcPr>
          <w:p w14:paraId="555B19C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w:t>
              </w:r>
              <w:r w:rsidR="00917B42">
                <w:rPr>
                  <w:webHidden/>
                </w:rPr>
                <w:fldChar w:fldCharType="end"/>
              </w:r>
            </w:hyperlink>
          </w:p>
        </w:tc>
        <w:tc>
          <w:tcPr>
            <w:tcW w:w="2296" w:type="dxa"/>
            <w:tcBorders>
              <w:bottom w:val="single" w:sz="4" w:space="0" w:color="000000"/>
              <w:right w:val="single" w:sz="4" w:space="0" w:color="000000"/>
            </w:tcBorders>
            <w:shd w:val="clear" w:color="auto" w:fill="auto"/>
            <w:vAlign w:val="center"/>
          </w:tcPr>
          <w:p w14:paraId="22F9363F" w14:textId="77777777" w:rsidR="00C5718F" w:rsidRDefault="009E6FB9">
            <w:pPr>
              <w:widowControl w:val="0"/>
              <w:ind w:firstLine="0"/>
              <w:jc w:val="left"/>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Объем воды, поступившей в сеть:</w:t>
              </w:r>
              <w:r w:rsidR="00917B42">
                <w:rPr>
                  <w:webHidden/>
                </w:rPr>
                <w:fldChar w:fldCharType="end"/>
              </w:r>
            </w:hyperlink>
          </w:p>
        </w:tc>
        <w:tc>
          <w:tcPr>
            <w:tcW w:w="615" w:type="dxa"/>
            <w:tcBorders>
              <w:bottom w:val="single" w:sz="4" w:space="0" w:color="000000"/>
              <w:right w:val="single" w:sz="4" w:space="0" w:color="000000"/>
            </w:tcBorders>
            <w:shd w:val="clear" w:color="auto" w:fill="auto"/>
            <w:vAlign w:val="center"/>
          </w:tcPr>
          <w:p w14:paraId="4DA2DCE3"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куб. м</w:t>
              </w:r>
              <w:r w:rsidR="00917B42">
                <w:rPr>
                  <w:webHidden/>
                </w:rPr>
                <w:fldChar w:fldCharType="end"/>
              </w:r>
            </w:hyperlink>
          </w:p>
        </w:tc>
        <w:tc>
          <w:tcPr>
            <w:tcW w:w="805" w:type="dxa"/>
            <w:tcBorders>
              <w:bottom w:val="single" w:sz="4" w:space="0" w:color="000000"/>
              <w:right w:val="single" w:sz="4" w:space="0" w:color="000000"/>
            </w:tcBorders>
            <w:shd w:val="clear" w:color="auto" w:fill="auto"/>
            <w:vAlign w:val="center"/>
          </w:tcPr>
          <w:p w14:paraId="7C00CDAC"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13154,3</w:t>
              </w:r>
              <w:r w:rsidR="00917B42">
                <w:rPr>
                  <w:webHidden/>
                </w:rPr>
                <w:fldChar w:fldCharType="end"/>
              </w:r>
            </w:hyperlink>
          </w:p>
        </w:tc>
        <w:tc>
          <w:tcPr>
            <w:tcW w:w="742" w:type="dxa"/>
            <w:tcBorders>
              <w:bottom w:val="single" w:sz="4" w:space="0" w:color="000000"/>
              <w:right w:val="single" w:sz="4" w:space="0" w:color="000000"/>
            </w:tcBorders>
            <w:shd w:val="clear" w:color="auto" w:fill="auto"/>
            <w:vAlign w:val="center"/>
          </w:tcPr>
          <w:p w14:paraId="45DF3E3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12943,4</w:t>
              </w:r>
              <w:r w:rsidR="00917B42">
                <w:rPr>
                  <w:webHidden/>
                </w:rPr>
                <w:fldChar w:fldCharType="end"/>
              </w:r>
            </w:hyperlink>
          </w:p>
        </w:tc>
        <w:tc>
          <w:tcPr>
            <w:tcW w:w="782" w:type="dxa"/>
            <w:tcBorders>
              <w:bottom w:val="single" w:sz="4" w:space="0" w:color="000000"/>
              <w:right w:val="single" w:sz="4" w:space="0" w:color="000000"/>
            </w:tcBorders>
            <w:shd w:val="clear" w:color="auto" w:fill="auto"/>
            <w:vAlign w:val="center"/>
          </w:tcPr>
          <w:p w14:paraId="2061974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11291,5</w:t>
              </w:r>
              <w:r w:rsidR="00917B42">
                <w:rPr>
                  <w:webHidden/>
                </w:rPr>
                <w:fldChar w:fldCharType="end"/>
              </w:r>
            </w:hyperlink>
          </w:p>
        </w:tc>
        <w:tc>
          <w:tcPr>
            <w:tcW w:w="717" w:type="dxa"/>
            <w:tcBorders>
              <w:bottom w:val="single" w:sz="4" w:space="0" w:color="000000"/>
              <w:right w:val="single" w:sz="4" w:space="0" w:color="000000"/>
            </w:tcBorders>
            <w:shd w:val="clear" w:color="auto" w:fill="auto"/>
            <w:vAlign w:val="center"/>
          </w:tcPr>
          <w:p w14:paraId="5AF5181E"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11044,6</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07AB1FE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10774,8</w:t>
              </w:r>
              <w:r w:rsidR="00917B42">
                <w:rPr>
                  <w:webHidden/>
                </w:rPr>
                <w:fldChar w:fldCharType="end"/>
              </w:r>
            </w:hyperlink>
          </w:p>
        </w:tc>
        <w:tc>
          <w:tcPr>
            <w:tcW w:w="706" w:type="dxa"/>
            <w:tcBorders>
              <w:bottom w:val="single" w:sz="4" w:space="0" w:color="000000"/>
              <w:right w:val="single" w:sz="4" w:space="0" w:color="000000"/>
            </w:tcBorders>
            <w:shd w:val="clear" w:color="auto" w:fill="auto"/>
            <w:vAlign w:val="center"/>
          </w:tcPr>
          <w:p w14:paraId="4AF29A35"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10347,5</w:t>
              </w:r>
              <w:r w:rsidR="00917B42">
                <w:rPr>
                  <w:webHidden/>
                </w:rPr>
                <w:fldChar w:fldCharType="end"/>
              </w:r>
            </w:hyperlink>
          </w:p>
        </w:tc>
        <w:tc>
          <w:tcPr>
            <w:tcW w:w="767" w:type="dxa"/>
            <w:tcBorders>
              <w:bottom w:val="single" w:sz="4" w:space="0" w:color="000000"/>
              <w:right w:val="single" w:sz="4" w:space="0" w:color="000000"/>
            </w:tcBorders>
            <w:shd w:val="clear" w:color="auto" w:fill="auto"/>
            <w:vAlign w:val="center"/>
          </w:tcPr>
          <w:p w14:paraId="5812C82E"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9952,1</w:t>
              </w:r>
              <w:r w:rsidR="00917B42">
                <w:rPr>
                  <w:webHidden/>
                </w:rPr>
                <w:fldChar w:fldCharType="end"/>
              </w:r>
            </w:hyperlink>
          </w:p>
        </w:tc>
        <w:tc>
          <w:tcPr>
            <w:tcW w:w="741" w:type="dxa"/>
            <w:tcBorders>
              <w:bottom w:val="single" w:sz="4" w:space="0" w:color="000000"/>
              <w:right w:val="single" w:sz="4" w:space="0" w:color="000000"/>
            </w:tcBorders>
            <w:shd w:val="clear" w:color="auto" w:fill="auto"/>
            <w:vAlign w:val="center"/>
          </w:tcPr>
          <w:p w14:paraId="6396804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9559,4</w:t>
              </w:r>
              <w:r w:rsidR="00917B42">
                <w:rPr>
                  <w:webHidden/>
                </w:rPr>
                <w:fldChar w:fldCharType="end"/>
              </w:r>
            </w:hyperlink>
          </w:p>
        </w:tc>
        <w:tc>
          <w:tcPr>
            <w:tcW w:w="728" w:type="dxa"/>
            <w:tcBorders>
              <w:bottom w:val="single" w:sz="4" w:space="0" w:color="000000"/>
              <w:right w:val="single" w:sz="4" w:space="0" w:color="000000"/>
            </w:tcBorders>
            <w:shd w:val="clear" w:color="auto" w:fill="auto"/>
            <w:vAlign w:val="center"/>
          </w:tcPr>
          <w:p w14:paraId="1FC2F48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9258,4</w:t>
              </w:r>
              <w:r w:rsidR="00917B42">
                <w:rPr>
                  <w:webHidden/>
                </w:rPr>
                <w:fldChar w:fldCharType="end"/>
              </w:r>
            </w:hyperlink>
          </w:p>
        </w:tc>
      </w:tr>
      <w:tr w:rsidR="00C5718F" w14:paraId="725EC42F" w14:textId="77777777">
        <w:trPr>
          <w:trHeight w:val="20"/>
        </w:trPr>
        <w:tc>
          <w:tcPr>
            <w:tcW w:w="423" w:type="dxa"/>
            <w:vMerge w:val="restart"/>
            <w:tcBorders>
              <w:left w:val="single" w:sz="4" w:space="0" w:color="000000"/>
              <w:bottom w:val="single" w:sz="4" w:space="0" w:color="000000"/>
              <w:right w:val="single" w:sz="4" w:space="0" w:color="000000"/>
            </w:tcBorders>
            <w:shd w:val="clear" w:color="auto" w:fill="auto"/>
            <w:vAlign w:val="center"/>
          </w:tcPr>
          <w:p w14:paraId="55B1D9E7"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w:t>
              </w:r>
              <w:r w:rsidR="00917B42">
                <w:rPr>
                  <w:webHidden/>
                </w:rPr>
                <w:fldChar w:fldCharType="end"/>
              </w:r>
            </w:hyperlink>
          </w:p>
        </w:tc>
        <w:tc>
          <w:tcPr>
            <w:tcW w:w="2296" w:type="dxa"/>
            <w:vMerge w:val="restart"/>
            <w:tcBorders>
              <w:left w:val="single" w:sz="4" w:space="0" w:color="000000"/>
              <w:bottom w:val="single" w:sz="4" w:space="0" w:color="000000"/>
              <w:right w:val="single" w:sz="4" w:space="0" w:color="000000"/>
            </w:tcBorders>
            <w:shd w:val="clear" w:color="auto" w:fill="auto"/>
            <w:vAlign w:val="center"/>
          </w:tcPr>
          <w:p w14:paraId="23015261" w14:textId="77777777" w:rsidR="00C5718F" w:rsidRDefault="009E6FB9">
            <w:pPr>
              <w:widowControl w:val="0"/>
              <w:ind w:firstLine="0"/>
              <w:jc w:val="left"/>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Потери воды</w:t>
              </w:r>
              <w:r w:rsidR="00917B42">
                <w:rPr>
                  <w:webHidden/>
                </w:rPr>
                <w:fldChar w:fldCharType="end"/>
              </w:r>
            </w:hyperlink>
          </w:p>
        </w:tc>
        <w:tc>
          <w:tcPr>
            <w:tcW w:w="615" w:type="dxa"/>
            <w:tcBorders>
              <w:bottom w:val="single" w:sz="4" w:space="0" w:color="000000"/>
              <w:right w:val="single" w:sz="4" w:space="0" w:color="000000"/>
            </w:tcBorders>
            <w:shd w:val="clear" w:color="auto" w:fill="auto"/>
            <w:vAlign w:val="center"/>
          </w:tcPr>
          <w:p w14:paraId="04C2167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куб. м</w:t>
              </w:r>
              <w:r w:rsidR="00917B42">
                <w:rPr>
                  <w:webHidden/>
                </w:rPr>
                <w:fldChar w:fldCharType="end"/>
              </w:r>
            </w:hyperlink>
          </w:p>
        </w:tc>
        <w:tc>
          <w:tcPr>
            <w:tcW w:w="805" w:type="dxa"/>
            <w:tcBorders>
              <w:bottom w:val="single" w:sz="4" w:space="0" w:color="000000"/>
              <w:right w:val="single" w:sz="4" w:space="0" w:color="000000"/>
            </w:tcBorders>
            <w:shd w:val="clear" w:color="auto" w:fill="auto"/>
            <w:vAlign w:val="center"/>
          </w:tcPr>
          <w:p w14:paraId="24E410FF"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10545,7</w:t>
              </w:r>
              <w:r w:rsidR="00917B42">
                <w:rPr>
                  <w:webHidden/>
                </w:rPr>
                <w:fldChar w:fldCharType="end"/>
              </w:r>
            </w:hyperlink>
          </w:p>
        </w:tc>
        <w:tc>
          <w:tcPr>
            <w:tcW w:w="742" w:type="dxa"/>
            <w:tcBorders>
              <w:bottom w:val="single" w:sz="4" w:space="0" w:color="000000"/>
              <w:right w:val="single" w:sz="4" w:space="0" w:color="000000"/>
            </w:tcBorders>
            <w:shd w:val="clear" w:color="auto" w:fill="auto"/>
            <w:vAlign w:val="center"/>
          </w:tcPr>
          <w:p w14:paraId="5C6CCA98"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10334,8</w:t>
              </w:r>
              <w:r w:rsidR="00917B42">
                <w:rPr>
                  <w:webHidden/>
                </w:rPr>
                <w:fldChar w:fldCharType="end"/>
              </w:r>
            </w:hyperlink>
          </w:p>
        </w:tc>
        <w:tc>
          <w:tcPr>
            <w:tcW w:w="782" w:type="dxa"/>
            <w:tcBorders>
              <w:bottom w:val="single" w:sz="4" w:space="0" w:color="000000"/>
              <w:right w:val="single" w:sz="4" w:space="0" w:color="000000"/>
            </w:tcBorders>
            <w:shd w:val="clear" w:color="auto" w:fill="auto"/>
            <w:vAlign w:val="center"/>
          </w:tcPr>
          <w:p w14:paraId="54A51FC1"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8683,0</w:t>
              </w:r>
              <w:r w:rsidR="00917B42">
                <w:rPr>
                  <w:webHidden/>
                </w:rPr>
                <w:fldChar w:fldCharType="end"/>
              </w:r>
            </w:hyperlink>
          </w:p>
        </w:tc>
        <w:tc>
          <w:tcPr>
            <w:tcW w:w="717" w:type="dxa"/>
            <w:tcBorders>
              <w:bottom w:val="single" w:sz="4" w:space="0" w:color="000000"/>
              <w:right w:val="single" w:sz="4" w:space="0" w:color="000000"/>
            </w:tcBorders>
            <w:shd w:val="clear" w:color="auto" w:fill="auto"/>
            <w:vAlign w:val="center"/>
          </w:tcPr>
          <w:p w14:paraId="5DC0169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8436,0</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2D2F72C7"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8166,2</w:t>
              </w:r>
              <w:r w:rsidR="00917B42">
                <w:rPr>
                  <w:webHidden/>
                </w:rPr>
                <w:fldChar w:fldCharType="end"/>
              </w:r>
            </w:hyperlink>
          </w:p>
        </w:tc>
        <w:tc>
          <w:tcPr>
            <w:tcW w:w="706" w:type="dxa"/>
            <w:tcBorders>
              <w:bottom w:val="single" w:sz="4" w:space="0" w:color="000000"/>
              <w:right w:val="single" w:sz="4" w:space="0" w:color="000000"/>
            </w:tcBorders>
            <w:shd w:val="clear" w:color="auto" w:fill="auto"/>
            <w:vAlign w:val="center"/>
          </w:tcPr>
          <w:p w14:paraId="1053008E"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7739,0</w:t>
              </w:r>
              <w:r w:rsidR="00917B42">
                <w:rPr>
                  <w:webHidden/>
                </w:rPr>
                <w:fldChar w:fldCharType="end"/>
              </w:r>
            </w:hyperlink>
          </w:p>
        </w:tc>
        <w:tc>
          <w:tcPr>
            <w:tcW w:w="767" w:type="dxa"/>
            <w:tcBorders>
              <w:bottom w:val="single" w:sz="4" w:space="0" w:color="000000"/>
              <w:right w:val="single" w:sz="4" w:space="0" w:color="000000"/>
            </w:tcBorders>
            <w:shd w:val="clear" w:color="auto" w:fill="auto"/>
            <w:vAlign w:val="center"/>
          </w:tcPr>
          <w:p w14:paraId="5B490D45"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7343,6</w:t>
              </w:r>
              <w:r w:rsidR="00917B42">
                <w:rPr>
                  <w:webHidden/>
                </w:rPr>
                <w:fldChar w:fldCharType="end"/>
              </w:r>
            </w:hyperlink>
          </w:p>
        </w:tc>
        <w:tc>
          <w:tcPr>
            <w:tcW w:w="741" w:type="dxa"/>
            <w:tcBorders>
              <w:bottom w:val="single" w:sz="4" w:space="0" w:color="000000"/>
              <w:right w:val="single" w:sz="4" w:space="0" w:color="000000"/>
            </w:tcBorders>
            <w:shd w:val="clear" w:color="auto" w:fill="auto"/>
            <w:vAlign w:val="center"/>
          </w:tcPr>
          <w:p w14:paraId="1C8EE71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6950,9</w:t>
              </w:r>
              <w:r w:rsidR="00917B42">
                <w:rPr>
                  <w:webHidden/>
                </w:rPr>
                <w:fldChar w:fldCharType="end"/>
              </w:r>
            </w:hyperlink>
          </w:p>
        </w:tc>
        <w:tc>
          <w:tcPr>
            <w:tcW w:w="728" w:type="dxa"/>
            <w:tcBorders>
              <w:bottom w:val="single" w:sz="4" w:space="0" w:color="000000"/>
              <w:right w:val="single" w:sz="4" w:space="0" w:color="000000"/>
            </w:tcBorders>
            <w:shd w:val="clear" w:color="auto" w:fill="auto"/>
            <w:vAlign w:val="center"/>
          </w:tcPr>
          <w:p w14:paraId="3142FFDE"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6649,8</w:t>
              </w:r>
              <w:r w:rsidR="00917B42">
                <w:rPr>
                  <w:webHidden/>
                </w:rPr>
                <w:fldChar w:fldCharType="end"/>
              </w:r>
            </w:hyperlink>
          </w:p>
        </w:tc>
      </w:tr>
      <w:tr w:rsidR="00C5718F" w14:paraId="6488A7D7" w14:textId="77777777">
        <w:trPr>
          <w:trHeight w:val="20"/>
        </w:trPr>
        <w:tc>
          <w:tcPr>
            <w:tcW w:w="423" w:type="dxa"/>
            <w:vMerge/>
            <w:tcBorders>
              <w:left w:val="single" w:sz="4" w:space="0" w:color="000000"/>
              <w:bottom w:val="single" w:sz="4" w:space="0" w:color="000000"/>
              <w:right w:val="single" w:sz="4" w:space="0" w:color="000000"/>
            </w:tcBorders>
            <w:shd w:val="clear" w:color="auto" w:fill="auto"/>
            <w:vAlign w:val="center"/>
          </w:tcPr>
          <w:p w14:paraId="3899256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296" w:type="dxa"/>
            <w:vMerge/>
            <w:tcBorders>
              <w:left w:val="single" w:sz="4" w:space="0" w:color="000000"/>
              <w:bottom w:val="single" w:sz="4" w:space="0" w:color="000000"/>
              <w:right w:val="single" w:sz="4" w:space="0" w:color="000000"/>
            </w:tcBorders>
            <w:shd w:val="clear" w:color="auto" w:fill="auto"/>
            <w:vAlign w:val="center"/>
          </w:tcPr>
          <w:p w14:paraId="663DA53B" w14:textId="77777777" w:rsidR="00C5718F" w:rsidRDefault="009E6FB9">
            <w:pPr>
              <w:widowControl w:val="0"/>
              <w:ind w:firstLine="0"/>
              <w:jc w:val="left"/>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15" w:type="dxa"/>
            <w:tcBorders>
              <w:bottom w:val="single" w:sz="4" w:space="0" w:color="000000"/>
              <w:right w:val="single" w:sz="4" w:space="0" w:color="000000"/>
            </w:tcBorders>
            <w:shd w:val="clear" w:color="auto" w:fill="auto"/>
            <w:vAlign w:val="center"/>
          </w:tcPr>
          <w:p w14:paraId="65F8B215"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w:t>
              </w:r>
              <w:r w:rsidR="00917B42">
                <w:rPr>
                  <w:webHidden/>
                </w:rPr>
                <w:fldChar w:fldCharType="end"/>
              </w:r>
            </w:hyperlink>
          </w:p>
        </w:tc>
        <w:tc>
          <w:tcPr>
            <w:tcW w:w="805" w:type="dxa"/>
            <w:tcBorders>
              <w:bottom w:val="single" w:sz="4" w:space="0" w:color="000000"/>
              <w:right w:val="single" w:sz="4" w:space="0" w:color="000000"/>
            </w:tcBorders>
            <w:shd w:val="clear" w:color="auto" w:fill="auto"/>
            <w:vAlign w:val="center"/>
          </w:tcPr>
          <w:p w14:paraId="10D4ADD1"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80,17%</w:t>
              </w:r>
              <w:r w:rsidR="00917B42">
                <w:rPr>
                  <w:webHidden/>
                </w:rPr>
                <w:fldChar w:fldCharType="end"/>
              </w:r>
            </w:hyperlink>
          </w:p>
        </w:tc>
        <w:tc>
          <w:tcPr>
            <w:tcW w:w="742" w:type="dxa"/>
            <w:tcBorders>
              <w:bottom w:val="single" w:sz="4" w:space="0" w:color="000000"/>
              <w:right w:val="single" w:sz="4" w:space="0" w:color="000000"/>
            </w:tcBorders>
            <w:shd w:val="clear" w:color="auto" w:fill="auto"/>
            <w:vAlign w:val="center"/>
          </w:tcPr>
          <w:p w14:paraId="4A1CEAC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79,85%</w:t>
              </w:r>
              <w:r w:rsidR="00917B42">
                <w:rPr>
                  <w:webHidden/>
                </w:rPr>
                <w:fldChar w:fldCharType="end"/>
              </w:r>
            </w:hyperlink>
          </w:p>
        </w:tc>
        <w:tc>
          <w:tcPr>
            <w:tcW w:w="782" w:type="dxa"/>
            <w:tcBorders>
              <w:bottom w:val="single" w:sz="4" w:space="0" w:color="000000"/>
              <w:right w:val="single" w:sz="4" w:space="0" w:color="000000"/>
            </w:tcBorders>
            <w:shd w:val="clear" w:color="auto" w:fill="auto"/>
            <w:vAlign w:val="center"/>
          </w:tcPr>
          <w:p w14:paraId="526731C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76,90%</w:t>
              </w:r>
              <w:r w:rsidR="00917B42">
                <w:rPr>
                  <w:webHidden/>
                </w:rPr>
                <w:fldChar w:fldCharType="end"/>
              </w:r>
            </w:hyperlink>
          </w:p>
        </w:tc>
        <w:tc>
          <w:tcPr>
            <w:tcW w:w="717" w:type="dxa"/>
            <w:tcBorders>
              <w:bottom w:val="single" w:sz="4" w:space="0" w:color="000000"/>
              <w:right w:val="single" w:sz="4" w:space="0" w:color="000000"/>
            </w:tcBorders>
            <w:shd w:val="clear" w:color="auto" w:fill="auto"/>
            <w:vAlign w:val="center"/>
          </w:tcPr>
          <w:p w14:paraId="5BEC76B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76,38%</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1992BD12"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75,79%</w:t>
              </w:r>
              <w:r w:rsidR="00917B42">
                <w:rPr>
                  <w:webHidden/>
                </w:rPr>
                <w:fldChar w:fldCharType="end"/>
              </w:r>
            </w:hyperlink>
          </w:p>
        </w:tc>
        <w:tc>
          <w:tcPr>
            <w:tcW w:w="706" w:type="dxa"/>
            <w:tcBorders>
              <w:bottom w:val="single" w:sz="4" w:space="0" w:color="000000"/>
              <w:right w:val="single" w:sz="4" w:space="0" w:color="000000"/>
            </w:tcBorders>
            <w:shd w:val="clear" w:color="auto" w:fill="auto"/>
            <w:vAlign w:val="center"/>
          </w:tcPr>
          <w:p w14:paraId="2D6C21AC"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74,79%</w:t>
              </w:r>
              <w:r w:rsidR="00917B42">
                <w:rPr>
                  <w:webHidden/>
                </w:rPr>
                <w:fldChar w:fldCharType="end"/>
              </w:r>
            </w:hyperlink>
          </w:p>
        </w:tc>
        <w:tc>
          <w:tcPr>
            <w:tcW w:w="767" w:type="dxa"/>
            <w:tcBorders>
              <w:bottom w:val="single" w:sz="4" w:space="0" w:color="000000"/>
              <w:right w:val="single" w:sz="4" w:space="0" w:color="000000"/>
            </w:tcBorders>
            <w:shd w:val="clear" w:color="auto" w:fill="auto"/>
            <w:vAlign w:val="center"/>
          </w:tcPr>
          <w:p w14:paraId="28549DE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73,79%</w:t>
              </w:r>
              <w:r w:rsidR="00917B42">
                <w:rPr>
                  <w:webHidden/>
                </w:rPr>
                <w:fldChar w:fldCharType="end"/>
              </w:r>
            </w:hyperlink>
          </w:p>
        </w:tc>
        <w:tc>
          <w:tcPr>
            <w:tcW w:w="741" w:type="dxa"/>
            <w:tcBorders>
              <w:bottom w:val="single" w:sz="4" w:space="0" w:color="000000"/>
              <w:right w:val="single" w:sz="4" w:space="0" w:color="000000"/>
            </w:tcBorders>
            <w:shd w:val="clear" w:color="auto" w:fill="auto"/>
            <w:vAlign w:val="center"/>
          </w:tcPr>
          <w:p w14:paraId="513B49C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72,71%</w:t>
              </w:r>
              <w:r w:rsidR="00917B42">
                <w:rPr>
                  <w:webHidden/>
                </w:rPr>
                <w:fldChar w:fldCharType="end"/>
              </w:r>
            </w:hyperlink>
          </w:p>
        </w:tc>
        <w:tc>
          <w:tcPr>
            <w:tcW w:w="728" w:type="dxa"/>
            <w:tcBorders>
              <w:bottom w:val="single" w:sz="4" w:space="0" w:color="000000"/>
              <w:right w:val="single" w:sz="4" w:space="0" w:color="000000"/>
            </w:tcBorders>
            <w:shd w:val="clear" w:color="auto" w:fill="auto"/>
            <w:vAlign w:val="center"/>
          </w:tcPr>
          <w:p w14:paraId="6A8AA92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71,82%</w:t>
              </w:r>
              <w:r w:rsidR="00917B42">
                <w:rPr>
                  <w:webHidden/>
                </w:rPr>
                <w:fldChar w:fldCharType="end"/>
              </w:r>
            </w:hyperlink>
          </w:p>
        </w:tc>
      </w:tr>
      <w:tr w:rsidR="00C5718F" w14:paraId="145E7D34" w14:textId="77777777">
        <w:trPr>
          <w:trHeight w:val="20"/>
        </w:trPr>
        <w:tc>
          <w:tcPr>
            <w:tcW w:w="423" w:type="dxa"/>
            <w:tcBorders>
              <w:left w:val="single" w:sz="4" w:space="0" w:color="000000"/>
              <w:bottom w:val="single" w:sz="4" w:space="0" w:color="000000"/>
              <w:right w:val="single" w:sz="4" w:space="0" w:color="000000"/>
            </w:tcBorders>
            <w:shd w:val="clear" w:color="auto" w:fill="auto"/>
            <w:vAlign w:val="center"/>
          </w:tcPr>
          <w:p w14:paraId="699BDF69"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4</w:t>
              </w:r>
              <w:r w:rsidR="00917B42">
                <w:rPr>
                  <w:webHidden/>
                </w:rPr>
                <w:fldChar w:fldCharType="end"/>
              </w:r>
            </w:hyperlink>
          </w:p>
        </w:tc>
        <w:tc>
          <w:tcPr>
            <w:tcW w:w="2296" w:type="dxa"/>
            <w:tcBorders>
              <w:bottom w:val="single" w:sz="4" w:space="0" w:color="000000"/>
              <w:right w:val="single" w:sz="4" w:space="0" w:color="000000"/>
            </w:tcBorders>
            <w:shd w:val="clear" w:color="auto" w:fill="auto"/>
            <w:vAlign w:val="center"/>
          </w:tcPr>
          <w:p w14:paraId="1BD6A619" w14:textId="77777777" w:rsidR="00C5718F" w:rsidRDefault="009E6FB9">
            <w:pPr>
              <w:widowControl w:val="0"/>
              <w:ind w:firstLine="0"/>
              <w:jc w:val="left"/>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Объем воды, отпущенной абонентам:</w:t>
              </w:r>
              <w:r w:rsidR="00917B42">
                <w:rPr>
                  <w:webHidden/>
                </w:rPr>
                <w:fldChar w:fldCharType="end"/>
              </w:r>
            </w:hyperlink>
          </w:p>
        </w:tc>
        <w:tc>
          <w:tcPr>
            <w:tcW w:w="615" w:type="dxa"/>
            <w:tcBorders>
              <w:bottom w:val="single" w:sz="4" w:space="0" w:color="000000"/>
              <w:right w:val="single" w:sz="4" w:space="0" w:color="000000"/>
            </w:tcBorders>
            <w:shd w:val="clear" w:color="auto" w:fill="auto"/>
            <w:vAlign w:val="center"/>
          </w:tcPr>
          <w:p w14:paraId="14AED697"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куб. м</w:t>
              </w:r>
              <w:r w:rsidR="00917B42">
                <w:rPr>
                  <w:webHidden/>
                </w:rPr>
                <w:fldChar w:fldCharType="end"/>
              </w:r>
            </w:hyperlink>
          </w:p>
        </w:tc>
        <w:tc>
          <w:tcPr>
            <w:tcW w:w="805" w:type="dxa"/>
            <w:tcBorders>
              <w:bottom w:val="single" w:sz="4" w:space="0" w:color="000000"/>
              <w:right w:val="single" w:sz="4" w:space="0" w:color="000000"/>
            </w:tcBorders>
            <w:shd w:val="clear" w:color="auto" w:fill="auto"/>
            <w:vAlign w:val="center"/>
          </w:tcPr>
          <w:p w14:paraId="126B199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742" w:type="dxa"/>
            <w:tcBorders>
              <w:bottom w:val="single" w:sz="4" w:space="0" w:color="000000"/>
              <w:right w:val="single" w:sz="4" w:space="0" w:color="000000"/>
            </w:tcBorders>
            <w:shd w:val="clear" w:color="auto" w:fill="auto"/>
            <w:vAlign w:val="center"/>
          </w:tcPr>
          <w:p w14:paraId="31C1EC02"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782" w:type="dxa"/>
            <w:tcBorders>
              <w:bottom w:val="single" w:sz="4" w:space="0" w:color="000000"/>
              <w:right w:val="single" w:sz="4" w:space="0" w:color="000000"/>
            </w:tcBorders>
            <w:shd w:val="clear" w:color="auto" w:fill="auto"/>
            <w:vAlign w:val="center"/>
          </w:tcPr>
          <w:p w14:paraId="7787D201"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717" w:type="dxa"/>
            <w:tcBorders>
              <w:bottom w:val="single" w:sz="4" w:space="0" w:color="000000"/>
              <w:right w:val="single" w:sz="4" w:space="0" w:color="000000"/>
            </w:tcBorders>
            <w:shd w:val="clear" w:color="auto" w:fill="auto"/>
            <w:vAlign w:val="center"/>
          </w:tcPr>
          <w:p w14:paraId="309062EE"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2E3013F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706" w:type="dxa"/>
            <w:tcBorders>
              <w:bottom w:val="single" w:sz="4" w:space="0" w:color="000000"/>
              <w:right w:val="single" w:sz="4" w:space="0" w:color="000000"/>
            </w:tcBorders>
            <w:shd w:val="clear" w:color="auto" w:fill="auto"/>
            <w:vAlign w:val="center"/>
          </w:tcPr>
          <w:p w14:paraId="057A937F"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767" w:type="dxa"/>
            <w:tcBorders>
              <w:bottom w:val="single" w:sz="4" w:space="0" w:color="000000"/>
              <w:right w:val="single" w:sz="4" w:space="0" w:color="000000"/>
            </w:tcBorders>
            <w:shd w:val="clear" w:color="auto" w:fill="auto"/>
            <w:vAlign w:val="center"/>
          </w:tcPr>
          <w:p w14:paraId="4A791B6B"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741" w:type="dxa"/>
            <w:tcBorders>
              <w:bottom w:val="single" w:sz="4" w:space="0" w:color="000000"/>
              <w:right w:val="single" w:sz="4" w:space="0" w:color="000000"/>
            </w:tcBorders>
            <w:shd w:val="clear" w:color="auto" w:fill="auto"/>
            <w:vAlign w:val="center"/>
          </w:tcPr>
          <w:p w14:paraId="231DBF2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728" w:type="dxa"/>
            <w:tcBorders>
              <w:bottom w:val="single" w:sz="4" w:space="0" w:color="000000"/>
              <w:right w:val="single" w:sz="4" w:space="0" w:color="000000"/>
            </w:tcBorders>
            <w:shd w:val="clear" w:color="auto" w:fill="auto"/>
            <w:vAlign w:val="center"/>
          </w:tcPr>
          <w:p w14:paraId="4739EDA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r>
    </w:tbl>
    <w:p w14:paraId="07F5F874" w14:textId="77777777" w:rsidR="00C5718F" w:rsidRDefault="009E6FB9">
      <w:pPr>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2493557" w14:textId="77777777" w:rsidR="00C5718F" w:rsidRDefault="009E6FB9">
      <w:pPr>
        <w:spacing w:after="200" w:line="276" w:lineRule="auto"/>
        <w:ind w:firstLine="0"/>
        <w:jc w:val="left"/>
        <w:rPr>
          <w:rFonts w:eastAsia="Calibri" w:cs="Times New Roman"/>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4D8FEAC0" w14:textId="77777777" w:rsidR="00C5718F" w:rsidRDefault="009E6FB9">
      <w:pPr>
        <w:pStyle w:val="31"/>
        <w:rPr>
          <w:rFonts w:eastAsia="Calibri" w:cs="Times New Roman"/>
        </w:rPr>
      </w:pPr>
      <w:hyperlink w:anchor="_Toc64458531">
        <w:bookmarkStart w:id="65" w:name="_Toc64458459"/>
        <w:bookmarkStart w:id="66" w:name="_Toc520446309"/>
        <w:bookmarkStart w:id="67" w:name="_Toc59280879"/>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917B42">
          <w:rPr>
            <w:webHidden/>
          </w:rPr>
          <w:fldChar w:fldCharType="end"/>
        </w:r>
      </w:hyperlink>
      <w:bookmarkEnd w:id="65"/>
      <w:bookmarkEnd w:id="66"/>
      <w:bookmarkEnd w:id="67"/>
    </w:p>
    <w:p w14:paraId="252D9EAC" w14:textId="77777777" w:rsidR="00C5718F" w:rsidRDefault="009E6FB9">
      <w:pPr>
        <w:rPr>
          <w:rFonts w:eastAsia="Calibri"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22CEB92" w14:textId="77777777" w:rsidR="00C5718F" w:rsidRDefault="009E6FB9">
      <w:pPr>
        <w:tabs>
          <w:tab w:val="left" w:pos="0"/>
        </w:tabs>
        <w:rPr>
          <w:rFonts w:eastAsiaTheme="majorEastAsia" w:cs="Times New Roman"/>
          <w:bCs/>
          <w:szCs w:val="24"/>
          <w:lang w:eastAsia="ar-SA"/>
        </w:rPr>
      </w:pPr>
      <w:hyperlink w:anchor="_Toc64458531">
        <w:r w:rsidR="00917B42">
          <w:rPr>
            <w:rFonts w:eastAsiaTheme="majorEastAsia" w:cs="Times New Roman"/>
            <w:bCs/>
            <w:szCs w:val="24"/>
            <w:lang w:eastAsia="ar-SA"/>
          </w:rPr>
          <w:t xml:space="preserve">В </w:t>
        </w:r>
        <w:r w:rsidR="00917B42">
          <w:t xml:space="preserve">муниципальном образовании «Город Новошахтинск»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Cs/>
            <w:szCs w:val="24"/>
            <w:lang w:eastAsia="ar-SA"/>
          </w:rPr>
          <w:t xml:space="preserve">централизованное теплоснабжение потребителей предусмотрено от районных и групповых котельных. От районных и групповых котельных обеспечивается около 61 % суммарной нагрузки потребителей города, от индивидуальных и производственных котельных - 39 %. </w:t>
        </w:r>
        <w:r w:rsidR="00917B42">
          <w:rPr>
            <w:webHidden/>
          </w:rPr>
          <w:fldChar w:fldCharType="end"/>
        </w:r>
      </w:hyperlink>
    </w:p>
    <w:p w14:paraId="70563DFE" w14:textId="77777777" w:rsidR="00C5718F" w:rsidRDefault="009E6FB9">
      <w:pPr>
        <w:tabs>
          <w:tab w:val="left" w:pos="0"/>
        </w:tabs>
        <w:rPr>
          <w:rFonts w:eastAsiaTheme="majorEastAsia" w:cs="Times New Roman"/>
          <w:bCs/>
          <w:szCs w:val="24"/>
          <w:lang w:eastAsia="ar-SA"/>
        </w:rPr>
      </w:pPr>
      <w:hyperlink w:anchor="_Toc64458531">
        <w:r w:rsidR="00917B42">
          <w:rPr>
            <w:rFonts w:eastAsiaTheme="majorEastAsia" w:cs="Times New Roman"/>
            <w:bCs/>
            <w:szCs w:val="24"/>
            <w:lang w:eastAsia="ar-SA"/>
          </w:rPr>
          <w:t xml:space="preserve">Всего на территории города работают 106 котельных, из них: 20 котельных находятся в управлении (в хозяйственном ведении) </w:t>
        </w:r>
        <w:r w:rsidR="00917B42">
          <w:rPr>
            <w:rFonts w:cs="Times New Roman"/>
          </w:rPr>
          <w:t>Коммунальные котельные и тепловые сети» (далее МП «ККТС»)</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Cs/>
            <w:szCs w:val="24"/>
            <w:lang w:eastAsia="ar-SA"/>
          </w:rPr>
          <w:t xml:space="preserve">; 49 котельных находятся в муниципальной собственности города, 8 котельных, находятся в собственности области и 1 котельная – в федеральной собственности. </w:t>
        </w:r>
        <w:r w:rsidR="00917B42">
          <w:rPr>
            <w:webHidden/>
          </w:rPr>
          <w:fldChar w:fldCharType="end"/>
        </w:r>
      </w:hyperlink>
    </w:p>
    <w:p w14:paraId="37952013" w14:textId="77777777" w:rsidR="00C5718F" w:rsidRDefault="009E6FB9">
      <w:pPr>
        <w:tabs>
          <w:tab w:val="left" w:pos="0"/>
        </w:tabs>
        <w:rPr>
          <w:rFonts w:eastAsiaTheme="majorEastAsia" w:cs="Times New Roman"/>
          <w:bCs/>
          <w:szCs w:val="24"/>
          <w:lang w:eastAsia="ar-SA"/>
        </w:rPr>
      </w:pPr>
      <w:hyperlink w:anchor="_Toc64458531">
        <w:r w:rsidR="00917B42">
          <w:rPr>
            <w:rFonts w:eastAsiaTheme="majorEastAsia" w:cs="Times New Roman"/>
            <w:bCs/>
            <w:szCs w:val="24"/>
            <w:lang w:eastAsia="ar-SA"/>
          </w:rPr>
          <w:t xml:space="preserve">Помимо котельных, на территории города в 2008 г. введён в эксплуатацию источник тепловой энергии, основанный на использовании возобновляемого источника энергии – теплоты шахтных вод, эксплуатируемый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ООО «ТНС-Н».</w:t>
        </w:r>
        <w:r w:rsidR="00917B42">
          <w:rPr>
            <w:webHidden/>
          </w:rPr>
          <w:fldChar w:fldCharType="end"/>
        </w:r>
      </w:hyperlink>
    </w:p>
    <w:p w14:paraId="6EFC5AD5" w14:textId="77777777" w:rsidR="00C5718F" w:rsidRDefault="009E6FB9">
      <w:pPr>
        <w:tabs>
          <w:tab w:val="left" w:pos="0"/>
        </w:tabs>
        <w:rPr>
          <w:rFonts w:eastAsiaTheme="majorEastAsia" w:cs="Times New Roman"/>
          <w:bCs/>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Cs/>
            <w:szCs w:val="24"/>
            <w:lang w:eastAsia="ar-SA"/>
          </w:rPr>
          <w:t>В качестве основного топлива для котельных используется природный газ и уголь.</w:t>
        </w:r>
        <w:r w:rsidR="00917B42">
          <w:rPr>
            <w:webHidden/>
          </w:rPr>
          <w:fldChar w:fldCharType="end"/>
        </w:r>
      </w:hyperlink>
    </w:p>
    <w:p w14:paraId="623586BA" w14:textId="77777777" w:rsidR="00C5718F" w:rsidRDefault="009E6FB9">
      <w:pPr>
        <w:tabs>
          <w:tab w:val="left" w:pos="0"/>
        </w:tabs>
        <w:rPr>
          <w:rFonts w:eastAsiaTheme="majorEastAsia" w:cs="Times New Roman"/>
          <w:bCs/>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Cs/>
            <w:szCs w:val="24"/>
            <w:lang w:eastAsia="ar-SA"/>
          </w:rPr>
          <w:t>Централизованная система теплоснабжения города сложилась, в основном, в 1980 - 2000 годы. Теплоснабжение города осуществляется в основном от квартальных и групповых водогрейных котельных, а также от индивидуальных источников теплоты.</w:t>
        </w:r>
        <w:r w:rsidR="00917B42">
          <w:rPr>
            <w:webHidden/>
          </w:rPr>
          <w:fldChar w:fldCharType="end"/>
        </w:r>
      </w:hyperlink>
    </w:p>
    <w:p w14:paraId="3A7E7665" w14:textId="77777777" w:rsidR="00C5718F" w:rsidRDefault="009E6FB9">
      <w:pPr>
        <w:tabs>
          <w:tab w:val="left" w:pos="0"/>
        </w:tabs>
        <w:rPr>
          <w:rFonts w:cs="Times New Roman"/>
        </w:rPr>
      </w:pPr>
      <w:hyperlink w:anchor="_Toc64458531">
        <w:r w:rsidR="00917B42">
          <w:rPr>
            <w:rFonts w:cs="Times New Roman"/>
            <w:szCs w:val="24"/>
          </w:rPr>
          <w:t>Общая установленная тепловая</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мощность источников теплоты г. Новошахтинска, обеспечивающая тепловой энергией присоединенных потребителей по состоянию на 2017 год, составила 180,12 Гкал/ч.</w:t>
        </w:r>
        <w:r w:rsidR="00917B42">
          <w:rPr>
            <w:webHidden/>
          </w:rPr>
          <w:fldChar w:fldCharType="end"/>
        </w:r>
      </w:hyperlink>
    </w:p>
    <w:p w14:paraId="2090DEF4" w14:textId="77777777" w:rsidR="00C5718F" w:rsidRDefault="009E6FB9">
      <w:pPr>
        <w:tabs>
          <w:tab w:val="left" w:pos="0"/>
        </w:tabs>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Основным поставщиком тепловой энергии в г. Новошахтинске являются МП «ККТС» -(92%), доля суммарной присоединённой тепловой нагрузки, приходящейся на второго поставщика тепловой энергии ООО «ТНС-Н» составляет - 8%.</w:t>
        </w:r>
        <w:r w:rsidR="00917B42">
          <w:rPr>
            <w:webHidden/>
          </w:rPr>
          <w:fldChar w:fldCharType="end"/>
        </w:r>
      </w:hyperlink>
    </w:p>
    <w:p w14:paraId="70C5FD72" w14:textId="77777777" w:rsidR="00C5718F" w:rsidRDefault="009E6FB9">
      <w:pPr>
        <w:tabs>
          <w:tab w:val="left" w:pos="0"/>
        </w:tabs>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Объекты индивидуального строительства обеспечиваются тепловой энергией индивидуальными источниками теплоты. Эксплуатацию распределительных тепловых сетей от котельных до потребителей тепловой энергии осуществляют теплоснабжающие организации.</w:t>
        </w:r>
        <w:r w:rsidR="00917B42">
          <w:rPr>
            <w:webHidden/>
          </w:rPr>
          <w:fldChar w:fldCharType="end"/>
        </w:r>
      </w:hyperlink>
    </w:p>
    <w:p w14:paraId="7698F134" w14:textId="77777777" w:rsidR="00C5718F" w:rsidRDefault="009E6FB9">
      <w:pPr>
        <w:tabs>
          <w:tab w:val="left" w:pos="0"/>
        </w:tabs>
        <w:rPr>
          <w:rFonts w:cs="Times New Roman"/>
          <w:szCs w:val="24"/>
        </w:rPr>
      </w:pPr>
      <w:hyperlink w:anchor="_Toc64458531">
        <w:r w:rsidR="00917B42">
          <w:rPr>
            <w:rFonts w:cs="Times New Roman"/>
          </w:rPr>
          <w:t xml:space="preserve">Централизованная система горячего водоснабжения (ГВС) в городе практически отсутствует, </w:t>
        </w:r>
        <w:r w:rsidR="00917B42">
          <w:rPr>
            <w:rFonts w:cs="Times New Roman"/>
            <w:szCs w:val="24"/>
          </w:rPr>
          <w:t xml:space="preserve">кроме котельных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по ул. Харьковская,16б (МП «ККТС») и ул. Просвещения, 14б,(ООО «ТНС-Н»).</w:t>
        </w:r>
        <w:r w:rsidR="00917B42">
          <w:rPr>
            <w:webHidden/>
          </w:rPr>
          <w:fldChar w:fldCharType="end"/>
        </w:r>
      </w:hyperlink>
    </w:p>
    <w:p w14:paraId="646A3C38" w14:textId="77777777" w:rsidR="00C5718F" w:rsidRDefault="009E6FB9">
      <w:pPr>
        <w:tabs>
          <w:tab w:val="left" w:pos="0"/>
        </w:tabs>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Все системы теплоснабжения закрытые, только от котельной ООО «ТНС-Н» идет 4-х трубная система, то есть приготовление горячей воды производится непосредственно в котельной.</w:t>
        </w:r>
        <w:r w:rsidR="00917B42">
          <w:rPr>
            <w:webHidden/>
          </w:rPr>
          <w:fldChar w:fldCharType="end"/>
        </w:r>
      </w:hyperlink>
    </w:p>
    <w:p w14:paraId="5A951293" w14:textId="77777777" w:rsidR="00C5718F" w:rsidRDefault="009E6FB9">
      <w:pPr>
        <w:tabs>
          <w:tab w:val="left" w:pos="0"/>
        </w:tabs>
        <w:rPr>
          <w:rFonts w:cs="Times New Roman"/>
          <w:szCs w:val="24"/>
        </w:rPr>
      </w:pPr>
      <w:hyperlink w:anchor="_Toc64458531">
        <w:r w:rsidR="00917B42">
          <w:rPr>
            <w:rFonts w:cs="Times New Roman"/>
            <w:szCs w:val="24"/>
          </w:rPr>
          <w:t xml:space="preserve">Данные по нагрузкам на централизованное ГВС </w:t>
        </w:r>
        <w:r w:rsidR="00917B42">
          <w:t xml:space="preserve">муниципального образования «Город Новошахтинск»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приведены в таблице 1.1.4.6-1.</w:t>
        </w:r>
        <w:r w:rsidR="00917B42">
          <w:rPr>
            <w:webHidden/>
          </w:rPr>
          <w:fldChar w:fldCharType="end"/>
        </w:r>
      </w:hyperlink>
    </w:p>
    <w:p w14:paraId="23F67043" w14:textId="77777777" w:rsidR="00C5718F" w:rsidRDefault="009E6FB9">
      <w:pPr>
        <w:tabs>
          <w:tab w:val="left" w:pos="0"/>
        </w:tabs>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03D9288" w14:textId="77777777" w:rsidR="00C5718F" w:rsidRDefault="009E6FB9">
      <w:pPr>
        <w:tabs>
          <w:tab w:val="left" w:pos="0"/>
        </w:tabs>
        <w:rPr>
          <w:rFonts w:cs="Times New Roman"/>
        </w:rPr>
      </w:pPr>
      <w:hyperlink w:anchor="_Toc64458531">
        <w:r w:rsidR="00917B42">
          <w:rPr>
            <w:rFonts w:cs="Times New Roman"/>
            <w:b/>
          </w:rPr>
          <w:t>Таблица 1.1.4.6-1</w:t>
        </w:r>
        <w:r w:rsidR="00917B42">
          <w:rPr>
            <w:rFonts w:cs="Times New Roman"/>
          </w:rPr>
          <w:t xml:space="preserve"> -Данные по нагрузкам на централизованное ГВС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муниципального образования «Город Новошахтинск»</w:t>
        </w:r>
        <w:r w:rsidR="00917B42">
          <w:rPr>
            <w:webHidden/>
          </w:rPr>
          <w:fldChar w:fldCharType="end"/>
        </w:r>
      </w:hyperlink>
    </w:p>
    <w:p w14:paraId="152B3D3B" w14:textId="77777777" w:rsidR="00C5718F" w:rsidRDefault="009E6FB9">
      <w:pPr>
        <w:tabs>
          <w:tab w:val="left" w:pos="0"/>
        </w:tabs>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affffe"/>
        <w:tblW w:w="5000" w:type="pct"/>
        <w:tblLayout w:type="fixed"/>
        <w:tblLook w:val="04A0" w:firstRow="1" w:lastRow="0" w:firstColumn="1" w:lastColumn="0" w:noHBand="0" w:noVBand="1"/>
      </w:tblPr>
      <w:tblGrid>
        <w:gridCol w:w="647"/>
        <w:gridCol w:w="2827"/>
        <w:gridCol w:w="1628"/>
        <w:gridCol w:w="1349"/>
        <w:gridCol w:w="1462"/>
        <w:gridCol w:w="670"/>
        <w:gridCol w:w="1394"/>
      </w:tblGrid>
      <w:tr w:rsidR="00C5718F" w14:paraId="0A595D58"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43" w:type="dxa"/>
            <w:vMerge w:val="restart"/>
          </w:tcPr>
          <w:p w14:paraId="36D8C166"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Номер</w:t>
              </w:r>
              <w:r w:rsidR="00917B42">
                <w:rPr>
                  <w:webHidden/>
                </w:rPr>
                <w:fldChar w:fldCharType="end"/>
              </w:r>
            </w:hyperlink>
          </w:p>
        </w:tc>
        <w:tc>
          <w:tcPr>
            <w:tcW w:w="2811" w:type="dxa"/>
            <w:vMerge w:val="restart"/>
          </w:tcPr>
          <w:p w14:paraId="34802C0A"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lang w:eastAsia="ru-RU"/>
                </w:rPr>
                <w:t>Наименование котельной</w:t>
              </w:r>
              <w:r w:rsidR="00917B42">
                <w:rPr>
                  <w:webHidden/>
                </w:rPr>
                <w:fldChar w:fldCharType="end"/>
              </w:r>
            </w:hyperlink>
          </w:p>
        </w:tc>
        <w:tc>
          <w:tcPr>
            <w:tcW w:w="1619" w:type="dxa"/>
            <w:vMerge w:val="restart"/>
          </w:tcPr>
          <w:p w14:paraId="34264823"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lang w:eastAsia="ru-RU"/>
                </w:rPr>
                <w:t>Тип котельной</w:t>
              </w:r>
              <w:r w:rsidR="00917B42">
                <w:rPr>
                  <w:webHidden/>
                </w:rPr>
                <w:fldChar w:fldCharType="end"/>
              </w:r>
            </w:hyperlink>
          </w:p>
        </w:tc>
        <w:tc>
          <w:tcPr>
            <w:tcW w:w="4847" w:type="dxa"/>
            <w:gridSpan w:val="4"/>
          </w:tcPr>
          <w:p w14:paraId="3BAA2BA6" w14:textId="77777777" w:rsidR="00C5718F" w:rsidRDefault="009E6FB9">
            <w:pPr>
              <w:pStyle w:val="affffa"/>
              <w:widowControl w:val="0"/>
              <w:jc w:val="center"/>
              <w:cnfStyle w:val="100000000000" w:firstRow="1" w:lastRow="0" w:firstColumn="0" w:lastColumn="0" w:oddVBand="0" w:evenVBand="0" w:oddHBand="0" w:evenHBand="0" w:firstRowFirstColumn="0" w:firstRowLastColumn="0" w:lastRowFirstColumn="0" w:lastRowLastColumn="0"/>
              <w:rPr>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lang w:eastAsia="ru-RU"/>
                </w:rPr>
                <w:t>Присоединённая тепловая нагрузка, Гкал/ч</w:t>
              </w:r>
              <w:r w:rsidR="00917B42">
                <w:rPr>
                  <w:webHidden/>
                </w:rPr>
                <w:fldChar w:fldCharType="end"/>
              </w:r>
            </w:hyperlink>
          </w:p>
        </w:tc>
      </w:tr>
      <w:tr w:rsidR="00C5718F" w14:paraId="20A25160" w14:textId="77777777">
        <w:trPr>
          <w:trHeight w:val="20"/>
        </w:trPr>
        <w:tc>
          <w:tcPr>
            <w:cnfStyle w:val="001000000000" w:firstRow="0" w:lastRow="0" w:firstColumn="1" w:lastColumn="0" w:oddVBand="0" w:evenVBand="0" w:oddHBand="0" w:evenHBand="0" w:firstRowFirstColumn="0" w:firstRowLastColumn="0" w:lastRowFirstColumn="0" w:lastRowLastColumn="0"/>
            <w:tcW w:w="643" w:type="dxa"/>
            <w:vMerge/>
          </w:tcPr>
          <w:p w14:paraId="215EAAE0"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811" w:type="dxa"/>
            <w:vMerge/>
          </w:tcPr>
          <w:p w14:paraId="47CE05C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b/>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619" w:type="dxa"/>
            <w:vMerge/>
          </w:tcPr>
          <w:p w14:paraId="45C16CA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b/>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341" w:type="dxa"/>
          </w:tcPr>
          <w:p w14:paraId="28731592"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b/>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
                  <w:szCs w:val="20"/>
                  <w:lang w:eastAsia="ru-RU"/>
                </w:rPr>
                <w:t>Отопление</w:t>
              </w:r>
              <w:r w:rsidR="00917B42">
                <w:rPr>
                  <w:webHidden/>
                </w:rPr>
                <w:fldChar w:fldCharType="end"/>
              </w:r>
            </w:hyperlink>
          </w:p>
        </w:tc>
        <w:tc>
          <w:tcPr>
            <w:tcW w:w="1454" w:type="dxa"/>
          </w:tcPr>
          <w:p w14:paraId="620F4B04"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b/>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
                  <w:szCs w:val="20"/>
                  <w:lang w:eastAsia="ru-RU"/>
                </w:rPr>
                <w:t>Вентиляция</w:t>
              </w:r>
              <w:r w:rsidR="00917B42">
                <w:rPr>
                  <w:webHidden/>
                </w:rPr>
                <w:fldChar w:fldCharType="end"/>
              </w:r>
            </w:hyperlink>
          </w:p>
        </w:tc>
        <w:tc>
          <w:tcPr>
            <w:tcW w:w="666" w:type="dxa"/>
          </w:tcPr>
          <w:p w14:paraId="7FBDD581"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b/>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
                  <w:szCs w:val="20"/>
                  <w:lang w:eastAsia="ru-RU"/>
                </w:rPr>
                <w:t>ГВС</w:t>
              </w:r>
              <w:r w:rsidR="00917B42">
                <w:rPr>
                  <w:webHidden/>
                </w:rPr>
                <w:fldChar w:fldCharType="end"/>
              </w:r>
            </w:hyperlink>
          </w:p>
        </w:tc>
        <w:tc>
          <w:tcPr>
            <w:tcW w:w="1386" w:type="dxa"/>
          </w:tcPr>
          <w:p w14:paraId="30B4BC2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b/>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b/>
                  <w:szCs w:val="20"/>
                  <w:lang w:eastAsia="ru-RU"/>
                </w:rPr>
                <w:t>Процент составляющей нагрузки на ЦГВС</w:t>
              </w:r>
              <w:r w:rsidR="00917B42">
                <w:rPr>
                  <w:webHidden/>
                </w:rPr>
                <w:fldChar w:fldCharType="end"/>
              </w:r>
            </w:hyperlink>
          </w:p>
        </w:tc>
      </w:tr>
      <w:tr w:rsidR="00C5718F" w14:paraId="5F1A725B" w14:textId="77777777">
        <w:trPr>
          <w:trHeight w:val="20"/>
        </w:trPr>
        <w:tc>
          <w:tcPr>
            <w:cnfStyle w:val="001000000000" w:firstRow="0" w:lastRow="0" w:firstColumn="1" w:lastColumn="0" w:oddVBand="0" w:evenVBand="0" w:oddHBand="0" w:evenHBand="0" w:firstRowFirstColumn="0" w:firstRowLastColumn="0" w:lastRowFirstColumn="0" w:lastRowLastColumn="0"/>
            <w:tcW w:w="9920" w:type="dxa"/>
            <w:gridSpan w:val="7"/>
          </w:tcPr>
          <w:p w14:paraId="0E188E5E"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Центральный планировочный район</w:t>
              </w:r>
              <w:r w:rsidR="00917B42">
                <w:rPr>
                  <w:webHidden/>
                </w:rPr>
                <w:fldChar w:fldCharType="end"/>
              </w:r>
            </w:hyperlink>
          </w:p>
        </w:tc>
      </w:tr>
      <w:tr w:rsidR="00C5718F" w14:paraId="67A85181" w14:textId="77777777">
        <w:trPr>
          <w:trHeight w:val="20"/>
        </w:trPr>
        <w:tc>
          <w:tcPr>
            <w:cnfStyle w:val="001000000000" w:firstRow="0" w:lastRow="0" w:firstColumn="1" w:lastColumn="0" w:oddVBand="0" w:evenVBand="0" w:oddHBand="0" w:evenHBand="0" w:firstRowFirstColumn="0" w:firstRowLastColumn="0" w:lastRowFirstColumn="0" w:lastRowLastColumn="0"/>
            <w:tcW w:w="643" w:type="dxa"/>
          </w:tcPr>
          <w:p w14:paraId="14A1EE78"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1</w:t>
              </w:r>
              <w:r w:rsidR="00917B42">
                <w:rPr>
                  <w:webHidden/>
                </w:rPr>
                <w:fldChar w:fldCharType="end"/>
              </w:r>
            </w:hyperlink>
          </w:p>
        </w:tc>
        <w:tc>
          <w:tcPr>
            <w:tcW w:w="2811" w:type="dxa"/>
          </w:tcPr>
          <w:p w14:paraId="23462A2B"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lang w:eastAsia="ru-RU"/>
                </w:rPr>
                <w:t>ул. Харьковская,16б (МП «ККТС»)</w:t>
              </w:r>
              <w:r w:rsidR="00917B42">
                <w:rPr>
                  <w:webHidden/>
                </w:rPr>
                <w:fldChar w:fldCharType="end"/>
              </w:r>
            </w:hyperlink>
          </w:p>
        </w:tc>
        <w:tc>
          <w:tcPr>
            <w:tcW w:w="1619" w:type="dxa"/>
          </w:tcPr>
          <w:p w14:paraId="55CC6C6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lang w:eastAsia="ru-RU"/>
                </w:rPr>
                <w:t>отопительная</w:t>
              </w:r>
              <w:r w:rsidR="00917B42">
                <w:rPr>
                  <w:webHidden/>
                </w:rPr>
                <w:fldChar w:fldCharType="end"/>
              </w:r>
            </w:hyperlink>
          </w:p>
        </w:tc>
        <w:tc>
          <w:tcPr>
            <w:tcW w:w="1341" w:type="dxa"/>
          </w:tcPr>
          <w:p w14:paraId="1E68129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lang w:eastAsia="ru-RU"/>
                </w:rPr>
                <w:t>4,11</w:t>
              </w:r>
              <w:r w:rsidR="00917B42">
                <w:rPr>
                  <w:webHidden/>
                </w:rPr>
                <w:fldChar w:fldCharType="end"/>
              </w:r>
            </w:hyperlink>
          </w:p>
        </w:tc>
        <w:tc>
          <w:tcPr>
            <w:tcW w:w="1454" w:type="dxa"/>
          </w:tcPr>
          <w:p w14:paraId="199D52BE"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lang w:eastAsia="ru-RU"/>
                </w:rPr>
                <w:t>0,00</w:t>
              </w:r>
              <w:r w:rsidR="00917B42">
                <w:rPr>
                  <w:webHidden/>
                </w:rPr>
                <w:fldChar w:fldCharType="end"/>
              </w:r>
            </w:hyperlink>
          </w:p>
        </w:tc>
        <w:tc>
          <w:tcPr>
            <w:tcW w:w="666" w:type="dxa"/>
          </w:tcPr>
          <w:p w14:paraId="437C057C"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lang w:eastAsia="ru-RU"/>
                </w:rPr>
                <w:t>0,12</w:t>
              </w:r>
              <w:r w:rsidR="00917B42">
                <w:rPr>
                  <w:webHidden/>
                </w:rPr>
                <w:fldChar w:fldCharType="end"/>
              </w:r>
            </w:hyperlink>
          </w:p>
        </w:tc>
        <w:tc>
          <w:tcPr>
            <w:tcW w:w="1386" w:type="dxa"/>
          </w:tcPr>
          <w:p w14:paraId="07EB444F"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lang w:eastAsia="ru-RU"/>
                </w:rPr>
                <w:t>2,9%</w:t>
              </w:r>
              <w:r w:rsidR="00917B42">
                <w:rPr>
                  <w:webHidden/>
                </w:rPr>
                <w:fldChar w:fldCharType="end"/>
              </w:r>
            </w:hyperlink>
          </w:p>
        </w:tc>
      </w:tr>
      <w:tr w:rsidR="00C5718F" w14:paraId="34E0BEC5" w14:textId="77777777">
        <w:trPr>
          <w:trHeight w:val="20"/>
        </w:trPr>
        <w:tc>
          <w:tcPr>
            <w:cnfStyle w:val="001000000000" w:firstRow="0" w:lastRow="0" w:firstColumn="1" w:lastColumn="0" w:oddVBand="0" w:evenVBand="0" w:oddHBand="0" w:evenHBand="0" w:firstRowFirstColumn="0" w:firstRowLastColumn="0" w:lastRowFirstColumn="0" w:lastRowLastColumn="0"/>
            <w:tcW w:w="643" w:type="dxa"/>
          </w:tcPr>
          <w:p w14:paraId="3F4BB4A7" w14:textId="77777777" w:rsidR="00C5718F" w:rsidRDefault="009E6FB9">
            <w:pPr>
              <w:pStyle w:val="affffa"/>
              <w:widowControl w:val="0"/>
              <w:jc w:val="cente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2"/>
                  <w:lang w:eastAsia="ru-RU"/>
                </w:rPr>
                <w:t>2</w:t>
              </w:r>
              <w:r w:rsidR="00917B42">
                <w:rPr>
                  <w:webHidden/>
                </w:rPr>
                <w:fldChar w:fldCharType="end"/>
              </w:r>
            </w:hyperlink>
          </w:p>
        </w:tc>
        <w:tc>
          <w:tcPr>
            <w:tcW w:w="2811" w:type="dxa"/>
          </w:tcPr>
          <w:p w14:paraId="565E4EFF" w14:textId="77777777" w:rsidR="00C5718F" w:rsidRDefault="009E6FB9">
            <w:pPr>
              <w:pStyle w:val="affffa"/>
              <w:widowControl w:val="0"/>
              <w:jc w:val="left"/>
              <w:cnfStyle w:val="000000000000" w:firstRow="0" w:lastRow="0" w:firstColumn="0" w:lastColumn="0" w:oddVBand="0" w:evenVBand="0" w:oddHBand="0" w:evenHBand="0" w:firstRowFirstColumn="0" w:firstRowLastColumn="0" w:lastRowFirstColumn="0" w:lastRowLastColumn="0"/>
              <w:rPr>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lang w:eastAsia="ru-RU"/>
                </w:rPr>
                <w:t>ул. Просвещения, 14б (ООО «ТНС-Н»)</w:t>
              </w:r>
              <w:r w:rsidR="00917B42">
                <w:rPr>
                  <w:webHidden/>
                </w:rPr>
                <w:fldChar w:fldCharType="end"/>
              </w:r>
            </w:hyperlink>
          </w:p>
        </w:tc>
        <w:tc>
          <w:tcPr>
            <w:tcW w:w="1619" w:type="dxa"/>
          </w:tcPr>
          <w:p w14:paraId="7B096ECA"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lang w:eastAsia="ru-RU"/>
                </w:rPr>
                <w:t>отопительная</w:t>
              </w:r>
              <w:r w:rsidR="00917B42">
                <w:rPr>
                  <w:webHidden/>
                </w:rPr>
                <w:fldChar w:fldCharType="end"/>
              </w:r>
            </w:hyperlink>
          </w:p>
        </w:tc>
        <w:tc>
          <w:tcPr>
            <w:tcW w:w="1341" w:type="dxa"/>
          </w:tcPr>
          <w:p w14:paraId="33EC39A3"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lang w:val="en-US" w:eastAsia="ru-RU"/>
                </w:rPr>
                <w:t>3,47</w:t>
              </w:r>
              <w:r w:rsidR="00917B42">
                <w:rPr>
                  <w:webHidden/>
                </w:rPr>
                <w:fldChar w:fldCharType="end"/>
              </w:r>
            </w:hyperlink>
          </w:p>
        </w:tc>
        <w:tc>
          <w:tcPr>
            <w:tcW w:w="1454" w:type="dxa"/>
          </w:tcPr>
          <w:p w14:paraId="086BFE9B"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lang w:eastAsia="ru-RU"/>
                </w:rPr>
                <w:t>0,00</w:t>
              </w:r>
              <w:r w:rsidR="00917B42">
                <w:rPr>
                  <w:webHidden/>
                </w:rPr>
                <w:fldChar w:fldCharType="end"/>
              </w:r>
            </w:hyperlink>
          </w:p>
        </w:tc>
        <w:tc>
          <w:tcPr>
            <w:tcW w:w="666" w:type="dxa"/>
          </w:tcPr>
          <w:p w14:paraId="3213325D"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lang w:val="en-US" w:eastAsia="ru-RU"/>
                </w:rPr>
                <w:t>0,56</w:t>
              </w:r>
              <w:r w:rsidR="00917B42">
                <w:rPr>
                  <w:webHidden/>
                </w:rPr>
                <w:fldChar w:fldCharType="end"/>
              </w:r>
            </w:hyperlink>
          </w:p>
        </w:tc>
        <w:tc>
          <w:tcPr>
            <w:tcW w:w="1386" w:type="dxa"/>
          </w:tcPr>
          <w:p w14:paraId="257FDA27" w14:textId="77777777" w:rsidR="00C5718F" w:rsidRDefault="009E6FB9">
            <w:pPr>
              <w:pStyle w:val="affffa"/>
              <w:widowControl w:val="0"/>
              <w:jc w:val="center"/>
              <w:cnfStyle w:val="000000000000" w:firstRow="0" w:lastRow="0" w:firstColumn="0" w:lastColumn="0" w:oddVBand="0" w:evenVBand="0" w:oddHBand="0" w:evenHBand="0" w:firstRowFirstColumn="0" w:firstRowLastColumn="0" w:lastRowFirstColumn="0" w:lastRowLastColumn="0"/>
              <w:rPr>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lang w:eastAsia="ru-RU"/>
                </w:rPr>
                <w:t>16,1%</w:t>
              </w:r>
              <w:r w:rsidR="00917B42">
                <w:rPr>
                  <w:webHidden/>
                </w:rPr>
                <w:fldChar w:fldCharType="end"/>
              </w:r>
            </w:hyperlink>
          </w:p>
        </w:tc>
      </w:tr>
    </w:tbl>
    <w:p w14:paraId="2D0352AD"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38778C8" w14:textId="77777777" w:rsidR="00C5718F" w:rsidRDefault="009E6FB9">
      <w:pPr>
        <w:rPr>
          <w:rFonts w:cs="Times New Roman"/>
        </w:rPr>
      </w:pPr>
      <w:hyperlink w:anchor="_Toc64458531">
        <w:r w:rsidR="00917B42">
          <w:rPr>
            <w:rFonts w:cs="Times New Roman"/>
          </w:rPr>
          <w:t xml:space="preserve">На момент актуализации схемы теплоснабжения (2022г.) в многоквартирных домах </w:t>
        </w:r>
        <w:r w:rsidR="00917B42">
          <w:t xml:space="preserve">муниципального образования «Город Новошахтинск» </w:t>
        </w:r>
        <w:r w:rsidR="00917B42">
          <w:rPr>
            <w:rFonts w:cs="Times New Roman"/>
          </w:rPr>
          <w:t>поквартирное отопление и ГВС используется в 719 домах (65% от общего количества МКД), общей площадью 412,577 тыс. м</w:t>
        </w:r>
        <w:r w:rsidR="00917B42">
          <w:rPr>
            <w:rFonts w:cs="Times New Roman"/>
            <w:vertAlign w:val="superscript"/>
          </w:rPr>
          <w:t xml:space="preserve">2 </w:t>
        </w:r>
        <w:r w:rsidR="00917B42">
          <w:rPr>
            <w:webHidden/>
          </w:rPr>
          <w:lastRenderedPageBreak/>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(49% от общей площади МКД), в 202 домах используются индивидуальные газовые котлы в 1215 квартирах.</w:t>
        </w:r>
        <w:r w:rsidR="00917B42">
          <w:rPr>
            <w:webHidden/>
          </w:rPr>
          <w:fldChar w:fldCharType="end"/>
        </w:r>
      </w:hyperlink>
    </w:p>
    <w:p w14:paraId="2F318ADE"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Учитывая, что расчетная потребность в тепло энергии на отопление по городу составляет 46,85 Гкал/ч, нагрузка на централизованное горячее водоснабжение составляет 0,91 Гкал/ч или 1,91%.</w:t>
        </w:r>
        <w:r w:rsidR="00917B42">
          <w:rPr>
            <w:webHidden/>
          </w:rPr>
          <w:fldChar w:fldCharType="end"/>
        </w:r>
      </w:hyperlink>
    </w:p>
    <w:p w14:paraId="1AA92404"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В дальнейшем системы ГВС рассматриваться не будут.</w:t>
        </w:r>
        <w:r w:rsidR="00917B42">
          <w:rPr>
            <w:webHidden/>
          </w:rPr>
          <w:fldChar w:fldCharType="end"/>
        </w:r>
      </w:hyperlink>
    </w:p>
    <w:p w14:paraId="65D77E39"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7124992" w14:textId="77777777" w:rsidR="00C5718F" w:rsidRDefault="009E6FB9">
      <w:pPr>
        <w:pStyle w:val="31"/>
        <w:rPr>
          <w:rFonts w:eastAsia="Calibri" w:cs="Times New Roman"/>
        </w:rPr>
      </w:pPr>
      <w:hyperlink w:anchor="_Toc64458531">
        <w:bookmarkStart w:id="68" w:name="_Toc520446310"/>
        <w:bookmarkStart w:id="69" w:name="_Toc59280880"/>
        <w:bookmarkStart w:id="70" w:name="_Toc64458460"/>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1.3.9 Сведения о фактическом и ожидаемом потреблении горячей, питьевой, технической воды (годовое, среднесуточное, максимальное суточное)</w:t>
        </w:r>
        <w:r w:rsidR="00917B42">
          <w:rPr>
            <w:webHidden/>
          </w:rPr>
          <w:fldChar w:fldCharType="end"/>
        </w:r>
      </w:hyperlink>
      <w:bookmarkEnd w:id="68"/>
      <w:bookmarkEnd w:id="69"/>
      <w:bookmarkEnd w:id="70"/>
    </w:p>
    <w:p w14:paraId="339D18FE"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CD48F88"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Сведения о фактическом и ожидаемом потреблении воды (годовое, среднесуточное и максимальное суточное) приведены в таблице 1.3.9-1.</w:t>
        </w:r>
        <w:r w:rsidR="00917B42">
          <w:rPr>
            <w:webHidden/>
          </w:rPr>
          <w:fldChar w:fldCharType="end"/>
        </w:r>
      </w:hyperlink>
    </w:p>
    <w:p w14:paraId="71932447"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4E3A9C3" w14:textId="77777777" w:rsidR="00C5718F" w:rsidRDefault="009E6FB9">
      <w:pPr>
        <w:rPr>
          <w:rFonts w:cs="Times New Roman"/>
        </w:rPr>
      </w:pPr>
      <w:hyperlink w:anchor="_Toc64458531">
        <w:r w:rsidR="00917B42">
          <w:rPr>
            <w:rFonts w:cs="Times New Roman"/>
            <w:b/>
          </w:rPr>
          <w:t>Таблица 1.3.9-1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 Сведения о фактическом и ожидаемом потреблении воды (годовое, среднесуточное и максимальное суточное)</w:t>
        </w:r>
        <w:r w:rsidR="00917B42">
          <w:rPr>
            <w:webHidden/>
          </w:rPr>
          <w:fldChar w:fldCharType="end"/>
        </w:r>
      </w:hyperlink>
    </w:p>
    <w:p w14:paraId="1CF45BF5"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9911" w:type="dxa"/>
        <w:tblLayout w:type="fixed"/>
        <w:tblCellMar>
          <w:left w:w="28" w:type="dxa"/>
          <w:right w:w="28" w:type="dxa"/>
        </w:tblCellMar>
        <w:tblLook w:val="04A0" w:firstRow="1" w:lastRow="0" w:firstColumn="1" w:lastColumn="0" w:noHBand="0" w:noVBand="1"/>
      </w:tblPr>
      <w:tblGrid>
        <w:gridCol w:w="331"/>
        <w:gridCol w:w="2700"/>
        <w:gridCol w:w="1299"/>
        <w:gridCol w:w="2423"/>
        <w:gridCol w:w="3158"/>
      </w:tblGrid>
      <w:tr w:rsidR="00C5718F" w14:paraId="518B2D05" w14:textId="77777777">
        <w:trPr>
          <w:trHeight w:val="20"/>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88FBB"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w:t>
              </w:r>
              <w:r w:rsidR="00917B42">
                <w:rPr>
                  <w:webHidden/>
                </w:rPr>
                <w:fldChar w:fldCharType="end"/>
              </w:r>
            </w:hyperlink>
          </w:p>
        </w:tc>
        <w:tc>
          <w:tcPr>
            <w:tcW w:w="2700" w:type="dxa"/>
            <w:tcBorders>
              <w:top w:val="single" w:sz="4" w:space="0" w:color="000000"/>
              <w:bottom w:val="single" w:sz="4" w:space="0" w:color="000000"/>
              <w:right w:val="single" w:sz="4" w:space="0" w:color="000000"/>
            </w:tcBorders>
            <w:shd w:val="clear" w:color="auto" w:fill="auto"/>
            <w:vAlign w:val="center"/>
          </w:tcPr>
          <w:p w14:paraId="5D2EEEF2" w14:textId="77777777" w:rsidR="00C5718F" w:rsidRDefault="009E6FB9">
            <w:pPr>
              <w:widowControl w:val="0"/>
              <w:ind w:firstLine="0"/>
              <w:jc w:val="left"/>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Показатель</w:t>
              </w:r>
              <w:r w:rsidR="00917B42">
                <w:rPr>
                  <w:webHidden/>
                </w:rPr>
                <w:fldChar w:fldCharType="end"/>
              </w:r>
            </w:hyperlink>
          </w:p>
        </w:tc>
        <w:tc>
          <w:tcPr>
            <w:tcW w:w="1299" w:type="dxa"/>
            <w:tcBorders>
              <w:top w:val="single" w:sz="4" w:space="0" w:color="000000"/>
              <w:bottom w:val="single" w:sz="4" w:space="0" w:color="000000"/>
              <w:right w:val="single" w:sz="4" w:space="0" w:color="000000"/>
            </w:tcBorders>
            <w:shd w:val="clear" w:color="auto" w:fill="auto"/>
            <w:vAlign w:val="center"/>
          </w:tcPr>
          <w:p w14:paraId="6C9196F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Годовое, тыс.м³</w:t>
              </w:r>
              <w:r w:rsidR="00917B42">
                <w:rPr>
                  <w:webHidden/>
                </w:rPr>
                <w:fldChar w:fldCharType="end"/>
              </w:r>
            </w:hyperlink>
          </w:p>
        </w:tc>
        <w:tc>
          <w:tcPr>
            <w:tcW w:w="2423" w:type="dxa"/>
            <w:tcBorders>
              <w:top w:val="single" w:sz="4" w:space="0" w:color="000000"/>
              <w:bottom w:val="single" w:sz="4" w:space="0" w:color="000000"/>
              <w:right w:val="single" w:sz="4" w:space="0" w:color="000000"/>
            </w:tcBorders>
            <w:shd w:val="clear" w:color="auto" w:fill="auto"/>
            <w:vAlign w:val="center"/>
          </w:tcPr>
          <w:p w14:paraId="2859BF3A"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Среднесуточное, тыс.м³/сутки</w:t>
              </w:r>
              <w:r w:rsidR="00917B42">
                <w:rPr>
                  <w:webHidden/>
                </w:rPr>
                <w:fldChar w:fldCharType="end"/>
              </w:r>
            </w:hyperlink>
          </w:p>
        </w:tc>
        <w:tc>
          <w:tcPr>
            <w:tcW w:w="3158" w:type="dxa"/>
            <w:tcBorders>
              <w:top w:val="single" w:sz="4" w:space="0" w:color="000000"/>
              <w:bottom w:val="single" w:sz="4" w:space="0" w:color="000000"/>
              <w:right w:val="single" w:sz="4" w:space="0" w:color="000000"/>
            </w:tcBorders>
            <w:shd w:val="clear" w:color="auto" w:fill="auto"/>
            <w:vAlign w:val="center"/>
          </w:tcPr>
          <w:p w14:paraId="1609D5C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В сутки максимального водопотребления,</w:t>
              </w:r>
              <w:r w:rsidR="00917B42">
                <w:rPr>
                  <w:webHidden/>
                </w:rPr>
                <w:fldChar w:fldCharType="end"/>
              </w:r>
            </w:hyperlink>
          </w:p>
          <w:p w14:paraId="125B3EF6"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тыс.м³/сутки макс</w:t>
              </w:r>
              <w:r w:rsidR="00917B42">
                <w:rPr>
                  <w:webHidden/>
                </w:rPr>
                <w:fldChar w:fldCharType="end"/>
              </w:r>
            </w:hyperlink>
          </w:p>
        </w:tc>
      </w:tr>
      <w:tr w:rsidR="00C5718F" w14:paraId="732DF10E" w14:textId="77777777">
        <w:trPr>
          <w:trHeight w:val="20"/>
        </w:trPr>
        <w:tc>
          <w:tcPr>
            <w:tcW w:w="331" w:type="dxa"/>
            <w:tcBorders>
              <w:left w:val="single" w:sz="4" w:space="0" w:color="000000"/>
              <w:bottom w:val="single" w:sz="4" w:space="0" w:color="000000"/>
              <w:right w:val="single" w:sz="4" w:space="0" w:color="000000"/>
            </w:tcBorders>
            <w:shd w:val="clear" w:color="auto" w:fill="auto"/>
            <w:vAlign w:val="center"/>
          </w:tcPr>
          <w:p w14:paraId="634B07DC"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1</w:t>
              </w:r>
              <w:r w:rsidR="00917B42">
                <w:rPr>
                  <w:webHidden/>
                </w:rPr>
                <w:fldChar w:fldCharType="end"/>
              </w:r>
            </w:hyperlink>
          </w:p>
        </w:tc>
        <w:tc>
          <w:tcPr>
            <w:tcW w:w="2700" w:type="dxa"/>
            <w:tcBorders>
              <w:bottom w:val="single" w:sz="4" w:space="0" w:color="000000"/>
              <w:right w:val="single" w:sz="4" w:space="0" w:color="000000"/>
            </w:tcBorders>
            <w:shd w:val="clear" w:color="000000" w:fill="FFFFFF"/>
            <w:vAlign w:val="center"/>
          </w:tcPr>
          <w:p w14:paraId="5079641A"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Объем воды, отпущенной абонентам:</w:t>
              </w:r>
              <w:r w:rsidR="00917B42">
                <w:rPr>
                  <w:webHidden/>
                </w:rPr>
                <w:fldChar w:fldCharType="end"/>
              </w:r>
            </w:hyperlink>
          </w:p>
        </w:tc>
        <w:tc>
          <w:tcPr>
            <w:tcW w:w="1299" w:type="dxa"/>
            <w:tcBorders>
              <w:bottom w:val="single" w:sz="4" w:space="0" w:color="000000"/>
              <w:right w:val="single" w:sz="4" w:space="0" w:color="000000"/>
            </w:tcBorders>
            <w:shd w:val="clear" w:color="auto" w:fill="auto"/>
            <w:vAlign w:val="center"/>
          </w:tcPr>
          <w:p w14:paraId="5C0229D6"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2 396,51</w:t>
              </w:r>
              <w:r w:rsidR="00917B42">
                <w:rPr>
                  <w:webHidden/>
                </w:rPr>
                <w:fldChar w:fldCharType="end"/>
              </w:r>
            </w:hyperlink>
          </w:p>
        </w:tc>
        <w:tc>
          <w:tcPr>
            <w:tcW w:w="2423" w:type="dxa"/>
            <w:tcBorders>
              <w:bottom w:val="single" w:sz="4" w:space="0" w:color="000000"/>
              <w:right w:val="single" w:sz="4" w:space="0" w:color="000000"/>
            </w:tcBorders>
            <w:shd w:val="clear" w:color="auto" w:fill="auto"/>
            <w:vAlign w:val="center"/>
          </w:tcPr>
          <w:p w14:paraId="5A0BE24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6,56</w:t>
              </w:r>
              <w:r w:rsidR="00917B42">
                <w:rPr>
                  <w:webHidden/>
                </w:rPr>
                <w:fldChar w:fldCharType="end"/>
              </w:r>
            </w:hyperlink>
          </w:p>
        </w:tc>
        <w:tc>
          <w:tcPr>
            <w:tcW w:w="3158" w:type="dxa"/>
            <w:tcBorders>
              <w:bottom w:val="single" w:sz="4" w:space="0" w:color="000000"/>
              <w:right w:val="single" w:sz="4" w:space="0" w:color="000000"/>
            </w:tcBorders>
            <w:shd w:val="clear" w:color="auto" w:fill="auto"/>
            <w:vAlign w:val="center"/>
          </w:tcPr>
          <w:p w14:paraId="14F41748"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8,56</w:t>
              </w:r>
              <w:r w:rsidR="00917B42">
                <w:rPr>
                  <w:webHidden/>
                </w:rPr>
                <w:fldChar w:fldCharType="end"/>
              </w:r>
            </w:hyperlink>
          </w:p>
        </w:tc>
      </w:tr>
      <w:tr w:rsidR="00C5718F" w14:paraId="0BE7826C" w14:textId="77777777">
        <w:trPr>
          <w:trHeight w:val="20"/>
        </w:trPr>
        <w:tc>
          <w:tcPr>
            <w:tcW w:w="331" w:type="dxa"/>
            <w:tcBorders>
              <w:left w:val="single" w:sz="4" w:space="0" w:color="000000"/>
              <w:bottom w:val="single" w:sz="4" w:space="0" w:color="000000"/>
              <w:right w:val="single" w:sz="4" w:space="0" w:color="000000"/>
            </w:tcBorders>
            <w:shd w:val="clear" w:color="auto" w:fill="auto"/>
            <w:vAlign w:val="center"/>
          </w:tcPr>
          <w:p w14:paraId="4485A65D"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1.1</w:t>
              </w:r>
              <w:r w:rsidR="00917B42">
                <w:rPr>
                  <w:webHidden/>
                </w:rPr>
                <w:fldChar w:fldCharType="end"/>
              </w:r>
            </w:hyperlink>
          </w:p>
        </w:tc>
        <w:tc>
          <w:tcPr>
            <w:tcW w:w="2700" w:type="dxa"/>
            <w:tcBorders>
              <w:bottom w:val="single" w:sz="4" w:space="0" w:color="000000"/>
              <w:right w:val="single" w:sz="4" w:space="0" w:color="000000"/>
            </w:tcBorders>
            <w:shd w:val="clear" w:color="000000" w:fill="FFFFFF"/>
            <w:vAlign w:val="center"/>
          </w:tcPr>
          <w:p w14:paraId="564C166D"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население</w:t>
              </w:r>
              <w:r w:rsidR="00917B42">
                <w:rPr>
                  <w:webHidden/>
                </w:rPr>
                <w:fldChar w:fldCharType="end"/>
              </w:r>
            </w:hyperlink>
          </w:p>
        </w:tc>
        <w:tc>
          <w:tcPr>
            <w:tcW w:w="1299" w:type="dxa"/>
            <w:tcBorders>
              <w:bottom w:val="single" w:sz="4" w:space="0" w:color="000000"/>
              <w:right w:val="single" w:sz="4" w:space="0" w:color="000000"/>
            </w:tcBorders>
            <w:shd w:val="clear" w:color="auto" w:fill="auto"/>
            <w:vAlign w:val="center"/>
          </w:tcPr>
          <w:p w14:paraId="400528DE"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2 019,64</w:t>
              </w:r>
              <w:r w:rsidR="00917B42">
                <w:rPr>
                  <w:webHidden/>
                </w:rPr>
                <w:fldChar w:fldCharType="end"/>
              </w:r>
            </w:hyperlink>
          </w:p>
        </w:tc>
        <w:tc>
          <w:tcPr>
            <w:tcW w:w="2423" w:type="dxa"/>
            <w:tcBorders>
              <w:bottom w:val="single" w:sz="4" w:space="0" w:color="000000"/>
              <w:right w:val="single" w:sz="4" w:space="0" w:color="000000"/>
            </w:tcBorders>
            <w:shd w:val="clear" w:color="auto" w:fill="auto"/>
            <w:vAlign w:val="center"/>
          </w:tcPr>
          <w:p w14:paraId="20FD9B4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5,53</w:t>
              </w:r>
              <w:r w:rsidR="00917B42">
                <w:rPr>
                  <w:webHidden/>
                </w:rPr>
                <w:fldChar w:fldCharType="end"/>
              </w:r>
            </w:hyperlink>
          </w:p>
        </w:tc>
        <w:tc>
          <w:tcPr>
            <w:tcW w:w="3158" w:type="dxa"/>
            <w:tcBorders>
              <w:bottom w:val="single" w:sz="4" w:space="0" w:color="000000"/>
              <w:right w:val="single" w:sz="4" w:space="0" w:color="000000"/>
            </w:tcBorders>
            <w:shd w:val="clear" w:color="auto" w:fill="auto"/>
            <w:vAlign w:val="center"/>
          </w:tcPr>
          <w:p w14:paraId="3C39AE7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6,88</w:t>
              </w:r>
              <w:r w:rsidR="00917B42">
                <w:rPr>
                  <w:webHidden/>
                </w:rPr>
                <w:fldChar w:fldCharType="end"/>
              </w:r>
            </w:hyperlink>
          </w:p>
        </w:tc>
      </w:tr>
      <w:tr w:rsidR="00C5718F" w14:paraId="71C9878C" w14:textId="77777777">
        <w:trPr>
          <w:trHeight w:val="20"/>
        </w:trPr>
        <w:tc>
          <w:tcPr>
            <w:tcW w:w="331" w:type="dxa"/>
            <w:tcBorders>
              <w:left w:val="single" w:sz="4" w:space="0" w:color="000000"/>
              <w:bottom w:val="single" w:sz="4" w:space="0" w:color="000000"/>
              <w:right w:val="single" w:sz="4" w:space="0" w:color="000000"/>
            </w:tcBorders>
            <w:shd w:val="clear" w:color="auto" w:fill="auto"/>
            <w:vAlign w:val="center"/>
          </w:tcPr>
          <w:p w14:paraId="4B8325A0"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1.2</w:t>
              </w:r>
              <w:r w:rsidR="00917B42">
                <w:rPr>
                  <w:webHidden/>
                </w:rPr>
                <w:fldChar w:fldCharType="end"/>
              </w:r>
            </w:hyperlink>
          </w:p>
        </w:tc>
        <w:tc>
          <w:tcPr>
            <w:tcW w:w="2700" w:type="dxa"/>
            <w:tcBorders>
              <w:bottom w:val="single" w:sz="4" w:space="0" w:color="000000"/>
              <w:right w:val="single" w:sz="4" w:space="0" w:color="000000"/>
            </w:tcBorders>
            <w:shd w:val="clear" w:color="000000" w:fill="FFFFFF"/>
            <w:vAlign w:val="center"/>
          </w:tcPr>
          <w:p w14:paraId="01475467"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бюджетные организации</w:t>
              </w:r>
              <w:r w:rsidR="00917B42">
                <w:rPr>
                  <w:webHidden/>
                </w:rPr>
                <w:fldChar w:fldCharType="end"/>
              </w:r>
            </w:hyperlink>
          </w:p>
        </w:tc>
        <w:tc>
          <w:tcPr>
            <w:tcW w:w="1299" w:type="dxa"/>
            <w:tcBorders>
              <w:bottom w:val="single" w:sz="4" w:space="0" w:color="000000"/>
              <w:right w:val="single" w:sz="4" w:space="0" w:color="000000"/>
            </w:tcBorders>
            <w:shd w:val="clear" w:color="auto" w:fill="auto"/>
            <w:vAlign w:val="center"/>
          </w:tcPr>
          <w:p w14:paraId="287DAEC3"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124</w:t>
              </w:r>
              <w:r w:rsidR="00917B42">
                <w:rPr>
                  <w:webHidden/>
                </w:rPr>
                <w:fldChar w:fldCharType="end"/>
              </w:r>
            </w:hyperlink>
          </w:p>
        </w:tc>
        <w:tc>
          <w:tcPr>
            <w:tcW w:w="2423" w:type="dxa"/>
            <w:tcBorders>
              <w:bottom w:val="single" w:sz="4" w:space="0" w:color="000000"/>
              <w:right w:val="single" w:sz="4" w:space="0" w:color="000000"/>
            </w:tcBorders>
            <w:shd w:val="clear" w:color="auto" w:fill="auto"/>
            <w:vAlign w:val="center"/>
          </w:tcPr>
          <w:p w14:paraId="78A64348"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0,34</w:t>
              </w:r>
              <w:r w:rsidR="00917B42">
                <w:rPr>
                  <w:webHidden/>
                </w:rPr>
                <w:fldChar w:fldCharType="end"/>
              </w:r>
            </w:hyperlink>
          </w:p>
        </w:tc>
        <w:tc>
          <w:tcPr>
            <w:tcW w:w="3158" w:type="dxa"/>
            <w:tcBorders>
              <w:bottom w:val="single" w:sz="4" w:space="0" w:color="000000"/>
              <w:right w:val="single" w:sz="4" w:space="0" w:color="000000"/>
            </w:tcBorders>
            <w:shd w:val="clear" w:color="auto" w:fill="auto"/>
            <w:vAlign w:val="center"/>
          </w:tcPr>
          <w:p w14:paraId="1D7021B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0,65</w:t>
              </w:r>
              <w:r w:rsidR="00917B42">
                <w:rPr>
                  <w:webHidden/>
                </w:rPr>
                <w:fldChar w:fldCharType="end"/>
              </w:r>
            </w:hyperlink>
          </w:p>
        </w:tc>
      </w:tr>
      <w:tr w:rsidR="00C5718F" w14:paraId="17BF3830" w14:textId="77777777">
        <w:trPr>
          <w:trHeight w:val="20"/>
        </w:trPr>
        <w:tc>
          <w:tcPr>
            <w:tcW w:w="331" w:type="dxa"/>
            <w:tcBorders>
              <w:left w:val="single" w:sz="4" w:space="0" w:color="000000"/>
              <w:bottom w:val="single" w:sz="4" w:space="0" w:color="000000"/>
              <w:right w:val="single" w:sz="4" w:space="0" w:color="000000"/>
            </w:tcBorders>
            <w:shd w:val="clear" w:color="auto" w:fill="auto"/>
            <w:vAlign w:val="center"/>
          </w:tcPr>
          <w:p w14:paraId="5B61F68D"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1.3</w:t>
              </w:r>
              <w:r w:rsidR="00917B42">
                <w:rPr>
                  <w:webHidden/>
                </w:rPr>
                <w:fldChar w:fldCharType="end"/>
              </w:r>
            </w:hyperlink>
          </w:p>
        </w:tc>
        <w:tc>
          <w:tcPr>
            <w:tcW w:w="2700" w:type="dxa"/>
            <w:tcBorders>
              <w:bottom w:val="single" w:sz="4" w:space="0" w:color="000000"/>
              <w:right w:val="single" w:sz="4" w:space="0" w:color="000000"/>
            </w:tcBorders>
            <w:shd w:val="clear" w:color="000000" w:fill="FFFFFF"/>
            <w:vAlign w:val="center"/>
          </w:tcPr>
          <w:p w14:paraId="583C6041"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прочие потребители</w:t>
              </w:r>
              <w:r w:rsidR="00917B42">
                <w:rPr>
                  <w:webHidden/>
                </w:rPr>
                <w:fldChar w:fldCharType="end"/>
              </w:r>
            </w:hyperlink>
          </w:p>
        </w:tc>
        <w:tc>
          <w:tcPr>
            <w:tcW w:w="1299" w:type="dxa"/>
            <w:tcBorders>
              <w:bottom w:val="single" w:sz="4" w:space="0" w:color="000000"/>
              <w:right w:val="single" w:sz="4" w:space="0" w:color="000000"/>
            </w:tcBorders>
            <w:shd w:val="clear" w:color="auto" w:fill="auto"/>
            <w:vAlign w:val="center"/>
          </w:tcPr>
          <w:p w14:paraId="1F458012"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252,86</w:t>
              </w:r>
              <w:r w:rsidR="00917B42">
                <w:rPr>
                  <w:webHidden/>
                </w:rPr>
                <w:fldChar w:fldCharType="end"/>
              </w:r>
            </w:hyperlink>
          </w:p>
        </w:tc>
        <w:tc>
          <w:tcPr>
            <w:tcW w:w="2423" w:type="dxa"/>
            <w:tcBorders>
              <w:bottom w:val="single" w:sz="4" w:space="0" w:color="000000"/>
              <w:right w:val="single" w:sz="4" w:space="0" w:color="000000"/>
            </w:tcBorders>
            <w:shd w:val="clear" w:color="auto" w:fill="auto"/>
            <w:vAlign w:val="center"/>
          </w:tcPr>
          <w:p w14:paraId="484EFFF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0,69</w:t>
              </w:r>
              <w:r w:rsidR="00917B42">
                <w:rPr>
                  <w:webHidden/>
                </w:rPr>
                <w:fldChar w:fldCharType="end"/>
              </w:r>
            </w:hyperlink>
          </w:p>
        </w:tc>
        <w:tc>
          <w:tcPr>
            <w:tcW w:w="3158" w:type="dxa"/>
            <w:tcBorders>
              <w:bottom w:val="single" w:sz="4" w:space="0" w:color="000000"/>
              <w:right w:val="single" w:sz="4" w:space="0" w:color="000000"/>
            </w:tcBorders>
            <w:shd w:val="clear" w:color="auto" w:fill="auto"/>
            <w:vAlign w:val="center"/>
          </w:tcPr>
          <w:p w14:paraId="19BD8C62"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0,75</w:t>
              </w:r>
              <w:r w:rsidR="00917B42">
                <w:rPr>
                  <w:webHidden/>
                </w:rPr>
                <w:fldChar w:fldCharType="end"/>
              </w:r>
            </w:hyperlink>
          </w:p>
        </w:tc>
      </w:tr>
    </w:tbl>
    <w:p w14:paraId="1DDB3FD6" w14:textId="77777777" w:rsidR="00C5718F" w:rsidRDefault="009E6FB9">
      <w:pPr>
        <w:rPr>
          <w:rFonts w:eastAsia="Times New Roman"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F2CC9A2" w14:textId="77777777" w:rsidR="00C5718F" w:rsidRDefault="009E6FB9">
      <w:pPr>
        <w:pStyle w:val="31"/>
        <w:rPr>
          <w:rFonts w:eastAsia="Calibri" w:cs="Times New Roman"/>
        </w:rPr>
      </w:pPr>
      <w:hyperlink w:anchor="_Toc64458531">
        <w:bookmarkStart w:id="71" w:name="_Toc520446311"/>
        <w:bookmarkStart w:id="72" w:name="_Toc59280881"/>
        <w:bookmarkStart w:id="73" w:name="_Toc6445846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917B42">
          <w:rPr>
            <w:webHidden/>
          </w:rPr>
          <w:fldChar w:fldCharType="end"/>
        </w:r>
      </w:hyperlink>
      <w:bookmarkEnd w:id="71"/>
      <w:bookmarkEnd w:id="72"/>
      <w:bookmarkEnd w:id="73"/>
    </w:p>
    <w:p w14:paraId="74404455"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08A7414" w14:textId="77777777" w:rsidR="00C5718F" w:rsidRDefault="009E6FB9">
      <w:pPr>
        <w:rPr>
          <w:rFonts w:cs="Times New Roman"/>
        </w:rPr>
      </w:pPr>
      <w:hyperlink w:anchor="_Toc64458531">
        <w:r w:rsidR="00917B42">
          <w:rPr>
            <w:rFonts w:cs="Times New Roman"/>
          </w:rPr>
          <w:t xml:space="preserve">Территориальную структуру водопотребления </w:t>
        </w:r>
        <w:r w:rsidR="00917B42">
          <w:t xml:space="preserve">муниципального образования «Город Новошахтинск»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можно разбить на 7 районов:</w:t>
        </w:r>
        <w:r w:rsidR="00917B42">
          <w:rPr>
            <w:webHidden/>
          </w:rPr>
          <w:fldChar w:fldCharType="end"/>
        </w:r>
      </w:hyperlink>
    </w:p>
    <w:p w14:paraId="3A93FF34"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Водопроводная насосная станция № 1 «Полевая» расположена в районе бывшей шахты им. газеты «Комсомольская правда» (ул. Депутатская 20) и обеспечивает подачу воды в водопроводные сети пос. «Новая Соколовка» и 2-ое отделение ЗАО «Пригородное». </w:t>
        </w:r>
        <w:r w:rsidR="00917B42">
          <w:rPr>
            <w:webHidden/>
          </w:rPr>
          <w:fldChar w:fldCharType="end"/>
        </w:r>
      </w:hyperlink>
    </w:p>
    <w:p w14:paraId="5AB242DC"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Водопроводная насосная станция № 2 «Западная» расположена в пос. шахты «Западная-Капитальная» (ул. Грессовская, 10а) и подает воду во все районы города: пос. Красный, пос. Самбек, пос. Радио, пос. Горького, пос. Белышева, микрорайоны №№ 2, 3, поселок Михайлово-Леонтьевский, пос. Западный, пос. Несветайский, часть центра города, пос. Горловка.</w:t>
        </w:r>
        <w:r w:rsidR="00917B42">
          <w:rPr>
            <w:webHidden/>
          </w:rPr>
          <w:fldChar w:fldCharType="end"/>
        </w:r>
      </w:hyperlink>
    </w:p>
    <w:p w14:paraId="03BBCB04"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Водопроводная насосная станция № 3 «Баки Ленина» расположена в поселке «1-ая Новостройка» (ул. Городская 47а) и обеспечивает подачу воды в поселок «1-ая Новостройка», центр города, в поселок «Пушкина».</w:t>
        </w:r>
        <w:r w:rsidR="00917B42">
          <w:rPr>
            <w:webHidden/>
          </w:rPr>
          <w:fldChar w:fldCharType="end"/>
        </w:r>
      </w:hyperlink>
    </w:p>
    <w:p w14:paraId="56680ACE"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Водопроводная насосная станция № 4 «142» расположена в поселке Кирова (ул. Клары Цеткин 1д) и обеспечивает подачу воды в поселки им. Тельмана, Южный и им. Кирова. </w:t>
        </w:r>
        <w:r w:rsidR="00917B42">
          <w:rPr>
            <w:webHidden/>
          </w:rPr>
          <w:fldChar w:fldCharType="end"/>
        </w:r>
      </w:hyperlink>
    </w:p>
    <w:p w14:paraId="70735D12"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Водопроводная насосная станция № 5 «Шахтенки» расположена в пос. «Красном» (ул. Луговая, 2в) снабжающая водой х. Шахтенки. </w:t>
        </w:r>
        <w:r w:rsidR="00917B42">
          <w:rPr>
            <w:webHidden/>
          </w:rPr>
          <w:fldChar w:fldCharType="end"/>
        </w:r>
      </w:hyperlink>
    </w:p>
    <w:p w14:paraId="14C66C62"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Водопроводная насосная станция № 6 находится в Красносулинском районе, пос. «Юбилейный», 500 м на С-З от жилого дома № 26 по ул. Юбилейная снабжающая водой пос. Юбилейный. </w:t>
        </w:r>
        <w:r w:rsidR="00917B42">
          <w:rPr>
            <w:webHidden/>
          </w:rPr>
          <w:fldChar w:fldCharType="end"/>
        </w:r>
      </w:hyperlink>
    </w:p>
    <w:p w14:paraId="1B38B45C"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Водопроводная станция № 7 расположена в поселке Радио (ул. Газопроводная 9) подающая воду для пос. Радио. </w:t>
        </w:r>
        <w:r w:rsidR="00917B42">
          <w:rPr>
            <w:webHidden/>
          </w:rPr>
          <w:fldChar w:fldCharType="end"/>
        </w:r>
      </w:hyperlink>
    </w:p>
    <w:p w14:paraId="696BEF35"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Данные по ориентировочному потреблению воды (в связи с отсутствием или ремонтом приборов учета воды) по районам приведено в таблице 1.3.10-1. Диаграмма ориентировочного </w:t>
        </w:r>
        <w:r w:rsidR="00917B42">
          <w:rPr>
            <w:rFonts w:cs="Times New Roman"/>
          </w:rPr>
          <w:lastRenderedPageBreak/>
          <w:t>долевого распределения потребления ресурса в соответствии с территориальной структурой приведена на рисунке 1.3.10-1.</w:t>
        </w:r>
        <w:r w:rsidR="00917B42">
          <w:rPr>
            <w:webHidden/>
          </w:rPr>
          <w:fldChar w:fldCharType="end"/>
        </w:r>
      </w:hyperlink>
    </w:p>
    <w:p w14:paraId="6CC4B086"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0B4F093" w14:textId="77777777" w:rsidR="00C5718F" w:rsidRDefault="009E6FB9">
      <w:pPr>
        <w:rPr>
          <w:rFonts w:cs="Times New Roman"/>
        </w:rPr>
      </w:pPr>
      <w:hyperlink w:anchor="_Toc64458531">
        <w:r w:rsidR="00917B42">
          <w:rPr>
            <w:rFonts w:cs="Times New Roman"/>
            <w:b/>
          </w:rPr>
          <w:t>Таблица 1.3.10-1</w:t>
        </w:r>
        <w:r w:rsidR="00917B42">
          <w:rPr>
            <w:rFonts w:cs="Times New Roman"/>
          </w:rPr>
          <w:t xml:space="preserve"> – Потребление ресурса в соответствии с территориальной структурой системы водоснабжения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муниципального образования «Город Новошахтинск»</w:t>
        </w:r>
        <w:r w:rsidR="00917B42">
          <w:rPr>
            <w:webHidden/>
          </w:rPr>
          <w:fldChar w:fldCharType="end"/>
        </w:r>
      </w:hyperlink>
    </w:p>
    <w:p w14:paraId="487E26D2" w14:textId="77777777" w:rsidR="00C5718F" w:rsidRDefault="009E6FB9">
      <w:pPr>
        <w:ind w:firstLine="567"/>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affffe"/>
        <w:tblW w:w="5000" w:type="pct"/>
        <w:tblLayout w:type="fixed"/>
        <w:tblLook w:val="04A0" w:firstRow="1" w:lastRow="0" w:firstColumn="1" w:lastColumn="0" w:noHBand="0" w:noVBand="1"/>
      </w:tblPr>
      <w:tblGrid>
        <w:gridCol w:w="3410"/>
        <w:gridCol w:w="3073"/>
        <w:gridCol w:w="3494"/>
      </w:tblGrid>
      <w:tr w:rsidR="00C5718F" w14:paraId="13E29E97" w14:textId="77777777">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91" w:type="dxa"/>
          </w:tcPr>
          <w:p w14:paraId="2AA423F3" w14:textId="77777777" w:rsidR="00C5718F" w:rsidRDefault="009E6FB9">
            <w:pPr>
              <w:widowControl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Районы</w:t>
              </w:r>
              <w:r w:rsidR="00917B42">
                <w:rPr>
                  <w:webHidden/>
                </w:rPr>
                <w:fldChar w:fldCharType="end"/>
              </w:r>
            </w:hyperlink>
          </w:p>
        </w:tc>
        <w:tc>
          <w:tcPr>
            <w:tcW w:w="3056" w:type="dxa"/>
          </w:tcPr>
          <w:p w14:paraId="7603FD10" w14:textId="77777777" w:rsidR="00C5718F" w:rsidRDefault="009E6FB9">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Процент от общего объема, %</w:t>
              </w:r>
              <w:r w:rsidR="00917B42">
                <w:rPr>
                  <w:webHidden/>
                </w:rPr>
                <w:fldChar w:fldCharType="end"/>
              </w:r>
            </w:hyperlink>
          </w:p>
        </w:tc>
        <w:tc>
          <w:tcPr>
            <w:tcW w:w="3474" w:type="dxa"/>
          </w:tcPr>
          <w:p w14:paraId="12103C36" w14:textId="77777777" w:rsidR="00C5718F" w:rsidRDefault="009E6FB9">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Подано в сети 2021 год, тыс.м³/год</w:t>
              </w:r>
              <w:r w:rsidR="00917B42">
                <w:rPr>
                  <w:webHidden/>
                </w:rPr>
                <w:fldChar w:fldCharType="end"/>
              </w:r>
            </w:hyperlink>
          </w:p>
        </w:tc>
      </w:tr>
      <w:tr w:rsidR="00C5718F" w14:paraId="4CF35210" w14:textId="77777777">
        <w:trPr>
          <w:trHeight w:val="276"/>
        </w:trPr>
        <w:tc>
          <w:tcPr>
            <w:cnfStyle w:val="001000000000" w:firstRow="0" w:lastRow="0" w:firstColumn="1" w:lastColumn="0" w:oddVBand="0" w:evenVBand="0" w:oddHBand="0" w:evenHBand="0" w:firstRowFirstColumn="0" w:firstRowLastColumn="0" w:lastRowFirstColumn="0" w:lastRowLastColumn="0"/>
            <w:tcW w:w="3391" w:type="dxa"/>
          </w:tcPr>
          <w:p w14:paraId="77EAB874" w14:textId="77777777" w:rsidR="00C5718F" w:rsidRDefault="009E6FB9">
            <w:pPr>
              <w:widowControl w:val="0"/>
              <w:ind w:firstLine="0"/>
              <w:jc w:val="left"/>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НС № 1 «Полевая»</w:t>
              </w:r>
              <w:r w:rsidR="00917B42">
                <w:rPr>
                  <w:webHidden/>
                </w:rPr>
                <w:fldChar w:fldCharType="end"/>
              </w:r>
            </w:hyperlink>
          </w:p>
        </w:tc>
        <w:tc>
          <w:tcPr>
            <w:tcW w:w="3056" w:type="dxa"/>
          </w:tcPr>
          <w:p w14:paraId="02B343CA"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12,78</w:t>
              </w:r>
              <w:r w:rsidR="00917B42">
                <w:rPr>
                  <w:webHidden/>
                </w:rPr>
                <w:fldChar w:fldCharType="end"/>
              </w:r>
            </w:hyperlink>
          </w:p>
        </w:tc>
        <w:tc>
          <w:tcPr>
            <w:tcW w:w="3474" w:type="dxa"/>
          </w:tcPr>
          <w:p w14:paraId="323C436C"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1569,25</w:t>
              </w:r>
              <w:r w:rsidR="00917B42">
                <w:rPr>
                  <w:webHidden/>
                </w:rPr>
                <w:fldChar w:fldCharType="end"/>
              </w:r>
            </w:hyperlink>
          </w:p>
        </w:tc>
      </w:tr>
      <w:tr w:rsidR="00C5718F" w14:paraId="4F943F75" w14:textId="77777777">
        <w:trPr>
          <w:trHeight w:val="276"/>
        </w:trPr>
        <w:tc>
          <w:tcPr>
            <w:cnfStyle w:val="001000000000" w:firstRow="0" w:lastRow="0" w:firstColumn="1" w:lastColumn="0" w:oddVBand="0" w:evenVBand="0" w:oddHBand="0" w:evenHBand="0" w:firstRowFirstColumn="0" w:firstRowLastColumn="0" w:lastRowFirstColumn="0" w:lastRowLastColumn="0"/>
            <w:tcW w:w="3391" w:type="dxa"/>
          </w:tcPr>
          <w:p w14:paraId="2DA019C3" w14:textId="77777777" w:rsidR="00C5718F" w:rsidRDefault="009E6FB9">
            <w:pPr>
              <w:widowControl w:val="0"/>
              <w:ind w:firstLine="0"/>
              <w:jc w:val="left"/>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НС № 2 «Западная»</w:t>
              </w:r>
              <w:r w:rsidR="00917B42">
                <w:rPr>
                  <w:webHidden/>
                </w:rPr>
                <w:fldChar w:fldCharType="end"/>
              </w:r>
            </w:hyperlink>
          </w:p>
        </w:tc>
        <w:tc>
          <w:tcPr>
            <w:tcW w:w="3056" w:type="dxa"/>
          </w:tcPr>
          <w:p w14:paraId="72092188"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58,78</w:t>
              </w:r>
              <w:r w:rsidR="00917B42">
                <w:rPr>
                  <w:webHidden/>
                </w:rPr>
                <w:fldChar w:fldCharType="end"/>
              </w:r>
            </w:hyperlink>
          </w:p>
        </w:tc>
        <w:tc>
          <w:tcPr>
            <w:tcW w:w="3474" w:type="dxa"/>
          </w:tcPr>
          <w:p w14:paraId="63585A7C"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7219,31</w:t>
              </w:r>
              <w:r w:rsidR="00917B42">
                <w:rPr>
                  <w:webHidden/>
                </w:rPr>
                <w:fldChar w:fldCharType="end"/>
              </w:r>
            </w:hyperlink>
          </w:p>
        </w:tc>
      </w:tr>
      <w:tr w:rsidR="00C5718F" w14:paraId="17B5BB93" w14:textId="77777777">
        <w:trPr>
          <w:trHeight w:val="276"/>
        </w:trPr>
        <w:tc>
          <w:tcPr>
            <w:cnfStyle w:val="001000000000" w:firstRow="0" w:lastRow="0" w:firstColumn="1" w:lastColumn="0" w:oddVBand="0" w:evenVBand="0" w:oddHBand="0" w:evenHBand="0" w:firstRowFirstColumn="0" w:firstRowLastColumn="0" w:lastRowFirstColumn="0" w:lastRowLastColumn="0"/>
            <w:tcW w:w="3391" w:type="dxa"/>
          </w:tcPr>
          <w:p w14:paraId="05534160" w14:textId="77777777" w:rsidR="00C5718F" w:rsidRDefault="009E6FB9">
            <w:pPr>
              <w:widowControl w:val="0"/>
              <w:ind w:firstLine="0"/>
              <w:jc w:val="left"/>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НС № 3 «Баки Ленина»</w:t>
              </w:r>
              <w:r w:rsidR="00917B42">
                <w:rPr>
                  <w:webHidden/>
                </w:rPr>
                <w:fldChar w:fldCharType="end"/>
              </w:r>
            </w:hyperlink>
          </w:p>
        </w:tc>
        <w:tc>
          <w:tcPr>
            <w:tcW w:w="3056" w:type="dxa"/>
          </w:tcPr>
          <w:p w14:paraId="65FFB97E"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7,72</w:t>
              </w:r>
              <w:r w:rsidR="00917B42">
                <w:rPr>
                  <w:webHidden/>
                </w:rPr>
                <w:fldChar w:fldCharType="end"/>
              </w:r>
            </w:hyperlink>
          </w:p>
        </w:tc>
        <w:tc>
          <w:tcPr>
            <w:tcW w:w="3474" w:type="dxa"/>
          </w:tcPr>
          <w:p w14:paraId="1E7C0AC4"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947,83</w:t>
              </w:r>
              <w:r w:rsidR="00917B42">
                <w:rPr>
                  <w:webHidden/>
                </w:rPr>
                <w:fldChar w:fldCharType="end"/>
              </w:r>
            </w:hyperlink>
          </w:p>
        </w:tc>
      </w:tr>
      <w:tr w:rsidR="00C5718F" w14:paraId="35EC38B3" w14:textId="77777777">
        <w:trPr>
          <w:trHeight w:val="276"/>
        </w:trPr>
        <w:tc>
          <w:tcPr>
            <w:cnfStyle w:val="001000000000" w:firstRow="0" w:lastRow="0" w:firstColumn="1" w:lastColumn="0" w:oddVBand="0" w:evenVBand="0" w:oddHBand="0" w:evenHBand="0" w:firstRowFirstColumn="0" w:firstRowLastColumn="0" w:lastRowFirstColumn="0" w:lastRowLastColumn="0"/>
            <w:tcW w:w="3391" w:type="dxa"/>
          </w:tcPr>
          <w:p w14:paraId="31E9BCFC" w14:textId="77777777" w:rsidR="00C5718F" w:rsidRDefault="009E6FB9">
            <w:pPr>
              <w:widowControl w:val="0"/>
              <w:ind w:firstLine="0"/>
              <w:jc w:val="left"/>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НС № 4 «142»</w:t>
              </w:r>
              <w:r w:rsidR="00917B42">
                <w:rPr>
                  <w:webHidden/>
                </w:rPr>
                <w:fldChar w:fldCharType="end"/>
              </w:r>
            </w:hyperlink>
          </w:p>
        </w:tc>
        <w:tc>
          <w:tcPr>
            <w:tcW w:w="3056" w:type="dxa"/>
          </w:tcPr>
          <w:p w14:paraId="6F03ED6E"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11,77</w:t>
              </w:r>
              <w:r w:rsidR="00917B42">
                <w:rPr>
                  <w:webHidden/>
                </w:rPr>
                <w:fldChar w:fldCharType="end"/>
              </w:r>
            </w:hyperlink>
          </w:p>
        </w:tc>
        <w:tc>
          <w:tcPr>
            <w:tcW w:w="3474" w:type="dxa"/>
          </w:tcPr>
          <w:p w14:paraId="04B885A8"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1445,35</w:t>
              </w:r>
              <w:r w:rsidR="00917B42">
                <w:rPr>
                  <w:webHidden/>
                </w:rPr>
                <w:fldChar w:fldCharType="end"/>
              </w:r>
            </w:hyperlink>
          </w:p>
        </w:tc>
      </w:tr>
      <w:tr w:rsidR="00C5718F" w14:paraId="4BA4CB41" w14:textId="77777777">
        <w:trPr>
          <w:trHeight w:val="276"/>
        </w:trPr>
        <w:tc>
          <w:tcPr>
            <w:cnfStyle w:val="001000000000" w:firstRow="0" w:lastRow="0" w:firstColumn="1" w:lastColumn="0" w:oddVBand="0" w:evenVBand="0" w:oddHBand="0" w:evenHBand="0" w:firstRowFirstColumn="0" w:firstRowLastColumn="0" w:lastRowFirstColumn="0" w:lastRowLastColumn="0"/>
            <w:tcW w:w="3391" w:type="dxa"/>
          </w:tcPr>
          <w:p w14:paraId="42480D7C" w14:textId="77777777" w:rsidR="00C5718F" w:rsidRDefault="009E6FB9">
            <w:pPr>
              <w:widowControl w:val="0"/>
              <w:ind w:firstLine="0"/>
              <w:jc w:val="left"/>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НС № 5 «Шахтенки»</w:t>
              </w:r>
              <w:r w:rsidR="00917B42">
                <w:rPr>
                  <w:webHidden/>
                </w:rPr>
                <w:fldChar w:fldCharType="end"/>
              </w:r>
            </w:hyperlink>
          </w:p>
        </w:tc>
        <w:tc>
          <w:tcPr>
            <w:tcW w:w="3056" w:type="dxa"/>
          </w:tcPr>
          <w:p w14:paraId="613A1B72"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0,65</w:t>
              </w:r>
              <w:r w:rsidR="00917B42">
                <w:rPr>
                  <w:webHidden/>
                </w:rPr>
                <w:fldChar w:fldCharType="end"/>
              </w:r>
            </w:hyperlink>
          </w:p>
        </w:tc>
        <w:tc>
          <w:tcPr>
            <w:tcW w:w="3474" w:type="dxa"/>
          </w:tcPr>
          <w:p w14:paraId="0D3BD69C"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80,25</w:t>
              </w:r>
              <w:r w:rsidR="00917B42">
                <w:rPr>
                  <w:webHidden/>
                </w:rPr>
                <w:fldChar w:fldCharType="end"/>
              </w:r>
            </w:hyperlink>
          </w:p>
        </w:tc>
      </w:tr>
      <w:tr w:rsidR="00C5718F" w14:paraId="3863C3C6" w14:textId="77777777">
        <w:trPr>
          <w:trHeight w:val="276"/>
        </w:trPr>
        <w:tc>
          <w:tcPr>
            <w:cnfStyle w:val="001000000000" w:firstRow="0" w:lastRow="0" w:firstColumn="1" w:lastColumn="0" w:oddVBand="0" w:evenVBand="0" w:oddHBand="0" w:evenHBand="0" w:firstRowFirstColumn="0" w:firstRowLastColumn="0" w:lastRowFirstColumn="0" w:lastRowLastColumn="0"/>
            <w:tcW w:w="3391" w:type="dxa"/>
          </w:tcPr>
          <w:p w14:paraId="0C165961" w14:textId="77777777" w:rsidR="00C5718F" w:rsidRDefault="009E6FB9">
            <w:pPr>
              <w:widowControl w:val="0"/>
              <w:ind w:firstLine="0"/>
              <w:jc w:val="left"/>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НС № 6 п. Юбилейный</w:t>
              </w:r>
              <w:r w:rsidR="00917B42">
                <w:rPr>
                  <w:webHidden/>
                </w:rPr>
                <w:fldChar w:fldCharType="end"/>
              </w:r>
            </w:hyperlink>
          </w:p>
        </w:tc>
        <w:tc>
          <w:tcPr>
            <w:tcW w:w="3056" w:type="dxa"/>
          </w:tcPr>
          <w:p w14:paraId="506F8CC5"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1,56</w:t>
              </w:r>
              <w:r w:rsidR="00917B42">
                <w:rPr>
                  <w:webHidden/>
                </w:rPr>
                <w:fldChar w:fldCharType="end"/>
              </w:r>
            </w:hyperlink>
          </w:p>
        </w:tc>
        <w:tc>
          <w:tcPr>
            <w:tcW w:w="3474" w:type="dxa"/>
          </w:tcPr>
          <w:p w14:paraId="627833B0"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191,99</w:t>
              </w:r>
              <w:r w:rsidR="00917B42">
                <w:rPr>
                  <w:webHidden/>
                </w:rPr>
                <w:fldChar w:fldCharType="end"/>
              </w:r>
            </w:hyperlink>
          </w:p>
        </w:tc>
      </w:tr>
      <w:tr w:rsidR="00C5718F" w14:paraId="79D668EB" w14:textId="77777777">
        <w:trPr>
          <w:trHeight w:val="276"/>
        </w:trPr>
        <w:tc>
          <w:tcPr>
            <w:cnfStyle w:val="001000000000" w:firstRow="0" w:lastRow="0" w:firstColumn="1" w:lastColumn="0" w:oddVBand="0" w:evenVBand="0" w:oddHBand="0" w:evenHBand="0" w:firstRowFirstColumn="0" w:firstRowLastColumn="0" w:lastRowFirstColumn="0" w:lastRowLastColumn="0"/>
            <w:tcW w:w="3391" w:type="dxa"/>
          </w:tcPr>
          <w:p w14:paraId="665A5ECA" w14:textId="77777777" w:rsidR="00C5718F" w:rsidRDefault="009E6FB9">
            <w:pPr>
              <w:widowControl w:val="0"/>
              <w:ind w:firstLine="0"/>
              <w:jc w:val="left"/>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НС № 7 п. Радио</w:t>
              </w:r>
              <w:r w:rsidR="00917B42">
                <w:rPr>
                  <w:webHidden/>
                </w:rPr>
                <w:fldChar w:fldCharType="end"/>
              </w:r>
            </w:hyperlink>
          </w:p>
        </w:tc>
        <w:tc>
          <w:tcPr>
            <w:tcW w:w="3056" w:type="dxa"/>
          </w:tcPr>
          <w:p w14:paraId="33F35FBF"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6,73</w:t>
              </w:r>
              <w:r w:rsidR="00917B42">
                <w:rPr>
                  <w:webHidden/>
                </w:rPr>
                <w:fldChar w:fldCharType="end"/>
              </w:r>
            </w:hyperlink>
          </w:p>
        </w:tc>
        <w:tc>
          <w:tcPr>
            <w:tcW w:w="3474" w:type="dxa"/>
          </w:tcPr>
          <w:p w14:paraId="1AACFF9A"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826,48</w:t>
              </w:r>
              <w:r w:rsidR="00917B42">
                <w:rPr>
                  <w:webHidden/>
                </w:rPr>
                <w:fldChar w:fldCharType="end"/>
              </w:r>
            </w:hyperlink>
          </w:p>
        </w:tc>
      </w:tr>
      <w:tr w:rsidR="00C5718F" w14:paraId="58AEA545" w14:textId="77777777">
        <w:trPr>
          <w:trHeight w:val="264"/>
        </w:trPr>
        <w:tc>
          <w:tcPr>
            <w:cnfStyle w:val="001000000000" w:firstRow="0" w:lastRow="0" w:firstColumn="1" w:lastColumn="0" w:oddVBand="0" w:evenVBand="0" w:oddHBand="0" w:evenHBand="0" w:firstRowFirstColumn="0" w:firstRowLastColumn="0" w:lastRowFirstColumn="0" w:lastRowLastColumn="0"/>
            <w:tcW w:w="3391" w:type="dxa"/>
          </w:tcPr>
          <w:p w14:paraId="3184057E"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Итого:</w:t>
              </w:r>
              <w:r w:rsidR="00917B42">
                <w:rPr>
                  <w:webHidden/>
                </w:rPr>
                <w:fldChar w:fldCharType="end"/>
              </w:r>
            </w:hyperlink>
          </w:p>
        </w:tc>
        <w:tc>
          <w:tcPr>
            <w:tcW w:w="3056" w:type="dxa"/>
          </w:tcPr>
          <w:p w14:paraId="30D39202"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474" w:type="dxa"/>
          </w:tcPr>
          <w:p w14:paraId="3F952B65"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12280,46</w:t>
              </w:r>
              <w:r w:rsidR="00917B42">
                <w:rPr>
                  <w:webHidden/>
                </w:rPr>
                <w:fldChar w:fldCharType="end"/>
              </w:r>
            </w:hyperlink>
          </w:p>
        </w:tc>
      </w:tr>
    </w:tbl>
    <w:p w14:paraId="3F073144" w14:textId="77777777" w:rsidR="00C5718F" w:rsidRDefault="009E6FB9">
      <w:pPr>
        <w:jc w:val="cente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1F9D872" w14:textId="77777777" w:rsidR="00C5718F" w:rsidRDefault="009E6FB9">
      <w:pPr>
        <w:jc w:val="center"/>
        <w:rPr>
          <w:rFonts w:cs="Times New Roman"/>
          <w:b/>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noProof/>
          </w:rPr>
          <w:drawing>
            <wp:inline distT="0" distB="0" distL="0" distR="0" wp14:anchorId="615A49A5" wp14:editId="5FC83B9F">
              <wp:extent cx="4572000" cy="2743200"/>
              <wp:effectExtent l="0" t="0" r="0" b="0"/>
              <wp:docPr id="7"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917B42">
          <w:rPr>
            <w:webHidden/>
          </w:rPr>
          <w:fldChar w:fldCharType="end"/>
        </w:r>
      </w:hyperlink>
    </w:p>
    <w:p w14:paraId="38F13F9E" w14:textId="77777777" w:rsidR="00C5718F" w:rsidRDefault="009E6FB9">
      <w:pPr>
        <w:rPr>
          <w:rFonts w:cs="Times New Roman"/>
        </w:rPr>
      </w:pPr>
      <w:hyperlink w:anchor="_Toc64458531">
        <w:r w:rsidR="00917B42">
          <w:rPr>
            <w:rFonts w:cs="Times New Roman"/>
            <w:b/>
          </w:rPr>
          <w:t>Рисунок 1.3.10-1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 Диаграмма ориентировочного долевого распределения передачи ресурса по насосным станциям в соответствии с территориальной структурой</w:t>
        </w:r>
        <w:r w:rsidR="00917B42">
          <w:rPr>
            <w:webHidden/>
          </w:rPr>
          <w:fldChar w:fldCharType="end"/>
        </w:r>
      </w:hyperlink>
    </w:p>
    <w:p w14:paraId="1A225EB3"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397CBC0" w14:textId="77777777" w:rsidR="00C5718F" w:rsidRDefault="009E6FB9">
      <w:pPr>
        <w:pStyle w:val="31"/>
        <w:rPr>
          <w:rFonts w:eastAsia="Calibri" w:cs="Times New Roman"/>
        </w:rPr>
      </w:pPr>
      <w:hyperlink w:anchor="_Toc64458531">
        <w:bookmarkStart w:id="74" w:name="_Toc520446312"/>
        <w:bookmarkStart w:id="75" w:name="_Toc59280882"/>
        <w:bookmarkStart w:id="76" w:name="_Toc64458462"/>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917B42">
          <w:rPr>
            <w:webHidden/>
          </w:rPr>
          <w:fldChar w:fldCharType="end"/>
        </w:r>
      </w:hyperlink>
      <w:bookmarkEnd w:id="74"/>
      <w:bookmarkEnd w:id="75"/>
      <w:bookmarkEnd w:id="76"/>
    </w:p>
    <w:p w14:paraId="61704C9B"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C37B791"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Данные по прогнозному распределению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воды с учетом данных о перспективном потреблении горячей, питьевой, технической воды абонентами приведено в таблице 1.3.11-1.</w:t>
        </w:r>
        <w:r w:rsidR="00917B42">
          <w:rPr>
            <w:webHidden/>
          </w:rPr>
          <w:fldChar w:fldCharType="end"/>
        </w:r>
      </w:hyperlink>
    </w:p>
    <w:p w14:paraId="708A06AC"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A2EDBE2" w14:textId="77777777" w:rsidR="00C5718F" w:rsidRDefault="009E6FB9">
      <w:pPr>
        <w:spacing w:after="200" w:line="276" w:lineRule="auto"/>
        <w:ind w:firstLine="0"/>
        <w:jc w:val="left"/>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72B6606A" w14:textId="77777777" w:rsidR="00C5718F" w:rsidRDefault="009E6FB9">
      <w:pPr>
        <w:rPr>
          <w:rFonts w:eastAsia="Calibri" w:cs="Times New Roman"/>
        </w:rPr>
      </w:pPr>
      <w:hyperlink w:anchor="_Toc64458531">
        <w:r w:rsidR="00917B42">
          <w:rPr>
            <w:rFonts w:cs="Times New Roman"/>
            <w:b/>
          </w:rPr>
          <w:t>Таблица 1.3.11-1</w:t>
        </w:r>
        <w:r w:rsidR="00917B42">
          <w:rPr>
            <w:rFonts w:cs="Times New Roman"/>
          </w:rPr>
          <w:t xml:space="preserve"> -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Прогноз распределения расходов воды на водоснабжение по типам абонентов с учетом данных о перспективном потреблении ресурса абонентами</w:t>
        </w:r>
        <w:r w:rsidR="00917B42">
          <w:rPr>
            <w:webHidden/>
          </w:rPr>
          <w:fldChar w:fldCharType="end"/>
        </w:r>
      </w:hyperlink>
    </w:p>
    <w:p w14:paraId="599DB153" w14:textId="77777777" w:rsidR="00C5718F" w:rsidRDefault="009E6FB9">
      <w:pPr>
        <w:rPr>
          <w:rFonts w:eastAsia="Calibri"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9911" w:type="dxa"/>
        <w:tblLayout w:type="fixed"/>
        <w:tblCellMar>
          <w:left w:w="28" w:type="dxa"/>
          <w:right w:w="28" w:type="dxa"/>
        </w:tblCellMar>
        <w:tblLook w:val="04A0" w:firstRow="1" w:lastRow="0" w:firstColumn="1" w:lastColumn="0" w:noHBand="0" w:noVBand="1"/>
      </w:tblPr>
      <w:tblGrid>
        <w:gridCol w:w="545"/>
        <w:gridCol w:w="2559"/>
        <w:gridCol w:w="891"/>
        <w:gridCol w:w="658"/>
        <w:gridCol w:w="728"/>
        <w:gridCol w:w="687"/>
        <w:gridCol w:w="621"/>
        <w:gridCol w:w="687"/>
        <w:gridCol w:w="621"/>
        <w:gridCol w:w="620"/>
        <w:gridCol w:w="620"/>
        <w:gridCol w:w="674"/>
      </w:tblGrid>
      <w:tr w:rsidR="00C5718F" w14:paraId="4D4B9F54" w14:textId="77777777">
        <w:trPr>
          <w:trHeight w:val="20"/>
        </w:trPr>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8AFDF"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rFonts w:eastAsia="Times New Roman" w:cs="Times New Roman"/>
                  <w:b/>
                  <w:bCs/>
                  <w:sz w:val="20"/>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п/п</w:t>
              </w:r>
              <w:r w:rsidR="00917B42">
                <w:rPr>
                  <w:webHidden/>
                </w:rPr>
                <w:fldChar w:fldCharType="end"/>
              </w:r>
            </w:hyperlink>
          </w:p>
        </w:tc>
        <w:tc>
          <w:tcPr>
            <w:tcW w:w="2559" w:type="dxa"/>
            <w:tcBorders>
              <w:top w:val="single" w:sz="4" w:space="0" w:color="000000"/>
              <w:bottom w:val="single" w:sz="4" w:space="0" w:color="000000"/>
              <w:right w:val="single" w:sz="4" w:space="0" w:color="000000"/>
            </w:tcBorders>
            <w:shd w:val="clear" w:color="auto" w:fill="auto"/>
            <w:vAlign w:val="center"/>
          </w:tcPr>
          <w:p w14:paraId="0F6FB503"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Наименование</w:t>
              </w:r>
              <w:r w:rsidR="00917B42">
                <w:rPr>
                  <w:webHidden/>
                </w:rPr>
                <w:fldChar w:fldCharType="end"/>
              </w:r>
            </w:hyperlink>
          </w:p>
        </w:tc>
        <w:tc>
          <w:tcPr>
            <w:tcW w:w="891" w:type="dxa"/>
            <w:tcBorders>
              <w:top w:val="single" w:sz="4" w:space="0" w:color="000000"/>
              <w:bottom w:val="single" w:sz="4" w:space="0" w:color="000000"/>
              <w:right w:val="single" w:sz="4" w:space="0" w:color="000000"/>
            </w:tcBorders>
            <w:shd w:val="clear" w:color="auto" w:fill="auto"/>
            <w:vAlign w:val="center"/>
          </w:tcPr>
          <w:p w14:paraId="4B7FF401"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Ед.изм.</w:t>
              </w:r>
              <w:r w:rsidR="00917B42">
                <w:rPr>
                  <w:webHidden/>
                </w:rPr>
                <w:fldChar w:fldCharType="end"/>
              </w:r>
            </w:hyperlink>
          </w:p>
        </w:tc>
        <w:tc>
          <w:tcPr>
            <w:tcW w:w="658" w:type="dxa"/>
            <w:tcBorders>
              <w:top w:val="single" w:sz="4" w:space="0" w:color="000000"/>
              <w:bottom w:val="single" w:sz="4" w:space="0" w:color="000000"/>
              <w:right w:val="single" w:sz="4" w:space="0" w:color="000000"/>
            </w:tcBorders>
            <w:shd w:val="clear" w:color="auto" w:fill="auto"/>
            <w:vAlign w:val="center"/>
          </w:tcPr>
          <w:p w14:paraId="06C0A1E2"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 xml:space="preserve">2020 </w:t>
              </w:r>
              <w:r w:rsidR="00917B42">
                <w:rPr>
                  <w:webHidden/>
                </w:rPr>
                <w:fldChar w:fldCharType="end"/>
              </w:r>
            </w:hyperlink>
          </w:p>
        </w:tc>
        <w:tc>
          <w:tcPr>
            <w:tcW w:w="728" w:type="dxa"/>
            <w:tcBorders>
              <w:top w:val="single" w:sz="4" w:space="0" w:color="000000"/>
              <w:bottom w:val="single" w:sz="4" w:space="0" w:color="000000"/>
              <w:right w:val="single" w:sz="4" w:space="0" w:color="000000"/>
            </w:tcBorders>
            <w:shd w:val="clear" w:color="auto" w:fill="auto"/>
            <w:vAlign w:val="center"/>
          </w:tcPr>
          <w:p w14:paraId="270F1493"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2021</w:t>
              </w:r>
              <w:r w:rsidR="00917B42">
                <w:rPr>
                  <w:webHidden/>
                </w:rPr>
                <w:fldChar w:fldCharType="end"/>
              </w:r>
            </w:hyperlink>
          </w:p>
        </w:tc>
        <w:tc>
          <w:tcPr>
            <w:tcW w:w="687" w:type="dxa"/>
            <w:tcBorders>
              <w:top w:val="single" w:sz="4" w:space="0" w:color="000000"/>
              <w:bottom w:val="single" w:sz="4" w:space="0" w:color="000000"/>
              <w:right w:val="single" w:sz="4" w:space="0" w:color="000000"/>
            </w:tcBorders>
            <w:shd w:val="clear" w:color="auto" w:fill="auto"/>
            <w:vAlign w:val="center"/>
          </w:tcPr>
          <w:p w14:paraId="08950B18"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2022</w:t>
              </w:r>
              <w:r w:rsidR="00917B42">
                <w:rPr>
                  <w:webHidden/>
                </w:rPr>
                <w:fldChar w:fldCharType="end"/>
              </w:r>
            </w:hyperlink>
          </w:p>
        </w:tc>
        <w:tc>
          <w:tcPr>
            <w:tcW w:w="621" w:type="dxa"/>
            <w:tcBorders>
              <w:top w:val="single" w:sz="4" w:space="0" w:color="000000"/>
              <w:bottom w:val="single" w:sz="4" w:space="0" w:color="000000"/>
              <w:right w:val="single" w:sz="4" w:space="0" w:color="000000"/>
            </w:tcBorders>
            <w:shd w:val="clear" w:color="auto" w:fill="auto"/>
            <w:vAlign w:val="center"/>
          </w:tcPr>
          <w:p w14:paraId="58D75A5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2023</w:t>
              </w:r>
              <w:r w:rsidR="00917B42">
                <w:rPr>
                  <w:webHidden/>
                </w:rPr>
                <w:fldChar w:fldCharType="end"/>
              </w:r>
            </w:hyperlink>
          </w:p>
        </w:tc>
        <w:tc>
          <w:tcPr>
            <w:tcW w:w="687" w:type="dxa"/>
            <w:tcBorders>
              <w:top w:val="single" w:sz="4" w:space="0" w:color="000000"/>
              <w:bottom w:val="single" w:sz="4" w:space="0" w:color="000000"/>
              <w:right w:val="single" w:sz="4" w:space="0" w:color="000000"/>
            </w:tcBorders>
            <w:shd w:val="clear" w:color="auto" w:fill="auto"/>
            <w:vAlign w:val="center"/>
          </w:tcPr>
          <w:p w14:paraId="58B134B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2024</w:t>
              </w:r>
              <w:r w:rsidR="00917B42">
                <w:rPr>
                  <w:webHidden/>
                </w:rPr>
                <w:fldChar w:fldCharType="end"/>
              </w:r>
            </w:hyperlink>
          </w:p>
        </w:tc>
        <w:tc>
          <w:tcPr>
            <w:tcW w:w="621" w:type="dxa"/>
            <w:tcBorders>
              <w:top w:val="single" w:sz="4" w:space="0" w:color="000000"/>
              <w:bottom w:val="single" w:sz="4" w:space="0" w:color="000000"/>
              <w:right w:val="single" w:sz="4" w:space="0" w:color="000000"/>
            </w:tcBorders>
            <w:shd w:val="clear" w:color="auto" w:fill="auto"/>
            <w:vAlign w:val="center"/>
          </w:tcPr>
          <w:p w14:paraId="21400F0C"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2025</w:t>
              </w:r>
              <w:r w:rsidR="00917B42">
                <w:rPr>
                  <w:webHidden/>
                </w:rPr>
                <w:fldChar w:fldCharType="end"/>
              </w:r>
            </w:hyperlink>
          </w:p>
        </w:tc>
        <w:tc>
          <w:tcPr>
            <w:tcW w:w="620" w:type="dxa"/>
            <w:tcBorders>
              <w:top w:val="single" w:sz="4" w:space="0" w:color="000000"/>
              <w:bottom w:val="single" w:sz="4" w:space="0" w:color="000000"/>
              <w:right w:val="single" w:sz="4" w:space="0" w:color="000000"/>
            </w:tcBorders>
            <w:shd w:val="clear" w:color="auto" w:fill="auto"/>
            <w:vAlign w:val="center"/>
          </w:tcPr>
          <w:p w14:paraId="318E0C89"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2026</w:t>
              </w:r>
              <w:r w:rsidR="00917B42">
                <w:rPr>
                  <w:webHidden/>
                </w:rPr>
                <w:fldChar w:fldCharType="end"/>
              </w:r>
            </w:hyperlink>
          </w:p>
        </w:tc>
        <w:tc>
          <w:tcPr>
            <w:tcW w:w="620" w:type="dxa"/>
            <w:tcBorders>
              <w:top w:val="single" w:sz="4" w:space="0" w:color="000000"/>
              <w:bottom w:val="single" w:sz="4" w:space="0" w:color="000000"/>
              <w:right w:val="single" w:sz="4" w:space="0" w:color="000000"/>
            </w:tcBorders>
            <w:shd w:val="clear" w:color="auto" w:fill="auto"/>
            <w:vAlign w:val="center"/>
          </w:tcPr>
          <w:p w14:paraId="3183C10E"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2027</w:t>
              </w:r>
              <w:r w:rsidR="00917B42">
                <w:rPr>
                  <w:webHidden/>
                </w:rPr>
                <w:fldChar w:fldCharType="end"/>
              </w:r>
            </w:hyperlink>
          </w:p>
        </w:tc>
        <w:tc>
          <w:tcPr>
            <w:tcW w:w="674" w:type="dxa"/>
            <w:tcBorders>
              <w:top w:val="single" w:sz="4" w:space="0" w:color="000000"/>
              <w:bottom w:val="single" w:sz="4" w:space="0" w:color="000000"/>
              <w:right w:val="single" w:sz="4" w:space="0" w:color="000000"/>
            </w:tcBorders>
            <w:shd w:val="clear" w:color="auto" w:fill="auto"/>
            <w:vAlign w:val="center"/>
          </w:tcPr>
          <w:p w14:paraId="2692156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2028</w:t>
              </w:r>
              <w:r w:rsidR="00917B42">
                <w:rPr>
                  <w:webHidden/>
                </w:rPr>
                <w:fldChar w:fldCharType="end"/>
              </w:r>
            </w:hyperlink>
          </w:p>
        </w:tc>
      </w:tr>
      <w:tr w:rsidR="00C5718F" w14:paraId="0C7ABD94" w14:textId="77777777">
        <w:trPr>
          <w:trHeight w:val="20"/>
        </w:trPr>
        <w:tc>
          <w:tcPr>
            <w:tcW w:w="544" w:type="dxa"/>
            <w:tcBorders>
              <w:left w:val="single" w:sz="4" w:space="0" w:color="000000"/>
              <w:bottom w:val="single" w:sz="4" w:space="0" w:color="000000"/>
              <w:right w:val="single" w:sz="4" w:space="0" w:color="000000"/>
            </w:tcBorders>
            <w:shd w:val="clear" w:color="auto" w:fill="auto"/>
            <w:vAlign w:val="center"/>
          </w:tcPr>
          <w:p w14:paraId="692C38F9"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w:t>
              </w:r>
              <w:r w:rsidR="00917B42">
                <w:rPr>
                  <w:webHidden/>
                </w:rPr>
                <w:fldChar w:fldCharType="end"/>
              </w:r>
            </w:hyperlink>
          </w:p>
        </w:tc>
        <w:tc>
          <w:tcPr>
            <w:tcW w:w="2559" w:type="dxa"/>
            <w:tcBorders>
              <w:bottom w:val="single" w:sz="4" w:space="0" w:color="000000"/>
              <w:right w:val="single" w:sz="4" w:space="0" w:color="000000"/>
            </w:tcBorders>
            <w:shd w:val="clear" w:color="auto" w:fill="auto"/>
            <w:vAlign w:val="center"/>
          </w:tcPr>
          <w:p w14:paraId="60929208" w14:textId="77777777" w:rsidR="00C5718F" w:rsidRDefault="009E6FB9">
            <w:pPr>
              <w:widowControl w:val="0"/>
              <w:ind w:firstLine="0"/>
              <w:jc w:val="left"/>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Объем воды, отпущенной абонентам:</w:t>
              </w:r>
              <w:r w:rsidR="00917B42">
                <w:rPr>
                  <w:webHidden/>
                </w:rPr>
                <w:fldChar w:fldCharType="end"/>
              </w:r>
            </w:hyperlink>
          </w:p>
        </w:tc>
        <w:tc>
          <w:tcPr>
            <w:tcW w:w="891" w:type="dxa"/>
            <w:tcBorders>
              <w:bottom w:val="single" w:sz="4" w:space="0" w:color="000000"/>
              <w:right w:val="single" w:sz="4" w:space="0" w:color="000000"/>
            </w:tcBorders>
            <w:shd w:val="clear" w:color="auto" w:fill="auto"/>
            <w:vAlign w:val="center"/>
          </w:tcPr>
          <w:p w14:paraId="71F9141F"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куб. м</w:t>
              </w:r>
              <w:r w:rsidR="00917B42">
                <w:rPr>
                  <w:webHidden/>
                </w:rPr>
                <w:fldChar w:fldCharType="end"/>
              </w:r>
            </w:hyperlink>
          </w:p>
        </w:tc>
        <w:tc>
          <w:tcPr>
            <w:tcW w:w="658" w:type="dxa"/>
            <w:tcBorders>
              <w:bottom w:val="single" w:sz="4" w:space="0" w:color="000000"/>
              <w:right w:val="single" w:sz="4" w:space="0" w:color="000000"/>
            </w:tcBorders>
            <w:shd w:val="clear" w:color="auto" w:fill="auto"/>
            <w:vAlign w:val="center"/>
          </w:tcPr>
          <w:p w14:paraId="7B85D395"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728" w:type="dxa"/>
            <w:tcBorders>
              <w:bottom w:val="single" w:sz="4" w:space="0" w:color="000000"/>
              <w:right w:val="single" w:sz="4" w:space="0" w:color="000000"/>
            </w:tcBorders>
            <w:shd w:val="clear" w:color="auto" w:fill="auto"/>
            <w:vAlign w:val="center"/>
          </w:tcPr>
          <w:p w14:paraId="5812F1B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687" w:type="dxa"/>
            <w:tcBorders>
              <w:bottom w:val="single" w:sz="4" w:space="0" w:color="000000"/>
              <w:right w:val="single" w:sz="4" w:space="0" w:color="000000"/>
            </w:tcBorders>
            <w:shd w:val="clear" w:color="auto" w:fill="auto"/>
            <w:vAlign w:val="center"/>
          </w:tcPr>
          <w:p w14:paraId="69D0CE2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621" w:type="dxa"/>
            <w:tcBorders>
              <w:bottom w:val="single" w:sz="4" w:space="0" w:color="000000"/>
              <w:right w:val="single" w:sz="4" w:space="0" w:color="000000"/>
            </w:tcBorders>
            <w:shd w:val="clear" w:color="auto" w:fill="auto"/>
            <w:vAlign w:val="center"/>
          </w:tcPr>
          <w:p w14:paraId="0A82917B"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687" w:type="dxa"/>
            <w:tcBorders>
              <w:bottom w:val="single" w:sz="4" w:space="0" w:color="000000"/>
              <w:right w:val="single" w:sz="4" w:space="0" w:color="000000"/>
            </w:tcBorders>
            <w:shd w:val="clear" w:color="auto" w:fill="auto"/>
            <w:vAlign w:val="center"/>
          </w:tcPr>
          <w:p w14:paraId="4E13DC32"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621" w:type="dxa"/>
            <w:tcBorders>
              <w:bottom w:val="single" w:sz="4" w:space="0" w:color="000000"/>
              <w:right w:val="single" w:sz="4" w:space="0" w:color="000000"/>
            </w:tcBorders>
            <w:shd w:val="clear" w:color="auto" w:fill="auto"/>
            <w:vAlign w:val="center"/>
          </w:tcPr>
          <w:p w14:paraId="6AF3531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620" w:type="dxa"/>
            <w:tcBorders>
              <w:bottom w:val="single" w:sz="4" w:space="0" w:color="000000"/>
              <w:right w:val="single" w:sz="4" w:space="0" w:color="000000"/>
            </w:tcBorders>
            <w:shd w:val="clear" w:color="auto" w:fill="auto"/>
            <w:vAlign w:val="center"/>
          </w:tcPr>
          <w:p w14:paraId="13C6720B"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620" w:type="dxa"/>
            <w:tcBorders>
              <w:bottom w:val="single" w:sz="4" w:space="0" w:color="000000"/>
              <w:right w:val="single" w:sz="4" w:space="0" w:color="000000"/>
            </w:tcBorders>
            <w:shd w:val="clear" w:color="auto" w:fill="auto"/>
            <w:vAlign w:val="center"/>
          </w:tcPr>
          <w:p w14:paraId="3F11D2C2"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674" w:type="dxa"/>
            <w:tcBorders>
              <w:bottom w:val="single" w:sz="4" w:space="0" w:color="000000"/>
              <w:right w:val="single" w:sz="4" w:space="0" w:color="000000"/>
            </w:tcBorders>
            <w:shd w:val="clear" w:color="auto" w:fill="auto"/>
            <w:vAlign w:val="center"/>
          </w:tcPr>
          <w:p w14:paraId="29CF304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r>
      <w:tr w:rsidR="00C5718F" w14:paraId="26134095" w14:textId="77777777">
        <w:trPr>
          <w:trHeight w:val="20"/>
        </w:trPr>
        <w:tc>
          <w:tcPr>
            <w:tcW w:w="544" w:type="dxa"/>
            <w:tcBorders>
              <w:left w:val="single" w:sz="4" w:space="0" w:color="000000"/>
              <w:bottom w:val="single" w:sz="4" w:space="0" w:color="000000"/>
              <w:right w:val="single" w:sz="4" w:space="0" w:color="000000"/>
            </w:tcBorders>
            <w:shd w:val="clear" w:color="auto" w:fill="auto"/>
            <w:vAlign w:val="center"/>
          </w:tcPr>
          <w:p w14:paraId="5BC77E54"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1.1</w:t>
              </w:r>
              <w:r w:rsidR="00917B42">
                <w:rPr>
                  <w:webHidden/>
                </w:rPr>
                <w:fldChar w:fldCharType="end"/>
              </w:r>
            </w:hyperlink>
          </w:p>
        </w:tc>
        <w:tc>
          <w:tcPr>
            <w:tcW w:w="2559" w:type="dxa"/>
            <w:tcBorders>
              <w:bottom w:val="single" w:sz="4" w:space="0" w:color="000000"/>
              <w:right w:val="single" w:sz="4" w:space="0" w:color="000000"/>
            </w:tcBorders>
            <w:shd w:val="clear" w:color="auto" w:fill="auto"/>
            <w:vAlign w:val="center"/>
          </w:tcPr>
          <w:p w14:paraId="0F4632C3" w14:textId="77777777" w:rsidR="00C5718F" w:rsidRDefault="009E6FB9">
            <w:pPr>
              <w:widowControl w:val="0"/>
              <w:ind w:firstLine="0"/>
              <w:jc w:val="left"/>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собственным абонентам</w:t>
              </w:r>
              <w:r w:rsidR="00917B42">
                <w:rPr>
                  <w:webHidden/>
                </w:rPr>
                <w:fldChar w:fldCharType="end"/>
              </w:r>
            </w:hyperlink>
          </w:p>
        </w:tc>
        <w:tc>
          <w:tcPr>
            <w:tcW w:w="891" w:type="dxa"/>
            <w:tcBorders>
              <w:bottom w:val="single" w:sz="4" w:space="0" w:color="000000"/>
              <w:right w:val="single" w:sz="4" w:space="0" w:color="000000"/>
            </w:tcBorders>
            <w:shd w:val="clear" w:color="auto" w:fill="auto"/>
            <w:vAlign w:val="center"/>
          </w:tcPr>
          <w:p w14:paraId="131618F1"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куб. м</w:t>
              </w:r>
              <w:r w:rsidR="00917B42">
                <w:rPr>
                  <w:webHidden/>
                </w:rPr>
                <w:fldChar w:fldCharType="end"/>
              </w:r>
            </w:hyperlink>
          </w:p>
        </w:tc>
        <w:tc>
          <w:tcPr>
            <w:tcW w:w="658" w:type="dxa"/>
            <w:tcBorders>
              <w:bottom w:val="single" w:sz="4" w:space="0" w:color="000000"/>
              <w:right w:val="single" w:sz="4" w:space="0" w:color="000000"/>
            </w:tcBorders>
            <w:shd w:val="clear" w:color="auto" w:fill="auto"/>
            <w:vAlign w:val="center"/>
          </w:tcPr>
          <w:p w14:paraId="51C78E92"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728" w:type="dxa"/>
            <w:tcBorders>
              <w:bottom w:val="single" w:sz="4" w:space="0" w:color="000000"/>
              <w:right w:val="single" w:sz="4" w:space="0" w:color="000000"/>
            </w:tcBorders>
            <w:shd w:val="clear" w:color="auto" w:fill="auto"/>
            <w:vAlign w:val="center"/>
          </w:tcPr>
          <w:p w14:paraId="6FB559A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687" w:type="dxa"/>
            <w:tcBorders>
              <w:bottom w:val="single" w:sz="4" w:space="0" w:color="000000"/>
              <w:right w:val="single" w:sz="4" w:space="0" w:color="000000"/>
            </w:tcBorders>
            <w:shd w:val="clear" w:color="auto" w:fill="auto"/>
            <w:vAlign w:val="center"/>
          </w:tcPr>
          <w:p w14:paraId="1B3CEA48"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621" w:type="dxa"/>
            <w:tcBorders>
              <w:bottom w:val="single" w:sz="4" w:space="0" w:color="000000"/>
              <w:right w:val="single" w:sz="4" w:space="0" w:color="000000"/>
            </w:tcBorders>
            <w:shd w:val="clear" w:color="auto" w:fill="auto"/>
            <w:vAlign w:val="center"/>
          </w:tcPr>
          <w:p w14:paraId="0AF48FD2"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687" w:type="dxa"/>
            <w:tcBorders>
              <w:bottom w:val="single" w:sz="4" w:space="0" w:color="000000"/>
              <w:right w:val="single" w:sz="4" w:space="0" w:color="000000"/>
            </w:tcBorders>
            <w:shd w:val="clear" w:color="auto" w:fill="auto"/>
            <w:vAlign w:val="center"/>
          </w:tcPr>
          <w:p w14:paraId="633E1F9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621" w:type="dxa"/>
            <w:tcBorders>
              <w:bottom w:val="single" w:sz="4" w:space="0" w:color="000000"/>
              <w:right w:val="single" w:sz="4" w:space="0" w:color="000000"/>
            </w:tcBorders>
            <w:shd w:val="clear" w:color="auto" w:fill="auto"/>
            <w:vAlign w:val="center"/>
          </w:tcPr>
          <w:p w14:paraId="614EB573"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620" w:type="dxa"/>
            <w:tcBorders>
              <w:bottom w:val="single" w:sz="4" w:space="0" w:color="000000"/>
              <w:right w:val="single" w:sz="4" w:space="0" w:color="000000"/>
            </w:tcBorders>
            <w:shd w:val="clear" w:color="auto" w:fill="auto"/>
            <w:vAlign w:val="center"/>
          </w:tcPr>
          <w:p w14:paraId="2393F59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620" w:type="dxa"/>
            <w:tcBorders>
              <w:bottom w:val="single" w:sz="4" w:space="0" w:color="000000"/>
              <w:right w:val="single" w:sz="4" w:space="0" w:color="000000"/>
            </w:tcBorders>
            <w:shd w:val="clear" w:color="auto" w:fill="auto"/>
            <w:vAlign w:val="center"/>
          </w:tcPr>
          <w:p w14:paraId="7E4067A8"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c>
          <w:tcPr>
            <w:tcW w:w="674" w:type="dxa"/>
            <w:tcBorders>
              <w:bottom w:val="single" w:sz="4" w:space="0" w:color="000000"/>
              <w:right w:val="single" w:sz="4" w:space="0" w:color="000000"/>
            </w:tcBorders>
            <w:shd w:val="clear" w:color="auto" w:fill="auto"/>
            <w:vAlign w:val="center"/>
          </w:tcPr>
          <w:p w14:paraId="07D589C7"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2608,6</w:t>
              </w:r>
              <w:r w:rsidR="00917B42">
                <w:rPr>
                  <w:webHidden/>
                </w:rPr>
                <w:fldChar w:fldCharType="end"/>
              </w:r>
            </w:hyperlink>
          </w:p>
        </w:tc>
      </w:tr>
      <w:tr w:rsidR="00C5718F" w14:paraId="28AD5AEE" w14:textId="77777777">
        <w:trPr>
          <w:trHeight w:val="20"/>
        </w:trPr>
        <w:tc>
          <w:tcPr>
            <w:tcW w:w="544" w:type="dxa"/>
            <w:tcBorders>
              <w:left w:val="single" w:sz="4" w:space="0" w:color="000000"/>
              <w:bottom w:val="single" w:sz="4" w:space="0" w:color="000000"/>
              <w:right w:val="single" w:sz="4" w:space="0" w:color="000000"/>
            </w:tcBorders>
            <w:shd w:val="clear" w:color="auto" w:fill="auto"/>
            <w:vAlign w:val="center"/>
          </w:tcPr>
          <w:p w14:paraId="4BA14AD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1.1.1</w:t>
              </w:r>
              <w:r w:rsidR="00917B42">
                <w:rPr>
                  <w:webHidden/>
                </w:rPr>
                <w:fldChar w:fldCharType="end"/>
              </w:r>
            </w:hyperlink>
          </w:p>
        </w:tc>
        <w:tc>
          <w:tcPr>
            <w:tcW w:w="2559" w:type="dxa"/>
            <w:tcBorders>
              <w:bottom w:val="single" w:sz="4" w:space="0" w:color="000000"/>
              <w:right w:val="single" w:sz="4" w:space="0" w:color="000000"/>
            </w:tcBorders>
            <w:shd w:val="clear" w:color="auto" w:fill="auto"/>
            <w:vAlign w:val="center"/>
          </w:tcPr>
          <w:p w14:paraId="05C0716C" w14:textId="77777777" w:rsidR="00C5718F" w:rsidRDefault="009E6FB9">
            <w:pPr>
              <w:widowControl w:val="0"/>
              <w:ind w:firstLine="0"/>
              <w:jc w:val="left"/>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население</w:t>
              </w:r>
              <w:r w:rsidR="00917B42">
                <w:rPr>
                  <w:webHidden/>
                </w:rPr>
                <w:fldChar w:fldCharType="end"/>
              </w:r>
            </w:hyperlink>
          </w:p>
        </w:tc>
        <w:tc>
          <w:tcPr>
            <w:tcW w:w="891" w:type="dxa"/>
            <w:tcBorders>
              <w:bottom w:val="single" w:sz="4" w:space="0" w:color="000000"/>
              <w:right w:val="single" w:sz="4" w:space="0" w:color="000000"/>
            </w:tcBorders>
            <w:shd w:val="clear" w:color="auto" w:fill="auto"/>
            <w:vAlign w:val="center"/>
          </w:tcPr>
          <w:p w14:paraId="42CBFDDF"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куб. м</w:t>
              </w:r>
              <w:r w:rsidR="00917B42">
                <w:rPr>
                  <w:webHidden/>
                </w:rPr>
                <w:fldChar w:fldCharType="end"/>
              </w:r>
            </w:hyperlink>
          </w:p>
        </w:tc>
        <w:tc>
          <w:tcPr>
            <w:tcW w:w="658" w:type="dxa"/>
            <w:tcBorders>
              <w:bottom w:val="single" w:sz="4" w:space="0" w:color="000000"/>
              <w:right w:val="single" w:sz="4" w:space="0" w:color="000000"/>
            </w:tcBorders>
            <w:shd w:val="clear" w:color="auto" w:fill="auto"/>
            <w:vAlign w:val="center"/>
          </w:tcPr>
          <w:p w14:paraId="26D73259"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2165,4</w:t>
              </w:r>
              <w:r w:rsidR="00917B42">
                <w:rPr>
                  <w:webHidden/>
                </w:rPr>
                <w:fldChar w:fldCharType="end"/>
              </w:r>
            </w:hyperlink>
          </w:p>
        </w:tc>
        <w:tc>
          <w:tcPr>
            <w:tcW w:w="728" w:type="dxa"/>
            <w:tcBorders>
              <w:bottom w:val="single" w:sz="4" w:space="0" w:color="000000"/>
              <w:right w:val="single" w:sz="4" w:space="0" w:color="000000"/>
            </w:tcBorders>
            <w:shd w:val="clear" w:color="auto" w:fill="auto"/>
            <w:vAlign w:val="center"/>
          </w:tcPr>
          <w:p w14:paraId="28B34E1C"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2165,4</w:t>
              </w:r>
              <w:r w:rsidR="00917B42">
                <w:rPr>
                  <w:webHidden/>
                </w:rPr>
                <w:fldChar w:fldCharType="end"/>
              </w:r>
            </w:hyperlink>
          </w:p>
        </w:tc>
        <w:tc>
          <w:tcPr>
            <w:tcW w:w="687" w:type="dxa"/>
            <w:tcBorders>
              <w:bottom w:val="single" w:sz="4" w:space="0" w:color="000000"/>
              <w:right w:val="single" w:sz="4" w:space="0" w:color="000000"/>
            </w:tcBorders>
            <w:shd w:val="clear" w:color="auto" w:fill="auto"/>
            <w:vAlign w:val="center"/>
          </w:tcPr>
          <w:p w14:paraId="01C8507B"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2165,4</w:t>
              </w:r>
              <w:r w:rsidR="00917B42">
                <w:rPr>
                  <w:webHidden/>
                </w:rPr>
                <w:fldChar w:fldCharType="end"/>
              </w:r>
            </w:hyperlink>
          </w:p>
        </w:tc>
        <w:tc>
          <w:tcPr>
            <w:tcW w:w="621" w:type="dxa"/>
            <w:tcBorders>
              <w:bottom w:val="single" w:sz="4" w:space="0" w:color="000000"/>
              <w:right w:val="single" w:sz="4" w:space="0" w:color="000000"/>
            </w:tcBorders>
            <w:shd w:val="clear" w:color="auto" w:fill="auto"/>
            <w:vAlign w:val="center"/>
          </w:tcPr>
          <w:p w14:paraId="7CC43D05"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2165,4</w:t>
              </w:r>
              <w:r w:rsidR="00917B42">
                <w:rPr>
                  <w:webHidden/>
                </w:rPr>
                <w:fldChar w:fldCharType="end"/>
              </w:r>
            </w:hyperlink>
          </w:p>
        </w:tc>
        <w:tc>
          <w:tcPr>
            <w:tcW w:w="687" w:type="dxa"/>
            <w:tcBorders>
              <w:bottom w:val="single" w:sz="4" w:space="0" w:color="000000"/>
              <w:right w:val="single" w:sz="4" w:space="0" w:color="000000"/>
            </w:tcBorders>
            <w:shd w:val="clear" w:color="auto" w:fill="auto"/>
            <w:vAlign w:val="center"/>
          </w:tcPr>
          <w:p w14:paraId="0F65EDD2"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2165,4</w:t>
              </w:r>
              <w:r w:rsidR="00917B42">
                <w:rPr>
                  <w:webHidden/>
                </w:rPr>
                <w:fldChar w:fldCharType="end"/>
              </w:r>
            </w:hyperlink>
          </w:p>
        </w:tc>
        <w:tc>
          <w:tcPr>
            <w:tcW w:w="621" w:type="dxa"/>
            <w:tcBorders>
              <w:bottom w:val="single" w:sz="4" w:space="0" w:color="000000"/>
              <w:right w:val="single" w:sz="4" w:space="0" w:color="000000"/>
            </w:tcBorders>
            <w:shd w:val="clear" w:color="auto" w:fill="auto"/>
            <w:vAlign w:val="center"/>
          </w:tcPr>
          <w:p w14:paraId="54614537"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2165,4</w:t>
              </w:r>
              <w:r w:rsidR="00917B42">
                <w:rPr>
                  <w:webHidden/>
                </w:rPr>
                <w:fldChar w:fldCharType="end"/>
              </w:r>
            </w:hyperlink>
          </w:p>
        </w:tc>
        <w:tc>
          <w:tcPr>
            <w:tcW w:w="620" w:type="dxa"/>
            <w:tcBorders>
              <w:bottom w:val="single" w:sz="4" w:space="0" w:color="000000"/>
              <w:right w:val="single" w:sz="4" w:space="0" w:color="000000"/>
            </w:tcBorders>
            <w:shd w:val="clear" w:color="auto" w:fill="auto"/>
            <w:vAlign w:val="center"/>
          </w:tcPr>
          <w:p w14:paraId="32A9241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2165,4</w:t>
              </w:r>
              <w:r w:rsidR="00917B42">
                <w:rPr>
                  <w:webHidden/>
                </w:rPr>
                <w:fldChar w:fldCharType="end"/>
              </w:r>
            </w:hyperlink>
          </w:p>
        </w:tc>
        <w:tc>
          <w:tcPr>
            <w:tcW w:w="620" w:type="dxa"/>
            <w:tcBorders>
              <w:bottom w:val="single" w:sz="4" w:space="0" w:color="000000"/>
              <w:right w:val="single" w:sz="4" w:space="0" w:color="000000"/>
            </w:tcBorders>
            <w:shd w:val="clear" w:color="auto" w:fill="auto"/>
            <w:vAlign w:val="center"/>
          </w:tcPr>
          <w:p w14:paraId="1DDABA1C"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2165,4</w:t>
              </w:r>
              <w:r w:rsidR="00917B42">
                <w:rPr>
                  <w:webHidden/>
                </w:rPr>
                <w:fldChar w:fldCharType="end"/>
              </w:r>
            </w:hyperlink>
          </w:p>
        </w:tc>
        <w:tc>
          <w:tcPr>
            <w:tcW w:w="674" w:type="dxa"/>
            <w:tcBorders>
              <w:bottom w:val="single" w:sz="4" w:space="0" w:color="000000"/>
              <w:right w:val="single" w:sz="4" w:space="0" w:color="000000"/>
            </w:tcBorders>
            <w:shd w:val="clear" w:color="auto" w:fill="auto"/>
            <w:vAlign w:val="center"/>
          </w:tcPr>
          <w:p w14:paraId="6B2294A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2165,4</w:t>
              </w:r>
              <w:r w:rsidR="00917B42">
                <w:rPr>
                  <w:webHidden/>
                </w:rPr>
                <w:fldChar w:fldCharType="end"/>
              </w:r>
            </w:hyperlink>
          </w:p>
        </w:tc>
      </w:tr>
      <w:tr w:rsidR="00C5718F" w14:paraId="07D36FB9" w14:textId="77777777">
        <w:trPr>
          <w:trHeight w:val="20"/>
        </w:trPr>
        <w:tc>
          <w:tcPr>
            <w:tcW w:w="544" w:type="dxa"/>
            <w:tcBorders>
              <w:left w:val="single" w:sz="4" w:space="0" w:color="000000"/>
              <w:bottom w:val="single" w:sz="4" w:space="0" w:color="000000"/>
              <w:right w:val="single" w:sz="4" w:space="0" w:color="000000"/>
            </w:tcBorders>
            <w:shd w:val="clear" w:color="auto" w:fill="auto"/>
            <w:vAlign w:val="center"/>
          </w:tcPr>
          <w:p w14:paraId="1D861FF9"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1.1.2</w:t>
              </w:r>
              <w:r w:rsidR="00917B42">
                <w:rPr>
                  <w:webHidden/>
                </w:rPr>
                <w:fldChar w:fldCharType="end"/>
              </w:r>
            </w:hyperlink>
          </w:p>
        </w:tc>
        <w:tc>
          <w:tcPr>
            <w:tcW w:w="2559" w:type="dxa"/>
            <w:tcBorders>
              <w:bottom w:val="single" w:sz="4" w:space="0" w:color="000000"/>
              <w:right w:val="single" w:sz="4" w:space="0" w:color="000000"/>
            </w:tcBorders>
            <w:shd w:val="clear" w:color="auto" w:fill="auto"/>
            <w:vAlign w:val="center"/>
          </w:tcPr>
          <w:p w14:paraId="3D85602F" w14:textId="77777777" w:rsidR="00C5718F" w:rsidRDefault="009E6FB9">
            <w:pPr>
              <w:widowControl w:val="0"/>
              <w:ind w:firstLine="0"/>
              <w:jc w:val="left"/>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бюджетные организации</w:t>
              </w:r>
              <w:r w:rsidR="00917B42">
                <w:rPr>
                  <w:webHidden/>
                </w:rPr>
                <w:fldChar w:fldCharType="end"/>
              </w:r>
            </w:hyperlink>
          </w:p>
        </w:tc>
        <w:tc>
          <w:tcPr>
            <w:tcW w:w="891" w:type="dxa"/>
            <w:tcBorders>
              <w:bottom w:val="single" w:sz="4" w:space="0" w:color="000000"/>
              <w:right w:val="single" w:sz="4" w:space="0" w:color="000000"/>
            </w:tcBorders>
            <w:shd w:val="clear" w:color="auto" w:fill="auto"/>
            <w:vAlign w:val="center"/>
          </w:tcPr>
          <w:p w14:paraId="40C7C4E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куб. м</w:t>
              </w:r>
              <w:r w:rsidR="00917B42">
                <w:rPr>
                  <w:webHidden/>
                </w:rPr>
                <w:fldChar w:fldCharType="end"/>
              </w:r>
            </w:hyperlink>
          </w:p>
        </w:tc>
        <w:tc>
          <w:tcPr>
            <w:tcW w:w="658" w:type="dxa"/>
            <w:tcBorders>
              <w:bottom w:val="single" w:sz="4" w:space="0" w:color="000000"/>
              <w:right w:val="single" w:sz="4" w:space="0" w:color="000000"/>
            </w:tcBorders>
            <w:shd w:val="clear" w:color="auto" w:fill="auto"/>
            <w:vAlign w:val="center"/>
          </w:tcPr>
          <w:p w14:paraId="4ADA16AE"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195,0</w:t>
              </w:r>
              <w:r w:rsidR="00917B42">
                <w:rPr>
                  <w:webHidden/>
                </w:rPr>
                <w:fldChar w:fldCharType="end"/>
              </w:r>
            </w:hyperlink>
          </w:p>
        </w:tc>
        <w:tc>
          <w:tcPr>
            <w:tcW w:w="728" w:type="dxa"/>
            <w:tcBorders>
              <w:bottom w:val="single" w:sz="4" w:space="0" w:color="000000"/>
              <w:right w:val="single" w:sz="4" w:space="0" w:color="000000"/>
            </w:tcBorders>
            <w:shd w:val="clear" w:color="auto" w:fill="auto"/>
            <w:vAlign w:val="center"/>
          </w:tcPr>
          <w:p w14:paraId="2BA4EA9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195,0</w:t>
              </w:r>
              <w:r w:rsidR="00917B42">
                <w:rPr>
                  <w:webHidden/>
                </w:rPr>
                <w:fldChar w:fldCharType="end"/>
              </w:r>
            </w:hyperlink>
          </w:p>
        </w:tc>
        <w:tc>
          <w:tcPr>
            <w:tcW w:w="687" w:type="dxa"/>
            <w:tcBorders>
              <w:bottom w:val="single" w:sz="4" w:space="0" w:color="000000"/>
              <w:right w:val="single" w:sz="4" w:space="0" w:color="000000"/>
            </w:tcBorders>
            <w:shd w:val="clear" w:color="auto" w:fill="auto"/>
            <w:vAlign w:val="center"/>
          </w:tcPr>
          <w:p w14:paraId="70C8E42B"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195,0</w:t>
              </w:r>
              <w:r w:rsidR="00917B42">
                <w:rPr>
                  <w:webHidden/>
                </w:rPr>
                <w:fldChar w:fldCharType="end"/>
              </w:r>
            </w:hyperlink>
          </w:p>
        </w:tc>
        <w:tc>
          <w:tcPr>
            <w:tcW w:w="621" w:type="dxa"/>
            <w:tcBorders>
              <w:bottom w:val="single" w:sz="4" w:space="0" w:color="000000"/>
              <w:right w:val="single" w:sz="4" w:space="0" w:color="000000"/>
            </w:tcBorders>
            <w:shd w:val="clear" w:color="auto" w:fill="auto"/>
            <w:vAlign w:val="center"/>
          </w:tcPr>
          <w:p w14:paraId="65E637BC"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195,0</w:t>
              </w:r>
              <w:r w:rsidR="00917B42">
                <w:rPr>
                  <w:webHidden/>
                </w:rPr>
                <w:fldChar w:fldCharType="end"/>
              </w:r>
            </w:hyperlink>
          </w:p>
        </w:tc>
        <w:tc>
          <w:tcPr>
            <w:tcW w:w="687" w:type="dxa"/>
            <w:tcBorders>
              <w:bottom w:val="single" w:sz="4" w:space="0" w:color="000000"/>
              <w:right w:val="single" w:sz="4" w:space="0" w:color="000000"/>
            </w:tcBorders>
            <w:shd w:val="clear" w:color="auto" w:fill="auto"/>
            <w:vAlign w:val="center"/>
          </w:tcPr>
          <w:p w14:paraId="4BF519B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195,0</w:t>
              </w:r>
              <w:r w:rsidR="00917B42">
                <w:rPr>
                  <w:webHidden/>
                </w:rPr>
                <w:fldChar w:fldCharType="end"/>
              </w:r>
            </w:hyperlink>
          </w:p>
        </w:tc>
        <w:tc>
          <w:tcPr>
            <w:tcW w:w="621" w:type="dxa"/>
            <w:tcBorders>
              <w:bottom w:val="single" w:sz="4" w:space="0" w:color="000000"/>
              <w:right w:val="single" w:sz="4" w:space="0" w:color="000000"/>
            </w:tcBorders>
            <w:shd w:val="clear" w:color="auto" w:fill="auto"/>
            <w:vAlign w:val="center"/>
          </w:tcPr>
          <w:p w14:paraId="14E842F9"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195,0</w:t>
              </w:r>
              <w:r w:rsidR="00917B42">
                <w:rPr>
                  <w:webHidden/>
                </w:rPr>
                <w:fldChar w:fldCharType="end"/>
              </w:r>
            </w:hyperlink>
          </w:p>
        </w:tc>
        <w:tc>
          <w:tcPr>
            <w:tcW w:w="620" w:type="dxa"/>
            <w:tcBorders>
              <w:bottom w:val="single" w:sz="4" w:space="0" w:color="000000"/>
              <w:right w:val="single" w:sz="4" w:space="0" w:color="000000"/>
            </w:tcBorders>
            <w:shd w:val="clear" w:color="auto" w:fill="auto"/>
            <w:vAlign w:val="center"/>
          </w:tcPr>
          <w:p w14:paraId="2D5DF47E"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195,0</w:t>
              </w:r>
              <w:r w:rsidR="00917B42">
                <w:rPr>
                  <w:webHidden/>
                </w:rPr>
                <w:fldChar w:fldCharType="end"/>
              </w:r>
            </w:hyperlink>
          </w:p>
        </w:tc>
        <w:tc>
          <w:tcPr>
            <w:tcW w:w="620" w:type="dxa"/>
            <w:tcBorders>
              <w:bottom w:val="single" w:sz="4" w:space="0" w:color="000000"/>
              <w:right w:val="single" w:sz="4" w:space="0" w:color="000000"/>
            </w:tcBorders>
            <w:shd w:val="clear" w:color="auto" w:fill="auto"/>
            <w:vAlign w:val="center"/>
          </w:tcPr>
          <w:p w14:paraId="08795BCB"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195,0</w:t>
              </w:r>
              <w:r w:rsidR="00917B42">
                <w:rPr>
                  <w:webHidden/>
                </w:rPr>
                <w:fldChar w:fldCharType="end"/>
              </w:r>
            </w:hyperlink>
          </w:p>
        </w:tc>
        <w:tc>
          <w:tcPr>
            <w:tcW w:w="674" w:type="dxa"/>
            <w:tcBorders>
              <w:bottom w:val="single" w:sz="4" w:space="0" w:color="000000"/>
              <w:right w:val="single" w:sz="4" w:space="0" w:color="000000"/>
            </w:tcBorders>
            <w:shd w:val="clear" w:color="auto" w:fill="auto"/>
            <w:vAlign w:val="center"/>
          </w:tcPr>
          <w:p w14:paraId="32C3424E"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195,0</w:t>
              </w:r>
              <w:r w:rsidR="00917B42">
                <w:rPr>
                  <w:webHidden/>
                </w:rPr>
                <w:fldChar w:fldCharType="end"/>
              </w:r>
            </w:hyperlink>
          </w:p>
        </w:tc>
      </w:tr>
      <w:tr w:rsidR="00C5718F" w14:paraId="691BBA24" w14:textId="77777777">
        <w:trPr>
          <w:trHeight w:val="20"/>
        </w:trPr>
        <w:tc>
          <w:tcPr>
            <w:tcW w:w="544" w:type="dxa"/>
            <w:tcBorders>
              <w:left w:val="single" w:sz="4" w:space="0" w:color="000000"/>
              <w:bottom w:val="single" w:sz="4" w:space="0" w:color="000000"/>
              <w:right w:val="single" w:sz="4" w:space="0" w:color="000000"/>
            </w:tcBorders>
            <w:shd w:val="clear" w:color="auto" w:fill="auto"/>
            <w:vAlign w:val="center"/>
          </w:tcPr>
          <w:p w14:paraId="5571C753"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1.1.3</w:t>
              </w:r>
              <w:r w:rsidR="00917B42">
                <w:rPr>
                  <w:webHidden/>
                </w:rPr>
                <w:fldChar w:fldCharType="end"/>
              </w:r>
            </w:hyperlink>
          </w:p>
        </w:tc>
        <w:tc>
          <w:tcPr>
            <w:tcW w:w="2559" w:type="dxa"/>
            <w:tcBorders>
              <w:bottom w:val="single" w:sz="4" w:space="0" w:color="000000"/>
              <w:right w:val="single" w:sz="4" w:space="0" w:color="000000"/>
            </w:tcBorders>
            <w:shd w:val="clear" w:color="auto" w:fill="auto"/>
            <w:vAlign w:val="center"/>
          </w:tcPr>
          <w:p w14:paraId="08F8A10F" w14:textId="77777777" w:rsidR="00C5718F" w:rsidRDefault="009E6FB9">
            <w:pPr>
              <w:widowControl w:val="0"/>
              <w:ind w:firstLine="0"/>
              <w:jc w:val="left"/>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прочие потребители</w:t>
              </w:r>
              <w:r w:rsidR="00917B42">
                <w:rPr>
                  <w:webHidden/>
                </w:rPr>
                <w:fldChar w:fldCharType="end"/>
              </w:r>
            </w:hyperlink>
          </w:p>
        </w:tc>
        <w:tc>
          <w:tcPr>
            <w:tcW w:w="891" w:type="dxa"/>
            <w:tcBorders>
              <w:bottom w:val="single" w:sz="4" w:space="0" w:color="000000"/>
              <w:right w:val="single" w:sz="4" w:space="0" w:color="000000"/>
            </w:tcBorders>
            <w:shd w:val="clear" w:color="auto" w:fill="auto"/>
            <w:vAlign w:val="center"/>
          </w:tcPr>
          <w:p w14:paraId="4547712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куб. м</w:t>
              </w:r>
              <w:r w:rsidR="00917B42">
                <w:rPr>
                  <w:webHidden/>
                </w:rPr>
                <w:fldChar w:fldCharType="end"/>
              </w:r>
            </w:hyperlink>
          </w:p>
        </w:tc>
        <w:tc>
          <w:tcPr>
            <w:tcW w:w="658" w:type="dxa"/>
            <w:tcBorders>
              <w:bottom w:val="single" w:sz="4" w:space="0" w:color="000000"/>
              <w:right w:val="single" w:sz="4" w:space="0" w:color="000000"/>
            </w:tcBorders>
            <w:shd w:val="clear" w:color="auto" w:fill="auto"/>
            <w:vAlign w:val="center"/>
          </w:tcPr>
          <w:p w14:paraId="60CBA6B3"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248,2</w:t>
              </w:r>
              <w:r w:rsidR="00917B42">
                <w:rPr>
                  <w:webHidden/>
                </w:rPr>
                <w:fldChar w:fldCharType="end"/>
              </w:r>
            </w:hyperlink>
          </w:p>
        </w:tc>
        <w:tc>
          <w:tcPr>
            <w:tcW w:w="728" w:type="dxa"/>
            <w:tcBorders>
              <w:bottom w:val="single" w:sz="4" w:space="0" w:color="000000"/>
              <w:right w:val="single" w:sz="4" w:space="0" w:color="000000"/>
            </w:tcBorders>
            <w:shd w:val="clear" w:color="auto" w:fill="auto"/>
            <w:vAlign w:val="center"/>
          </w:tcPr>
          <w:p w14:paraId="7FC7053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248,2</w:t>
              </w:r>
              <w:r w:rsidR="00917B42">
                <w:rPr>
                  <w:webHidden/>
                </w:rPr>
                <w:fldChar w:fldCharType="end"/>
              </w:r>
            </w:hyperlink>
          </w:p>
        </w:tc>
        <w:tc>
          <w:tcPr>
            <w:tcW w:w="687" w:type="dxa"/>
            <w:tcBorders>
              <w:bottom w:val="single" w:sz="4" w:space="0" w:color="000000"/>
              <w:right w:val="single" w:sz="4" w:space="0" w:color="000000"/>
            </w:tcBorders>
            <w:shd w:val="clear" w:color="auto" w:fill="auto"/>
            <w:vAlign w:val="center"/>
          </w:tcPr>
          <w:p w14:paraId="111F967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248,2</w:t>
              </w:r>
              <w:r w:rsidR="00917B42">
                <w:rPr>
                  <w:webHidden/>
                </w:rPr>
                <w:fldChar w:fldCharType="end"/>
              </w:r>
            </w:hyperlink>
          </w:p>
        </w:tc>
        <w:tc>
          <w:tcPr>
            <w:tcW w:w="621" w:type="dxa"/>
            <w:tcBorders>
              <w:bottom w:val="single" w:sz="4" w:space="0" w:color="000000"/>
              <w:right w:val="single" w:sz="4" w:space="0" w:color="000000"/>
            </w:tcBorders>
            <w:shd w:val="clear" w:color="auto" w:fill="auto"/>
            <w:vAlign w:val="center"/>
          </w:tcPr>
          <w:p w14:paraId="03DC8018"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248,2</w:t>
              </w:r>
              <w:r w:rsidR="00917B42">
                <w:rPr>
                  <w:webHidden/>
                </w:rPr>
                <w:fldChar w:fldCharType="end"/>
              </w:r>
            </w:hyperlink>
          </w:p>
        </w:tc>
        <w:tc>
          <w:tcPr>
            <w:tcW w:w="687" w:type="dxa"/>
            <w:tcBorders>
              <w:bottom w:val="single" w:sz="4" w:space="0" w:color="000000"/>
              <w:right w:val="single" w:sz="4" w:space="0" w:color="000000"/>
            </w:tcBorders>
            <w:shd w:val="clear" w:color="auto" w:fill="auto"/>
            <w:vAlign w:val="center"/>
          </w:tcPr>
          <w:p w14:paraId="3D2ACDEB"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248,2</w:t>
              </w:r>
              <w:r w:rsidR="00917B42">
                <w:rPr>
                  <w:webHidden/>
                </w:rPr>
                <w:fldChar w:fldCharType="end"/>
              </w:r>
            </w:hyperlink>
          </w:p>
        </w:tc>
        <w:tc>
          <w:tcPr>
            <w:tcW w:w="621" w:type="dxa"/>
            <w:tcBorders>
              <w:bottom w:val="single" w:sz="4" w:space="0" w:color="000000"/>
              <w:right w:val="single" w:sz="4" w:space="0" w:color="000000"/>
            </w:tcBorders>
            <w:shd w:val="clear" w:color="auto" w:fill="auto"/>
            <w:vAlign w:val="center"/>
          </w:tcPr>
          <w:p w14:paraId="2E2A88D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248,2</w:t>
              </w:r>
              <w:r w:rsidR="00917B42">
                <w:rPr>
                  <w:webHidden/>
                </w:rPr>
                <w:fldChar w:fldCharType="end"/>
              </w:r>
            </w:hyperlink>
          </w:p>
        </w:tc>
        <w:tc>
          <w:tcPr>
            <w:tcW w:w="620" w:type="dxa"/>
            <w:tcBorders>
              <w:bottom w:val="single" w:sz="4" w:space="0" w:color="000000"/>
              <w:right w:val="single" w:sz="4" w:space="0" w:color="000000"/>
            </w:tcBorders>
            <w:shd w:val="clear" w:color="auto" w:fill="auto"/>
            <w:vAlign w:val="center"/>
          </w:tcPr>
          <w:p w14:paraId="30D14D9E"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248,2</w:t>
              </w:r>
              <w:r w:rsidR="00917B42">
                <w:rPr>
                  <w:webHidden/>
                </w:rPr>
                <w:fldChar w:fldCharType="end"/>
              </w:r>
            </w:hyperlink>
          </w:p>
        </w:tc>
        <w:tc>
          <w:tcPr>
            <w:tcW w:w="620" w:type="dxa"/>
            <w:tcBorders>
              <w:bottom w:val="single" w:sz="4" w:space="0" w:color="000000"/>
              <w:right w:val="single" w:sz="4" w:space="0" w:color="000000"/>
            </w:tcBorders>
            <w:shd w:val="clear" w:color="auto" w:fill="auto"/>
            <w:vAlign w:val="center"/>
          </w:tcPr>
          <w:p w14:paraId="689B7D3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248,2</w:t>
              </w:r>
              <w:r w:rsidR="00917B42">
                <w:rPr>
                  <w:webHidden/>
                </w:rPr>
                <w:fldChar w:fldCharType="end"/>
              </w:r>
            </w:hyperlink>
          </w:p>
        </w:tc>
        <w:tc>
          <w:tcPr>
            <w:tcW w:w="674" w:type="dxa"/>
            <w:tcBorders>
              <w:bottom w:val="single" w:sz="4" w:space="0" w:color="000000"/>
              <w:right w:val="single" w:sz="4" w:space="0" w:color="000000"/>
            </w:tcBorders>
            <w:shd w:val="clear" w:color="auto" w:fill="auto"/>
            <w:vAlign w:val="center"/>
          </w:tcPr>
          <w:p w14:paraId="30207B02"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0"/>
                  <w:szCs w:val="20"/>
                </w:rPr>
                <w:t>248,2</w:t>
              </w:r>
              <w:r w:rsidR="00917B42">
                <w:rPr>
                  <w:webHidden/>
                </w:rPr>
                <w:fldChar w:fldCharType="end"/>
              </w:r>
            </w:hyperlink>
          </w:p>
        </w:tc>
      </w:tr>
    </w:tbl>
    <w:p w14:paraId="67C0DCAE"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CDEE4BD" w14:textId="77777777" w:rsidR="00C5718F" w:rsidRDefault="009E6FB9">
      <w:pPr>
        <w:pStyle w:val="31"/>
        <w:rPr>
          <w:rFonts w:eastAsia="Calibri" w:cs="Times New Roman"/>
        </w:rPr>
      </w:pPr>
      <w:hyperlink w:anchor="_Toc64458531">
        <w:bookmarkStart w:id="77" w:name="_Toc520446313"/>
        <w:bookmarkStart w:id="78" w:name="_Toc59280883"/>
        <w:bookmarkStart w:id="79" w:name="_Toc64458463"/>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1.3.12 Сведения о фактических и планируемых потерях горячей, питьевой, технической воды при ее транспортировке (годовые, среднесуточные значения)</w:t>
        </w:r>
        <w:r w:rsidR="00917B42">
          <w:rPr>
            <w:webHidden/>
          </w:rPr>
          <w:fldChar w:fldCharType="end"/>
        </w:r>
      </w:hyperlink>
      <w:bookmarkEnd w:id="77"/>
      <w:bookmarkEnd w:id="78"/>
      <w:bookmarkEnd w:id="79"/>
    </w:p>
    <w:p w14:paraId="3DFA0538"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BA7182D" w14:textId="77777777" w:rsidR="00C5718F" w:rsidRDefault="009E6FB9">
      <w:pPr>
        <w:ind w:firstLine="708"/>
        <w:rPr>
          <w:rFonts w:cs="Times New Roman"/>
        </w:rPr>
      </w:pPr>
      <w:hyperlink w:anchor="_Toc64458531">
        <w:r w:rsidR="00917B42">
          <w:rPr>
            <w:rFonts w:cs="Times New Roman"/>
          </w:rPr>
          <w:t xml:space="preserve">Данные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bCs/>
          </w:rPr>
          <w:t>о фактических и планируемых потерях горячей, питьевой, технической воды при ее транспортировке (годовые, среднесуточные значения) приведены в таблице 1.3.12-1.</w:t>
        </w:r>
        <w:r w:rsidR="00917B42">
          <w:rPr>
            <w:webHidden/>
          </w:rPr>
          <w:fldChar w:fldCharType="end"/>
        </w:r>
      </w:hyperlink>
    </w:p>
    <w:p w14:paraId="1457403B" w14:textId="77777777" w:rsidR="00C5718F" w:rsidRDefault="009E6FB9">
      <w:pPr>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247CEA7" w14:textId="77777777" w:rsidR="00C5718F" w:rsidRDefault="009E6FB9">
      <w:pPr>
        <w:rPr>
          <w:rFonts w:cs="Times New Roman"/>
          <w:bCs/>
        </w:rPr>
      </w:pPr>
      <w:hyperlink w:anchor="_Toc64458531">
        <w:r w:rsidR="00917B42">
          <w:rPr>
            <w:rFonts w:cs="Times New Roman"/>
            <w:b/>
          </w:rPr>
          <w:t>Таблица 1.3.12-1</w:t>
        </w:r>
        <w:r w:rsidR="00917B42">
          <w:rPr>
            <w:rFonts w:cs="Times New Roman"/>
          </w:rPr>
          <w:t xml:space="preserve"> -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bCs/>
          </w:rPr>
          <w:t>Сведения о фактических и планируемых потерях горячей, питьевой, технической воды при ее транспортировке (годовые, среднесуточные значения)</w:t>
        </w:r>
        <w:r w:rsidR="00917B42">
          <w:rPr>
            <w:webHidden/>
          </w:rPr>
          <w:fldChar w:fldCharType="end"/>
        </w:r>
      </w:hyperlink>
    </w:p>
    <w:p w14:paraId="47CFD7DA" w14:textId="77777777" w:rsidR="00C5718F" w:rsidRDefault="009E6FB9">
      <w:pPr>
        <w:rPr>
          <w:rFonts w:cs="Times New Roman"/>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9870" w:type="dxa"/>
        <w:tblLayout w:type="fixed"/>
        <w:tblLook w:val="04A0" w:firstRow="1" w:lastRow="0" w:firstColumn="1" w:lastColumn="0" w:noHBand="0" w:noVBand="1"/>
      </w:tblPr>
      <w:tblGrid>
        <w:gridCol w:w="674"/>
        <w:gridCol w:w="3128"/>
        <w:gridCol w:w="3398"/>
        <w:gridCol w:w="1254"/>
        <w:gridCol w:w="1416"/>
      </w:tblGrid>
      <w:tr w:rsidR="00C5718F" w14:paraId="3E47E991" w14:textId="77777777">
        <w:trPr>
          <w:trHeight w:val="20"/>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8915A"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Год</w:t>
              </w:r>
              <w:r w:rsidR="00917B42">
                <w:rPr>
                  <w:webHidden/>
                </w:rPr>
                <w:fldChar w:fldCharType="end"/>
              </w:r>
            </w:hyperlink>
          </w:p>
        </w:tc>
        <w:tc>
          <w:tcPr>
            <w:tcW w:w="3128" w:type="dxa"/>
            <w:tcBorders>
              <w:top w:val="single" w:sz="4" w:space="0" w:color="000000"/>
              <w:bottom w:val="single" w:sz="4" w:space="0" w:color="000000"/>
              <w:right w:val="single" w:sz="4" w:space="0" w:color="000000"/>
            </w:tcBorders>
            <w:shd w:val="clear" w:color="auto" w:fill="auto"/>
            <w:vAlign w:val="center"/>
          </w:tcPr>
          <w:p w14:paraId="770CE44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Потери воды, годовые, тыс. м³</w:t>
              </w:r>
              <w:r w:rsidR="00917B42">
                <w:rPr>
                  <w:webHidden/>
                </w:rPr>
                <w:fldChar w:fldCharType="end"/>
              </w:r>
            </w:hyperlink>
          </w:p>
        </w:tc>
        <w:tc>
          <w:tcPr>
            <w:tcW w:w="3398" w:type="dxa"/>
            <w:tcBorders>
              <w:top w:val="single" w:sz="4" w:space="0" w:color="000000"/>
              <w:bottom w:val="single" w:sz="4" w:space="0" w:color="000000"/>
              <w:right w:val="single" w:sz="4" w:space="0" w:color="000000"/>
            </w:tcBorders>
            <w:shd w:val="clear" w:color="auto" w:fill="auto"/>
            <w:vAlign w:val="center"/>
          </w:tcPr>
          <w:p w14:paraId="449EC65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Потери воды, среднесуточные, м³</w:t>
              </w:r>
              <w:r w:rsidR="00917B42">
                <w:rPr>
                  <w:webHidden/>
                </w:rPr>
                <w:fldChar w:fldCharType="end"/>
              </w:r>
            </w:hyperlink>
          </w:p>
        </w:tc>
        <w:tc>
          <w:tcPr>
            <w:tcW w:w="1254" w:type="dxa"/>
            <w:tcBorders>
              <w:top w:val="single" w:sz="4" w:space="0" w:color="000000"/>
              <w:bottom w:val="single" w:sz="4" w:space="0" w:color="000000"/>
              <w:right w:val="single" w:sz="4" w:space="0" w:color="000000"/>
            </w:tcBorders>
            <w:shd w:val="clear" w:color="auto" w:fill="auto"/>
            <w:vAlign w:val="center"/>
          </w:tcPr>
          <w:p w14:paraId="1A2CFC1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Потери, %</w:t>
              </w:r>
              <w:r w:rsidR="00917B42">
                <w:rPr>
                  <w:webHidden/>
                </w:rPr>
                <w:fldChar w:fldCharType="end"/>
              </w:r>
            </w:hyperlink>
          </w:p>
        </w:tc>
        <w:tc>
          <w:tcPr>
            <w:tcW w:w="1416" w:type="dxa"/>
            <w:tcBorders>
              <w:top w:val="single" w:sz="4" w:space="0" w:color="000000"/>
              <w:bottom w:val="single" w:sz="4" w:space="0" w:color="000000"/>
              <w:right w:val="single" w:sz="4" w:space="0" w:color="000000"/>
            </w:tcBorders>
            <w:shd w:val="clear" w:color="auto" w:fill="auto"/>
            <w:vAlign w:val="center"/>
          </w:tcPr>
          <w:p w14:paraId="4AD09098"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Примечание</w:t>
              </w:r>
              <w:r w:rsidR="00917B42">
                <w:rPr>
                  <w:webHidden/>
                </w:rPr>
                <w:fldChar w:fldCharType="end"/>
              </w:r>
            </w:hyperlink>
          </w:p>
        </w:tc>
      </w:tr>
      <w:tr w:rsidR="00C5718F" w14:paraId="5165B344" w14:textId="77777777">
        <w:trPr>
          <w:trHeight w:val="20"/>
        </w:trPr>
        <w:tc>
          <w:tcPr>
            <w:tcW w:w="674" w:type="dxa"/>
            <w:tcBorders>
              <w:left w:val="single" w:sz="4" w:space="0" w:color="000000"/>
              <w:bottom w:val="single" w:sz="4" w:space="0" w:color="000000"/>
              <w:right w:val="single" w:sz="4" w:space="0" w:color="000000"/>
            </w:tcBorders>
            <w:shd w:val="clear" w:color="auto" w:fill="auto"/>
            <w:vAlign w:val="center"/>
          </w:tcPr>
          <w:p w14:paraId="67D82B0D" w14:textId="77777777" w:rsidR="00C5718F" w:rsidRDefault="009E6FB9">
            <w:pPr>
              <w:widowControl w:val="0"/>
              <w:ind w:firstLine="0"/>
              <w:jc w:val="righ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2016</w:t>
              </w:r>
              <w:r w:rsidR="00917B42">
                <w:rPr>
                  <w:webHidden/>
                </w:rPr>
                <w:fldChar w:fldCharType="end"/>
              </w:r>
            </w:hyperlink>
          </w:p>
        </w:tc>
        <w:tc>
          <w:tcPr>
            <w:tcW w:w="3128" w:type="dxa"/>
            <w:tcBorders>
              <w:bottom w:val="single" w:sz="4" w:space="0" w:color="000000"/>
              <w:right w:val="single" w:sz="4" w:space="0" w:color="000000"/>
            </w:tcBorders>
            <w:shd w:val="clear" w:color="auto" w:fill="auto"/>
            <w:vAlign w:val="center"/>
          </w:tcPr>
          <w:p w14:paraId="6AF8879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3 970,74</w:t>
              </w:r>
              <w:r w:rsidR="00917B42">
                <w:rPr>
                  <w:webHidden/>
                </w:rPr>
                <w:fldChar w:fldCharType="end"/>
              </w:r>
            </w:hyperlink>
          </w:p>
        </w:tc>
        <w:tc>
          <w:tcPr>
            <w:tcW w:w="3398" w:type="dxa"/>
            <w:tcBorders>
              <w:bottom w:val="single" w:sz="4" w:space="0" w:color="000000"/>
              <w:right w:val="single" w:sz="4" w:space="0" w:color="000000"/>
            </w:tcBorders>
            <w:shd w:val="clear" w:color="auto" w:fill="auto"/>
            <w:vAlign w:val="center"/>
          </w:tcPr>
          <w:p w14:paraId="5B76549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10 879</w:t>
              </w:r>
              <w:r w:rsidR="00917B42">
                <w:rPr>
                  <w:webHidden/>
                </w:rPr>
                <w:fldChar w:fldCharType="end"/>
              </w:r>
            </w:hyperlink>
          </w:p>
        </w:tc>
        <w:tc>
          <w:tcPr>
            <w:tcW w:w="1254" w:type="dxa"/>
            <w:tcBorders>
              <w:bottom w:val="single" w:sz="4" w:space="0" w:color="000000"/>
              <w:right w:val="single" w:sz="4" w:space="0" w:color="000000"/>
            </w:tcBorders>
            <w:shd w:val="clear" w:color="auto" w:fill="auto"/>
            <w:vAlign w:val="center"/>
          </w:tcPr>
          <w:p w14:paraId="6599040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67,4%</w:t>
              </w:r>
              <w:r w:rsidR="00917B42">
                <w:rPr>
                  <w:webHidden/>
                </w:rPr>
                <w:fldChar w:fldCharType="end"/>
              </w:r>
            </w:hyperlink>
          </w:p>
        </w:tc>
        <w:tc>
          <w:tcPr>
            <w:tcW w:w="1416" w:type="dxa"/>
            <w:vMerge w:val="restart"/>
            <w:tcBorders>
              <w:left w:val="single" w:sz="4" w:space="0" w:color="000000"/>
              <w:bottom w:val="single" w:sz="4" w:space="0" w:color="000000"/>
              <w:right w:val="single" w:sz="4" w:space="0" w:color="000000"/>
            </w:tcBorders>
            <w:shd w:val="clear" w:color="auto" w:fill="auto"/>
            <w:textDirection w:val="btLr"/>
            <w:vAlign w:val="center"/>
          </w:tcPr>
          <w:p w14:paraId="3A3D013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Факт</w:t>
              </w:r>
              <w:r w:rsidR="00917B42">
                <w:rPr>
                  <w:webHidden/>
                </w:rPr>
                <w:fldChar w:fldCharType="end"/>
              </w:r>
            </w:hyperlink>
          </w:p>
        </w:tc>
      </w:tr>
      <w:tr w:rsidR="00C5718F" w14:paraId="1D252133" w14:textId="77777777">
        <w:trPr>
          <w:trHeight w:val="20"/>
        </w:trPr>
        <w:tc>
          <w:tcPr>
            <w:tcW w:w="674" w:type="dxa"/>
            <w:tcBorders>
              <w:left w:val="single" w:sz="4" w:space="0" w:color="000000"/>
              <w:bottom w:val="single" w:sz="4" w:space="0" w:color="000000"/>
              <w:right w:val="single" w:sz="4" w:space="0" w:color="000000"/>
            </w:tcBorders>
            <w:shd w:val="clear" w:color="auto" w:fill="auto"/>
            <w:vAlign w:val="center"/>
          </w:tcPr>
          <w:p w14:paraId="459B0853" w14:textId="77777777" w:rsidR="00C5718F" w:rsidRDefault="009E6FB9">
            <w:pPr>
              <w:widowControl w:val="0"/>
              <w:ind w:firstLine="0"/>
              <w:jc w:val="righ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2017</w:t>
              </w:r>
              <w:r w:rsidR="00917B42">
                <w:rPr>
                  <w:webHidden/>
                </w:rPr>
                <w:fldChar w:fldCharType="end"/>
              </w:r>
            </w:hyperlink>
          </w:p>
        </w:tc>
        <w:tc>
          <w:tcPr>
            <w:tcW w:w="3128" w:type="dxa"/>
            <w:tcBorders>
              <w:bottom w:val="single" w:sz="4" w:space="0" w:color="000000"/>
              <w:right w:val="single" w:sz="4" w:space="0" w:color="000000"/>
            </w:tcBorders>
            <w:shd w:val="clear" w:color="auto" w:fill="auto"/>
            <w:vAlign w:val="center"/>
          </w:tcPr>
          <w:p w14:paraId="679B431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3 478,92</w:t>
              </w:r>
              <w:r w:rsidR="00917B42">
                <w:rPr>
                  <w:webHidden/>
                </w:rPr>
                <w:fldChar w:fldCharType="end"/>
              </w:r>
            </w:hyperlink>
          </w:p>
        </w:tc>
        <w:tc>
          <w:tcPr>
            <w:tcW w:w="3398" w:type="dxa"/>
            <w:tcBorders>
              <w:bottom w:val="single" w:sz="4" w:space="0" w:color="000000"/>
              <w:right w:val="single" w:sz="4" w:space="0" w:color="000000"/>
            </w:tcBorders>
            <w:shd w:val="clear" w:color="auto" w:fill="auto"/>
            <w:vAlign w:val="center"/>
          </w:tcPr>
          <w:p w14:paraId="4A69117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9 531</w:t>
              </w:r>
              <w:r w:rsidR="00917B42">
                <w:rPr>
                  <w:webHidden/>
                </w:rPr>
                <w:fldChar w:fldCharType="end"/>
              </w:r>
            </w:hyperlink>
          </w:p>
        </w:tc>
        <w:tc>
          <w:tcPr>
            <w:tcW w:w="1254" w:type="dxa"/>
            <w:tcBorders>
              <w:bottom w:val="single" w:sz="4" w:space="0" w:color="000000"/>
              <w:right w:val="single" w:sz="4" w:space="0" w:color="000000"/>
            </w:tcBorders>
            <w:shd w:val="clear" w:color="auto" w:fill="auto"/>
            <w:vAlign w:val="center"/>
          </w:tcPr>
          <w:p w14:paraId="3BCFA26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59,5%</w:t>
              </w:r>
              <w:r w:rsidR="00917B42">
                <w:rPr>
                  <w:webHidden/>
                </w:rPr>
                <w:fldChar w:fldCharType="end"/>
              </w:r>
            </w:hyperlink>
          </w:p>
        </w:tc>
        <w:tc>
          <w:tcPr>
            <w:tcW w:w="1416" w:type="dxa"/>
            <w:vMerge/>
            <w:tcBorders>
              <w:left w:val="single" w:sz="4" w:space="0" w:color="000000"/>
              <w:bottom w:val="single" w:sz="4" w:space="0" w:color="000000"/>
              <w:right w:val="single" w:sz="4" w:space="0" w:color="000000"/>
            </w:tcBorders>
            <w:vAlign w:val="center"/>
          </w:tcPr>
          <w:p w14:paraId="279513CB"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64A2B6A" w14:textId="77777777">
        <w:trPr>
          <w:trHeight w:val="20"/>
        </w:trPr>
        <w:tc>
          <w:tcPr>
            <w:tcW w:w="674" w:type="dxa"/>
            <w:tcBorders>
              <w:left w:val="single" w:sz="4" w:space="0" w:color="000000"/>
              <w:bottom w:val="single" w:sz="4" w:space="0" w:color="000000"/>
              <w:right w:val="single" w:sz="4" w:space="0" w:color="000000"/>
            </w:tcBorders>
            <w:shd w:val="clear" w:color="auto" w:fill="auto"/>
            <w:vAlign w:val="center"/>
          </w:tcPr>
          <w:p w14:paraId="34775BD3" w14:textId="77777777" w:rsidR="00C5718F" w:rsidRDefault="009E6FB9">
            <w:pPr>
              <w:widowControl w:val="0"/>
              <w:ind w:firstLine="0"/>
              <w:jc w:val="righ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2018</w:t>
              </w:r>
              <w:r w:rsidR="00917B42">
                <w:rPr>
                  <w:webHidden/>
                </w:rPr>
                <w:fldChar w:fldCharType="end"/>
              </w:r>
            </w:hyperlink>
          </w:p>
        </w:tc>
        <w:tc>
          <w:tcPr>
            <w:tcW w:w="3128" w:type="dxa"/>
            <w:tcBorders>
              <w:bottom w:val="single" w:sz="4" w:space="0" w:color="000000"/>
              <w:right w:val="single" w:sz="4" w:space="0" w:color="000000"/>
            </w:tcBorders>
            <w:shd w:val="clear" w:color="auto" w:fill="auto"/>
            <w:vAlign w:val="center"/>
          </w:tcPr>
          <w:p w14:paraId="620A6D4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7 492,46</w:t>
              </w:r>
              <w:r w:rsidR="00917B42">
                <w:rPr>
                  <w:webHidden/>
                </w:rPr>
                <w:fldChar w:fldCharType="end"/>
              </w:r>
            </w:hyperlink>
          </w:p>
        </w:tc>
        <w:tc>
          <w:tcPr>
            <w:tcW w:w="3398" w:type="dxa"/>
            <w:tcBorders>
              <w:bottom w:val="single" w:sz="4" w:space="0" w:color="000000"/>
              <w:right w:val="single" w:sz="4" w:space="0" w:color="000000"/>
            </w:tcBorders>
            <w:shd w:val="clear" w:color="auto" w:fill="auto"/>
            <w:vAlign w:val="center"/>
          </w:tcPr>
          <w:p w14:paraId="450EABB6"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20 527</w:t>
              </w:r>
              <w:r w:rsidR="00917B42">
                <w:rPr>
                  <w:webHidden/>
                </w:rPr>
                <w:fldChar w:fldCharType="end"/>
              </w:r>
            </w:hyperlink>
          </w:p>
        </w:tc>
        <w:tc>
          <w:tcPr>
            <w:tcW w:w="1254" w:type="dxa"/>
            <w:tcBorders>
              <w:bottom w:val="single" w:sz="4" w:space="0" w:color="000000"/>
              <w:right w:val="single" w:sz="4" w:space="0" w:color="000000"/>
            </w:tcBorders>
            <w:shd w:val="clear" w:color="auto" w:fill="auto"/>
            <w:vAlign w:val="center"/>
          </w:tcPr>
          <w:p w14:paraId="5EDE2F12"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76,0%</w:t>
              </w:r>
              <w:r w:rsidR="00917B42">
                <w:rPr>
                  <w:webHidden/>
                </w:rPr>
                <w:fldChar w:fldCharType="end"/>
              </w:r>
            </w:hyperlink>
          </w:p>
        </w:tc>
        <w:tc>
          <w:tcPr>
            <w:tcW w:w="1416" w:type="dxa"/>
            <w:vMerge/>
            <w:tcBorders>
              <w:left w:val="single" w:sz="4" w:space="0" w:color="000000"/>
              <w:bottom w:val="single" w:sz="4" w:space="0" w:color="000000"/>
              <w:right w:val="single" w:sz="4" w:space="0" w:color="000000"/>
            </w:tcBorders>
            <w:vAlign w:val="center"/>
          </w:tcPr>
          <w:p w14:paraId="0CC0AA19"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17FD751" w14:textId="77777777">
        <w:trPr>
          <w:trHeight w:val="20"/>
        </w:trPr>
        <w:tc>
          <w:tcPr>
            <w:tcW w:w="674" w:type="dxa"/>
            <w:tcBorders>
              <w:left w:val="single" w:sz="4" w:space="0" w:color="000000"/>
              <w:bottom w:val="single" w:sz="4" w:space="0" w:color="000000"/>
              <w:right w:val="single" w:sz="4" w:space="0" w:color="000000"/>
            </w:tcBorders>
            <w:shd w:val="clear" w:color="auto" w:fill="auto"/>
            <w:vAlign w:val="center"/>
          </w:tcPr>
          <w:p w14:paraId="76707365" w14:textId="77777777" w:rsidR="00C5718F" w:rsidRDefault="009E6FB9">
            <w:pPr>
              <w:widowControl w:val="0"/>
              <w:ind w:firstLine="0"/>
              <w:jc w:val="righ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2019</w:t>
              </w:r>
              <w:r w:rsidR="00917B42">
                <w:rPr>
                  <w:webHidden/>
                </w:rPr>
                <w:fldChar w:fldCharType="end"/>
              </w:r>
            </w:hyperlink>
          </w:p>
        </w:tc>
        <w:tc>
          <w:tcPr>
            <w:tcW w:w="3128" w:type="dxa"/>
            <w:tcBorders>
              <w:bottom w:val="single" w:sz="4" w:space="0" w:color="000000"/>
              <w:right w:val="single" w:sz="4" w:space="0" w:color="000000"/>
            </w:tcBorders>
            <w:shd w:val="clear" w:color="auto" w:fill="auto"/>
            <w:vAlign w:val="center"/>
          </w:tcPr>
          <w:p w14:paraId="5307ED7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10 545,71</w:t>
              </w:r>
              <w:r w:rsidR="00917B42">
                <w:rPr>
                  <w:webHidden/>
                </w:rPr>
                <w:fldChar w:fldCharType="end"/>
              </w:r>
            </w:hyperlink>
          </w:p>
        </w:tc>
        <w:tc>
          <w:tcPr>
            <w:tcW w:w="3398" w:type="dxa"/>
            <w:tcBorders>
              <w:bottom w:val="single" w:sz="4" w:space="0" w:color="000000"/>
              <w:right w:val="single" w:sz="4" w:space="0" w:color="000000"/>
            </w:tcBorders>
            <w:shd w:val="clear" w:color="auto" w:fill="auto"/>
            <w:vAlign w:val="center"/>
          </w:tcPr>
          <w:p w14:paraId="722EC1BA"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28 892</w:t>
              </w:r>
              <w:r w:rsidR="00917B42">
                <w:rPr>
                  <w:webHidden/>
                </w:rPr>
                <w:fldChar w:fldCharType="end"/>
              </w:r>
            </w:hyperlink>
          </w:p>
        </w:tc>
        <w:tc>
          <w:tcPr>
            <w:tcW w:w="1254" w:type="dxa"/>
            <w:tcBorders>
              <w:bottom w:val="single" w:sz="4" w:space="0" w:color="000000"/>
              <w:right w:val="single" w:sz="4" w:space="0" w:color="000000"/>
            </w:tcBorders>
            <w:shd w:val="clear" w:color="auto" w:fill="auto"/>
            <w:vAlign w:val="center"/>
          </w:tcPr>
          <w:p w14:paraId="06CAFD4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81,2%</w:t>
              </w:r>
              <w:r w:rsidR="00917B42">
                <w:rPr>
                  <w:webHidden/>
                </w:rPr>
                <w:fldChar w:fldCharType="end"/>
              </w:r>
            </w:hyperlink>
          </w:p>
        </w:tc>
        <w:tc>
          <w:tcPr>
            <w:tcW w:w="1416" w:type="dxa"/>
            <w:vMerge/>
            <w:tcBorders>
              <w:left w:val="single" w:sz="4" w:space="0" w:color="000000"/>
              <w:bottom w:val="single" w:sz="4" w:space="0" w:color="000000"/>
              <w:right w:val="single" w:sz="4" w:space="0" w:color="000000"/>
            </w:tcBorders>
            <w:vAlign w:val="center"/>
          </w:tcPr>
          <w:p w14:paraId="346428D9"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EBB1691" w14:textId="77777777">
        <w:trPr>
          <w:trHeight w:val="20"/>
        </w:trPr>
        <w:tc>
          <w:tcPr>
            <w:tcW w:w="674" w:type="dxa"/>
            <w:tcBorders>
              <w:left w:val="single" w:sz="4" w:space="0" w:color="000000"/>
              <w:bottom w:val="single" w:sz="4" w:space="0" w:color="000000"/>
              <w:right w:val="single" w:sz="4" w:space="0" w:color="000000"/>
            </w:tcBorders>
            <w:shd w:val="clear" w:color="auto" w:fill="auto"/>
            <w:vAlign w:val="center"/>
          </w:tcPr>
          <w:p w14:paraId="2073E0AC" w14:textId="77777777" w:rsidR="00C5718F" w:rsidRDefault="009E6FB9">
            <w:pPr>
              <w:widowControl w:val="0"/>
              <w:ind w:firstLine="0"/>
              <w:jc w:val="righ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2020</w:t>
              </w:r>
              <w:r w:rsidR="00917B42">
                <w:rPr>
                  <w:webHidden/>
                </w:rPr>
                <w:fldChar w:fldCharType="end"/>
              </w:r>
            </w:hyperlink>
          </w:p>
        </w:tc>
        <w:tc>
          <w:tcPr>
            <w:tcW w:w="3128" w:type="dxa"/>
            <w:tcBorders>
              <w:bottom w:val="single" w:sz="4" w:space="0" w:color="000000"/>
              <w:right w:val="single" w:sz="4" w:space="0" w:color="000000"/>
            </w:tcBorders>
            <w:shd w:val="clear" w:color="auto" w:fill="auto"/>
            <w:vAlign w:val="center"/>
          </w:tcPr>
          <w:p w14:paraId="187EDA5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10545,71</w:t>
              </w:r>
              <w:r w:rsidR="00917B42">
                <w:rPr>
                  <w:webHidden/>
                </w:rPr>
                <w:fldChar w:fldCharType="end"/>
              </w:r>
            </w:hyperlink>
          </w:p>
        </w:tc>
        <w:tc>
          <w:tcPr>
            <w:tcW w:w="3398" w:type="dxa"/>
            <w:tcBorders>
              <w:bottom w:val="single" w:sz="4" w:space="0" w:color="000000"/>
              <w:right w:val="single" w:sz="4" w:space="0" w:color="000000"/>
            </w:tcBorders>
            <w:shd w:val="clear" w:color="auto" w:fill="auto"/>
            <w:vAlign w:val="center"/>
          </w:tcPr>
          <w:p w14:paraId="558AEEE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28 892</w:t>
              </w:r>
              <w:r w:rsidR="00917B42">
                <w:rPr>
                  <w:webHidden/>
                </w:rPr>
                <w:fldChar w:fldCharType="end"/>
              </w:r>
            </w:hyperlink>
          </w:p>
        </w:tc>
        <w:tc>
          <w:tcPr>
            <w:tcW w:w="1254" w:type="dxa"/>
            <w:tcBorders>
              <w:bottom w:val="single" w:sz="4" w:space="0" w:color="000000"/>
              <w:right w:val="single" w:sz="4" w:space="0" w:color="000000"/>
            </w:tcBorders>
            <w:shd w:val="clear" w:color="auto" w:fill="auto"/>
            <w:vAlign w:val="center"/>
          </w:tcPr>
          <w:p w14:paraId="4DFB9AA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80,2%</w:t>
              </w:r>
              <w:r w:rsidR="00917B42">
                <w:rPr>
                  <w:webHidden/>
                </w:rPr>
                <w:fldChar w:fldCharType="end"/>
              </w:r>
            </w:hyperlink>
          </w:p>
        </w:tc>
        <w:tc>
          <w:tcPr>
            <w:tcW w:w="1416" w:type="dxa"/>
            <w:vMerge w:val="restart"/>
            <w:tcBorders>
              <w:left w:val="single" w:sz="4" w:space="0" w:color="000000"/>
              <w:bottom w:val="single" w:sz="4" w:space="0" w:color="000000"/>
              <w:right w:val="single" w:sz="4" w:space="0" w:color="000000"/>
            </w:tcBorders>
            <w:shd w:val="clear" w:color="auto" w:fill="auto"/>
            <w:textDirection w:val="btLr"/>
            <w:vAlign w:val="center"/>
          </w:tcPr>
          <w:p w14:paraId="4867BC9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План</w:t>
              </w:r>
              <w:r w:rsidR="00917B42">
                <w:rPr>
                  <w:webHidden/>
                </w:rPr>
                <w:fldChar w:fldCharType="end"/>
              </w:r>
            </w:hyperlink>
          </w:p>
        </w:tc>
      </w:tr>
      <w:tr w:rsidR="00C5718F" w14:paraId="25F5EE60" w14:textId="77777777">
        <w:trPr>
          <w:trHeight w:val="20"/>
        </w:trPr>
        <w:tc>
          <w:tcPr>
            <w:tcW w:w="674" w:type="dxa"/>
            <w:tcBorders>
              <w:left w:val="single" w:sz="4" w:space="0" w:color="000000"/>
              <w:bottom w:val="single" w:sz="4" w:space="0" w:color="000000"/>
              <w:right w:val="single" w:sz="4" w:space="0" w:color="000000"/>
            </w:tcBorders>
            <w:shd w:val="clear" w:color="auto" w:fill="auto"/>
            <w:vAlign w:val="center"/>
          </w:tcPr>
          <w:p w14:paraId="7A5DA279" w14:textId="77777777" w:rsidR="00C5718F" w:rsidRDefault="009E6FB9">
            <w:pPr>
              <w:widowControl w:val="0"/>
              <w:ind w:firstLine="0"/>
              <w:jc w:val="righ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2021</w:t>
              </w:r>
              <w:r w:rsidR="00917B42">
                <w:rPr>
                  <w:webHidden/>
                </w:rPr>
                <w:fldChar w:fldCharType="end"/>
              </w:r>
            </w:hyperlink>
          </w:p>
        </w:tc>
        <w:tc>
          <w:tcPr>
            <w:tcW w:w="3128" w:type="dxa"/>
            <w:tcBorders>
              <w:bottom w:val="single" w:sz="4" w:space="0" w:color="000000"/>
              <w:right w:val="single" w:sz="4" w:space="0" w:color="000000"/>
            </w:tcBorders>
            <w:shd w:val="clear" w:color="auto" w:fill="auto"/>
            <w:vAlign w:val="center"/>
          </w:tcPr>
          <w:p w14:paraId="752EE81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10334,8</w:t>
              </w:r>
              <w:r w:rsidR="00917B42">
                <w:rPr>
                  <w:webHidden/>
                </w:rPr>
                <w:fldChar w:fldCharType="end"/>
              </w:r>
            </w:hyperlink>
          </w:p>
        </w:tc>
        <w:tc>
          <w:tcPr>
            <w:tcW w:w="3398" w:type="dxa"/>
            <w:tcBorders>
              <w:bottom w:val="single" w:sz="4" w:space="0" w:color="000000"/>
              <w:right w:val="single" w:sz="4" w:space="0" w:color="000000"/>
            </w:tcBorders>
            <w:shd w:val="clear" w:color="auto" w:fill="auto"/>
            <w:vAlign w:val="center"/>
          </w:tcPr>
          <w:p w14:paraId="238A254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28 315</w:t>
              </w:r>
              <w:r w:rsidR="00917B42">
                <w:rPr>
                  <w:webHidden/>
                </w:rPr>
                <w:fldChar w:fldCharType="end"/>
              </w:r>
            </w:hyperlink>
          </w:p>
        </w:tc>
        <w:tc>
          <w:tcPr>
            <w:tcW w:w="1254" w:type="dxa"/>
            <w:tcBorders>
              <w:bottom w:val="single" w:sz="4" w:space="0" w:color="000000"/>
              <w:right w:val="single" w:sz="4" w:space="0" w:color="000000"/>
            </w:tcBorders>
            <w:shd w:val="clear" w:color="auto" w:fill="auto"/>
            <w:vAlign w:val="center"/>
          </w:tcPr>
          <w:p w14:paraId="05C5D35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79,8%</w:t>
              </w:r>
              <w:r w:rsidR="00917B42">
                <w:rPr>
                  <w:webHidden/>
                </w:rPr>
                <w:fldChar w:fldCharType="end"/>
              </w:r>
            </w:hyperlink>
          </w:p>
        </w:tc>
        <w:tc>
          <w:tcPr>
            <w:tcW w:w="1416" w:type="dxa"/>
            <w:vMerge/>
            <w:tcBorders>
              <w:left w:val="single" w:sz="4" w:space="0" w:color="000000"/>
              <w:bottom w:val="single" w:sz="4" w:space="0" w:color="000000"/>
              <w:right w:val="single" w:sz="4" w:space="0" w:color="000000"/>
            </w:tcBorders>
            <w:vAlign w:val="center"/>
          </w:tcPr>
          <w:p w14:paraId="114883D3"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C9FFB10" w14:textId="77777777">
        <w:trPr>
          <w:trHeight w:val="20"/>
        </w:trPr>
        <w:tc>
          <w:tcPr>
            <w:tcW w:w="674" w:type="dxa"/>
            <w:tcBorders>
              <w:left w:val="single" w:sz="4" w:space="0" w:color="000000"/>
              <w:bottom w:val="single" w:sz="4" w:space="0" w:color="000000"/>
              <w:right w:val="single" w:sz="4" w:space="0" w:color="000000"/>
            </w:tcBorders>
            <w:shd w:val="clear" w:color="auto" w:fill="auto"/>
            <w:vAlign w:val="center"/>
          </w:tcPr>
          <w:p w14:paraId="66C69F9B" w14:textId="77777777" w:rsidR="00C5718F" w:rsidRDefault="009E6FB9">
            <w:pPr>
              <w:widowControl w:val="0"/>
              <w:ind w:firstLine="0"/>
              <w:jc w:val="righ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2022</w:t>
              </w:r>
              <w:r w:rsidR="00917B42">
                <w:rPr>
                  <w:webHidden/>
                </w:rPr>
                <w:fldChar w:fldCharType="end"/>
              </w:r>
            </w:hyperlink>
          </w:p>
        </w:tc>
        <w:tc>
          <w:tcPr>
            <w:tcW w:w="3128" w:type="dxa"/>
            <w:tcBorders>
              <w:bottom w:val="single" w:sz="4" w:space="0" w:color="000000"/>
              <w:right w:val="single" w:sz="4" w:space="0" w:color="000000"/>
            </w:tcBorders>
            <w:shd w:val="clear" w:color="auto" w:fill="auto"/>
            <w:vAlign w:val="center"/>
          </w:tcPr>
          <w:p w14:paraId="6CE5E92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8682,966</w:t>
              </w:r>
              <w:r w:rsidR="00917B42">
                <w:rPr>
                  <w:webHidden/>
                </w:rPr>
                <w:fldChar w:fldCharType="end"/>
              </w:r>
            </w:hyperlink>
          </w:p>
        </w:tc>
        <w:tc>
          <w:tcPr>
            <w:tcW w:w="3398" w:type="dxa"/>
            <w:tcBorders>
              <w:bottom w:val="single" w:sz="4" w:space="0" w:color="000000"/>
              <w:right w:val="single" w:sz="4" w:space="0" w:color="000000"/>
            </w:tcBorders>
            <w:shd w:val="clear" w:color="auto" w:fill="auto"/>
            <w:vAlign w:val="center"/>
          </w:tcPr>
          <w:p w14:paraId="4B2D7F7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23 789</w:t>
              </w:r>
              <w:r w:rsidR="00917B42">
                <w:rPr>
                  <w:webHidden/>
                </w:rPr>
                <w:fldChar w:fldCharType="end"/>
              </w:r>
            </w:hyperlink>
          </w:p>
        </w:tc>
        <w:tc>
          <w:tcPr>
            <w:tcW w:w="1254" w:type="dxa"/>
            <w:tcBorders>
              <w:bottom w:val="single" w:sz="4" w:space="0" w:color="000000"/>
              <w:right w:val="single" w:sz="4" w:space="0" w:color="000000"/>
            </w:tcBorders>
            <w:shd w:val="clear" w:color="auto" w:fill="auto"/>
            <w:vAlign w:val="center"/>
          </w:tcPr>
          <w:p w14:paraId="2B7ECD9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76,9%</w:t>
              </w:r>
              <w:r w:rsidR="00917B42">
                <w:rPr>
                  <w:webHidden/>
                </w:rPr>
                <w:fldChar w:fldCharType="end"/>
              </w:r>
            </w:hyperlink>
          </w:p>
        </w:tc>
        <w:tc>
          <w:tcPr>
            <w:tcW w:w="1416" w:type="dxa"/>
            <w:vMerge/>
            <w:tcBorders>
              <w:left w:val="single" w:sz="4" w:space="0" w:color="000000"/>
              <w:bottom w:val="single" w:sz="4" w:space="0" w:color="000000"/>
              <w:right w:val="single" w:sz="4" w:space="0" w:color="000000"/>
            </w:tcBorders>
            <w:vAlign w:val="center"/>
          </w:tcPr>
          <w:p w14:paraId="3AA30FC0"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B8ED87F" w14:textId="77777777">
        <w:trPr>
          <w:trHeight w:val="20"/>
        </w:trPr>
        <w:tc>
          <w:tcPr>
            <w:tcW w:w="674" w:type="dxa"/>
            <w:tcBorders>
              <w:left w:val="single" w:sz="4" w:space="0" w:color="000000"/>
              <w:bottom w:val="single" w:sz="4" w:space="0" w:color="000000"/>
              <w:right w:val="single" w:sz="4" w:space="0" w:color="000000"/>
            </w:tcBorders>
            <w:shd w:val="clear" w:color="auto" w:fill="auto"/>
            <w:vAlign w:val="center"/>
          </w:tcPr>
          <w:p w14:paraId="406F6523" w14:textId="77777777" w:rsidR="00C5718F" w:rsidRDefault="009E6FB9">
            <w:pPr>
              <w:widowControl w:val="0"/>
              <w:ind w:firstLine="0"/>
              <w:jc w:val="righ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2023</w:t>
              </w:r>
              <w:r w:rsidR="00917B42">
                <w:rPr>
                  <w:webHidden/>
                </w:rPr>
                <w:fldChar w:fldCharType="end"/>
              </w:r>
            </w:hyperlink>
          </w:p>
        </w:tc>
        <w:tc>
          <w:tcPr>
            <w:tcW w:w="3128" w:type="dxa"/>
            <w:tcBorders>
              <w:bottom w:val="single" w:sz="4" w:space="0" w:color="000000"/>
              <w:right w:val="single" w:sz="4" w:space="0" w:color="000000"/>
            </w:tcBorders>
            <w:shd w:val="clear" w:color="auto" w:fill="auto"/>
            <w:vAlign w:val="center"/>
          </w:tcPr>
          <w:p w14:paraId="0C87BEC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8435,997</w:t>
              </w:r>
              <w:r w:rsidR="00917B42">
                <w:rPr>
                  <w:webHidden/>
                </w:rPr>
                <w:fldChar w:fldCharType="end"/>
              </w:r>
            </w:hyperlink>
          </w:p>
        </w:tc>
        <w:tc>
          <w:tcPr>
            <w:tcW w:w="3398" w:type="dxa"/>
            <w:tcBorders>
              <w:bottom w:val="single" w:sz="4" w:space="0" w:color="000000"/>
              <w:right w:val="single" w:sz="4" w:space="0" w:color="000000"/>
            </w:tcBorders>
            <w:shd w:val="clear" w:color="auto" w:fill="auto"/>
            <w:vAlign w:val="center"/>
          </w:tcPr>
          <w:p w14:paraId="4EAE30E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23 112</w:t>
              </w:r>
              <w:r w:rsidR="00917B42">
                <w:rPr>
                  <w:webHidden/>
                </w:rPr>
                <w:fldChar w:fldCharType="end"/>
              </w:r>
            </w:hyperlink>
          </w:p>
        </w:tc>
        <w:tc>
          <w:tcPr>
            <w:tcW w:w="1254" w:type="dxa"/>
            <w:tcBorders>
              <w:bottom w:val="single" w:sz="4" w:space="0" w:color="000000"/>
              <w:right w:val="single" w:sz="4" w:space="0" w:color="000000"/>
            </w:tcBorders>
            <w:shd w:val="clear" w:color="auto" w:fill="auto"/>
            <w:vAlign w:val="center"/>
          </w:tcPr>
          <w:p w14:paraId="0B96131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76,4%</w:t>
              </w:r>
              <w:r w:rsidR="00917B42">
                <w:rPr>
                  <w:webHidden/>
                </w:rPr>
                <w:fldChar w:fldCharType="end"/>
              </w:r>
            </w:hyperlink>
          </w:p>
        </w:tc>
        <w:tc>
          <w:tcPr>
            <w:tcW w:w="1416" w:type="dxa"/>
            <w:vMerge/>
            <w:tcBorders>
              <w:left w:val="single" w:sz="4" w:space="0" w:color="000000"/>
              <w:bottom w:val="single" w:sz="4" w:space="0" w:color="000000"/>
              <w:right w:val="single" w:sz="4" w:space="0" w:color="000000"/>
            </w:tcBorders>
            <w:vAlign w:val="center"/>
          </w:tcPr>
          <w:p w14:paraId="1767FE2E"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485ABB4" w14:textId="77777777">
        <w:trPr>
          <w:trHeight w:val="20"/>
        </w:trPr>
        <w:tc>
          <w:tcPr>
            <w:tcW w:w="674" w:type="dxa"/>
            <w:tcBorders>
              <w:left w:val="single" w:sz="4" w:space="0" w:color="000000"/>
              <w:bottom w:val="single" w:sz="4" w:space="0" w:color="000000"/>
              <w:right w:val="single" w:sz="4" w:space="0" w:color="000000"/>
            </w:tcBorders>
            <w:shd w:val="clear" w:color="auto" w:fill="auto"/>
            <w:vAlign w:val="center"/>
          </w:tcPr>
          <w:p w14:paraId="021432F1" w14:textId="77777777" w:rsidR="00C5718F" w:rsidRDefault="009E6FB9">
            <w:pPr>
              <w:widowControl w:val="0"/>
              <w:ind w:firstLine="0"/>
              <w:jc w:val="righ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2024</w:t>
              </w:r>
              <w:r w:rsidR="00917B42">
                <w:rPr>
                  <w:webHidden/>
                </w:rPr>
                <w:fldChar w:fldCharType="end"/>
              </w:r>
            </w:hyperlink>
          </w:p>
        </w:tc>
        <w:tc>
          <w:tcPr>
            <w:tcW w:w="3128" w:type="dxa"/>
            <w:tcBorders>
              <w:bottom w:val="single" w:sz="4" w:space="0" w:color="000000"/>
              <w:right w:val="single" w:sz="4" w:space="0" w:color="000000"/>
            </w:tcBorders>
            <w:shd w:val="clear" w:color="auto" w:fill="auto"/>
            <w:vAlign w:val="center"/>
          </w:tcPr>
          <w:p w14:paraId="5BF300D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8166,194</w:t>
              </w:r>
              <w:r w:rsidR="00917B42">
                <w:rPr>
                  <w:webHidden/>
                </w:rPr>
                <w:fldChar w:fldCharType="end"/>
              </w:r>
            </w:hyperlink>
          </w:p>
        </w:tc>
        <w:tc>
          <w:tcPr>
            <w:tcW w:w="3398" w:type="dxa"/>
            <w:tcBorders>
              <w:bottom w:val="single" w:sz="4" w:space="0" w:color="000000"/>
              <w:right w:val="single" w:sz="4" w:space="0" w:color="000000"/>
            </w:tcBorders>
            <w:shd w:val="clear" w:color="auto" w:fill="auto"/>
            <w:vAlign w:val="center"/>
          </w:tcPr>
          <w:p w14:paraId="14754322"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22 373</w:t>
              </w:r>
              <w:r w:rsidR="00917B42">
                <w:rPr>
                  <w:webHidden/>
                </w:rPr>
                <w:fldChar w:fldCharType="end"/>
              </w:r>
            </w:hyperlink>
          </w:p>
        </w:tc>
        <w:tc>
          <w:tcPr>
            <w:tcW w:w="1254" w:type="dxa"/>
            <w:tcBorders>
              <w:bottom w:val="single" w:sz="4" w:space="0" w:color="000000"/>
              <w:right w:val="single" w:sz="4" w:space="0" w:color="000000"/>
            </w:tcBorders>
            <w:shd w:val="clear" w:color="auto" w:fill="auto"/>
            <w:vAlign w:val="center"/>
          </w:tcPr>
          <w:p w14:paraId="719D2AD8"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75,8%</w:t>
              </w:r>
              <w:r w:rsidR="00917B42">
                <w:rPr>
                  <w:webHidden/>
                </w:rPr>
                <w:fldChar w:fldCharType="end"/>
              </w:r>
            </w:hyperlink>
          </w:p>
        </w:tc>
        <w:tc>
          <w:tcPr>
            <w:tcW w:w="1416" w:type="dxa"/>
            <w:vMerge/>
            <w:tcBorders>
              <w:left w:val="single" w:sz="4" w:space="0" w:color="000000"/>
              <w:bottom w:val="single" w:sz="4" w:space="0" w:color="000000"/>
              <w:right w:val="single" w:sz="4" w:space="0" w:color="000000"/>
            </w:tcBorders>
            <w:vAlign w:val="center"/>
          </w:tcPr>
          <w:p w14:paraId="358182DA"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56A2C35" w14:textId="77777777">
        <w:trPr>
          <w:trHeight w:val="20"/>
        </w:trPr>
        <w:tc>
          <w:tcPr>
            <w:tcW w:w="674" w:type="dxa"/>
            <w:tcBorders>
              <w:left w:val="single" w:sz="4" w:space="0" w:color="000000"/>
              <w:bottom w:val="single" w:sz="4" w:space="0" w:color="000000"/>
              <w:right w:val="single" w:sz="4" w:space="0" w:color="000000"/>
            </w:tcBorders>
            <w:shd w:val="clear" w:color="auto" w:fill="auto"/>
            <w:vAlign w:val="center"/>
          </w:tcPr>
          <w:p w14:paraId="5718EF4E" w14:textId="77777777" w:rsidR="00C5718F" w:rsidRDefault="009E6FB9">
            <w:pPr>
              <w:widowControl w:val="0"/>
              <w:ind w:firstLine="0"/>
              <w:jc w:val="righ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2025</w:t>
              </w:r>
              <w:r w:rsidR="00917B42">
                <w:rPr>
                  <w:webHidden/>
                </w:rPr>
                <w:fldChar w:fldCharType="end"/>
              </w:r>
            </w:hyperlink>
          </w:p>
        </w:tc>
        <w:tc>
          <w:tcPr>
            <w:tcW w:w="3128" w:type="dxa"/>
            <w:tcBorders>
              <w:bottom w:val="single" w:sz="4" w:space="0" w:color="000000"/>
              <w:right w:val="single" w:sz="4" w:space="0" w:color="000000"/>
            </w:tcBorders>
            <w:shd w:val="clear" w:color="auto" w:fill="auto"/>
            <w:vAlign w:val="center"/>
          </w:tcPr>
          <w:p w14:paraId="72A1782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7738,953</w:t>
              </w:r>
              <w:r w:rsidR="00917B42">
                <w:rPr>
                  <w:webHidden/>
                </w:rPr>
                <w:fldChar w:fldCharType="end"/>
              </w:r>
            </w:hyperlink>
          </w:p>
        </w:tc>
        <w:tc>
          <w:tcPr>
            <w:tcW w:w="3398" w:type="dxa"/>
            <w:tcBorders>
              <w:bottom w:val="single" w:sz="4" w:space="0" w:color="000000"/>
              <w:right w:val="single" w:sz="4" w:space="0" w:color="000000"/>
            </w:tcBorders>
            <w:shd w:val="clear" w:color="auto" w:fill="auto"/>
            <w:vAlign w:val="center"/>
          </w:tcPr>
          <w:p w14:paraId="378B2A7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21 203</w:t>
              </w:r>
              <w:r w:rsidR="00917B42">
                <w:rPr>
                  <w:webHidden/>
                </w:rPr>
                <w:fldChar w:fldCharType="end"/>
              </w:r>
            </w:hyperlink>
          </w:p>
        </w:tc>
        <w:tc>
          <w:tcPr>
            <w:tcW w:w="1254" w:type="dxa"/>
            <w:tcBorders>
              <w:bottom w:val="single" w:sz="4" w:space="0" w:color="000000"/>
              <w:right w:val="single" w:sz="4" w:space="0" w:color="000000"/>
            </w:tcBorders>
            <w:shd w:val="clear" w:color="auto" w:fill="auto"/>
            <w:vAlign w:val="center"/>
          </w:tcPr>
          <w:p w14:paraId="70E8D6FE"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74,8%</w:t>
              </w:r>
              <w:r w:rsidR="00917B42">
                <w:rPr>
                  <w:webHidden/>
                </w:rPr>
                <w:fldChar w:fldCharType="end"/>
              </w:r>
            </w:hyperlink>
          </w:p>
        </w:tc>
        <w:tc>
          <w:tcPr>
            <w:tcW w:w="1416" w:type="dxa"/>
            <w:vMerge/>
            <w:tcBorders>
              <w:left w:val="single" w:sz="4" w:space="0" w:color="000000"/>
              <w:bottom w:val="single" w:sz="4" w:space="0" w:color="000000"/>
              <w:right w:val="single" w:sz="4" w:space="0" w:color="000000"/>
            </w:tcBorders>
            <w:vAlign w:val="center"/>
          </w:tcPr>
          <w:p w14:paraId="2F8CBE38"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1178F47" w14:textId="77777777">
        <w:trPr>
          <w:trHeight w:val="20"/>
        </w:trPr>
        <w:tc>
          <w:tcPr>
            <w:tcW w:w="674" w:type="dxa"/>
            <w:tcBorders>
              <w:left w:val="single" w:sz="4" w:space="0" w:color="000000"/>
              <w:bottom w:val="single" w:sz="4" w:space="0" w:color="000000"/>
              <w:right w:val="single" w:sz="4" w:space="0" w:color="000000"/>
            </w:tcBorders>
            <w:shd w:val="clear" w:color="auto" w:fill="auto"/>
            <w:vAlign w:val="center"/>
          </w:tcPr>
          <w:p w14:paraId="152EBA22" w14:textId="77777777" w:rsidR="00C5718F" w:rsidRDefault="009E6FB9">
            <w:pPr>
              <w:widowControl w:val="0"/>
              <w:ind w:firstLine="0"/>
              <w:jc w:val="righ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2026</w:t>
              </w:r>
              <w:r w:rsidR="00917B42">
                <w:rPr>
                  <w:webHidden/>
                </w:rPr>
                <w:fldChar w:fldCharType="end"/>
              </w:r>
            </w:hyperlink>
          </w:p>
        </w:tc>
        <w:tc>
          <w:tcPr>
            <w:tcW w:w="3128" w:type="dxa"/>
            <w:tcBorders>
              <w:bottom w:val="single" w:sz="4" w:space="0" w:color="000000"/>
              <w:right w:val="single" w:sz="4" w:space="0" w:color="000000"/>
            </w:tcBorders>
            <w:shd w:val="clear" w:color="auto" w:fill="auto"/>
            <w:vAlign w:val="center"/>
          </w:tcPr>
          <w:p w14:paraId="3CA76BC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7343,56</w:t>
              </w:r>
              <w:r w:rsidR="00917B42">
                <w:rPr>
                  <w:webHidden/>
                </w:rPr>
                <w:fldChar w:fldCharType="end"/>
              </w:r>
            </w:hyperlink>
          </w:p>
        </w:tc>
        <w:tc>
          <w:tcPr>
            <w:tcW w:w="3398" w:type="dxa"/>
            <w:tcBorders>
              <w:bottom w:val="single" w:sz="4" w:space="0" w:color="000000"/>
              <w:right w:val="single" w:sz="4" w:space="0" w:color="000000"/>
            </w:tcBorders>
            <w:shd w:val="clear" w:color="auto" w:fill="auto"/>
            <w:vAlign w:val="center"/>
          </w:tcPr>
          <w:p w14:paraId="7DDE07A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20 119</w:t>
              </w:r>
              <w:r w:rsidR="00917B42">
                <w:rPr>
                  <w:webHidden/>
                </w:rPr>
                <w:fldChar w:fldCharType="end"/>
              </w:r>
            </w:hyperlink>
          </w:p>
        </w:tc>
        <w:tc>
          <w:tcPr>
            <w:tcW w:w="1254" w:type="dxa"/>
            <w:tcBorders>
              <w:bottom w:val="single" w:sz="4" w:space="0" w:color="000000"/>
              <w:right w:val="single" w:sz="4" w:space="0" w:color="000000"/>
            </w:tcBorders>
            <w:shd w:val="clear" w:color="auto" w:fill="auto"/>
            <w:vAlign w:val="center"/>
          </w:tcPr>
          <w:p w14:paraId="49D7ABF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73,8%</w:t>
              </w:r>
              <w:r w:rsidR="00917B42">
                <w:rPr>
                  <w:webHidden/>
                </w:rPr>
                <w:fldChar w:fldCharType="end"/>
              </w:r>
            </w:hyperlink>
          </w:p>
        </w:tc>
        <w:tc>
          <w:tcPr>
            <w:tcW w:w="1416" w:type="dxa"/>
            <w:vMerge/>
            <w:tcBorders>
              <w:left w:val="single" w:sz="4" w:space="0" w:color="000000"/>
              <w:bottom w:val="single" w:sz="4" w:space="0" w:color="000000"/>
              <w:right w:val="single" w:sz="4" w:space="0" w:color="000000"/>
            </w:tcBorders>
            <w:vAlign w:val="center"/>
          </w:tcPr>
          <w:p w14:paraId="71EDF687"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463E0AB" w14:textId="77777777">
        <w:trPr>
          <w:trHeight w:val="20"/>
        </w:trPr>
        <w:tc>
          <w:tcPr>
            <w:tcW w:w="674" w:type="dxa"/>
            <w:tcBorders>
              <w:left w:val="single" w:sz="4" w:space="0" w:color="000000"/>
              <w:bottom w:val="single" w:sz="4" w:space="0" w:color="000000"/>
              <w:right w:val="single" w:sz="4" w:space="0" w:color="000000"/>
            </w:tcBorders>
            <w:shd w:val="clear" w:color="auto" w:fill="auto"/>
            <w:vAlign w:val="center"/>
          </w:tcPr>
          <w:p w14:paraId="0FE088E9" w14:textId="77777777" w:rsidR="00C5718F" w:rsidRDefault="009E6FB9">
            <w:pPr>
              <w:widowControl w:val="0"/>
              <w:ind w:firstLine="0"/>
              <w:jc w:val="righ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2027</w:t>
              </w:r>
              <w:r w:rsidR="00917B42">
                <w:rPr>
                  <w:webHidden/>
                </w:rPr>
                <w:fldChar w:fldCharType="end"/>
              </w:r>
            </w:hyperlink>
          </w:p>
        </w:tc>
        <w:tc>
          <w:tcPr>
            <w:tcW w:w="3128" w:type="dxa"/>
            <w:tcBorders>
              <w:bottom w:val="single" w:sz="4" w:space="0" w:color="000000"/>
              <w:right w:val="single" w:sz="4" w:space="0" w:color="000000"/>
            </w:tcBorders>
            <w:shd w:val="clear" w:color="auto" w:fill="auto"/>
            <w:vAlign w:val="center"/>
          </w:tcPr>
          <w:p w14:paraId="33F11E9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6950,871</w:t>
              </w:r>
              <w:r w:rsidR="00917B42">
                <w:rPr>
                  <w:webHidden/>
                </w:rPr>
                <w:fldChar w:fldCharType="end"/>
              </w:r>
            </w:hyperlink>
          </w:p>
        </w:tc>
        <w:tc>
          <w:tcPr>
            <w:tcW w:w="3398" w:type="dxa"/>
            <w:tcBorders>
              <w:bottom w:val="single" w:sz="4" w:space="0" w:color="000000"/>
              <w:right w:val="single" w:sz="4" w:space="0" w:color="000000"/>
            </w:tcBorders>
            <w:shd w:val="clear" w:color="auto" w:fill="auto"/>
            <w:vAlign w:val="center"/>
          </w:tcPr>
          <w:p w14:paraId="44309AA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19 043</w:t>
              </w:r>
              <w:r w:rsidR="00917B42">
                <w:rPr>
                  <w:webHidden/>
                </w:rPr>
                <w:fldChar w:fldCharType="end"/>
              </w:r>
            </w:hyperlink>
          </w:p>
        </w:tc>
        <w:tc>
          <w:tcPr>
            <w:tcW w:w="1254" w:type="dxa"/>
            <w:tcBorders>
              <w:bottom w:val="single" w:sz="4" w:space="0" w:color="000000"/>
              <w:right w:val="single" w:sz="4" w:space="0" w:color="000000"/>
            </w:tcBorders>
            <w:shd w:val="clear" w:color="auto" w:fill="auto"/>
            <w:vAlign w:val="center"/>
          </w:tcPr>
          <w:p w14:paraId="17A9807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72,7%</w:t>
              </w:r>
              <w:r w:rsidR="00917B42">
                <w:rPr>
                  <w:webHidden/>
                </w:rPr>
                <w:fldChar w:fldCharType="end"/>
              </w:r>
            </w:hyperlink>
          </w:p>
        </w:tc>
        <w:tc>
          <w:tcPr>
            <w:tcW w:w="1416" w:type="dxa"/>
            <w:vMerge/>
            <w:tcBorders>
              <w:left w:val="single" w:sz="4" w:space="0" w:color="000000"/>
              <w:bottom w:val="single" w:sz="4" w:space="0" w:color="000000"/>
              <w:right w:val="single" w:sz="4" w:space="0" w:color="000000"/>
            </w:tcBorders>
            <w:vAlign w:val="center"/>
          </w:tcPr>
          <w:p w14:paraId="5CB20482"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14CEBA2" w14:textId="77777777">
        <w:trPr>
          <w:trHeight w:val="20"/>
        </w:trPr>
        <w:tc>
          <w:tcPr>
            <w:tcW w:w="674" w:type="dxa"/>
            <w:tcBorders>
              <w:left w:val="single" w:sz="4" w:space="0" w:color="000000"/>
              <w:bottom w:val="single" w:sz="4" w:space="0" w:color="000000"/>
              <w:right w:val="single" w:sz="4" w:space="0" w:color="000000"/>
            </w:tcBorders>
            <w:shd w:val="clear" w:color="auto" w:fill="auto"/>
            <w:vAlign w:val="center"/>
          </w:tcPr>
          <w:p w14:paraId="76AEDA1B" w14:textId="77777777" w:rsidR="00C5718F" w:rsidRDefault="009E6FB9">
            <w:pPr>
              <w:widowControl w:val="0"/>
              <w:ind w:firstLine="0"/>
              <w:jc w:val="righ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2028</w:t>
              </w:r>
              <w:r w:rsidR="00917B42">
                <w:rPr>
                  <w:webHidden/>
                </w:rPr>
                <w:fldChar w:fldCharType="end"/>
              </w:r>
            </w:hyperlink>
          </w:p>
        </w:tc>
        <w:tc>
          <w:tcPr>
            <w:tcW w:w="3128" w:type="dxa"/>
            <w:tcBorders>
              <w:bottom w:val="single" w:sz="4" w:space="0" w:color="000000"/>
              <w:right w:val="single" w:sz="4" w:space="0" w:color="000000"/>
            </w:tcBorders>
            <w:shd w:val="clear" w:color="auto" w:fill="auto"/>
            <w:vAlign w:val="center"/>
          </w:tcPr>
          <w:p w14:paraId="2CF243C8"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6649,821</w:t>
              </w:r>
              <w:r w:rsidR="00917B42">
                <w:rPr>
                  <w:webHidden/>
                </w:rPr>
                <w:fldChar w:fldCharType="end"/>
              </w:r>
            </w:hyperlink>
          </w:p>
        </w:tc>
        <w:tc>
          <w:tcPr>
            <w:tcW w:w="3398" w:type="dxa"/>
            <w:tcBorders>
              <w:bottom w:val="single" w:sz="4" w:space="0" w:color="000000"/>
              <w:right w:val="single" w:sz="4" w:space="0" w:color="000000"/>
            </w:tcBorders>
            <w:shd w:val="clear" w:color="auto" w:fill="auto"/>
            <w:vAlign w:val="center"/>
          </w:tcPr>
          <w:p w14:paraId="651F20C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18 219</w:t>
              </w:r>
              <w:r w:rsidR="00917B42">
                <w:rPr>
                  <w:webHidden/>
                </w:rPr>
                <w:fldChar w:fldCharType="end"/>
              </w:r>
            </w:hyperlink>
          </w:p>
        </w:tc>
        <w:tc>
          <w:tcPr>
            <w:tcW w:w="1254" w:type="dxa"/>
            <w:tcBorders>
              <w:bottom w:val="single" w:sz="4" w:space="0" w:color="000000"/>
              <w:right w:val="single" w:sz="4" w:space="0" w:color="000000"/>
            </w:tcBorders>
            <w:shd w:val="clear" w:color="auto" w:fill="auto"/>
            <w:vAlign w:val="center"/>
          </w:tcPr>
          <w:p w14:paraId="763A4DC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71,8%</w:t>
              </w:r>
              <w:r w:rsidR="00917B42">
                <w:rPr>
                  <w:webHidden/>
                </w:rPr>
                <w:fldChar w:fldCharType="end"/>
              </w:r>
            </w:hyperlink>
          </w:p>
        </w:tc>
        <w:tc>
          <w:tcPr>
            <w:tcW w:w="1416" w:type="dxa"/>
            <w:vMerge/>
            <w:tcBorders>
              <w:left w:val="single" w:sz="4" w:space="0" w:color="000000"/>
              <w:bottom w:val="single" w:sz="4" w:space="0" w:color="000000"/>
              <w:right w:val="single" w:sz="4" w:space="0" w:color="000000"/>
            </w:tcBorders>
            <w:vAlign w:val="center"/>
          </w:tcPr>
          <w:p w14:paraId="35C7E946"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bl>
    <w:p w14:paraId="0EF89174" w14:textId="77777777" w:rsidR="00C5718F" w:rsidRDefault="009E6FB9">
      <w:pPr>
        <w:rPr>
          <w:rFonts w:eastAsia="Times New Roman"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0F0BC52" w14:textId="77777777" w:rsidR="00C5718F" w:rsidRDefault="009E6FB9">
      <w:pPr>
        <w:pStyle w:val="31"/>
        <w:rPr>
          <w:rFonts w:eastAsia="Calibri" w:cs="Times New Roman"/>
        </w:rPr>
      </w:pPr>
      <w:hyperlink w:anchor="_Toc64458531">
        <w:bookmarkStart w:id="80" w:name="_Toc59280884"/>
        <w:bookmarkStart w:id="81" w:name="_Toc64458464"/>
        <w:bookmarkStart w:id="82" w:name="_Toc520446314"/>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1.3.13 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917B42">
          <w:rPr>
            <w:webHidden/>
          </w:rPr>
          <w:fldChar w:fldCharType="end"/>
        </w:r>
      </w:hyperlink>
      <w:bookmarkEnd w:id="80"/>
      <w:bookmarkEnd w:id="81"/>
      <w:bookmarkEnd w:id="82"/>
    </w:p>
    <w:p w14:paraId="5E7583EF" w14:textId="77777777" w:rsidR="00C5718F" w:rsidRDefault="009E6FB9">
      <w:pPr>
        <w:pStyle w:val="afff8"/>
        <w:spacing w:line="240" w:lineRule="auto"/>
        <w:rPr>
          <w:rStyle w:val="af9"/>
          <w:sz w:val="24"/>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D534243" w14:textId="77777777" w:rsidR="00C5718F" w:rsidRDefault="009E6FB9">
      <w:pPr>
        <w:pStyle w:val="afff8"/>
        <w:spacing w:line="240" w:lineRule="auto"/>
        <w:rPr>
          <w:rStyle w:val="af9"/>
          <w:sz w:val="24"/>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4"/>
            <w:szCs w:val="24"/>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 представлены в таблице 1.3.13-1.</w:t>
        </w:r>
        <w:r w:rsidR="00917B42">
          <w:rPr>
            <w:webHidden/>
          </w:rPr>
          <w:fldChar w:fldCharType="end"/>
        </w:r>
      </w:hyperlink>
    </w:p>
    <w:p w14:paraId="5E21E765" w14:textId="77777777" w:rsidR="00C5718F" w:rsidRDefault="009E6FB9">
      <w:pPr>
        <w:pStyle w:val="afff8"/>
        <w:spacing w:line="240" w:lineRule="auto"/>
        <w:rPr>
          <w:rStyle w:val="af9"/>
          <w:sz w:val="24"/>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5B6EC7A" w14:textId="77777777" w:rsidR="00C5718F" w:rsidRDefault="009E6FB9">
      <w:pPr>
        <w:spacing w:after="200" w:line="276" w:lineRule="auto"/>
        <w:ind w:firstLine="0"/>
        <w:jc w:val="left"/>
        <w:rPr>
          <w:rFonts w:cs="Times New Roman"/>
          <w:b/>
          <w:iCs/>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659AD58A" w14:textId="77777777" w:rsidR="00C5718F" w:rsidRDefault="009E6FB9">
      <w:pPr>
        <w:pStyle w:val="afff8"/>
        <w:spacing w:line="240" w:lineRule="auto"/>
        <w:rPr>
          <w:sz w:val="24"/>
          <w:szCs w:val="24"/>
        </w:rPr>
      </w:pPr>
      <w:hyperlink w:anchor="_Toc64458531">
        <w:r w:rsidR="00917B42">
          <w:rPr>
            <w:b/>
            <w:sz w:val="24"/>
            <w:szCs w:val="24"/>
          </w:rPr>
          <w:t>Таблица 1.3.13-1</w:t>
        </w:r>
        <w:r w:rsidR="00917B42">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4"/>
            <w:szCs w:val="24"/>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917B42">
          <w:rPr>
            <w:webHidden/>
          </w:rPr>
          <w:fldChar w:fldCharType="end"/>
        </w:r>
      </w:hyperlink>
    </w:p>
    <w:p w14:paraId="7FFF0B6F" w14:textId="77777777" w:rsidR="00C5718F" w:rsidRDefault="009E6FB9">
      <w:pPr>
        <w:pStyle w:val="afff8"/>
        <w:spacing w:line="240" w:lineRule="auto"/>
        <w:rPr>
          <w:sz w:val="24"/>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9911" w:type="dxa"/>
        <w:tblLayout w:type="fixed"/>
        <w:tblCellMar>
          <w:left w:w="28" w:type="dxa"/>
          <w:right w:w="28" w:type="dxa"/>
        </w:tblCellMar>
        <w:tblLook w:val="04A0" w:firstRow="1" w:lastRow="0" w:firstColumn="1" w:lastColumn="0" w:noHBand="0" w:noVBand="1"/>
      </w:tblPr>
      <w:tblGrid>
        <w:gridCol w:w="497"/>
        <w:gridCol w:w="2260"/>
        <w:gridCol w:w="803"/>
        <w:gridCol w:w="703"/>
        <w:gridCol w:w="709"/>
        <w:gridCol w:w="708"/>
        <w:gridCol w:w="701"/>
        <w:gridCol w:w="709"/>
        <w:gridCol w:w="706"/>
        <w:gridCol w:w="703"/>
        <w:gridCol w:w="712"/>
        <w:gridCol w:w="700"/>
      </w:tblGrid>
      <w:tr w:rsidR="00C5718F" w14:paraId="00A7BDD1" w14:textId="77777777">
        <w:trPr>
          <w:trHeight w:val="20"/>
        </w:trPr>
        <w:tc>
          <w:tcPr>
            <w:tcW w:w="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6AEA3"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rFonts w:eastAsia="Times New Roman" w:cs="Times New Roman"/>
                  <w:b/>
                  <w:bCs/>
                  <w:sz w:val="20"/>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п/п</w:t>
              </w:r>
              <w:r w:rsidR="00917B42">
                <w:rPr>
                  <w:webHidden/>
                </w:rPr>
                <w:fldChar w:fldCharType="end"/>
              </w:r>
            </w:hyperlink>
          </w:p>
        </w:tc>
        <w:tc>
          <w:tcPr>
            <w:tcW w:w="2260" w:type="dxa"/>
            <w:tcBorders>
              <w:top w:val="single" w:sz="4" w:space="0" w:color="000000"/>
              <w:bottom w:val="single" w:sz="4" w:space="0" w:color="000000"/>
              <w:right w:val="single" w:sz="4" w:space="0" w:color="000000"/>
            </w:tcBorders>
            <w:shd w:val="clear" w:color="auto" w:fill="auto"/>
            <w:vAlign w:val="center"/>
          </w:tcPr>
          <w:p w14:paraId="5C46933B"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Наименование</w:t>
              </w:r>
              <w:r w:rsidR="00917B42">
                <w:rPr>
                  <w:webHidden/>
                </w:rPr>
                <w:fldChar w:fldCharType="end"/>
              </w:r>
            </w:hyperlink>
          </w:p>
        </w:tc>
        <w:tc>
          <w:tcPr>
            <w:tcW w:w="803" w:type="dxa"/>
            <w:tcBorders>
              <w:top w:val="single" w:sz="4" w:space="0" w:color="000000"/>
              <w:bottom w:val="single" w:sz="4" w:space="0" w:color="000000"/>
              <w:right w:val="single" w:sz="4" w:space="0" w:color="000000"/>
            </w:tcBorders>
            <w:shd w:val="clear" w:color="auto" w:fill="auto"/>
            <w:vAlign w:val="center"/>
          </w:tcPr>
          <w:p w14:paraId="1A8B2D8E"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Ед.изм.</w:t>
              </w:r>
              <w:r w:rsidR="00917B42">
                <w:rPr>
                  <w:webHidden/>
                </w:rPr>
                <w:fldChar w:fldCharType="end"/>
              </w:r>
            </w:hyperlink>
          </w:p>
        </w:tc>
        <w:tc>
          <w:tcPr>
            <w:tcW w:w="703" w:type="dxa"/>
            <w:tcBorders>
              <w:top w:val="single" w:sz="4" w:space="0" w:color="000000"/>
              <w:bottom w:val="single" w:sz="4" w:space="0" w:color="000000"/>
              <w:right w:val="single" w:sz="4" w:space="0" w:color="000000"/>
            </w:tcBorders>
            <w:shd w:val="clear" w:color="auto" w:fill="auto"/>
            <w:vAlign w:val="center"/>
          </w:tcPr>
          <w:p w14:paraId="685F625F"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2020</w:t>
              </w:r>
              <w:r w:rsidR="00917B42">
                <w:rPr>
                  <w:webHidden/>
                </w:rPr>
                <w:fldChar w:fldCharType="end"/>
              </w:r>
            </w:hyperlink>
          </w:p>
        </w:tc>
        <w:tc>
          <w:tcPr>
            <w:tcW w:w="709" w:type="dxa"/>
            <w:tcBorders>
              <w:top w:val="single" w:sz="4" w:space="0" w:color="000000"/>
              <w:bottom w:val="single" w:sz="4" w:space="0" w:color="000000"/>
              <w:right w:val="single" w:sz="4" w:space="0" w:color="000000"/>
            </w:tcBorders>
            <w:shd w:val="clear" w:color="auto" w:fill="auto"/>
            <w:vAlign w:val="center"/>
          </w:tcPr>
          <w:p w14:paraId="2E4DC2C9"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2021</w:t>
              </w:r>
              <w:r w:rsidR="00917B42">
                <w:rPr>
                  <w:webHidden/>
                </w:rPr>
                <w:fldChar w:fldCharType="end"/>
              </w:r>
            </w:hyperlink>
          </w:p>
        </w:tc>
        <w:tc>
          <w:tcPr>
            <w:tcW w:w="708" w:type="dxa"/>
            <w:tcBorders>
              <w:top w:val="single" w:sz="4" w:space="0" w:color="000000"/>
              <w:bottom w:val="single" w:sz="4" w:space="0" w:color="000000"/>
              <w:right w:val="single" w:sz="4" w:space="0" w:color="000000"/>
            </w:tcBorders>
            <w:shd w:val="clear" w:color="auto" w:fill="auto"/>
            <w:vAlign w:val="center"/>
          </w:tcPr>
          <w:p w14:paraId="78365E8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2022</w:t>
              </w:r>
              <w:r w:rsidR="00917B42">
                <w:rPr>
                  <w:webHidden/>
                </w:rPr>
                <w:fldChar w:fldCharType="end"/>
              </w:r>
            </w:hyperlink>
          </w:p>
        </w:tc>
        <w:tc>
          <w:tcPr>
            <w:tcW w:w="701" w:type="dxa"/>
            <w:tcBorders>
              <w:top w:val="single" w:sz="4" w:space="0" w:color="000000"/>
              <w:bottom w:val="single" w:sz="4" w:space="0" w:color="000000"/>
              <w:right w:val="single" w:sz="4" w:space="0" w:color="000000"/>
            </w:tcBorders>
            <w:shd w:val="clear" w:color="auto" w:fill="auto"/>
            <w:vAlign w:val="center"/>
          </w:tcPr>
          <w:p w14:paraId="58D636A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2023</w:t>
              </w:r>
              <w:r w:rsidR="00917B42">
                <w:rPr>
                  <w:webHidden/>
                </w:rPr>
                <w:fldChar w:fldCharType="end"/>
              </w:r>
            </w:hyperlink>
          </w:p>
        </w:tc>
        <w:tc>
          <w:tcPr>
            <w:tcW w:w="709" w:type="dxa"/>
            <w:tcBorders>
              <w:top w:val="single" w:sz="4" w:space="0" w:color="000000"/>
              <w:bottom w:val="single" w:sz="4" w:space="0" w:color="000000"/>
              <w:right w:val="single" w:sz="4" w:space="0" w:color="000000"/>
            </w:tcBorders>
            <w:shd w:val="clear" w:color="auto" w:fill="auto"/>
            <w:vAlign w:val="center"/>
          </w:tcPr>
          <w:p w14:paraId="2CFB0F51"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2024</w:t>
              </w:r>
              <w:r w:rsidR="00917B42">
                <w:rPr>
                  <w:webHidden/>
                </w:rPr>
                <w:fldChar w:fldCharType="end"/>
              </w:r>
            </w:hyperlink>
          </w:p>
        </w:tc>
        <w:tc>
          <w:tcPr>
            <w:tcW w:w="706" w:type="dxa"/>
            <w:tcBorders>
              <w:top w:val="single" w:sz="4" w:space="0" w:color="000000"/>
              <w:bottom w:val="single" w:sz="4" w:space="0" w:color="000000"/>
              <w:right w:val="single" w:sz="4" w:space="0" w:color="000000"/>
            </w:tcBorders>
            <w:shd w:val="clear" w:color="auto" w:fill="auto"/>
            <w:vAlign w:val="center"/>
          </w:tcPr>
          <w:p w14:paraId="368752D2"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2025</w:t>
              </w:r>
              <w:r w:rsidR="00917B42">
                <w:rPr>
                  <w:webHidden/>
                </w:rPr>
                <w:fldChar w:fldCharType="end"/>
              </w:r>
            </w:hyperlink>
          </w:p>
        </w:tc>
        <w:tc>
          <w:tcPr>
            <w:tcW w:w="703" w:type="dxa"/>
            <w:tcBorders>
              <w:top w:val="single" w:sz="4" w:space="0" w:color="000000"/>
              <w:bottom w:val="single" w:sz="4" w:space="0" w:color="000000"/>
              <w:right w:val="single" w:sz="4" w:space="0" w:color="000000"/>
            </w:tcBorders>
            <w:shd w:val="clear" w:color="auto" w:fill="auto"/>
            <w:vAlign w:val="center"/>
          </w:tcPr>
          <w:p w14:paraId="0081053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2026</w:t>
              </w:r>
              <w:r w:rsidR="00917B42">
                <w:rPr>
                  <w:webHidden/>
                </w:rPr>
                <w:fldChar w:fldCharType="end"/>
              </w:r>
            </w:hyperlink>
          </w:p>
        </w:tc>
        <w:tc>
          <w:tcPr>
            <w:tcW w:w="712" w:type="dxa"/>
            <w:tcBorders>
              <w:top w:val="single" w:sz="4" w:space="0" w:color="000000"/>
              <w:bottom w:val="single" w:sz="4" w:space="0" w:color="000000"/>
              <w:right w:val="single" w:sz="4" w:space="0" w:color="000000"/>
            </w:tcBorders>
            <w:shd w:val="clear" w:color="auto" w:fill="auto"/>
            <w:vAlign w:val="center"/>
          </w:tcPr>
          <w:p w14:paraId="70B1573B"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2027</w:t>
              </w:r>
              <w:r w:rsidR="00917B42">
                <w:rPr>
                  <w:webHidden/>
                </w:rPr>
                <w:fldChar w:fldCharType="end"/>
              </w:r>
            </w:hyperlink>
          </w:p>
        </w:tc>
        <w:tc>
          <w:tcPr>
            <w:tcW w:w="700" w:type="dxa"/>
            <w:tcBorders>
              <w:top w:val="single" w:sz="4" w:space="0" w:color="000000"/>
              <w:bottom w:val="single" w:sz="4" w:space="0" w:color="000000"/>
              <w:right w:val="single" w:sz="4" w:space="0" w:color="000000"/>
            </w:tcBorders>
            <w:shd w:val="clear" w:color="auto" w:fill="auto"/>
            <w:vAlign w:val="center"/>
          </w:tcPr>
          <w:p w14:paraId="5E6C6D3E"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2028</w:t>
              </w:r>
              <w:r w:rsidR="00917B42">
                <w:rPr>
                  <w:webHidden/>
                </w:rPr>
                <w:fldChar w:fldCharType="end"/>
              </w:r>
            </w:hyperlink>
          </w:p>
        </w:tc>
      </w:tr>
      <w:tr w:rsidR="00C5718F" w14:paraId="74879EBE" w14:textId="77777777">
        <w:trPr>
          <w:trHeight w:val="20"/>
        </w:trPr>
        <w:tc>
          <w:tcPr>
            <w:tcW w:w="496" w:type="dxa"/>
            <w:tcBorders>
              <w:left w:val="single" w:sz="4" w:space="0" w:color="000000"/>
              <w:bottom w:val="single" w:sz="4" w:space="0" w:color="000000"/>
              <w:right w:val="single" w:sz="4" w:space="0" w:color="000000"/>
            </w:tcBorders>
            <w:shd w:val="clear" w:color="auto" w:fill="auto"/>
            <w:vAlign w:val="center"/>
          </w:tcPr>
          <w:p w14:paraId="3E29A9AE"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1</w:t>
              </w:r>
              <w:r w:rsidR="00917B42">
                <w:rPr>
                  <w:webHidden/>
                </w:rPr>
                <w:fldChar w:fldCharType="end"/>
              </w:r>
            </w:hyperlink>
          </w:p>
        </w:tc>
        <w:tc>
          <w:tcPr>
            <w:tcW w:w="2260" w:type="dxa"/>
            <w:tcBorders>
              <w:bottom w:val="single" w:sz="4" w:space="0" w:color="000000"/>
              <w:right w:val="single" w:sz="4" w:space="0" w:color="000000"/>
            </w:tcBorders>
            <w:shd w:val="clear" w:color="auto" w:fill="auto"/>
            <w:vAlign w:val="center"/>
          </w:tcPr>
          <w:p w14:paraId="5F5F5F3D" w14:textId="77777777" w:rsidR="00C5718F" w:rsidRDefault="009E6FB9">
            <w:pPr>
              <w:widowControl w:val="0"/>
              <w:ind w:firstLine="0"/>
              <w:jc w:val="left"/>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Объем воды из источников водоснабжения:</w:t>
              </w:r>
              <w:r w:rsidR="00917B42">
                <w:rPr>
                  <w:webHidden/>
                </w:rPr>
                <w:fldChar w:fldCharType="end"/>
              </w:r>
            </w:hyperlink>
          </w:p>
        </w:tc>
        <w:tc>
          <w:tcPr>
            <w:tcW w:w="803" w:type="dxa"/>
            <w:tcBorders>
              <w:bottom w:val="single" w:sz="4" w:space="0" w:color="000000"/>
              <w:right w:val="single" w:sz="4" w:space="0" w:color="000000"/>
            </w:tcBorders>
            <w:shd w:val="clear" w:color="auto" w:fill="auto"/>
            <w:vAlign w:val="center"/>
          </w:tcPr>
          <w:p w14:paraId="68D58318"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куб. м</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62132B0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13960,6</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14676AD1"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13749,7</w:t>
              </w:r>
              <w:r w:rsidR="00917B42">
                <w:rPr>
                  <w:webHidden/>
                </w:rPr>
                <w:fldChar w:fldCharType="end"/>
              </w:r>
            </w:hyperlink>
          </w:p>
        </w:tc>
        <w:tc>
          <w:tcPr>
            <w:tcW w:w="708" w:type="dxa"/>
            <w:tcBorders>
              <w:bottom w:val="single" w:sz="4" w:space="0" w:color="000000"/>
              <w:right w:val="single" w:sz="4" w:space="0" w:color="000000"/>
            </w:tcBorders>
            <w:shd w:val="clear" w:color="auto" w:fill="auto"/>
            <w:vAlign w:val="center"/>
          </w:tcPr>
          <w:p w14:paraId="5E798647"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12097,9</w:t>
              </w:r>
              <w:r w:rsidR="00917B42">
                <w:rPr>
                  <w:webHidden/>
                </w:rPr>
                <w:fldChar w:fldCharType="end"/>
              </w:r>
            </w:hyperlink>
          </w:p>
        </w:tc>
        <w:tc>
          <w:tcPr>
            <w:tcW w:w="701" w:type="dxa"/>
            <w:tcBorders>
              <w:bottom w:val="single" w:sz="4" w:space="0" w:color="000000"/>
              <w:right w:val="single" w:sz="4" w:space="0" w:color="000000"/>
            </w:tcBorders>
            <w:shd w:val="clear" w:color="auto" w:fill="auto"/>
            <w:vAlign w:val="center"/>
          </w:tcPr>
          <w:p w14:paraId="77212E07"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11850,9</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4EEFB362"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11581,1</w:t>
              </w:r>
              <w:r w:rsidR="00917B42">
                <w:rPr>
                  <w:webHidden/>
                </w:rPr>
                <w:fldChar w:fldCharType="end"/>
              </w:r>
            </w:hyperlink>
          </w:p>
        </w:tc>
        <w:tc>
          <w:tcPr>
            <w:tcW w:w="706" w:type="dxa"/>
            <w:tcBorders>
              <w:bottom w:val="single" w:sz="4" w:space="0" w:color="000000"/>
              <w:right w:val="single" w:sz="4" w:space="0" w:color="000000"/>
            </w:tcBorders>
            <w:shd w:val="clear" w:color="auto" w:fill="auto"/>
            <w:vAlign w:val="center"/>
          </w:tcPr>
          <w:p w14:paraId="5CC1A5B8"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11153,9</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0BFF6BFF"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10758,5</w:t>
              </w:r>
              <w:r w:rsidR="00917B42">
                <w:rPr>
                  <w:webHidden/>
                </w:rPr>
                <w:fldChar w:fldCharType="end"/>
              </w:r>
            </w:hyperlink>
          </w:p>
        </w:tc>
        <w:tc>
          <w:tcPr>
            <w:tcW w:w="712" w:type="dxa"/>
            <w:tcBorders>
              <w:bottom w:val="single" w:sz="4" w:space="0" w:color="000000"/>
              <w:right w:val="single" w:sz="4" w:space="0" w:color="000000"/>
            </w:tcBorders>
            <w:shd w:val="clear" w:color="auto" w:fill="auto"/>
            <w:vAlign w:val="center"/>
          </w:tcPr>
          <w:p w14:paraId="60DEDB8B"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10365,8</w:t>
              </w:r>
              <w:r w:rsidR="00917B42">
                <w:rPr>
                  <w:webHidden/>
                </w:rPr>
                <w:fldChar w:fldCharType="end"/>
              </w:r>
            </w:hyperlink>
          </w:p>
        </w:tc>
        <w:tc>
          <w:tcPr>
            <w:tcW w:w="700" w:type="dxa"/>
            <w:tcBorders>
              <w:bottom w:val="single" w:sz="4" w:space="0" w:color="000000"/>
              <w:right w:val="single" w:sz="4" w:space="0" w:color="000000"/>
            </w:tcBorders>
            <w:shd w:val="clear" w:color="auto" w:fill="auto"/>
            <w:vAlign w:val="center"/>
          </w:tcPr>
          <w:p w14:paraId="60994F6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10064,8</w:t>
              </w:r>
              <w:r w:rsidR="00917B42">
                <w:rPr>
                  <w:webHidden/>
                </w:rPr>
                <w:fldChar w:fldCharType="end"/>
              </w:r>
            </w:hyperlink>
          </w:p>
        </w:tc>
      </w:tr>
      <w:tr w:rsidR="00C5718F" w14:paraId="1A98899C" w14:textId="77777777">
        <w:trPr>
          <w:trHeight w:val="20"/>
        </w:trPr>
        <w:tc>
          <w:tcPr>
            <w:tcW w:w="496" w:type="dxa"/>
            <w:tcBorders>
              <w:left w:val="single" w:sz="4" w:space="0" w:color="000000"/>
              <w:bottom w:val="single" w:sz="4" w:space="0" w:color="000000"/>
              <w:right w:val="single" w:sz="4" w:space="0" w:color="000000"/>
            </w:tcBorders>
            <w:shd w:val="clear" w:color="auto" w:fill="auto"/>
            <w:vAlign w:val="center"/>
          </w:tcPr>
          <w:p w14:paraId="11E1E30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1.1</w:t>
              </w:r>
              <w:r w:rsidR="00917B42">
                <w:rPr>
                  <w:webHidden/>
                </w:rPr>
                <w:fldChar w:fldCharType="end"/>
              </w:r>
            </w:hyperlink>
          </w:p>
        </w:tc>
        <w:tc>
          <w:tcPr>
            <w:tcW w:w="2260" w:type="dxa"/>
            <w:tcBorders>
              <w:bottom w:val="single" w:sz="4" w:space="0" w:color="000000"/>
              <w:right w:val="single" w:sz="4" w:space="0" w:color="000000"/>
            </w:tcBorders>
            <w:shd w:val="clear" w:color="auto" w:fill="auto"/>
            <w:vAlign w:val="center"/>
          </w:tcPr>
          <w:p w14:paraId="21D01F4C" w14:textId="77777777" w:rsidR="00C5718F" w:rsidRDefault="009E6FB9">
            <w:pPr>
              <w:widowControl w:val="0"/>
              <w:ind w:firstLine="0"/>
              <w:jc w:val="left"/>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Объем от НКВ:</w:t>
              </w:r>
              <w:r w:rsidR="00917B42">
                <w:rPr>
                  <w:webHidden/>
                </w:rPr>
                <w:fldChar w:fldCharType="end"/>
              </w:r>
            </w:hyperlink>
          </w:p>
        </w:tc>
        <w:tc>
          <w:tcPr>
            <w:tcW w:w="803" w:type="dxa"/>
            <w:tcBorders>
              <w:bottom w:val="single" w:sz="4" w:space="0" w:color="000000"/>
              <w:right w:val="single" w:sz="4" w:space="0" w:color="000000"/>
            </w:tcBorders>
            <w:shd w:val="clear" w:color="auto" w:fill="auto"/>
            <w:vAlign w:val="center"/>
          </w:tcPr>
          <w:p w14:paraId="484D7B9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м3</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5F8AB5DB"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12285,4</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676F6B4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12099,8</w:t>
              </w:r>
              <w:r w:rsidR="00917B42">
                <w:rPr>
                  <w:webHidden/>
                </w:rPr>
                <w:fldChar w:fldCharType="end"/>
              </w:r>
            </w:hyperlink>
          </w:p>
        </w:tc>
        <w:tc>
          <w:tcPr>
            <w:tcW w:w="708" w:type="dxa"/>
            <w:tcBorders>
              <w:bottom w:val="single" w:sz="4" w:space="0" w:color="000000"/>
              <w:right w:val="single" w:sz="4" w:space="0" w:color="000000"/>
            </w:tcBorders>
            <w:shd w:val="clear" w:color="auto" w:fill="auto"/>
            <w:vAlign w:val="center"/>
          </w:tcPr>
          <w:p w14:paraId="387338AB"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3024,5</w:t>
              </w:r>
              <w:r w:rsidR="00917B42">
                <w:rPr>
                  <w:webHidden/>
                </w:rPr>
                <w:fldChar w:fldCharType="end"/>
              </w:r>
            </w:hyperlink>
          </w:p>
        </w:tc>
        <w:tc>
          <w:tcPr>
            <w:tcW w:w="701" w:type="dxa"/>
            <w:tcBorders>
              <w:bottom w:val="single" w:sz="4" w:space="0" w:color="000000"/>
              <w:right w:val="single" w:sz="4" w:space="0" w:color="000000"/>
            </w:tcBorders>
            <w:shd w:val="clear" w:color="auto" w:fill="auto"/>
            <w:vAlign w:val="center"/>
          </w:tcPr>
          <w:p w14:paraId="3751C29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2962,7</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56A3568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2895,3</w:t>
              </w:r>
              <w:r w:rsidR="00917B42">
                <w:rPr>
                  <w:webHidden/>
                </w:rPr>
                <w:fldChar w:fldCharType="end"/>
              </w:r>
            </w:hyperlink>
          </w:p>
        </w:tc>
        <w:tc>
          <w:tcPr>
            <w:tcW w:w="706" w:type="dxa"/>
            <w:tcBorders>
              <w:bottom w:val="single" w:sz="4" w:space="0" w:color="000000"/>
              <w:right w:val="single" w:sz="4" w:space="0" w:color="000000"/>
            </w:tcBorders>
            <w:shd w:val="clear" w:color="auto" w:fill="auto"/>
            <w:vAlign w:val="center"/>
          </w:tcPr>
          <w:p w14:paraId="533C396F"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2788,5</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48744BD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2689,6</w:t>
              </w:r>
              <w:r w:rsidR="00917B42">
                <w:rPr>
                  <w:webHidden/>
                </w:rPr>
                <w:fldChar w:fldCharType="end"/>
              </w:r>
            </w:hyperlink>
          </w:p>
        </w:tc>
        <w:tc>
          <w:tcPr>
            <w:tcW w:w="712" w:type="dxa"/>
            <w:tcBorders>
              <w:bottom w:val="single" w:sz="4" w:space="0" w:color="000000"/>
              <w:right w:val="single" w:sz="4" w:space="0" w:color="000000"/>
            </w:tcBorders>
            <w:shd w:val="clear" w:color="auto" w:fill="auto"/>
            <w:vAlign w:val="center"/>
          </w:tcPr>
          <w:p w14:paraId="308E3BE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2591,5</w:t>
              </w:r>
              <w:r w:rsidR="00917B42">
                <w:rPr>
                  <w:webHidden/>
                </w:rPr>
                <w:fldChar w:fldCharType="end"/>
              </w:r>
            </w:hyperlink>
          </w:p>
        </w:tc>
        <w:tc>
          <w:tcPr>
            <w:tcW w:w="700" w:type="dxa"/>
            <w:tcBorders>
              <w:bottom w:val="single" w:sz="4" w:space="0" w:color="000000"/>
              <w:right w:val="single" w:sz="4" w:space="0" w:color="000000"/>
            </w:tcBorders>
            <w:shd w:val="clear" w:color="auto" w:fill="auto"/>
            <w:vAlign w:val="center"/>
          </w:tcPr>
          <w:p w14:paraId="5B9C69E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2516,2</w:t>
              </w:r>
              <w:r w:rsidR="00917B42">
                <w:rPr>
                  <w:webHidden/>
                </w:rPr>
                <w:fldChar w:fldCharType="end"/>
              </w:r>
            </w:hyperlink>
          </w:p>
        </w:tc>
      </w:tr>
      <w:tr w:rsidR="00C5718F" w14:paraId="162738D9" w14:textId="77777777">
        <w:trPr>
          <w:trHeight w:val="20"/>
        </w:trPr>
        <w:tc>
          <w:tcPr>
            <w:tcW w:w="496" w:type="dxa"/>
            <w:tcBorders>
              <w:left w:val="single" w:sz="4" w:space="0" w:color="000000"/>
              <w:bottom w:val="single" w:sz="4" w:space="0" w:color="000000"/>
              <w:right w:val="single" w:sz="4" w:space="0" w:color="000000"/>
            </w:tcBorders>
            <w:shd w:val="clear" w:color="auto" w:fill="auto"/>
            <w:vAlign w:val="center"/>
          </w:tcPr>
          <w:p w14:paraId="68E3D759"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1.2</w:t>
              </w:r>
              <w:r w:rsidR="00917B42">
                <w:rPr>
                  <w:webHidden/>
                </w:rPr>
                <w:fldChar w:fldCharType="end"/>
              </w:r>
            </w:hyperlink>
          </w:p>
        </w:tc>
        <w:tc>
          <w:tcPr>
            <w:tcW w:w="2260" w:type="dxa"/>
            <w:tcBorders>
              <w:bottom w:val="single" w:sz="4" w:space="0" w:color="000000"/>
              <w:right w:val="single" w:sz="4" w:space="0" w:color="000000"/>
            </w:tcBorders>
            <w:shd w:val="clear" w:color="auto" w:fill="auto"/>
            <w:vAlign w:val="center"/>
          </w:tcPr>
          <w:p w14:paraId="07C95B96" w14:textId="77777777" w:rsidR="00C5718F" w:rsidRDefault="009E6FB9">
            <w:pPr>
              <w:widowControl w:val="0"/>
              <w:ind w:firstLine="0"/>
              <w:jc w:val="left"/>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Объем воды от ШДВ:</w:t>
              </w:r>
              <w:r w:rsidR="00917B42">
                <w:rPr>
                  <w:webHidden/>
                </w:rPr>
                <w:fldChar w:fldCharType="end"/>
              </w:r>
            </w:hyperlink>
          </w:p>
        </w:tc>
        <w:tc>
          <w:tcPr>
            <w:tcW w:w="803" w:type="dxa"/>
            <w:tcBorders>
              <w:bottom w:val="single" w:sz="4" w:space="0" w:color="000000"/>
              <w:right w:val="single" w:sz="4" w:space="0" w:color="000000"/>
            </w:tcBorders>
            <w:shd w:val="clear" w:color="auto" w:fill="auto"/>
            <w:vAlign w:val="center"/>
          </w:tcPr>
          <w:p w14:paraId="52CB2C55"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м3</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5770A47A"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1675,3</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1762AFDE"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1650,0</w:t>
              </w:r>
              <w:r w:rsidR="00917B42">
                <w:rPr>
                  <w:webHidden/>
                </w:rPr>
                <w:fldChar w:fldCharType="end"/>
              </w:r>
            </w:hyperlink>
          </w:p>
        </w:tc>
        <w:tc>
          <w:tcPr>
            <w:tcW w:w="708" w:type="dxa"/>
            <w:tcBorders>
              <w:bottom w:val="single" w:sz="4" w:space="0" w:color="000000"/>
              <w:right w:val="single" w:sz="4" w:space="0" w:color="000000"/>
            </w:tcBorders>
            <w:shd w:val="clear" w:color="auto" w:fill="auto"/>
            <w:vAlign w:val="center"/>
          </w:tcPr>
          <w:p w14:paraId="40019F6E"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9073,4</w:t>
              </w:r>
              <w:r w:rsidR="00917B42">
                <w:rPr>
                  <w:webHidden/>
                </w:rPr>
                <w:fldChar w:fldCharType="end"/>
              </w:r>
            </w:hyperlink>
          </w:p>
        </w:tc>
        <w:tc>
          <w:tcPr>
            <w:tcW w:w="701" w:type="dxa"/>
            <w:tcBorders>
              <w:bottom w:val="single" w:sz="4" w:space="0" w:color="000000"/>
              <w:right w:val="single" w:sz="4" w:space="0" w:color="000000"/>
            </w:tcBorders>
            <w:shd w:val="clear" w:color="auto" w:fill="auto"/>
            <w:vAlign w:val="center"/>
          </w:tcPr>
          <w:p w14:paraId="194E1941"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8888,2</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642B815E"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8685,8</w:t>
              </w:r>
              <w:r w:rsidR="00917B42">
                <w:rPr>
                  <w:webHidden/>
                </w:rPr>
                <w:fldChar w:fldCharType="end"/>
              </w:r>
            </w:hyperlink>
          </w:p>
        </w:tc>
        <w:tc>
          <w:tcPr>
            <w:tcW w:w="706" w:type="dxa"/>
            <w:tcBorders>
              <w:bottom w:val="single" w:sz="4" w:space="0" w:color="000000"/>
              <w:right w:val="single" w:sz="4" w:space="0" w:color="000000"/>
            </w:tcBorders>
            <w:shd w:val="clear" w:color="auto" w:fill="auto"/>
            <w:vAlign w:val="center"/>
          </w:tcPr>
          <w:p w14:paraId="740EDA2C"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8365,4</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78D4C0D1"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8068,9</w:t>
              </w:r>
              <w:r w:rsidR="00917B42">
                <w:rPr>
                  <w:webHidden/>
                </w:rPr>
                <w:fldChar w:fldCharType="end"/>
              </w:r>
            </w:hyperlink>
          </w:p>
        </w:tc>
        <w:tc>
          <w:tcPr>
            <w:tcW w:w="712" w:type="dxa"/>
            <w:tcBorders>
              <w:bottom w:val="single" w:sz="4" w:space="0" w:color="000000"/>
              <w:right w:val="single" w:sz="4" w:space="0" w:color="000000"/>
            </w:tcBorders>
            <w:shd w:val="clear" w:color="auto" w:fill="auto"/>
            <w:vAlign w:val="center"/>
          </w:tcPr>
          <w:p w14:paraId="14F6156E"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7774,4</w:t>
              </w:r>
              <w:r w:rsidR="00917B42">
                <w:rPr>
                  <w:webHidden/>
                </w:rPr>
                <w:fldChar w:fldCharType="end"/>
              </w:r>
            </w:hyperlink>
          </w:p>
        </w:tc>
        <w:tc>
          <w:tcPr>
            <w:tcW w:w="700" w:type="dxa"/>
            <w:tcBorders>
              <w:bottom w:val="single" w:sz="4" w:space="0" w:color="000000"/>
              <w:right w:val="single" w:sz="4" w:space="0" w:color="000000"/>
            </w:tcBorders>
            <w:shd w:val="clear" w:color="auto" w:fill="auto"/>
            <w:vAlign w:val="center"/>
          </w:tcPr>
          <w:p w14:paraId="3FA0C80C"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7548,6</w:t>
              </w:r>
              <w:r w:rsidR="00917B42">
                <w:rPr>
                  <w:webHidden/>
                </w:rPr>
                <w:fldChar w:fldCharType="end"/>
              </w:r>
            </w:hyperlink>
          </w:p>
        </w:tc>
      </w:tr>
      <w:tr w:rsidR="00C5718F" w14:paraId="4EF1511C" w14:textId="77777777">
        <w:trPr>
          <w:trHeight w:val="20"/>
        </w:trPr>
        <w:tc>
          <w:tcPr>
            <w:tcW w:w="496" w:type="dxa"/>
            <w:tcBorders>
              <w:top w:val="single" w:sz="4" w:space="0" w:color="000000"/>
              <w:left w:val="single" w:sz="4" w:space="0" w:color="000000"/>
              <w:right w:val="single" w:sz="4" w:space="0" w:color="000000"/>
            </w:tcBorders>
            <w:shd w:val="clear" w:color="auto" w:fill="auto"/>
            <w:vAlign w:val="center"/>
          </w:tcPr>
          <w:p w14:paraId="79BC910E"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w:t>
              </w:r>
              <w:r w:rsidR="00917B42">
                <w:rPr>
                  <w:webHidden/>
                </w:rPr>
                <w:fldChar w:fldCharType="end"/>
              </w:r>
            </w:hyperlink>
          </w:p>
        </w:tc>
        <w:tc>
          <w:tcPr>
            <w:tcW w:w="2260" w:type="dxa"/>
            <w:tcBorders>
              <w:top w:val="single" w:sz="4" w:space="0" w:color="000000"/>
              <w:right w:val="single" w:sz="4" w:space="0" w:color="000000"/>
            </w:tcBorders>
            <w:shd w:val="clear" w:color="auto" w:fill="auto"/>
            <w:vAlign w:val="center"/>
          </w:tcPr>
          <w:p w14:paraId="5215B71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Потребление на собственные нужды</w:t>
              </w:r>
              <w:r w:rsidR="00917B42">
                <w:rPr>
                  <w:webHidden/>
                </w:rPr>
                <w:fldChar w:fldCharType="end"/>
              </w:r>
            </w:hyperlink>
          </w:p>
        </w:tc>
        <w:tc>
          <w:tcPr>
            <w:tcW w:w="803" w:type="dxa"/>
            <w:tcBorders>
              <w:top w:val="single" w:sz="4" w:space="0" w:color="000000"/>
              <w:bottom w:val="single" w:sz="4" w:space="0" w:color="000000"/>
              <w:right w:val="single" w:sz="4" w:space="0" w:color="000000"/>
            </w:tcBorders>
            <w:shd w:val="clear" w:color="auto" w:fill="auto"/>
            <w:vAlign w:val="center"/>
          </w:tcPr>
          <w:p w14:paraId="261D50CF"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куб. м</w:t>
              </w:r>
              <w:r w:rsidR="00917B42">
                <w:rPr>
                  <w:webHidden/>
                </w:rPr>
                <w:fldChar w:fldCharType="end"/>
              </w:r>
            </w:hyperlink>
          </w:p>
        </w:tc>
        <w:tc>
          <w:tcPr>
            <w:tcW w:w="703" w:type="dxa"/>
            <w:tcBorders>
              <w:top w:val="single" w:sz="4" w:space="0" w:color="000000"/>
              <w:bottom w:val="single" w:sz="4" w:space="0" w:color="000000"/>
              <w:right w:val="single" w:sz="4" w:space="0" w:color="000000"/>
            </w:tcBorders>
            <w:shd w:val="clear" w:color="auto" w:fill="auto"/>
            <w:vAlign w:val="center"/>
          </w:tcPr>
          <w:p w14:paraId="4DB1E72C"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806,4</w:t>
              </w:r>
              <w:r w:rsidR="00917B42">
                <w:rPr>
                  <w:webHidden/>
                </w:rPr>
                <w:fldChar w:fldCharType="end"/>
              </w:r>
            </w:hyperlink>
          </w:p>
        </w:tc>
        <w:tc>
          <w:tcPr>
            <w:tcW w:w="709" w:type="dxa"/>
            <w:tcBorders>
              <w:top w:val="single" w:sz="4" w:space="0" w:color="000000"/>
              <w:bottom w:val="single" w:sz="4" w:space="0" w:color="000000"/>
              <w:right w:val="single" w:sz="4" w:space="0" w:color="000000"/>
            </w:tcBorders>
            <w:shd w:val="clear" w:color="auto" w:fill="auto"/>
            <w:vAlign w:val="center"/>
          </w:tcPr>
          <w:p w14:paraId="3CFE51E2"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806,4</w:t>
              </w:r>
              <w:r w:rsidR="00917B42">
                <w:rPr>
                  <w:webHidden/>
                </w:rPr>
                <w:fldChar w:fldCharType="end"/>
              </w:r>
            </w:hyperlink>
          </w:p>
        </w:tc>
        <w:tc>
          <w:tcPr>
            <w:tcW w:w="708" w:type="dxa"/>
            <w:tcBorders>
              <w:top w:val="single" w:sz="4" w:space="0" w:color="000000"/>
              <w:bottom w:val="single" w:sz="4" w:space="0" w:color="000000"/>
              <w:right w:val="single" w:sz="4" w:space="0" w:color="000000"/>
            </w:tcBorders>
            <w:shd w:val="clear" w:color="auto" w:fill="auto"/>
            <w:vAlign w:val="center"/>
          </w:tcPr>
          <w:p w14:paraId="03982F3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806,4</w:t>
              </w:r>
              <w:r w:rsidR="00917B42">
                <w:rPr>
                  <w:webHidden/>
                </w:rPr>
                <w:fldChar w:fldCharType="end"/>
              </w:r>
            </w:hyperlink>
          </w:p>
        </w:tc>
        <w:tc>
          <w:tcPr>
            <w:tcW w:w="701" w:type="dxa"/>
            <w:tcBorders>
              <w:top w:val="single" w:sz="4" w:space="0" w:color="000000"/>
              <w:bottom w:val="single" w:sz="4" w:space="0" w:color="000000"/>
              <w:right w:val="single" w:sz="4" w:space="0" w:color="000000"/>
            </w:tcBorders>
            <w:shd w:val="clear" w:color="auto" w:fill="auto"/>
            <w:vAlign w:val="center"/>
          </w:tcPr>
          <w:p w14:paraId="0057D182"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806,4</w:t>
              </w:r>
              <w:r w:rsidR="00917B42">
                <w:rPr>
                  <w:webHidden/>
                </w:rPr>
                <w:fldChar w:fldCharType="end"/>
              </w:r>
            </w:hyperlink>
          </w:p>
        </w:tc>
        <w:tc>
          <w:tcPr>
            <w:tcW w:w="709" w:type="dxa"/>
            <w:tcBorders>
              <w:top w:val="single" w:sz="4" w:space="0" w:color="000000"/>
              <w:bottom w:val="single" w:sz="4" w:space="0" w:color="000000"/>
              <w:right w:val="single" w:sz="4" w:space="0" w:color="000000"/>
            </w:tcBorders>
            <w:shd w:val="clear" w:color="auto" w:fill="auto"/>
            <w:vAlign w:val="center"/>
          </w:tcPr>
          <w:p w14:paraId="440D261E"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806,4</w:t>
              </w:r>
              <w:r w:rsidR="00917B42">
                <w:rPr>
                  <w:webHidden/>
                </w:rPr>
                <w:fldChar w:fldCharType="end"/>
              </w:r>
            </w:hyperlink>
          </w:p>
        </w:tc>
        <w:tc>
          <w:tcPr>
            <w:tcW w:w="706" w:type="dxa"/>
            <w:tcBorders>
              <w:top w:val="single" w:sz="4" w:space="0" w:color="000000"/>
              <w:bottom w:val="single" w:sz="4" w:space="0" w:color="000000"/>
              <w:right w:val="single" w:sz="4" w:space="0" w:color="000000"/>
            </w:tcBorders>
            <w:shd w:val="clear" w:color="auto" w:fill="auto"/>
            <w:vAlign w:val="center"/>
          </w:tcPr>
          <w:p w14:paraId="477C281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806,4</w:t>
              </w:r>
              <w:r w:rsidR="00917B42">
                <w:rPr>
                  <w:webHidden/>
                </w:rPr>
                <w:fldChar w:fldCharType="end"/>
              </w:r>
            </w:hyperlink>
          </w:p>
        </w:tc>
        <w:tc>
          <w:tcPr>
            <w:tcW w:w="703" w:type="dxa"/>
            <w:tcBorders>
              <w:top w:val="single" w:sz="4" w:space="0" w:color="000000"/>
              <w:bottom w:val="single" w:sz="4" w:space="0" w:color="000000"/>
              <w:right w:val="single" w:sz="4" w:space="0" w:color="000000"/>
            </w:tcBorders>
            <w:shd w:val="clear" w:color="auto" w:fill="auto"/>
            <w:vAlign w:val="center"/>
          </w:tcPr>
          <w:p w14:paraId="011ABE65"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806,4</w:t>
              </w:r>
              <w:r w:rsidR="00917B42">
                <w:rPr>
                  <w:webHidden/>
                </w:rPr>
                <w:fldChar w:fldCharType="end"/>
              </w:r>
            </w:hyperlink>
          </w:p>
        </w:tc>
        <w:tc>
          <w:tcPr>
            <w:tcW w:w="712" w:type="dxa"/>
            <w:tcBorders>
              <w:top w:val="single" w:sz="4" w:space="0" w:color="000000"/>
              <w:bottom w:val="single" w:sz="4" w:space="0" w:color="000000"/>
              <w:right w:val="single" w:sz="4" w:space="0" w:color="000000"/>
            </w:tcBorders>
            <w:shd w:val="clear" w:color="auto" w:fill="auto"/>
            <w:vAlign w:val="center"/>
          </w:tcPr>
          <w:p w14:paraId="7A06D977"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806,4</w:t>
              </w:r>
              <w:r w:rsidR="00917B42">
                <w:rPr>
                  <w:webHidden/>
                </w:rPr>
                <w:fldChar w:fldCharType="end"/>
              </w:r>
            </w:hyperlink>
          </w:p>
        </w:tc>
        <w:tc>
          <w:tcPr>
            <w:tcW w:w="700" w:type="dxa"/>
            <w:tcBorders>
              <w:top w:val="single" w:sz="4" w:space="0" w:color="000000"/>
              <w:bottom w:val="single" w:sz="4" w:space="0" w:color="000000"/>
              <w:right w:val="single" w:sz="4" w:space="0" w:color="000000"/>
            </w:tcBorders>
            <w:shd w:val="clear" w:color="auto" w:fill="auto"/>
            <w:vAlign w:val="center"/>
          </w:tcPr>
          <w:p w14:paraId="73D1B3F2"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806,4</w:t>
              </w:r>
              <w:r w:rsidR="00917B42">
                <w:rPr>
                  <w:webHidden/>
                </w:rPr>
                <w:fldChar w:fldCharType="end"/>
              </w:r>
            </w:hyperlink>
          </w:p>
        </w:tc>
      </w:tr>
      <w:tr w:rsidR="00C5718F" w14:paraId="3C0DCF5A" w14:textId="77777777">
        <w:trPr>
          <w:trHeight w:val="20"/>
        </w:trPr>
        <w:tc>
          <w:tcPr>
            <w:tcW w:w="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1854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3</w:t>
              </w:r>
              <w:r w:rsidR="00917B42">
                <w:rPr>
                  <w:webHidden/>
                </w:rPr>
                <w:fldChar w:fldCharType="end"/>
              </w:r>
            </w:hyperlink>
          </w:p>
        </w:tc>
        <w:tc>
          <w:tcPr>
            <w:tcW w:w="2260" w:type="dxa"/>
            <w:tcBorders>
              <w:top w:val="single" w:sz="4" w:space="0" w:color="000000"/>
              <w:bottom w:val="single" w:sz="4" w:space="0" w:color="000000"/>
              <w:right w:val="single" w:sz="4" w:space="0" w:color="000000"/>
            </w:tcBorders>
            <w:shd w:val="clear" w:color="auto" w:fill="auto"/>
            <w:vAlign w:val="center"/>
          </w:tcPr>
          <w:p w14:paraId="0D23A48E" w14:textId="77777777" w:rsidR="00C5718F" w:rsidRDefault="009E6FB9">
            <w:pPr>
              <w:widowControl w:val="0"/>
              <w:ind w:firstLine="0"/>
              <w:jc w:val="left"/>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Объем воды, поступившей в сеть:</w:t>
              </w:r>
              <w:r w:rsidR="00917B42">
                <w:rPr>
                  <w:webHidden/>
                </w:rPr>
                <w:fldChar w:fldCharType="end"/>
              </w:r>
            </w:hyperlink>
          </w:p>
        </w:tc>
        <w:tc>
          <w:tcPr>
            <w:tcW w:w="803" w:type="dxa"/>
            <w:tcBorders>
              <w:bottom w:val="single" w:sz="4" w:space="0" w:color="000000"/>
              <w:right w:val="single" w:sz="4" w:space="0" w:color="000000"/>
            </w:tcBorders>
            <w:shd w:val="clear" w:color="auto" w:fill="auto"/>
            <w:vAlign w:val="center"/>
          </w:tcPr>
          <w:p w14:paraId="2B6C9D4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куб. м</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00DB51EB"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13154,3</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78E247A9"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12943,4</w:t>
              </w:r>
              <w:r w:rsidR="00917B42">
                <w:rPr>
                  <w:webHidden/>
                </w:rPr>
                <w:fldChar w:fldCharType="end"/>
              </w:r>
            </w:hyperlink>
          </w:p>
        </w:tc>
        <w:tc>
          <w:tcPr>
            <w:tcW w:w="708" w:type="dxa"/>
            <w:tcBorders>
              <w:bottom w:val="single" w:sz="4" w:space="0" w:color="000000"/>
              <w:right w:val="single" w:sz="4" w:space="0" w:color="000000"/>
            </w:tcBorders>
            <w:shd w:val="clear" w:color="auto" w:fill="auto"/>
            <w:vAlign w:val="center"/>
          </w:tcPr>
          <w:p w14:paraId="1BE40D71"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11291,5</w:t>
              </w:r>
              <w:r w:rsidR="00917B42">
                <w:rPr>
                  <w:webHidden/>
                </w:rPr>
                <w:fldChar w:fldCharType="end"/>
              </w:r>
            </w:hyperlink>
          </w:p>
        </w:tc>
        <w:tc>
          <w:tcPr>
            <w:tcW w:w="701" w:type="dxa"/>
            <w:tcBorders>
              <w:bottom w:val="single" w:sz="4" w:space="0" w:color="000000"/>
              <w:right w:val="single" w:sz="4" w:space="0" w:color="000000"/>
            </w:tcBorders>
            <w:shd w:val="clear" w:color="auto" w:fill="auto"/>
            <w:vAlign w:val="center"/>
          </w:tcPr>
          <w:p w14:paraId="16E46E69"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11044,6</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546C7B2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10774,8</w:t>
              </w:r>
              <w:r w:rsidR="00917B42">
                <w:rPr>
                  <w:webHidden/>
                </w:rPr>
                <w:fldChar w:fldCharType="end"/>
              </w:r>
            </w:hyperlink>
          </w:p>
        </w:tc>
        <w:tc>
          <w:tcPr>
            <w:tcW w:w="706" w:type="dxa"/>
            <w:tcBorders>
              <w:bottom w:val="single" w:sz="4" w:space="0" w:color="000000"/>
              <w:right w:val="single" w:sz="4" w:space="0" w:color="000000"/>
            </w:tcBorders>
            <w:shd w:val="clear" w:color="auto" w:fill="auto"/>
            <w:vAlign w:val="center"/>
          </w:tcPr>
          <w:p w14:paraId="60BC5151"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10347,5</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3388705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9952,1</w:t>
              </w:r>
              <w:r w:rsidR="00917B42">
                <w:rPr>
                  <w:webHidden/>
                </w:rPr>
                <w:fldChar w:fldCharType="end"/>
              </w:r>
            </w:hyperlink>
          </w:p>
        </w:tc>
        <w:tc>
          <w:tcPr>
            <w:tcW w:w="712" w:type="dxa"/>
            <w:tcBorders>
              <w:bottom w:val="single" w:sz="4" w:space="0" w:color="000000"/>
              <w:right w:val="single" w:sz="4" w:space="0" w:color="000000"/>
            </w:tcBorders>
            <w:shd w:val="clear" w:color="auto" w:fill="auto"/>
            <w:vAlign w:val="center"/>
          </w:tcPr>
          <w:p w14:paraId="144A59E7"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9559,4</w:t>
              </w:r>
              <w:r w:rsidR="00917B42">
                <w:rPr>
                  <w:webHidden/>
                </w:rPr>
                <w:fldChar w:fldCharType="end"/>
              </w:r>
            </w:hyperlink>
          </w:p>
        </w:tc>
        <w:tc>
          <w:tcPr>
            <w:tcW w:w="700" w:type="dxa"/>
            <w:tcBorders>
              <w:bottom w:val="single" w:sz="4" w:space="0" w:color="000000"/>
              <w:right w:val="single" w:sz="4" w:space="0" w:color="000000"/>
            </w:tcBorders>
            <w:shd w:val="clear" w:color="auto" w:fill="auto"/>
            <w:vAlign w:val="center"/>
          </w:tcPr>
          <w:p w14:paraId="0367B16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9258,4</w:t>
              </w:r>
              <w:r w:rsidR="00917B42">
                <w:rPr>
                  <w:webHidden/>
                </w:rPr>
                <w:fldChar w:fldCharType="end"/>
              </w:r>
            </w:hyperlink>
          </w:p>
        </w:tc>
      </w:tr>
      <w:tr w:rsidR="00C5718F" w14:paraId="745DF467" w14:textId="77777777">
        <w:trPr>
          <w:trHeight w:val="20"/>
        </w:trPr>
        <w:tc>
          <w:tcPr>
            <w:tcW w:w="496" w:type="dxa"/>
            <w:vMerge w:val="restart"/>
            <w:tcBorders>
              <w:left w:val="single" w:sz="4" w:space="0" w:color="000000"/>
              <w:bottom w:val="single" w:sz="4" w:space="0" w:color="000000"/>
              <w:right w:val="single" w:sz="4" w:space="0" w:color="000000"/>
            </w:tcBorders>
            <w:shd w:val="clear" w:color="auto" w:fill="auto"/>
            <w:vAlign w:val="center"/>
          </w:tcPr>
          <w:p w14:paraId="78D89119"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4</w:t>
              </w:r>
              <w:r w:rsidR="00917B42">
                <w:rPr>
                  <w:webHidden/>
                </w:rPr>
                <w:fldChar w:fldCharType="end"/>
              </w:r>
            </w:hyperlink>
          </w:p>
        </w:tc>
        <w:tc>
          <w:tcPr>
            <w:tcW w:w="2260" w:type="dxa"/>
            <w:vMerge w:val="restart"/>
            <w:tcBorders>
              <w:left w:val="single" w:sz="4" w:space="0" w:color="000000"/>
              <w:bottom w:val="single" w:sz="4" w:space="0" w:color="000000"/>
              <w:right w:val="single" w:sz="4" w:space="0" w:color="000000"/>
            </w:tcBorders>
            <w:shd w:val="clear" w:color="auto" w:fill="auto"/>
            <w:vAlign w:val="center"/>
          </w:tcPr>
          <w:p w14:paraId="27437162" w14:textId="77777777" w:rsidR="00C5718F" w:rsidRDefault="009E6FB9">
            <w:pPr>
              <w:widowControl w:val="0"/>
              <w:ind w:firstLine="0"/>
              <w:jc w:val="left"/>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Потери воды</w:t>
              </w:r>
              <w:r w:rsidR="00917B42">
                <w:rPr>
                  <w:webHidden/>
                </w:rPr>
                <w:fldChar w:fldCharType="end"/>
              </w:r>
            </w:hyperlink>
          </w:p>
        </w:tc>
        <w:tc>
          <w:tcPr>
            <w:tcW w:w="803" w:type="dxa"/>
            <w:tcBorders>
              <w:bottom w:val="single" w:sz="4" w:space="0" w:color="000000"/>
              <w:right w:val="single" w:sz="4" w:space="0" w:color="000000"/>
            </w:tcBorders>
            <w:shd w:val="clear" w:color="auto" w:fill="auto"/>
            <w:vAlign w:val="center"/>
          </w:tcPr>
          <w:p w14:paraId="61617578"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куб. м</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72E477A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10545,7</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41CE18B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10334,8</w:t>
              </w:r>
              <w:r w:rsidR="00917B42">
                <w:rPr>
                  <w:webHidden/>
                </w:rPr>
                <w:fldChar w:fldCharType="end"/>
              </w:r>
            </w:hyperlink>
          </w:p>
        </w:tc>
        <w:tc>
          <w:tcPr>
            <w:tcW w:w="708" w:type="dxa"/>
            <w:tcBorders>
              <w:bottom w:val="single" w:sz="4" w:space="0" w:color="000000"/>
              <w:right w:val="single" w:sz="4" w:space="0" w:color="000000"/>
            </w:tcBorders>
            <w:shd w:val="clear" w:color="auto" w:fill="auto"/>
            <w:vAlign w:val="center"/>
          </w:tcPr>
          <w:p w14:paraId="1A969AAB"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8683,0</w:t>
              </w:r>
              <w:r w:rsidR="00917B42">
                <w:rPr>
                  <w:webHidden/>
                </w:rPr>
                <w:fldChar w:fldCharType="end"/>
              </w:r>
            </w:hyperlink>
          </w:p>
        </w:tc>
        <w:tc>
          <w:tcPr>
            <w:tcW w:w="701" w:type="dxa"/>
            <w:tcBorders>
              <w:bottom w:val="single" w:sz="4" w:space="0" w:color="000000"/>
              <w:right w:val="single" w:sz="4" w:space="0" w:color="000000"/>
            </w:tcBorders>
            <w:shd w:val="clear" w:color="auto" w:fill="auto"/>
            <w:vAlign w:val="center"/>
          </w:tcPr>
          <w:p w14:paraId="1EB84D77"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8436,0</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1F80A2A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8166,2</w:t>
              </w:r>
              <w:r w:rsidR="00917B42">
                <w:rPr>
                  <w:webHidden/>
                </w:rPr>
                <w:fldChar w:fldCharType="end"/>
              </w:r>
            </w:hyperlink>
          </w:p>
        </w:tc>
        <w:tc>
          <w:tcPr>
            <w:tcW w:w="706" w:type="dxa"/>
            <w:tcBorders>
              <w:bottom w:val="single" w:sz="4" w:space="0" w:color="000000"/>
              <w:right w:val="single" w:sz="4" w:space="0" w:color="000000"/>
            </w:tcBorders>
            <w:shd w:val="clear" w:color="auto" w:fill="auto"/>
            <w:vAlign w:val="center"/>
          </w:tcPr>
          <w:p w14:paraId="24ED958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7739,0</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498E04E1"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7343,6</w:t>
              </w:r>
              <w:r w:rsidR="00917B42">
                <w:rPr>
                  <w:webHidden/>
                </w:rPr>
                <w:fldChar w:fldCharType="end"/>
              </w:r>
            </w:hyperlink>
          </w:p>
        </w:tc>
        <w:tc>
          <w:tcPr>
            <w:tcW w:w="712" w:type="dxa"/>
            <w:tcBorders>
              <w:bottom w:val="single" w:sz="4" w:space="0" w:color="000000"/>
              <w:right w:val="single" w:sz="4" w:space="0" w:color="000000"/>
            </w:tcBorders>
            <w:shd w:val="clear" w:color="auto" w:fill="auto"/>
            <w:vAlign w:val="center"/>
          </w:tcPr>
          <w:p w14:paraId="685E055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6950,9</w:t>
              </w:r>
              <w:r w:rsidR="00917B42">
                <w:rPr>
                  <w:webHidden/>
                </w:rPr>
                <w:fldChar w:fldCharType="end"/>
              </w:r>
            </w:hyperlink>
          </w:p>
        </w:tc>
        <w:tc>
          <w:tcPr>
            <w:tcW w:w="700" w:type="dxa"/>
            <w:tcBorders>
              <w:bottom w:val="single" w:sz="4" w:space="0" w:color="000000"/>
              <w:right w:val="single" w:sz="4" w:space="0" w:color="000000"/>
            </w:tcBorders>
            <w:shd w:val="clear" w:color="auto" w:fill="auto"/>
            <w:vAlign w:val="center"/>
          </w:tcPr>
          <w:p w14:paraId="7A0030D2"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6649,8</w:t>
              </w:r>
              <w:r w:rsidR="00917B42">
                <w:rPr>
                  <w:webHidden/>
                </w:rPr>
                <w:fldChar w:fldCharType="end"/>
              </w:r>
            </w:hyperlink>
          </w:p>
        </w:tc>
      </w:tr>
      <w:tr w:rsidR="00C5718F" w14:paraId="7E277A36" w14:textId="77777777">
        <w:trPr>
          <w:trHeight w:val="20"/>
        </w:trPr>
        <w:tc>
          <w:tcPr>
            <w:tcW w:w="496" w:type="dxa"/>
            <w:vMerge/>
            <w:tcBorders>
              <w:left w:val="single" w:sz="4" w:space="0" w:color="000000"/>
              <w:bottom w:val="single" w:sz="4" w:space="0" w:color="000000"/>
              <w:right w:val="single" w:sz="4" w:space="0" w:color="000000"/>
            </w:tcBorders>
            <w:shd w:val="clear" w:color="auto" w:fill="auto"/>
            <w:vAlign w:val="center"/>
          </w:tcPr>
          <w:p w14:paraId="53760708" w14:textId="77777777" w:rsidR="00C5718F" w:rsidRDefault="009E6FB9">
            <w:pPr>
              <w:widowControl w:val="0"/>
              <w:ind w:firstLine="0"/>
              <w:jc w:val="left"/>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260" w:type="dxa"/>
            <w:vMerge/>
            <w:tcBorders>
              <w:left w:val="single" w:sz="4" w:space="0" w:color="000000"/>
              <w:bottom w:val="single" w:sz="4" w:space="0" w:color="000000"/>
              <w:right w:val="single" w:sz="4" w:space="0" w:color="000000"/>
            </w:tcBorders>
            <w:shd w:val="clear" w:color="auto" w:fill="auto"/>
            <w:vAlign w:val="center"/>
          </w:tcPr>
          <w:p w14:paraId="71F8A23C" w14:textId="77777777" w:rsidR="00C5718F" w:rsidRDefault="009E6FB9">
            <w:pPr>
              <w:widowControl w:val="0"/>
              <w:ind w:firstLine="0"/>
              <w:jc w:val="left"/>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03" w:type="dxa"/>
            <w:tcBorders>
              <w:bottom w:val="single" w:sz="4" w:space="0" w:color="000000"/>
              <w:right w:val="single" w:sz="4" w:space="0" w:color="000000"/>
            </w:tcBorders>
            <w:shd w:val="clear" w:color="auto" w:fill="auto"/>
            <w:vAlign w:val="center"/>
          </w:tcPr>
          <w:p w14:paraId="6A74B9F3"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1B0E9DAF"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80,17%</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1AC4067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79,85%</w:t>
              </w:r>
              <w:r w:rsidR="00917B42">
                <w:rPr>
                  <w:webHidden/>
                </w:rPr>
                <w:fldChar w:fldCharType="end"/>
              </w:r>
            </w:hyperlink>
          </w:p>
        </w:tc>
        <w:tc>
          <w:tcPr>
            <w:tcW w:w="708" w:type="dxa"/>
            <w:tcBorders>
              <w:bottom w:val="single" w:sz="4" w:space="0" w:color="000000"/>
              <w:right w:val="single" w:sz="4" w:space="0" w:color="000000"/>
            </w:tcBorders>
            <w:shd w:val="clear" w:color="auto" w:fill="auto"/>
            <w:vAlign w:val="center"/>
          </w:tcPr>
          <w:p w14:paraId="6D38A612"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76,90%</w:t>
              </w:r>
              <w:r w:rsidR="00917B42">
                <w:rPr>
                  <w:webHidden/>
                </w:rPr>
                <w:fldChar w:fldCharType="end"/>
              </w:r>
            </w:hyperlink>
          </w:p>
        </w:tc>
        <w:tc>
          <w:tcPr>
            <w:tcW w:w="701" w:type="dxa"/>
            <w:tcBorders>
              <w:bottom w:val="single" w:sz="4" w:space="0" w:color="000000"/>
              <w:right w:val="single" w:sz="4" w:space="0" w:color="000000"/>
            </w:tcBorders>
            <w:shd w:val="clear" w:color="auto" w:fill="auto"/>
            <w:vAlign w:val="center"/>
          </w:tcPr>
          <w:p w14:paraId="3147EC23"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76,38%</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2F3ACE43"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75,79%</w:t>
              </w:r>
              <w:r w:rsidR="00917B42">
                <w:rPr>
                  <w:webHidden/>
                </w:rPr>
                <w:fldChar w:fldCharType="end"/>
              </w:r>
            </w:hyperlink>
          </w:p>
        </w:tc>
        <w:tc>
          <w:tcPr>
            <w:tcW w:w="706" w:type="dxa"/>
            <w:tcBorders>
              <w:bottom w:val="single" w:sz="4" w:space="0" w:color="000000"/>
              <w:right w:val="single" w:sz="4" w:space="0" w:color="000000"/>
            </w:tcBorders>
            <w:shd w:val="clear" w:color="auto" w:fill="auto"/>
            <w:vAlign w:val="center"/>
          </w:tcPr>
          <w:p w14:paraId="7E07A81E"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74,79%</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06C9878E"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73,79%</w:t>
              </w:r>
              <w:r w:rsidR="00917B42">
                <w:rPr>
                  <w:webHidden/>
                </w:rPr>
                <w:fldChar w:fldCharType="end"/>
              </w:r>
            </w:hyperlink>
          </w:p>
        </w:tc>
        <w:tc>
          <w:tcPr>
            <w:tcW w:w="712" w:type="dxa"/>
            <w:tcBorders>
              <w:bottom w:val="single" w:sz="4" w:space="0" w:color="000000"/>
              <w:right w:val="single" w:sz="4" w:space="0" w:color="000000"/>
            </w:tcBorders>
            <w:shd w:val="clear" w:color="auto" w:fill="auto"/>
            <w:vAlign w:val="center"/>
          </w:tcPr>
          <w:p w14:paraId="7C62016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72,71%</w:t>
              </w:r>
              <w:r w:rsidR="00917B42">
                <w:rPr>
                  <w:webHidden/>
                </w:rPr>
                <w:fldChar w:fldCharType="end"/>
              </w:r>
            </w:hyperlink>
          </w:p>
        </w:tc>
        <w:tc>
          <w:tcPr>
            <w:tcW w:w="700" w:type="dxa"/>
            <w:tcBorders>
              <w:bottom w:val="single" w:sz="4" w:space="0" w:color="000000"/>
              <w:right w:val="single" w:sz="4" w:space="0" w:color="000000"/>
            </w:tcBorders>
            <w:shd w:val="clear" w:color="auto" w:fill="auto"/>
            <w:vAlign w:val="center"/>
          </w:tcPr>
          <w:p w14:paraId="56DD2D8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71,82%</w:t>
              </w:r>
              <w:r w:rsidR="00917B42">
                <w:rPr>
                  <w:webHidden/>
                </w:rPr>
                <w:fldChar w:fldCharType="end"/>
              </w:r>
            </w:hyperlink>
          </w:p>
        </w:tc>
      </w:tr>
      <w:tr w:rsidR="00C5718F" w14:paraId="60C09183" w14:textId="77777777">
        <w:trPr>
          <w:trHeight w:val="20"/>
        </w:trPr>
        <w:tc>
          <w:tcPr>
            <w:tcW w:w="496" w:type="dxa"/>
            <w:tcBorders>
              <w:left w:val="single" w:sz="4" w:space="0" w:color="000000"/>
              <w:bottom w:val="single" w:sz="4" w:space="0" w:color="000000"/>
              <w:right w:val="single" w:sz="4" w:space="0" w:color="000000"/>
            </w:tcBorders>
            <w:shd w:val="clear" w:color="auto" w:fill="auto"/>
            <w:vAlign w:val="center"/>
          </w:tcPr>
          <w:p w14:paraId="4B886D57"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5</w:t>
              </w:r>
              <w:r w:rsidR="00917B42">
                <w:rPr>
                  <w:webHidden/>
                </w:rPr>
                <w:fldChar w:fldCharType="end"/>
              </w:r>
            </w:hyperlink>
          </w:p>
        </w:tc>
        <w:tc>
          <w:tcPr>
            <w:tcW w:w="2260" w:type="dxa"/>
            <w:tcBorders>
              <w:bottom w:val="single" w:sz="4" w:space="0" w:color="000000"/>
              <w:right w:val="single" w:sz="4" w:space="0" w:color="000000"/>
            </w:tcBorders>
            <w:shd w:val="clear" w:color="auto" w:fill="auto"/>
            <w:vAlign w:val="center"/>
          </w:tcPr>
          <w:p w14:paraId="4BD78908" w14:textId="77777777" w:rsidR="00C5718F" w:rsidRDefault="009E6FB9">
            <w:pPr>
              <w:widowControl w:val="0"/>
              <w:ind w:firstLine="0"/>
              <w:jc w:val="left"/>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Объем воды, отпущенной абонентам:</w:t>
              </w:r>
              <w:r w:rsidR="00917B42">
                <w:rPr>
                  <w:webHidden/>
                </w:rPr>
                <w:fldChar w:fldCharType="end"/>
              </w:r>
            </w:hyperlink>
          </w:p>
        </w:tc>
        <w:tc>
          <w:tcPr>
            <w:tcW w:w="803" w:type="dxa"/>
            <w:tcBorders>
              <w:bottom w:val="single" w:sz="4" w:space="0" w:color="000000"/>
              <w:right w:val="single" w:sz="4" w:space="0" w:color="000000"/>
            </w:tcBorders>
            <w:shd w:val="clear" w:color="auto" w:fill="auto"/>
            <w:vAlign w:val="center"/>
          </w:tcPr>
          <w:p w14:paraId="26B0DD5C"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куб. м</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6A28EA03"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2608,6</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3EA65BE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2608,6</w:t>
              </w:r>
              <w:r w:rsidR="00917B42">
                <w:rPr>
                  <w:webHidden/>
                </w:rPr>
                <w:fldChar w:fldCharType="end"/>
              </w:r>
            </w:hyperlink>
          </w:p>
        </w:tc>
        <w:tc>
          <w:tcPr>
            <w:tcW w:w="708" w:type="dxa"/>
            <w:tcBorders>
              <w:bottom w:val="single" w:sz="4" w:space="0" w:color="000000"/>
              <w:right w:val="single" w:sz="4" w:space="0" w:color="000000"/>
            </w:tcBorders>
            <w:shd w:val="clear" w:color="auto" w:fill="auto"/>
            <w:vAlign w:val="center"/>
          </w:tcPr>
          <w:p w14:paraId="0F201BC3"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2608,6</w:t>
              </w:r>
              <w:r w:rsidR="00917B42">
                <w:rPr>
                  <w:webHidden/>
                </w:rPr>
                <w:fldChar w:fldCharType="end"/>
              </w:r>
            </w:hyperlink>
          </w:p>
        </w:tc>
        <w:tc>
          <w:tcPr>
            <w:tcW w:w="701" w:type="dxa"/>
            <w:tcBorders>
              <w:bottom w:val="single" w:sz="4" w:space="0" w:color="000000"/>
              <w:right w:val="single" w:sz="4" w:space="0" w:color="000000"/>
            </w:tcBorders>
            <w:shd w:val="clear" w:color="auto" w:fill="auto"/>
            <w:vAlign w:val="center"/>
          </w:tcPr>
          <w:p w14:paraId="5DD5CAD3"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2608,6</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6DD2E953"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2608,6</w:t>
              </w:r>
              <w:r w:rsidR="00917B42">
                <w:rPr>
                  <w:webHidden/>
                </w:rPr>
                <w:fldChar w:fldCharType="end"/>
              </w:r>
            </w:hyperlink>
          </w:p>
        </w:tc>
        <w:tc>
          <w:tcPr>
            <w:tcW w:w="706" w:type="dxa"/>
            <w:tcBorders>
              <w:bottom w:val="single" w:sz="4" w:space="0" w:color="000000"/>
              <w:right w:val="single" w:sz="4" w:space="0" w:color="000000"/>
            </w:tcBorders>
            <w:shd w:val="clear" w:color="auto" w:fill="auto"/>
            <w:vAlign w:val="center"/>
          </w:tcPr>
          <w:p w14:paraId="4F4E0BD7"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2608,6</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00290629"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2608,6</w:t>
              </w:r>
              <w:r w:rsidR="00917B42">
                <w:rPr>
                  <w:webHidden/>
                </w:rPr>
                <w:fldChar w:fldCharType="end"/>
              </w:r>
            </w:hyperlink>
          </w:p>
        </w:tc>
        <w:tc>
          <w:tcPr>
            <w:tcW w:w="712" w:type="dxa"/>
            <w:tcBorders>
              <w:bottom w:val="single" w:sz="4" w:space="0" w:color="000000"/>
              <w:right w:val="single" w:sz="4" w:space="0" w:color="000000"/>
            </w:tcBorders>
            <w:shd w:val="clear" w:color="auto" w:fill="auto"/>
            <w:vAlign w:val="center"/>
          </w:tcPr>
          <w:p w14:paraId="40DDF83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2608,6</w:t>
              </w:r>
              <w:r w:rsidR="00917B42">
                <w:rPr>
                  <w:webHidden/>
                </w:rPr>
                <w:fldChar w:fldCharType="end"/>
              </w:r>
            </w:hyperlink>
          </w:p>
        </w:tc>
        <w:tc>
          <w:tcPr>
            <w:tcW w:w="700" w:type="dxa"/>
            <w:tcBorders>
              <w:bottom w:val="single" w:sz="4" w:space="0" w:color="000000"/>
              <w:right w:val="single" w:sz="4" w:space="0" w:color="000000"/>
            </w:tcBorders>
            <w:shd w:val="clear" w:color="auto" w:fill="auto"/>
            <w:vAlign w:val="center"/>
          </w:tcPr>
          <w:p w14:paraId="1E87F4A1"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2608,6</w:t>
              </w:r>
              <w:r w:rsidR="00917B42">
                <w:rPr>
                  <w:webHidden/>
                </w:rPr>
                <w:fldChar w:fldCharType="end"/>
              </w:r>
            </w:hyperlink>
          </w:p>
        </w:tc>
      </w:tr>
      <w:tr w:rsidR="00C5718F" w14:paraId="55EA15C8" w14:textId="77777777">
        <w:trPr>
          <w:trHeight w:val="20"/>
        </w:trPr>
        <w:tc>
          <w:tcPr>
            <w:tcW w:w="496" w:type="dxa"/>
            <w:tcBorders>
              <w:left w:val="single" w:sz="4" w:space="0" w:color="000000"/>
              <w:bottom w:val="single" w:sz="4" w:space="0" w:color="000000"/>
              <w:right w:val="single" w:sz="4" w:space="0" w:color="000000"/>
            </w:tcBorders>
            <w:shd w:val="clear" w:color="auto" w:fill="auto"/>
            <w:vAlign w:val="center"/>
          </w:tcPr>
          <w:p w14:paraId="569B444D" w14:textId="77777777" w:rsidR="00C5718F" w:rsidRDefault="009E6FB9">
            <w:pPr>
              <w:widowControl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5.1</w:t>
              </w:r>
              <w:r w:rsidR="00917B42">
                <w:rPr>
                  <w:webHidden/>
                </w:rPr>
                <w:fldChar w:fldCharType="end"/>
              </w:r>
            </w:hyperlink>
          </w:p>
        </w:tc>
        <w:tc>
          <w:tcPr>
            <w:tcW w:w="2260" w:type="dxa"/>
            <w:tcBorders>
              <w:bottom w:val="single" w:sz="4" w:space="0" w:color="000000"/>
              <w:right w:val="single" w:sz="4" w:space="0" w:color="000000"/>
            </w:tcBorders>
            <w:shd w:val="clear" w:color="auto" w:fill="auto"/>
            <w:vAlign w:val="center"/>
          </w:tcPr>
          <w:p w14:paraId="1D982587" w14:textId="77777777" w:rsidR="00C5718F" w:rsidRDefault="009E6FB9">
            <w:pPr>
              <w:widowControl w:val="0"/>
              <w:ind w:firstLine="0"/>
              <w:jc w:val="left"/>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собственным абонентам</w:t>
              </w:r>
              <w:r w:rsidR="00917B42">
                <w:rPr>
                  <w:webHidden/>
                </w:rPr>
                <w:fldChar w:fldCharType="end"/>
              </w:r>
            </w:hyperlink>
          </w:p>
        </w:tc>
        <w:tc>
          <w:tcPr>
            <w:tcW w:w="803" w:type="dxa"/>
            <w:tcBorders>
              <w:bottom w:val="single" w:sz="4" w:space="0" w:color="000000"/>
              <w:right w:val="single" w:sz="4" w:space="0" w:color="000000"/>
            </w:tcBorders>
            <w:shd w:val="clear" w:color="auto" w:fill="auto"/>
            <w:vAlign w:val="center"/>
          </w:tcPr>
          <w:p w14:paraId="70E46091"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куб. м</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0459812F"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2608,6</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78BD87C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2608,6</w:t>
              </w:r>
              <w:r w:rsidR="00917B42">
                <w:rPr>
                  <w:webHidden/>
                </w:rPr>
                <w:fldChar w:fldCharType="end"/>
              </w:r>
            </w:hyperlink>
          </w:p>
        </w:tc>
        <w:tc>
          <w:tcPr>
            <w:tcW w:w="708" w:type="dxa"/>
            <w:tcBorders>
              <w:bottom w:val="single" w:sz="4" w:space="0" w:color="000000"/>
              <w:right w:val="single" w:sz="4" w:space="0" w:color="000000"/>
            </w:tcBorders>
            <w:shd w:val="clear" w:color="auto" w:fill="auto"/>
            <w:vAlign w:val="center"/>
          </w:tcPr>
          <w:p w14:paraId="1A0E640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2608,6</w:t>
              </w:r>
              <w:r w:rsidR="00917B42">
                <w:rPr>
                  <w:webHidden/>
                </w:rPr>
                <w:fldChar w:fldCharType="end"/>
              </w:r>
            </w:hyperlink>
          </w:p>
        </w:tc>
        <w:tc>
          <w:tcPr>
            <w:tcW w:w="701" w:type="dxa"/>
            <w:tcBorders>
              <w:bottom w:val="single" w:sz="4" w:space="0" w:color="000000"/>
              <w:right w:val="single" w:sz="4" w:space="0" w:color="000000"/>
            </w:tcBorders>
            <w:shd w:val="clear" w:color="auto" w:fill="auto"/>
            <w:vAlign w:val="center"/>
          </w:tcPr>
          <w:p w14:paraId="35209499"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2608,6</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3DF17791"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2608,6</w:t>
              </w:r>
              <w:r w:rsidR="00917B42">
                <w:rPr>
                  <w:webHidden/>
                </w:rPr>
                <w:fldChar w:fldCharType="end"/>
              </w:r>
            </w:hyperlink>
          </w:p>
        </w:tc>
        <w:tc>
          <w:tcPr>
            <w:tcW w:w="706" w:type="dxa"/>
            <w:tcBorders>
              <w:bottom w:val="single" w:sz="4" w:space="0" w:color="000000"/>
              <w:right w:val="single" w:sz="4" w:space="0" w:color="000000"/>
            </w:tcBorders>
            <w:shd w:val="clear" w:color="auto" w:fill="auto"/>
            <w:vAlign w:val="center"/>
          </w:tcPr>
          <w:p w14:paraId="7384C22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2608,6</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471A23A5"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2608,6</w:t>
              </w:r>
              <w:r w:rsidR="00917B42">
                <w:rPr>
                  <w:webHidden/>
                </w:rPr>
                <w:fldChar w:fldCharType="end"/>
              </w:r>
            </w:hyperlink>
          </w:p>
        </w:tc>
        <w:tc>
          <w:tcPr>
            <w:tcW w:w="712" w:type="dxa"/>
            <w:tcBorders>
              <w:bottom w:val="single" w:sz="4" w:space="0" w:color="000000"/>
              <w:right w:val="single" w:sz="4" w:space="0" w:color="000000"/>
            </w:tcBorders>
            <w:shd w:val="clear" w:color="auto" w:fill="auto"/>
            <w:vAlign w:val="center"/>
          </w:tcPr>
          <w:p w14:paraId="50D64EF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2608,6</w:t>
              </w:r>
              <w:r w:rsidR="00917B42">
                <w:rPr>
                  <w:webHidden/>
                </w:rPr>
                <w:fldChar w:fldCharType="end"/>
              </w:r>
            </w:hyperlink>
          </w:p>
        </w:tc>
        <w:tc>
          <w:tcPr>
            <w:tcW w:w="700" w:type="dxa"/>
            <w:tcBorders>
              <w:bottom w:val="single" w:sz="4" w:space="0" w:color="000000"/>
              <w:right w:val="single" w:sz="4" w:space="0" w:color="000000"/>
            </w:tcBorders>
            <w:shd w:val="clear" w:color="auto" w:fill="auto"/>
            <w:vAlign w:val="center"/>
          </w:tcPr>
          <w:p w14:paraId="48A0A51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2608,6</w:t>
              </w:r>
              <w:r w:rsidR="00917B42">
                <w:rPr>
                  <w:webHidden/>
                </w:rPr>
                <w:fldChar w:fldCharType="end"/>
              </w:r>
            </w:hyperlink>
          </w:p>
        </w:tc>
      </w:tr>
      <w:tr w:rsidR="00C5718F" w14:paraId="4638D583" w14:textId="77777777">
        <w:trPr>
          <w:trHeight w:val="20"/>
        </w:trPr>
        <w:tc>
          <w:tcPr>
            <w:tcW w:w="496" w:type="dxa"/>
            <w:tcBorders>
              <w:left w:val="single" w:sz="4" w:space="0" w:color="000000"/>
              <w:bottom w:val="single" w:sz="4" w:space="0" w:color="000000"/>
              <w:right w:val="single" w:sz="4" w:space="0" w:color="000000"/>
            </w:tcBorders>
            <w:shd w:val="clear" w:color="auto" w:fill="auto"/>
            <w:vAlign w:val="center"/>
          </w:tcPr>
          <w:p w14:paraId="10527CD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5.1.1</w:t>
              </w:r>
              <w:r w:rsidR="00917B42">
                <w:rPr>
                  <w:webHidden/>
                </w:rPr>
                <w:fldChar w:fldCharType="end"/>
              </w:r>
            </w:hyperlink>
          </w:p>
        </w:tc>
        <w:tc>
          <w:tcPr>
            <w:tcW w:w="2260" w:type="dxa"/>
            <w:tcBorders>
              <w:bottom w:val="single" w:sz="4" w:space="0" w:color="000000"/>
              <w:right w:val="single" w:sz="4" w:space="0" w:color="000000"/>
            </w:tcBorders>
            <w:shd w:val="clear" w:color="auto" w:fill="auto"/>
            <w:vAlign w:val="center"/>
          </w:tcPr>
          <w:p w14:paraId="478CF0A5" w14:textId="77777777" w:rsidR="00C5718F" w:rsidRDefault="009E6FB9">
            <w:pPr>
              <w:widowControl w:val="0"/>
              <w:ind w:firstLine="0"/>
              <w:jc w:val="left"/>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население</w:t>
              </w:r>
              <w:r w:rsidR="00917B42">
                <w:rPr>
                  <w:webHidden/>
                </w:rPr>
                <w:fldChar w:fldCharType="end"/>
              </w:r>
            </w:hyperlink>
          </w:p>
        </w:tc>
        <w:tc>
          <w:tcPr>
            <w:tcW w:w="803" w:type="dxa"/>
            <w:tcBorders>
              <w:bottom w:val="single" w:sz="4" w:space="0" w:color="000000"/>
              <w:right w:val="single" w:sz="4" w:space="0" w:color="000000"/>
            </w:tcBorders>
            <w:shd w:val="clear" w:color="auto" w:fill="auto"/>
            <w:vAlign w:val="center"/>
          </w:tcPr>
          <w:p w14:paraId="04F8B2E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куб. м</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53F4DE6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2165,4</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7405DB81"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2165,4</w:t>
              </w:r>
              <w:r w:rsidR="00917B42">
                <w:rPr>
                  <w:webHidden/>
                </w:rPr>
                <w:fldChar w:fldCharType="end"/>
              </w:r>
            </w:hyperlink>
          </w:p>
        </w:tc>
        <w:tc>
          <w:tcPr>
            <w:tcW w:w="708" w:type="dxa"/>
            <w:tcBorders>
              <w:bottom w:val="single" w:sz="4" w:space="0" w:color="000000"/>
              <w:right w:val="single" w:sz="4" w:space="0" w:color="000000"/>
            </w:tcBorders>
            <w:shd w:val="clear" w:color="auto" w:fill="auto"/>
            <w:vAlign w:val="center"/>
          </w:tcPr>
          <w:p w14:paraId="1FC2D0E3"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2165,4</w:t>
              </w:r>
              <w:r w:rsidR="00917B42">
                <w:rPr>
                  <w:webHidden/>
                </w:rPr>
                <w:fldChar w:fldCharType="end"/>
              </w:r>
            </w:hyperlink>
          </w:p>
        </w:tc>
        <w:tc>
          <w:tcPr>
            <w:tcW w:w="701" w:type="dxa"/>
            <w:tcBorders>
              <w:bottom w:val="single" w:sz="4" w:space="0" w:color="000000"/>
              <w:right w:val="single" w:sz="4" w:space="0" w:color="000000"/>
            </w:tcBorders>
            <w:shd w:val="clear" w:color="auto" w:fill="auto"/>
            <w:vAlign w:val="center"/>
          </w:tcPr>
          <w:p w14:paraId="0FD45309"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2165,4</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5F822715"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2165,4</w:t>
              </w:r>
              <w:r w:rsidR="00917B42">
                <w:rPr>
                  <w:webHidden/>
                </w:rPr>
                <w:fldChar w:fldCharType="end"/>
              </w:r>
            </w:hyperlink>
          </w:p>
        </w:tc>
        <w:tc>
          <w:tcPr>
            <w:tcW w:w="706" w:type="dxa"/>
            <w:tcBorders>
              <w:bottom w:val="single" w:sz="4" w:space="0" w:color="000000"/>
              <w:right w:val="single" w:sz="4" w:space="0" w:color="000000"/>
            </w:tcBorders>
            <w:shd w:val="clear" w:color="auto" w:fill="auto"/>
            <w:vAlign w:val="center"/>
          </w:tcPr>
          <w:p w14:paraId="1F222DEB"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2165,4</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7D48495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2165,4</w:t>
              </w:r>
              <w:r w:rsidR="00917B42">
                <w:rPr>
                  <w:webHidden/>
                </w:rPr>
                <w:fldChar w:fldCharType="end"/>
              </w:r>
            </w:hyperlink>
          </w:p>
        </w:tc>
        <w:tc>
          <w:tcPr>
            <w:tcW w:w="712" w:type="dxa"/>
            <w:tcBorders>
              <w:bottom w:val="single" w:sz="4" w:space="0" w:color="000000"/>
              <w:right w:val="single" w:sz="4" w:space="0" w:color="000000"/>
            </w:tcBorders>
            <w:shd w:val="clear" w:color="auto" w:fill="auto"/>
            <w:vAlign w:val="center"/>
          </w:tcPr>
          <w:p w14:paraId="5931841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2165,4</w:t>
              </w:r>
              <w:r w:rsidR="00917B42">
                <w:rPr>
                  <w:webHidden/>
                </w:rPr>
                <w:fldChar w:fldCharType="end"/>
              </w:r>
            </w:hyperlink>
          </w:p>
        </w:tc>
        <w:tc>
          <w:tcPr>
            <w:tcW w:w="700" w:type="dxa"/>
            <w:tcBorders>
              <w:bottom w:val="single" w:sz="4" w:space="0" w:color="000000"/>
              <w:right w:val="single" w:sz="4" w:space="0" w:color="000000"/>
            </w:tcBorders>
            <w:shd w:val="clear" w:color="auto" w:fill="auto"/>
            <w:vAlign w:val="center"/>
          </w:tcPr>
          <w:p w14:paraId="5BA43958"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2165,4</w:t>
              </w:r>
              <w:r w:rsidR="00917B42">
                <w:rPr>
                  <w:webHidden/>
                </w:rPr>
                <w:fldChar w:fldCharType="end"/>
              </w:r>
            </w:hyperlink>
          </w:p>
        </w:tc>
      </w:tr>
      <w:tr w:rsidR="00C5718F" w14:paraId="1BA69D0F" w14:textId="77777777">
        <w:trPr>
          <w:trHeight w:val="20"/>
        </w:trPr>
        <w:tc>
          <w:tcPr>
            <w:tcW w:w="496" w:type="dxa"/>
            <w:tcBorders>
              <w:left w:val="single" w:sz="4" w:space="0" w:color="000000"/>
              <w:bottom w:val="single" w:sz="4" w:space="0" w:color="000000"/>
              <w:right w:val="single" w:sz="4" w:space="0" w:color="000000"/>
            </w:tcBorders>
            <w:shd w:val="clear" w:color="auto" w:fill="auto"/>
            <w:vAlign w:val="center"/>
          </w:tcPr>
          <w:p w14:paraId="0D63D5B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5.1.2</w:t>
              </w:r>
              <w:r w:rsidR="00917B42">
                <w:rPr>
                  <w:webHidden/>
                </w:rPr>
                <w:fldChar w:fldCharType="end"/>
              </w:r>
            </w:hyperlink>
          </w:p>
        </w:tc>
        <w:tc>
          <w:tcPr>
            <w:tcW w:w="2260" w:type="dxa"/>
            <w:tcBorders>
              <w:bottom w:val="single" w:sz="4" w:space="0" w:color="000000"/>
              <w:right w:val="single" w:sz="4" w:space="0" w:color="000000"/>
            </w:tcBorders>
            <w:shd w:val="clear" w:color="auto" w:fill="auto"/>
            <w:vAlign w:val="center"/>
          </w:tcPr>
          <w:p w14:paraId="4A098546" w14:textId="77777777" w:rsidR="00C5718F" w:rsidRDefault="009E6FB9">
            <w:pPr>
              <w:widowControl w:val="0"/>
              <w:ind w:firstLine="0"/>
              <w:jc w:val="left"/>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бюджетные организации</w:t>
              </w:r>
              <w:r w:rsidR="00917B42">
                <w:rPr>
                  <w:webHidden/>
                </w:rPr>
                <w:fldChar w:fldCharType="end"/>
              </w:r>
            </w:hyperlink>
          </w:p>
        </w:tc>
        <w:tc>
          <w:tcPr>
            <w:tcW w:w="803" w:type="dxa"/>
            <w:tcBorders>
              <w:bottom w:val="single" w:sz="4" w:space="0" w:color="000000"/>
              <w:right w:val="single" w:sz="4" w:space="0" w:color="000000"/>
            </w:tcBorders>
            <w:shd w:val="clear" w:color="auto" w:fill="auto"/>
            <w:vAlign w:val="center"/>
          </w:tcPr>
          <w:p w14:paraId="6A4A9B14"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куб. м</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4B2C4780"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195,0</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7CBFCF4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195,0</w:t>
              </w:r>
              <w:r w:rsidR="00917B42">
                <w:rPr>
                  <w:webHidden/>
                </w:rPr>
                <w:fldChar w:fldCharType="end"/>
              </w:r>
            </w:hyperlink>
          </w:p>
        </w:tc>
        <w:tc>
          <w:tcPr>
            <w:tcW w:w="708" w:type="dxa"/>
            <w:tcBorders>
              <w:bottom w:val="single" w:sz="4" w:space="0" w:color="000000"/>
              <w:right w:val="single" w:sz="4" w:space="0" w:color="000000"/>
            </w:tcBorders>
            <w:shd w:val="clear" w:color="auto" w:fill="auto"/>
            <w:vAlign w:val="center"/>
          </w:tcPr>
          <w:p w14:paraId="65804942"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195,0</w:t>
              </w:r>
              <w:r w:rsidR="00917B42">
                <w:rPr>
                  <w:webHidden/>
                </w:rPr>
                <w:fldChar w:fldCharType="end"/>
              </w:r>
            </w:hyperlink>
          </w:p>
        </w:tc>
        <w:tc>
          <w:tcPr>
            <w:tcW w:w="701" w:type="dxa"/>
            <w:tcBorders>
              <w:bottom w:val="single" w:sz="4" w:space="0" w:color="000000"/>
              <w:right w:val="single" w:sz="4" w:space="0" w:color="000000"/>
            </w:tcBorders>
            <w:shd w:val="clear" w:color="auto" w:fill="auto"/>
            <w:vAlign w:val="center"/>
          </w:tcPr>
          <w:p w14:paraId="05876117"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195,0</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35A4695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195,0</w:t>
              </w:r>
              <w:r w:rsidR="00917B42">
                <w:rPr>
                  <w:webHidden/>
                </w:rPr>
                <w:fldChar w:fldCharType="end"/>
              </w:r>
            </w:hyperlink>
          </w:p>
        </w:tc>
        <w:tc>
          <w:tcPr>
            <w:tcW w:w="706" w:type="dxa"/>
            <w:tcBorders>
              <w:bottom w:val="single" w:sz="4" w:space="0" w:color="000000"/>
              <w:right w:val="single" w:sz="4" w:space="0" w:color="000000"/>
            </w:tcBorders>
            <w:shd w:val="clear" w:color="auto" w:fill="auto"/>
            <w:vAlign w:val="center"/>
          </w:tcPr>
          <w:p w14:paraId="7F6A6BCC"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195,0</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30B6639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195,0</w:t>
              </w:r>
              <w:r w:rsidR="00917B42">
                <w:rPr>
                  <w:webHidden/>
                </w:rPr>
                <w:fldChar w:fldCharType="end"/>
              </w:r>
            </w:hyperlink>
          </w:p>
        </w:tc>
        <w:tc>
          <w:tcPr>
            <w:tcW w:w="712" w:type="dxa"/>
            <w:tcBorders>
              <w:bottom w:val="single" w:sz="4" w:space="0" w:color="000000"/>
              <w:right w:val="single" w:sz="4" w:space="0" w:color="000000"/>
            </w:tcBorders>
            <w:shd w:val="clear" w:color="auto" w:fill="auto"/>
            <w:vAlign w:val="center"/>
          </w:tcPr>
          <w:p w14:paraId="6017D36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195,0</w:t>
              </w:r>
              <w:r w:rsidR="00917B42">
                <w:rPr>
                  <w:webHidden/>
                </w:rPr>
                <w:fldChar w:fldCharType="end"/>
              </w:r>
            </w:hyperlink>
          </w:p>
        </w:tc>
        <w:tc>
          <w:tcPr>
            <w:tcW w:w="700" w:type="dxa"/>
            <w:tcBorders>
              <w:bottom w:val="single" w:sz="4" w:space="0" w:color="000000"/>
              <w:right w:val="single" w:sz="4" w:space="0" w:color="000000"/>
            </w:tcBorders>
            <w:shd w:val="clear" w:color="auto" w:fill="auto"/>
            <w:vAlign w:val="center"/>
          </w:tcPr>
          <w:p w14:paraId="0D15E2B3"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195,0</w:t>
              </w:r>
              <w:r w:rsidR="00917B42">
                <w:rPr>
                  <w:webHidden/>
                </w:rPr>
                <w:fldChar w:fldCharType="end"/>
              </w:r>
            </w:hyperlink>
          </w:p>
        </w:tc>
      </w:tr>
      <w:tr w:rsidR="00C5718F" w14:paraId="6D2E874F" w14:textId="77777777">
        <w:trPr>
          <w:trHeight w:val="20"/>
        </w:trPr>
        <w:tc>
          <w:tcPr>
            <w:tcW w:w="496" w:type="dxa"/>
            <w:tcBorders>
              <w:left w:val="single" w:sz="4" w:space="0" w:color="000000"/>
              <w:bottom w:val="single" w:sz="4" w:space="0" w:color="000000"/>
              <w:right w:val="single" w:sz="4" w:space="0" w:color="000000"/>
            </w:tcBorders>
            <w:shd w:val="clear" w:color="auto" w:fill="auto"/>
            <w:vAlign w:val="center"/>
          </w:tcPr>
          <w:p w14:paraId="61E40C7B"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5.1.3</w:t>
              </w:r>
              <w:r w:rsidR="00917B42">
                <w:rPr>
                  <w:webHidden/>
                </w:rPr>
                <w:fldChar w:fldCharType="end"/>
              </w:r>
            </w:hyperlink>
          </w:p>
        </w:tc>
        <w:tc>
          <w:tcPr>
            <w:tcW w:w="2260" w:type="dxa"/>
            <w:tcBorders>
              <w:bottom w:val="single" w:sz="4" w:space="0" w:color="000000"/>
              <w:right w:val="single" w:sz="4" w:space="0" w:color="000000"/>
            </w:tcBorders>
            <w:shd w:val="clear" w:color="auto" w:fill="auto"/>
            <w:vAlign w:val="center"/>
          </w:tcPr>
          <w:p w14:paraId="04BFC831" w14:textId="77777777" w:rsidR="00C5718F" w:rsidRDefault="009E6FB9">
            <w:pPr>
              <w:widowControl w:val="0"/>
              <w:ind w:firstLine="0"/>
              <w:jc w:val="left"/>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прочие потребители</w:t>
              </w:r>
              <w:r w:rsidR="00917B42">
                <w:rPr>
                  <w:webHidden/>
                </w:rPr>
                <w:fldChar w:fldCharType="end"/>
              </w:r>
            </w:hyperlink>
          </w:p>
        </w:tc>
        <w:tc>
          <w:tcPr>
            <w:tcW w:w="803" w:type="dxa"/>
            <w:tcBorders>
              <w:bottom w:val="single" w:sz="4" w:space="0" w:color="000000"/>
              <w:right w:val="single" w:sz="4" w:space="0" w:color="000000"/>
            </w:tcBorders>
            <w:shd w:val="clear" w:color="auto" w:fill="auto"/>
            <w:vAlign w:val="center"/>
          </w:tcPr>
          <w:p w14:paraId="4C6FBCCB"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тыс. куб. м</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75AA8C0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248,2</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2ACB42BC"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248,2</w:t>
              </w:r>
              <w:r w:rsidR="00917B42">
                <w:rPr>
                  <w:webHidden/>
                </w:rPr>
                <w:fldChar w:fldCharType="end"/>
              </w:r>
            </w:hyperlink>
          </w:p>
        </w:tc>
        <w:tc>
          <w:tcPr>
            <w:tcW w:w="708" w:type="dxa"/>
            <w:tcBorders>
              <w:bottom w:val="single" w:sz="4" w:space="0" w:color="000000"/>
              <w:right w:val="single" w:sz="4" w:space="0" w:color="000000"/>
            </w:tcBorders>
            <w:shd w:val="clear" w:color="auto" w:fill="auto"/>
            <w:vAlign w:val="center"/>
          </w:tcPr>
          <w:p w14:paraId="52CBFDBD"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248,2</w:t>
              </w:r>
              <w:r w:rsidR="00917B42">
                <w:rPr>
                  <w:webHidden/>
                </w:rPr>
                <w:fldChar w:fldCharType="end"/>
              </w:r>
            </w:hyperlink>
          </w:p>
        </w:tc>
        <w:tc>
          <w:tcPr>
            <w:tcW w:w="701" w:type="dxa"/>
            <w:tcBorders>
              <w:bottom w:val="single" w:sz="4" w:space="0" w:color="000000"/>
              <w:right w:val="single" w:sz="4" w:space="0" w:color="000000"/>
            </w:tcBorders>
            <w:shd w:val="clear" w:color="auto" w:fill="auto"/>
            <w:vAlign w:val="center"/>
          </w:tcPr>
          <w:p w14:paraId="76D21486"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248,2</w:t>
              </w:r>
              <w:r w:rsidR="00917B42">
                <w:rPr>
                  <w:webHidden/>
                </w:rPr>
                <w:fldChar w:fldCharType="end"/>
              </w:r>
            </w:hyperlink>
          </w:p>
        </w:tc>
        <w:tc>
          <w:tcPr>
            <w:tcW w:w="709" w:type="dxa"/>
            <w:tcBorders>
              <w:bottom w:val="single" w:sz="4" w:space="0" w:color="000000"/>
              <w:right w:val="single" w:sz="4" w:space="0" w:color="000000"/>
            </w:tcBorders>
            <w:shd w:val="clear" w:color="auto" w:fill="auto"/>
            <w:vAlign w:val="center"/>
          </w:tcPr>
          <w:p w14:paraId="746A42D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248,2</w:t>
              </w:r>
              <w:r w:rsidR="00917B42">
                <w:rPr>
                  <w:webHidden/>
                </w:rPr>
                <w:fldChar w:fldCharType="end"/>
              </w:r>
            </w:hyperlink>
          </w:p>
        </w:tc>
        <w:tc>
          <w:tcPr>
            <w:tcW w:w="706" w:type="dxa"/>
            <w:tcBorders>
              <w:bottom w:val="single" w:sz="4" w:space="0" w:color="000000"/>
              <w:right w:val="single" w:sz="4" w:space="0" w:color="000000"/>
            </w:tcBorders>
            <w:shd w:val="clear" w:color="auto" w:fill="auto"/>
            <w:vAlign w:val="center"/>
          </w:tcPr>
          <w:p w14:paraId="2B938DDF"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248,2</w:t>
              </w:r>
              <w:r w:rsidR="00917B42">
                <w:rPr>
                  <w:webHidden/>
                </w:rPr>
                <w:fldChar w:fldCharType="end"/>
              </w:r>
            </w:hyperlink>
          </w:p>
        </w:tc>
        <w:tc>
          <w:tcPr>
            <w:tcW w:w="703" w:type="dxa"/>
            <w:tcBorders>
              <w:bottom w:val="single" w:sz="4" w:space="0" w:color="000000"/>
              <w:right w:val="single" w:sz="4" w:space="0" w:color="000000"/>
            </w:tcBorders>
            <w:shd w:val="clear" w:color="auto" w:fill="auto"/>
            <w:vAlign w:val="center"/>
          </w:tcPr>
          <w:p w14:paraId="56B67469"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248,2</w:t>
              </w:r>
              <w:r w:rsidR="00917B42">
                <w:rPr>
                  <w:webHidden/>
                </w:rPr>
                <w:fldChar w:fldCharType="end"/>
              </w:r>
            </w:hyperlink>
          </w:p>
        </w:tc>
        <w:tc>
          <w:tcPr>
            <w:tcW w:w="712" w:type="dxa"/>
            <w:tcBorders>
              <w:bottom w:val="single" w:sz="4" w:space="0" w:color="000000"/>
              <w:right w:val="single" w:sz="4" w:space="0" w:color="000000"/>
            </w:tcBorders>
            <w:shd w:val="clear" w:color="auto" w:fill="auto"/>
            <w:vAlign w:val="center"/>
          </w:tcPr>
          <w:p w14:paraId="309CB62A"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248,2</w:t>
              </w:r>
              <w:r w:rsidR="00917B42">
                <w:rPr>
                  <w:webHidden/>
                </w:rPr>
                <w:fldChar w:fldCharType="end"/>
              </w:r>
            </w:hyperlink>
          </w:p>
        </w:tc>
        <w:tc>
          <w:tcPr>
            <w:tcW w:w="700" w:type="dxa"/>
            <w:tcBorders>
              <w:bottom w:val="single" w:sz="4" w:space="0" w:color="000000"/>
              <w:right w:val="single" w:sz="4" w:space="0" w:color="000000"/>
            </w:tcBorders>
            <w:shd w:val="clear" w:color="auto" w:fill="auto"/>
            <w:vAlign w:val="center"/>
          </w:tcPr>
          <w:p w14:paraId="070530D1" w14:textId="77777777" w:rsidR="00C5718F" w:rsidRDefault="009E6FB9">
            <w:pPr>
              <w:widowControl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248,2</w:t>
              </w:r>
              <w:r w:rsidR="00917B42">
                <w:rPr>
                  <w:webHidden/>
                </w:rPr>
                <w:fldChar w:fldCharType="end"/>
              </w:r>
            </w:hyperlink>
          </w:p>
        </w:tc>
      </w:tr>
    </w:tbl>
    <w:p w14:paraId="2D09C32F" w14:textId="77777777" w:rsidR="00C5718F" w:rsidRDefault="009E6FB9">
      <w:pPr>
        <w:pStyle w:val="afff8"/>
        <w:spacing w:line="240" w:lineRule="auto"/>
        <w:rPr>
          <w:rStyle w:val="af9"/>
          <w:sz w:val="24"/>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A91A1B0" w14:textId="77777777" w:rsidR="00C5718F" w:rsidRDefault="009E6FB9">
      <w:pPr>
        <w:pStyle w:val="31"/>
        <w:rPr>
          <w:rFonts w:eastAsia="Calibri" w:cs="Times New Roman"/>
        </w:rPr>
      </w:pPr>
      <w:hyperlink w:anchor="_Toc64458531">
        <w:bookmarkStart w:id="83" w:name="_Toc520446315"/>
        <w:bookmarkStart w:id="84" w:name="_Toc59280885"/>
        <w:bookmarkStart w:id="85" w:name="_Toc64458465"/>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917B42">
          <w:rPr>
            <w:webHidden/>
          </w:rPr>
          <w:fldChar w:fldCharType="end"/>
        </w:r>
      </w:hyperlink>
      <w:bookmarkEnd w:id="83"/>
      <w:bookmarkEnd w:id="84"/>
      <w:bookmarkEnd w:id="85"/>
    </w:p>
    <w:p w14:paraId="6FF4BEF1"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B4E13DF" w14:textId="77777777" w:rsidR="00C5718F" w:rsidRDefault="009E6FB9">
      <w:pPr>
        <w:widowControl w:val="0"/>
        <w:ind w:right="-2"/>
        <w:rPr>
          <w:rFonts w:eastAsia="Times New Roman" w:cs="Times New Roman"/>
          <w:szCs w:val="24"/>
        </w:rPr>
      </w:pPr>
      <w:hyperlink w:anchor="_Toc64458531">
        <w:r w:rsidR="00917B42">
          <w:rPr>
            <w:rFonts w:eastAsia="Times New Roman" w:cs="Times New Roman"/>
            <w:szCs w:val="24"/>
          </w:rPr>
          <w:t xml:space="preserve">Данные по резервам/дефицитам производственных мощностей системы централизованного водоснабжения </w:t>
        </w:r>
        <w:r w:rsidR="00917B42">
          <w:t xml:space="preserve">муниципального образования «Город Новошахтинск»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в сутки максимального водопотребления приведены в таблице 1.3.6-1.</w:t>
        </w:r>
        <w:r w:rsidR="00917B42">
          <w:rPr>
            <w:webHidden/>
          </w:rPr>
          <w:fldChar w:fldCharType="end"/>
        </w:r>
      </w:hyperlink>
    </w:p>
    <w:p w14:paraId="1D5D1048" w14:textId="77777777" w:rsidR="00C5718F" w:rsidRDefault="009E6FB9">
      <w:pPr>
        <w:widowControl w:val="0"/>
        <w:ind w:right="46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6464B76" w14:textId="77777777" w:rsidR="00C5718F" w:rsidRDefault="009E6FB9">
      <w:pPr>
        <w:widowControl w:val="0"/>
        <w:ind w:right="-2"/>
        <w:rPr>
          <w:rFonts w:eastAsia="Times New Roman" w:cs="Times New Roman"/>
          <w:color w:val="FF0000"/>
          <w:szCs w:val="24"/>
        </w:rPr>
      </w:pPr>
      <w:hyperlink w:anchor="_Toc64458531">
        <w:r w:rsidR="00917B42">
          <w:rPr>
            <w:rFonts w:eastAsia="Times New Roman" w:cs="Times New Roman"/>
            <w:b/>
            <w:szCs w:val="24"/>
          </w:rPr>
          <w:t>Таблица 1.3.6-1</w:t>
        </w:r>
        <w:r w:rsidR="00917B42">
          <w:rPr>
            <w:rFonts w:eastAsia="Times New Roman" w:cs="Times New Roman"/>
            <w:szCs w:val="24"/>
          </w:rPr>
          <w:t xml:space="preserve"> -Данные по резервам/дефицитам производственных мощностей системы централизованного водоснабжения </w:t>
        </w:r>
        <w:r w:rsidR="00917B42">
          <w:t xml:space="preserve">муниципального образования «Город Новошахтинск» </w:t>
        </w:r>
        <w:r w:rsidR="00917B42">
          <w:rPr>
            <w:rFonts w:eastAsia="Times New Roman" w:cs="Times New Roman"/>
            <w:szCs w:val="24"/>
          </w:rPr>
          <w:t xml:space="preserve">на основании данных за базовый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Cs w:val="24"/>
          </w:rPr>
          <w:t>2021 год</w:t>
        </w:r>
        <w:r w:rsidR="00917B42">
          <w:rPr>
            <w:webHidden/>
          </w:rPr>
          <w:fldChar w:fldCharType="end"/>
        </w:r>
      </w:hyperlink>
    </w:p>
    <w:p w14:paraId="21C9B547" w14:textId="77777777" w:rsidR="00C5718F" w:rsidRDefault="009E6FB9">
      <w:pPr>
        <w:widowControl w:val="0"/>
        <w:ind w:right="460"/>
        <w:rPr>
          <w:rFonts w:eastAsia="Times New Roman" w:cs="Times New Roman"/>
          <w:color w:val="FF0000"/>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affffe"/>
        <w:tblW w:w="9911" w:type="dxa"/>
        <w:tblLayout w:type="fixed"/>
        <w:tblLook w:val="04A0" w:firstRow="1" w:lastRow="0" w:firstColumn="1" w:lastColumn="0" w:noHBand="0" w:noVBand="1"/>
      </w:tblPr>
      <w:tblGrid>
        <w:gridCol w:w="1371"/>
        <w:gridCol w:w="1463"/>
        <w:gridCol w:w="1110"/>
        <w:gridCol w:w="1809"/>
        <w:gridCol w:w="2073"/>
        <w:gridCol w:w="2085"/>
      </w:tblGrid>
      <w:tr w:rsidR="00C5718F" w14:paraId="1A8E3F3F"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0" w:type="dxa"/>
          </w:tcPr>
          <w:p w14:paraId="523C1C3D" w14:textId="77777777" w:rsidR="00C5718F" w:rsidRDefault="009E6FB9">
            <w:pPr>
              <w:widowControl w:val="0"/>
              <w:ind w:firstLine="0"/>
              <w:jc w:val="center"/>
              <w:rPr>
                <w:rFonts w:eastAsia="Times New Roman" w:cs="Times New Roman"/>
                <w:b w:val="0"/>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bCs/>
                  <w:szCs w:val="20"/>
                  <w:lang w:eastAsia="ru-RU"/>
                </w:rPr>
                <w:t>Наименование</w:t>
              </w:r>
              <w:r w:rsidR="00917B42">
                <w:rPr>
                  <w:webHidden/>
                </w:rPr>
                <w:fldChar w:fldCharType="end"/>
              </w:r>
            </w:hyperlink>
          </w:p>
        </w:tc>
        <w:tc>
          <w:tcPr>
            <w:tcW w:w="1463" w:type="dxa"/>
          </w:tcPr>
          <w:p w14:paraId="671439E2" w14:textId="77777777" w:rsidR="00C5718F" w:rsidRDefault="009E6FB9">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bCs/>
                  <w:szCs w:val="20"/>
                  <w:lang w:eastAsia="ru-RU"/>
                </w:rPr>
                <w:t>Установленная мощность, тыс.м³/сут.</w:t>
              </w:r>
              <w:r w:rsidR="00917B42">
                <w:rPr>
                  <w:webHidden/>
                </w:rPr>
                <w:fldChar w:fldCharType="end"/>
              </w:r>
            </w:hyperlink>
          </w:p>
        </w:tc>
        <w:tc>
          <w:tcPr>
            <w:tcW w:w="1110" w:type="dxa"/>
          </w:tcPr>
          <w:p w14:paraId="0DFD7842" w14:textId="77777777" w:rsidR="00C5718F" w:rsidRDefault="009E6FB9">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bCs/>
                  <w:szCs w:val="20"/>
                  <w:lang w:eastAsia="ru-RU"/>
                </w:rPr>
                <w:t>Подано в средние сутки, тыс.м³/сут.</w:t>
              </w:r>
              <w:r w:rsidR="00917B42">
                <w:rPr>
                  <w:webHidden/>
                </w:rPr>
                <w:fldChar w:fldCharType="end"/>
              </w:r>
            </w:hyperlink>
          </w:p>
        </w:tc>
        <w:tc>
          <w:tcPr>
            <w:tcW w:w="1809" w:type="dxa"/>
          </w:tcPr>
          <w:p w14:paraId="4FFB37B2" w14:textId="77777777" w:rsidR="00C5718F" w:rsidRDefault="009E6FB9">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bCs/>
                  <w:szCs w:val="20"/>
                  <w:lang w:eastAsia="ru-RU"/>
                </w:rPr>
                <w:t>Подано в сутки максимального водопотребления, тыс.м³/сутки</w:t>
              </w:r>
              <w:r w:rsidR="00917B42">
                <w:rPr>
                  <w:webHidden/>
                </w:rPr>
                <w:fldChar w:fldCharType="end"/>
              </w:r>
            </w:hyperlink>
          </w:p>
        </w:tc>
        <w:tc>
          <w:tcPr>
            <w:tcW w:w="2073" w:type="dxa"/>
          </w:tcPr>
          <w:p w14:paraId="73947895" w14:textId="77777777" w:rsidR="00C5718F" w:rsidRDefault="009E6FB9">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bCs/>
                  <w:szCs w:val="20"/>
                  <w:lang w:eastAsia="ru-RU"/>
                </w:rPr>
                <w:t>Резерв (+)/ дефицит (-) производственных мощностей ЦСВС в сутки макс. водопотребления, тыс.м³/сут</w:t>
              </w:r>
              <w:r w:rsidR="00917B42">
                <w:rPr>
                  <w:webHidden/>
                </w:rPr>
                <w:fldChar w:fldCharType="end"/>
              </w:r>
            </w:hyperlink>
          </w:p>
        </w:tc>
        <w:tc>
          <w:tcPr>
            <w:tcW w:w="2085" w:type="dxa"/>
          </w:tcPr>
          <w:p w14:paraId="21E2F2ED" w14:textId="77777777" w:rsidR="00C5718F" w:rsidRDefault="009E6FB9">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val="0"/>
                  <w:bCs/>
                  <w:szCs w:val="20"/>
                  <w:lang w:eastAsia="ru-RU"/>
                </w:rPr>
                <w:t>Резерв (+)/ дефицит (-) производственных мощностей ЦСВС в сутки максимального водопотребления, %</w:t>
              </w:r>
              <w:r w:rsidR="00917B42">
                <w:rPr>
                  <w:webHidden/>
                </w:rPr>
                <w:fldChar w:fldCharType="end"/>
              </w:r>
            </w:hyperlink>
          </w:p>
        </w:tc>
      </w:tr>
      <w:tr w:rsidR="00C5718F" w14:paraId="54B4E004" w14:textId="77777777">
        <w:trPr>
          <w:trHeight w:val="20"/>
        </w:trPr>
        <w:tc>
          <w:tcPr>
            <w:cnfStyle w:val="001000000000" w:firstRow="0" w:lastRow="0" w:firstColumn="1" w:lastColumn="0" w:oddVBand="0" w:evenVBand="0" w:oddHBand="0" w:evenHBand="0" w:firstRowFirstColumn="0" w:firstRowLastColumn="0" w:lastRowFirstColumn="0" w:lastRowLastColumn="0"/>
            <w:tcW w:w="1370" w:type="dxa"/>
          </w:tcPr>
          <w:p w14:paraId="5E1D22DC" w14:textId="77777777" w:rsidR="00C5718F" w:rsidRDefault="009E6FB9">
            <w:pPr>
              <w:widowControl w:val="0"/>
              <w:ind w:firstLine="0"/>
              <w:jc w:val="left"/>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Насосная станция 1 подъема</w:t>
              </w:r>
              <w:r w:rsidR="00917B42">
                <w:rPr>
                  <w:webHidden/>
                </w:rPr>
                <w:fldChar w:fldCharType="end"/>
              </w:r>
            </w:hyperlink>
          </w:p>
        </w:tc>
        <w:tc>
          <w:tcPr>
            <w:tcW w:w="1463" w:type="dxa"/>
          </w:tcPr>
          <w:p w14:paraId="1ECF3CFF"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48,2</w:t>
              </w:r>
              <w:r w:rsidR="00917B42">
                <w:rPr>
                  <w:webHidden/>
                </w:rPr>
                <w:fldChar w:fldCharType="end"/>
              </w:r>
            </w:hyperlink>
          </w:p>
        </w:tc>
        <w:tc>
          <w:tcPr>
            <w:tcW w:w="1110" w:type="dxa"/>
          </w:tcPr>
          <w:p w14:paraId="0F63CBC5"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33,05</w:t>
              </w:r>
              <w:r w:rsidR="00917B42">
                <w:rPr>
                  <w:webHidden/>
                </w:rPr>
                <w:fldChar w:fldCharType="end"/>
              </w:r>
            </w:hyperlink>
          </w:p>
        </w:tc>
        <w:tc>
          <w:tcPr>
            <w:tcW w:w="1809" w:type="dxa"/>
          </w:tcPr>
          <w:p w14:paraId="028D02D6"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42,96</w:t>
              </w:r>
              <w:r w:rsidR="00917B42">
                <w:rPr>
                  <w:webHidden/>
                </w:rPr>
                <w:fldChar w:fldCharType="end"/>
              </w:r>
            </w:hyperlink>
          </w:p>
        </w:tc>
        <w:tc>
          <w:tcPr>
            <w:tcW w:w="2073" w:type="dxa"/>
          </w:tcPr>
          <w:p w14:paraId="76B27D0B"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5,2</w:t>
              </w:r>
              <w:r w:rsidR="00917B42">
                <w:rPr>
                  <w:webHidden/>
                </w:rPr>
                <w:fldChar w:fldCharType="end"/>
              </w:r>
            </w:hyperlink>
          </w:p>
        </w:tc>
        <w:tc>
          <w:tcPr>
            <w:tcW w:w="2085" w:type="dxa"/>
          </w:tcPr>
          <w:p w14:paraId="3873FCC5"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10,9</w:t>
              </w:r>
              <w:r w:rsidR="00917B42">
                <w:rPr>
                  <w:webHidden/>
                </w:rPr>
                <w:fldChar w:fldCharType="end"/>
              </w:r>
            </w:hyperlink>
          </w:p>
        </w:tc>
      </w:tr>
      <w:tr w:rsidR="00C5718F" w14:paraId="6C1DE89F" w14:textId="77777777">
        <w:trPr>
          <w:trHeight w:val="20"/>
        </w:trPr>
        <w:tc>
          <w:tcPr>
            <w:cnfStyle w:val="001000000000" w:firstRow="0" w:lastRow="0" w:firstColumn="1" w:lastColumn="0" w:oddVBand="0" w:evenVBand="0" w:oddHBand="0" w:evenHBand="0" w:firstRowFirstColumn="0" w:firstRowLastColumn="0" w:lastRowFirstColumn="0" w:lastRowLastColumn="0"/>
            <w:tcW w:w="1370" w:type="dxa"/>
          </w:tcPr>
          <w:p w14:paraId="3A02DA1C" w14:textId="77777777" w:rsidR="00C5718F" w:rsidRDefault="009E6FB9">
            <w:pPr>
              <w:widowControl w:val="0"/>
              <w:ind w:firstLine="0"/>
              <w:jc w:val="left"/>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Насосная станция 2 подъема</w:t>
              </w:r>
              <w:r w:rsidR="00917B42">
                <w:rPr>
                  <w:webHidden/>
                </w:rPr>
                <w:fldChar w:fldCharType="end"/>
              </w:r>
            </w:hyperlink>
          </w:p>
        </w:tc>
        <w:tc>
          <w:tcPr>
            <w:tcW w:w="1463" w:type="dxa"/>
          </w:tcPr>
          <w:p w14:paraId="1A764A27"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52,3</w:t>
              </w:r>
              <w:r w:rsidR="00917B42">
                <w:rPr>
                  <w:webHidden/>
                </w:rPr>
                <w:fldChar w:fldCharType="end"/>
              </w:r>
            </w:hyperlink>
          </w:p>
        </w:tc>
        <w:tc>
          <w:tcPr>
            <w:tcW w:w="1110" w:type="dxa"/>
          </w:tcPr>
          <w:p w14:paraId="470775D0"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26,33</w:t>
              </w:r>
              <w:r w:rsidR="00917B42">
                <w:rPr>
                  <w:webHidden/>
                </w:rPr>
                <w:fldChar w:fldCharType="end"/>
              </w:r>
            </w:hyperlink>
          </w:p>
        </w:tc>
        <w:tc>
          <w:tcPr>
            <w:tcW w:w="1809" w:type="dxa"/>
          </w:tcPr>
          <w:p w14:paraId="043F7685"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34,23</w:t>
              </w:r>
              <w:r w:rsidR="00917B42">
                <w:rPr>
                  <w:webHidden/>
                </w:rPr>
                <w:fldChar w:fldCharType="end"/>
              </w:r>
            </w:hyperlink>
          </w:p>
        </w:tc>
        <w:tc>
          <w:tcPr>
            <w:tcW w:w="2073" w:type="dxa"/>
          </w:tcPr>
          <w:p w14:paraId="11B28A83"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18,1</w:t>
              </w:r>
              <w:r w:rsidR="00917B42">
                <w:rPr>
                  <w:webHidden/>
                </w:rPr>
                <w:fldChar w:fldCharType="end"/>
              </w:r>
            </w:hyperlink>
          </w:p>
        </w:tc>
        <w:tc>
          <w:tcPr>
            <w:tcW w:w="2085" w:type="dxa"/>
          </w:tcPr>
          <w:p w14:paraId="09786DEE"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34,6</w:t>
              </w:r>
              <w:r w:rsidR="00917B42">
                <w:rPr>
                  <w:webHidden/>
                </w:rPr>
                <w:fldChar w:fldCharType="end"/>
              </w:r>
            </w:hyperlink>
          </w:p>
        </w:tc>
      </w:tr>
      <w:tr w:rsidR="00C5718F" w14:paraId="2DE65E18" w14:textId="77777777">
        <w:trPr>
          <w:trHeight w:val="20"/>
        </w:trPr>
        <w:tc>
          <w:tcPr>
            <w:cnfStyle w:val="001000000000" w:firstRow="0" w:lastRow="0" w:firstColumn="1" w:lastColumn="0" w:oddVBand="0" w:evenVBand="0" w:oddHBand="0" w:evenHBand="0" w:firstRowFirstColumn="0" w:firstRowLastColumn="0" w:lastRowFirstColumn="0" w:lastRowLastColumn="0"/>
            <w:tcW w:w="1370" w:type="dxa"/>
          </w:tcPr>
          <w:p w14:paraId="52721F8F" w14:textId="77777777" w:rsidR="00C5718F" w:rsidRDefault="009E6FB9">
            <w:pPr>
              <w:widowControl w:val="0"/>
              <w:ind w:firstLine="0"/>
              <w:jc w:val="left"/>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Очистные сооружения</w:t>
              </w:r>
              <w:r w:rsidR="00917B42">
                <w:rPr>
                  <w:webHidden/>
                </w:rPr>
                <w:fldChar w:fldCharType="end"/>
              </w:r>
            </w:hyperlink>
          </w:p>
        </w:tc>
        <w:tc>
          <w:tcPr>
            <w:tcW w:w="1463" w:type="dxa"/>
          </w:tcPr>
          <w:p w14:paraId="7F319E44"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34,25</w:t>
              </w:r>
              <w:r w:rsidR="00917B42">
                <w:rPr>
                  <w:webHidden/>
                </w:rPr>
                <w:fldChar w:fldCharType="end"/>
              </w:r>
            </w:hyperlink>
          </w:p>
        </w:tc>
        <w:tc>
          <w:tcPr>
            <w:tcW w:w="1110" w:type="dxa"/>
          </w:tcPr>
          <w:p w14:paraId="2D91976E"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33,05</w:t>
              </w:r>
              <w:r w:rsidR="00917B42">
                <w:rPr>
                  <w:webHidden/>
                </w:rPr>
                <w:fldChar w:fldCharType="end"/>
              </w:r>
            </w:hyperlink>
          </w:p>
        </w:tc>
        <w:tc>
          <w:tcPr>
            <w:tcW w:w="1809" w:type="dxa"/>
          </w:tcPr>
          <w:p w14:paraId="456B3333"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42,96</w:t>
              </w:r>
              <w:r w:rsidR="00917B42">
                <w:rPr>
                  <w:webHidden/>
                </w:rPr>
                <w:fldChar w:fldCharType="end"/>
              </w:r>
            </w:hyperlink>
          </w:p>
        </w:tc>
        <w:tc>
          <w:tcPr>
            <w:tcW w:w="2073" w:type="dxa"/>
          </w:tcPr>
          <w:p w14:paraId="3C97F602"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-8,7</w:t>
              </w:r>
              <w:r w:rsidR="00917B42">
                <w:rPr>
                  <w:webHidden/>
                </w:rPr>
                <w:fldChar w:fldCharType="end"/>
              </w:r>
            </w:hyperlink>
          </w:p>
        </w:tc>
        <w:tc>
          <w:tcPr>
            <w:tcW w:w="2085" w:type="dxa"/>
          </w:tcPr>
          <w:p w14:paraId="2CC57355"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-25,4</w:t>
              </w:r>
              <w:r w:rsidR="00917B42">
                <w:rPr>
                  <w:webHidden/>
                </w:rPr>
                <w:fldChar w:fldCharType="end"/>
              </w:r>
            </w:hyperlink>
          </w:p>
        </w:tc>
      </w:tr>
    </w:tbl>
    <w:p w14:paraId="79B48CDE"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E8D0BCC" w14:textId="77777777" w:rsidR="00C5718F" w:rsidRDefault="009E6FB9">
      <w:pPr>
        <w:rPr>
          <w:rFonts w:cs="Times New Roman"/>
        </w:rPr>
      </w:pPr>
      <w:hyperlink w:anchor="_Toc64458531">
        <w:r w:rsidR="00917B42">
          <w:rPr>
            <w:rFonts w:cs="Times New Roman"/>
          </w:rPr>
          <w:t xml:space="preserve">Как видно из приведенных данных, в сутки максимального водопотребления дефицит производственной мощности очистных станций достигает 25%. При условии выполнения мероприятий по снижению потерь ресурса при транспортировке существующей мощности водозаборных и очистных сооружений </w:t>
        </w:r>
        <w:r w:rsidR="00917B42">
          <w:rPr>
            <w:rFonts w:cs="Times New Roman"/>
            <w:b/>
          </w:rPr>
          <w:t xml:space="preserve">достаточно,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чтобы обеспечить потребителей услугой водоснабжения в полном объеме.</w:t>
        </w:r>
        <w:r w:rsidR="00917B42">
          <w:rPr>
            <w:webHidden/>
          </w:rPr>
          <w:fldChar w:fldCharType="end"/>
        </w:r>
      </w:hyperlink>
    </w:p>
    <w:p w14:paraId="240A615C" w14:textId="77777777" w:rsidR="00C5718F" w:rsidRDefault="009E6FB9">
      <w:pPr>
        <w:ind w:firstLine="708"/>
        <w:rPr>
          <w:rFonts w:eastAsia="Times New Roman" w:cs="Times New Roman"/>
          <w:szCs w:val="24"/>
        </w:rPr>
      </w:pPr>
      <w:hyperlink w:anchor="_Toc64458531">
        <w:r w:rsidR="00917B42">
          <w:rPr>
            <w:rFonts w:cs="Times New Roman"/>
          </w:rPr>
          <w:t xml:space="preserve">Однако, качество очистки воды не соответствует нормативным показателям, в связи с чем </w:t>
        </w:r>
        <w:r w:rsidR="00917B42">
          <w:rPr>
            <w:rFonts w:eastAsia="Times New Roman" w:cs="Times New Roman"/>
            <w:szCs w:val="24"/>
          </w:rPr>
          <w:t xml:space="preserve">в рамках реализации регионального проекта «Чистая вода» для обеспечения качественной питьевой водой жителей </w:t>
        </w:r>
        <w:r w:rsidR="00917B42">
          <w:t xml:space="preserve">муниципального образования «Город Новошахтинск»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планируется ввести в эксплуатацию объект «Реконструкция системы Шахтинско-Донского водовода (ШДВ). Повышение надежности системы водоснабжения г. Новошахтинск, г. Красный Сулин и прилегающих поселков» I, II и III этап строительства, а также реализовать строительство объектов:</w:t>
        </w:r>
        <w:r w:rsidR="00917B42">
          <w:rPr>
            <w:webHidden/>
          </w:rPr>
          <w:fldChar w:fldCharType="end"/>
        </w:r>
      </w:hyperlink>
    </w:p>
    <w:p w14:paraId="3D45CE81" w14:textId="77777777" w:rsidR="00C5718F" w:rsidRDefault="009E6FB9">
      <w:pPr>
        <w:pStyle w:val="afff3"/>
        <w:widowControl w:val="0"/>
        <w:numPr>
          <w:ilvl w:val="0"/>
          <w:numId w:val="17"/>
        </w:numPr>
        <w:ind w:left="0" w:firstLine="709"/>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«Комплекс Соколовского водохранилища. Реконструкция участка ОСВ «Водострой». Строительство электролизной, насосной 1-го подъема, РЧВ»</w:t>
        </w:r>
        <w:r w:rsidR="00917B42">
          <w:rPr>
            <w:webHidden/>
          </w:rPr>
          <w:fldChar w:fldCharType="end"/>
        </w:r>
      </w:hyperlink>
    </w:p>
    <w:p w14:paraId="3A0FFAAA" w14:textId="77777777" w:rsidR="00C5718F" w:rsidRDefault="009E6FB9">
      <w:pPr>
        <w:pStyle w:val="afff3"/>
        <w:widowControl w:val="0"/>
        <w:numPr>
          <w:ilvl w:val="0"/>
          <w:numId w:val="17"/>
        </w:numPr>
        <w:ind w:left="0" w:firstLine="709"/>
        <w:rPr>
          <w:rFonts w:eastAsia="Times New Roman" w:cs="Times New Roman"/>
          <w:szCs w:val="24"/>
        </w:rPr>
      </w:pPr>
      <w:hyperlink w:anchor="_Toc64458531">
        <w:r w:rsidR="00917B42">
          <w:rPr>
            <w:rFonts w:eastAsia="Times New Roman" w:cs="Times New Roman"/>
            <w:szCs w:val="24"/>
          </w:rPr>
          <w:t>«Реконструкция магистрального водопровода г. Новошахтинска Ростовской области от участка «</w:t>
        </w:r>
        <w:proofErr w:type="spellStart"/>
        <w:r w:rsidR="00917B42">
          <w:rPr>
            <w:rFonts w:eastAsia="Times New Roman" w:cs="Times New Roman"/>
            <w:szCs w:val="24"/>
          </w:rPr>
          <w:t>Водострой</w:t>
        </w:r>
        <w:proofErr w:type="spellEnd"/>
        <w:r w:rsidR="00917B42">
          <w:rPr>
            <w:rFonts w:eastAsia="Times New Roman" w:cs="Times New Roman"/>
            <w:szCs w:val="24"/>
          </w:rPr>
          <w:t>» до насосной станции № 2»</w:t>
        </w:r>
      </w:hyperlink>
      <w:r w:rsidR="00917B42">
        <w:rPr>
          <w:rFonts w:eastAsia="Times New Roman" w:cs="Times New Roman"/>
          <w:szCs w:val="24"/>
        </w:rPr>
        <w:t xml:space="preserve"> (введен в эксплуатацию в 2021 году)</w:t>
      </w:r>
    </w:p>
    <w:p w14:paraId="12101065" w14:textId="77777777" w:rsidR="00C5718F" w:rsidRDefault="009E6FB9">
      <w:pPr>
        <w:pStyle w:val="afff3"/>
        <w:widowControl w:val="0"/>
        <w:numPr>
          <w:ilvl w:val="0"/>
          <w:numId w:val="17"/>
        </w:numPr>
        <w:ind w:left="0" w:firstLine="709"/>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«Реконструкция участков системы водоснабжения г. Новошахтинска Ростовской области»</w:t>
        </w:r>
        <w:r w:rsidR="00917B42">
          <w:rPr>
            <w:webHidden/>
          </w:rPr>
          <w:fldChar w:fldCharType="end"/>
        </w:r>
      </w:hyperlink>
    </w:p>
    <w:p w14:paraId="0D51B4DB" w14:textId="77777777" w:rsidR="00C5718F" w:rsidRDefault="009E6FB9">
      <w:pPr>
        <w:widowControl w:val="0"/>
        <w:rPr>
          <w:rFonts w:eastAsia="Times New Roman" w:cs="Times New Roman"/>
          <w:szCs w:val="24"/>
        </w:rPr>
      </w:pPr>
      <w:hyperlink w:anchor="_Toc64458531">
        <w:r w:rsidR="00917B42">
          <w:rPr>
            <w:rFonts w:eastAsia="Times New Roman" w:cs="Times New Roman"/>
            <w:szCs w:val="24"/>
          </w:rPr>
          <w:t xml:space="preserve">Реализация комплекса мероприятий позволит обеспечить 98,6 тыс. человек, проживающих в </w:t>
        </w:r>
        <w:r w:rsidR="00917B42">
          <w:t xml:space="preserve">муниципальном образовании «Город Новошахтинск»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качественной питьевой водой из систем централизованного водоснабжения ШДВ (в настоящее время обеспеченных некачественной водой из централизованных систем водоснабжения).</w:t>
        </w:r>
        <w:r w:rsidR="00917B42">
          <w:rPr>
            <w:webHidden/>
          </w:rPr>
          <w:fldChar w:fldCharType="end"/>
        </w:r>
      </w:hyperlink>
    </w:p>
    <w:p w14:paraId="1293F7F3"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19BD634" w14:textId="77777777" w:rsidR="00C5718F" w:rsidRDefault="009E6FB9">
      <w:pPr>
        <w:pStyle w:val="31"/>
        <w:rPr>
          <w:rFonts w:cs="Times New Roman"/>
        </w:rPr>
      </w:pPr>
      <w:hyperlink w:anchor="_Toc64458531">
        <w:bookmarkStart w:id="86" w:name="_Toc59280886"/>
        <w:bookmarkStart w:id="87" w:name="_Toc64458466"/>
        <w:bookmarkStart w:id="88" w:name="_Toc520446316"/>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1.3.15 Наименование организации, которая наделена статусом гарантирующей организации.</w:t>
        </w:r>
        <w:r w:rsidR="00917B42">
          <w:rPr>
            <w:webHidden/>
          </w:rPr>
          <w:fldChar w:fldCharType="end"/>
        </w:r>
      </w:hyperlink>
      <w:bookmarkEnd w:id="86"/>
      <w:bookmarkEnd w:id="87"/>
      <w:bookmarkEnd w:id="88"/>
    </w:p>
    <w:p w14:paraId="62757A2E" w14:textId="77777777" w:rsidR="00C5718F" w:rsidRDefault="009E6FB9">
      <w:pPr>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FDD2920" w14:textId="77777777" w:rsidR="00C5718F" w:rsidRDefault="009E6FB9">
      <w:pPr>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lang w:eastAsia="ru-RU"/>
          </w:rPr>
          <w:t>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r w:rsidR="00917B42">
          <w:rPr>
            <w:webHidden/>
          </w:rPr>
          <w:fldChar w:fldCharType="end"/>
        </w:r>
      </w:hyperlink>
    </w:p>
    <w:p w14:paraId="727F9879" w14:textId="77777777" w:rsidR="00C5718F" w:rsidRDefault="009E6FB9">
      <w:pPr>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lang w:eastAsia="ru-RU"/>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Решение органа местного самоуправления поселения, городского округа о наделении организации, осуществляющей холодное водоснабжение и (или) водоотведение, статусом гарантирующей организации с указанием зоны ее деятельности в течение трех дней со дня его принятия направляется указанной организации и размещается на официальном сайте такого органа в сети "Интернет" (в случае отсутствия указанного сайта на официальном сайте субъекта Российской Федерации в сети "Интернет").</w:t>
        </w:r>
        <w:r w:rsidR="00917B42">
          <w:rPr>
            <w:webHidden/>
          </w:rPr>
          <w:fldChar w:fldCharType="end"/>
        </w:r>
      </w:hyperlink>
    </w:p>
    <w:p w14:paraId="240950B8" w14:textId="77777777" w:rsidR="00C5718F" w:rsidRDefault="009E6FB9">
      <w:pPr>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lang w:eastAsia="ru-RU"/>
          </w:rPr>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 Гарантирующая организация заключает с организациями, осуществляющими эксплуатацию объектов централизованной системы холодного водоснабжения и (или) водоотведения, договоры, необходимые для обеспечения надежного и бесперебойного холодного водоснабжения и (или) водоотведения в соответствии с требованиями законодательства Российской Федерации.</w:t>
        </w:r>
        <w:r w:rsidR="00917B42">
          <w:rPr>
            <w:webHidden/>
          </w:rPr>
          <w:fldChar w:fldCharType="end"/>
        </w:r>
      </w:hyperlink>
    </w:p>
    <w:p w14:paraId="146A78F0" w14:textId="77777777" w:rsidR="00C5718F" w:rsidRDefault="009E6FB9">
      <w:pPr>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lang w:eastAsia="ru-RU"/>
          </w:rPr>
          <w:t>Организации, эксплуатирующие отдельные объекты централизованной системы холодного водоснабжения и (или) водоотведения, обязаны заключить с гарантирующей организацией, определенной в отношении такой централизованной системы холодного водоснабжения и (или) водоотведения, договор по водоподготовке, по транспортировке воды и (или) договор по транспортировке сточных вод, по очистке сточных вод, а также иные договоры, необходимые для обеспечения холодного водоснабжения и (или) водоотведения. Гарантирующая организация обязана оплачивать указанные услуги по тарифам в сфере холодного водоснабжения и водоотведения.</w:t>
        </w:r>
        <w:r w:rsidR="00917B42">
          <w:rPr>
            <w:webHidden/>
          </w:rPr>
          <w:fldChar w:fldCharType="end"/>
        </w:r>
      </w:hyperlink>
    </w:p>
    <w:p w14:paraId="53AE5DB6" w14:textId="77777777" w:rsidR="00C5718F" w:rsidRDefault="009E6FB9">
      <w:pPr>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lang w:eastAsia="ru-RU"/>
          </w:rPr>
          <w:t>Организации, эксплуатирующие отдельные объекты централизованной системы холодного водоснабжения и (или) водоотведения, обязаны осуществлять забор, водоподготовку и (или) транспортировку воды в объеме, необходимом для осуществления холодного водоснабжения абонентов, подключенных к централизованной системе холодного водоснабжения. Организации, осуществляющие транспортировку холодной воды, обязаны приобретать у гарантирующей организации воду для удовлетворения собственных нужд, включая потери в водопроводных сетях таких организаций.</w:t>
        </w:r>
        <w:r w:rsidR="00917B42">
          <w:rPr>
            <w:webHidden/>
          </w:rPr>
          <w:fldChar w:fldCharType="end"/>
        </w:r>
      </w:hyperlink>
    </w:p>
    <w:p w14:paraId="634DF6BE" w14:textId="77777777" w:rsidR="00C5718F" w:rsidRDefault="009E6FB9">
      <w:pPr>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lang w:eastAsia="ru-RU"/>
          </w:rPr>
          <w:t>Организации, эксплуатирующие отдельные объекты централизованной системы холодного водоснабжения и (или) водоотведения, обязаны по требованию гарантирующей организации, с которой заключены указанные в части 5 настоящей статьи договоры, при наличии технической возможности оборудовать приборами учета воды точки присоединения к другим водопроводным сетям, входящим в централизованную систему холодного водоснабжения и (или) водоотведения, создать места отбора проб воды и обеспечить доступ представителям указанной гарантирующей организации или по ее указанию представителям иной организации к таким приборам учета и местам отбора проб воды.</w:t>
        </w:r>
        <w:r w:rsidR="00917B42">
          <w:rPr>
            <w:webHidden/>
          </w:rPr>
          <w:fldChar w:fldCharType="end"/>
        </w:r>
      </w:hyperlink>
    </w:p>
    <w:p w14:paraId="40FFB8E1" w14:textId="77777777" w:rsidR="00C5718F" w:rsidRDefault="009E6FB9">
      <w:pPr>
        <w:rPr>
          <w:rFonts w:eastAsiaTheme="majorEastAsia" w:cstheme="majorBidi"/>
          <w:b/>
          <w:bCs/>
          <w:szCs w:val="26"/>
        </w:rPr>
      </w:pPr>
      <w:hyperlink w:anchor="_Toc64458531">
        <w:r w:rsidR="00917B42">
          <w:rPr>
            <w:rFonts w:cs="Times New Roman"/>
            <w:iCs/>
            <w:szCs w:val="24"/>
            <w:lang w:eastAsia="ru-RU"/>
          </w:rPr>
          <w:t xml:space="preserve">Гарантирующей организацией для централизованной системы водоснабжения </w:t>
        </w:r>
        <w:r w:rsidR="00917B42">
          <w:t xml:space="preserve">муниципального образования «Город Новошахтинск» </w:t>
        </w:r>
        <w:r w:rsidR="00917B42">
          <w:rPr>
            <w:rFonts w:cs="Times New Roman"/>
            <w:iCs/>
            <w:szCs w:val="24"/>
            <w:lang w:eastAsia="ru-RU"/>
          </w:rPr>
          <w:t xml:space="preserve">является ГУП РО «УРСВ». Зона деятельности гарантирующей организации устанавливается в соответствии с системой централизованного водоснабжения в границах </w:t>
        </w:r>
        <w:r w:rsidR="00917B42">
          <w:t>муниципального образования «Город Новошахтинск»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lang w:eastAsia="ru-RU"/>
          </w:rPr>
          <w:t>.</w:t>
        </w:r>
        <w:r w:rsidR="00917B42">
          <w:rPr>
            <w:webHidden/>
          </w:rPr>
          <w:fldChar w:fldCharType="end"/>
        </w:r>
      </w:hyperlink>
      <w:bookmarkStart w:id="89" w:name="_Toc520446317"/>
      <w:r w:rsidR="00917B42">
        <w:br w:type="page"/>
      </w:r>
    </w:p>
    <w:p w14:paraId="2D64721F" w14:textId="77777777" w:rsidR="00C5718F" w:rsidRDefault="009E6FB9">
      <w:pPr>
        <w:pStyle w:val="21"/>
        <w:rPr>
          <w:rFonts w:eastAsia="Times New Roman" w:cs="Times New Roman"/>
          <w:lang w:eastAsia="ru-RU"/>
        </w:rPr>
      </w:pPr>
      <w:hyperlink w:anchor="_Toc64458531">
        <w:bookmarkStart w:id="90" w:name="_Toc59280887"/>
        <w:bookmarkStart w:id="91" w:name="_Toc64458467"/>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Раздел 1.4 «Предложения по строительству, реконструкции и модернизации объектов централизованных систем водоснабжения»</w:t>
        </w:r>
        <w:r w:rsidR="00917B42">
          <w:rPr>
            <w:webHidden/>
          </w:rPr>
          <w:fldChar w:fldCharType="end"/>
        </w:r>
      </w:hyperlink>
      <w:bookmarkEnd w:id="89"/>
      <w:bookmarkEnd w:id="90"/>
      <w:bookmarkEnd w:id="91"/>
    </w:p>
    <w:p w14:paraId="017AD5B3" w14:textId="77777777" w:rsidR="00C5718F" w:rsidRDefault="009E6FB9">
      <w:pPr>
        <w:rPr>
          <w:rFonts w:eastAsia="Times New Roman"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064DD9C" w14:textId="77777777" w:rsidR="00C5718F" w:rsidRDefault="009E6FB9">
      <w:pPr>
        <w:pStyle w:val="31"/>
        <w:rPr>
          <w:rFonts w:eastAsia="Calibri" w:cs="Times New Roman"/>
        </w:rPr>
      </w:pPr>
      <w:hyperlink w:anchor="_Toc64458531">
        <w:bookmarkStart w:id="92" w:name="_Toc520446318"/>
        <w:bookmarkStart w:id="93" w:name="_Toc59280888"/>
        <w:bookmarkStart w:id="94" w:name="_Toc64458468"/>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1.4.1 Перечень основных мероприятий по реализации схем водоснабжения с разбивкой по годам</w:t>
        </w:r>
        <w:r w:rsidR="00917B42">
          <w:rPr>
            <w:webHidden/>
          </w:rPr>
          <w:fldChar w:fldCharType="end"/>
        </w:r>
      </w:hyperlink>
      <w:bookmarkEnd w:id="92"/>
      <w:bookmarkEnd w:id="93"/>
      <w:bookmarkEnd w:id="94"/>
    </w:p>
    <w:p w14:paraId="1896A29C"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5E9000E"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6B3FA92" w14:textId="77777777" w:rsidR="00C5718F" w:rsidRDefault="009E6FB9">
      <w:pPr>
        <w:pStyle w:val="41"/>
        <w:numPr>
          <w:ilvl w:val="3"/>
          <w:numId w:val="11"/>
        </w:numPr>
        <w:ind w:left="709"/>
        <w:rPr>
          <w:rFonts w:eastAsia="Times New Roman" w:cs="Times New Roman"/>
          <w:szCs w:val="24"/>
        </w:rPr>
      </w:pPr>
      <w:hyperlink w:anchor="_Toc64458531">
        <w:bookmarkStart w:id="95" w:name="_Toc59280889"/>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Реконструкция системы Шахтинско-Донского водовода (ШДВ). Повышение надежности системы водоснабжения г. Новошахтинска, г. Красный Сулин и прилегающих поселков</w:t>
        </w:r>
        <w:r w:rsidR="00917B42">
          <w:rPr>
            <w:webHidden/>
          </w:rPr>
          <w:fldChar w:fldCharType="end"/>
        </w:r>
      </w:hyperlink>
      <w:bookmarkEnd w:id="95"/>
    </w:p>
    <w:p w14:paraId="31A07294" w14:textId="77777777" w:rsidR="00C5718F" w:rsidRDefault="009E6FB9">
      <w:pPr>
        <w:widowControl w:val="0"/>
        <w:rPr>
          <w:rFonts w:cs="Times New Roman"/>
          <w:i/>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35872CD" w14:textId="77777777" w:rsidR="00C5718F" w:rsidRDefault="009E6FB9">
      <w:pPr>
        <w:widowControl w:val="0"/>
        <w:rPr>
          <w:rFonts w:eastAsia="Times New Roman" w:cs="Times New Roman"/>
          <w:szCs w:val="24"/>
        </w:rPr>
      </w:pPr>
      <w:hyperlink w:anchor="_Toc64458531">
        <w:r w:rsidR="00917B42">
          <w:rPr>
            <w:rFonts w:eastAsia="Times New Roman" w:cs="Times New Roman"/>
            <w:szCs w:val="24"/>
          </w:rPr>
          <w:t xml:space="preserve">В рамках реализации регионального проекта «Чистая вода» для обеспечения качественной питьевой водой жителей </w:t>
        </w:r>
        <w:r w:rsidR="00917B42">
          <w:t xml:space="preserve">муниципального образования «Город Новошахтинск»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планируется ввести в эксплуатацию объект «Реконструкция системы Шахтинско-Донского водовода (ШДВ). Повышение надежности системы водоснабжения г. Новошахтинска, г. Красный Сулин и прилегающих поселков» I, II и III этап строительства, а также реализовать строительство объектов: </w:t>
        </w:r>
        <w:r w:rsidR="00917B42">
          <w:rPr>
            <w:webHidden/>
          </w:rPr>
          <w:fldChar w:fldCharType="end"/>
        </w:r>
      </w:hyperlink>
    </w:p>
    <w:p w14:paraId="233916EA" w14:textId="77777777" w:rsidR="00C5718F" w:rsidRDefault="009E6FB9">
      <w:pPr>
        <w:pStyle w:val="afff3"/>
        <w:widowControl w:val="0"/>
        <w:numPr>
          <w:ilvl w:val="0"/>
          <w:numId w:val="17"/>
        </w:numPr>
        <w:ind w:left="0" w:firstLine="709"/>
        <w:rPr>
          <w:rFonts w:eastAsia="Times New Roman" w:cs="Times New Roman"/>
          <w:szCs w:val="24"/>
        </w:rPr>
      </w:pPr>
      <w:hyperlink w:anchor="_Toc64458531">
        <w:r w:rsidR="00917B42">
          <w:rPr>
            <w:rFonts w:eastAsia="Times New Roman"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«Комплекс Соколовского водохранилища. Реконструкция участка ОСВ «Водострой». Строительство электролизной, насосной 1-го подъема, РЧВ»</w:t>
        </w:r>
        <w:r w:rsidR="00917B42">
          <w:rPr>
            <w:webHidden/>
          </w:rPr>
          <w:fldChar w:fldCharType="end"/>
        </w:r>
      </w:hyperlink>
    </w:p>
    <w:p w14:paraId="6030CCF9" w14:textId="77777777" w:rsidR="00C5718F" w:rsidRDefault="009E6FB9">
      <w:pPr>
        <w:pStyle w:val="afff3"/>
        <w:widowControl w:val="0"/>
        <w:numPr>
          <w:ilvl w:val="0"/>
          <w:numId w:val="17"/>
        </w:numPr>
        <w:ind w:left="0" w:firstLine="709"/>
        <w:rPr>
          <w:rFonts w:eastAsia="Times New Roman" w:cs="Times New Roman"/>
          <w:szCs w:val="24"/>
        </w:rPr>
      </w:pPr>
      <w:hyperlink w:anchor="_Toc64458531">
        <w:r w:rsidR="00917B42">
          <w:rPr>
            <w:rFonts w:eastAsia="Times New Roman" w:cs="Times New Roman"/>
            <w:szCs w:val="24"/>
          </w:rPr>
          <w:t>«Реконструкция магистрального водопровода г. Новошахтинска Ростовской области от участка «</w:t>
        </w:r>
        <w:proofErr w:type="spellStart"/>
        <w:r w:rsidR="00917B42">
          <w:rPr>
            <w:rFonts w:eastAsia="Times New Roman" w:cs="Times New Roman"/>
            <w:szCs w:val="24"/>
          </w:rPr>
          <w:t>Водострой</w:t>
        </w:r>
        <w:proofErr w:type="spellEnd"/>
        <w:r w:rsidR="00917B42">
          <w:rPr>
            <w:rFonts w:eastAsia="Times New Roman" w:cs="Times New Roman"/>
            <w:szCs w:val="24"/>
          </w:rPr>
          <w:t>» до насосной станции № 2»</w:t>
        </w:r>
      </w:hyperlink>
      <w:r w:rsidR="00917B42">
        <w:rPr>
          <w:rFonts w:eastAsia="Times New Roman" w:cs="Times New Roman"/>
          <w:szCs w:val="24"/>
        </w:rPr>
        <w:t xml:space="preserve"> (введен в эксплуатацию в 2021 году)</w:t>
      </w:r>
    </w:p>
    <w:p w14:paraId="4B344E9D" w14:textId="77777777" w:rsidR="00C5718F" w:rsidRDefault="009E6FB9">
      <w:pPr>
        <w:pStyle w:val="afff3"/>
        <w:widowControl w:val="0"/>
        <w:numPr>
          <w:ilvl w:val="0"/>
          <w:numId w:val="17"/>
        </w:numPr>
        <w:ind w:left="0" w:firstLine="709"/>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«Реконструкция участков системы водоснабжения г. Новошахтинска Ростовской области»</w:t>
        </w:r>
        <w:r w:rsidR="00917B42">
          <w:rPr>
            <w:webHidden/>
          </w:rPr>
          <w:fldChar w:fldCharType="end"/>
        </w:r>
      </w:hyperlink>
    </w:p>
    <w:p w14:paraId="30B8B4ED" w14:textId="77777777" w:rsidR="00C5718F" w:rsidRDefault="009E6FB9">
      <w:pPr>
        <w:widowControl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901C469" w14:textId="77777777" w:rsidR="00C5718F" w:rsidRDefault="009E6FB9">
      <w:pPr>
        <w:pStyle w:val="afff3"/>
        <w:numPr>
          <w:ilvl w:val="3"/>
          <w:numId w:val="10"/>
        </w:numPr>
        <w:outlineLvl w:val="3"/>
        <w:rPr>
          <w:rFonts w:eastAsia="Times New Roman" w:cs="Times New Roman"/>
          <w:b/>
          <w:bCs/>
          <w:i/>
          <w:szCs w:val="24"/>
        </w:rPr>
      </w:pPr>
      <w:hyperlink w:anchor="_Toc64458531">
        <w:bookmarkStart w:id="96" w:name="_Toc59280890"/>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
            <w:szCs w:val="24"/>
          </w:rPr>
          <w:t>Реконструкция сетевых насосных станций, с заменой насосного оборудования, трубопроводов обвязки, арматуры и капитальным ремонтом зданий НС</w:t>
        </w:r>
        <w:r w:rsidR="00917B42">
          <w:rPr>
            <w:webHidden/>
          </w:rPr>
          <w:fldChar w:fldCharType="end"/>
        </w:r>
      </w:hyperlink>
      <w:bookmarkEnd w:id="96"/>
    </w:p>
    <w:p w14:paraId="13D8C198" w14:textId="77777777" w:rsidR="00C5718F" w:rsidRDefault="009E6FB9">
      <w:pPr>
        <w:pStyle w:val="afff3"/>
        <w:ind w:left="709" w:firstLine="0"/>
        <w:rPr>
          <w:rFonts w:eastAsia="Times New Roman" w:cs="Times New Roman"/>
          <w:i/>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D87A8B3" w14:textId="77777777" w:rsidR="00C5718F" w:rsidRDefault="009E6FB9">
      <w:pPr>
        <w:pStyle w:val="afff3"/>
        <w:numPr>
          <w:ilvl w:val="0"/>
          <w:numId w:val="12"/>
        </w:numPr>
        <w:ind w:left="0" w:firstLine="709"/>
        <w:rPr>
          <w:rFonts w:eastAsia="Times New Roman" w:cs="Times New Roman"/>
          <w:szCs w:val="24"/>
        </w:rPr>
      </w:pPr>
      <w:hyperlink w:anchor="_Toc64458531">
        <w:r w:rsidR="00917B42">
          <w:rPr>
            <w:rFonts w:eastAsia="Times New Roman" w:cs="Times New Roman"/>
            <w:szCs w:val="24"/>
          </w:rPr>
          <w:t xml:space="preserve">ВНС «Западная», установленная мощность по производительности </w:t>
        </w:r>
        <w:r w:rsidR="00917B42">
          <w:rPr>
            <w:rFonts w:eastAsia="Times New Roman" w:cs="Times New Roman"/>
            <w:szCs w:val="24"/>
            <w:lang w:val="en-US"/>
          </w:rPr>
          <w:t>G</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=5800 м³/ч (по установленному насосному оборудованию);</w:t>
        </w:r>
        <w:r w:rsidR="00917B42">
          <w:rPr>
            <w:webHidden/>
          </w:rPr>
          <w:fldChar w:fldCharType="end"/>
        </w:r>
      </w:hyperlink>
    </w:p>
    <w:p w14:paraId="585FDBFA" w14:textId="77777777" w:rsidR="00C5718F" w:rsidRDefault="009E6FB9">
      <w:pPr>
        <w:pStyle w:val="afff3"/>
        <w:numPr>
          <w:ilvl w:val="0"/>
          <w:numId w:val="12"/>
        </w:numPr>
        <w:ind w:left="0" w:firstLine="709"/>
        <w:rPr>
          <w:rFonts w:eastAsia="Times New Roman" w:cs="Times New Roman"/>
          <w:szCs w:val="24"/>
        </w:rPr>
      </w:pPr>
      <w:hyperlink w:anchor="_Toc64458531">
        <w:r w:rsidR="00917B42">
          <w:rPr>
            <w:rFonts w:eastAsia="Times New Roman" w:cs="Times New Roman"/>
            <w:szCs w:val="24"/>
          </w:rPr>
          <w:t xml:space="preserve">ВНС «Полевая», установленная мощность по производительности </w:t>
        </w:r>
        <w:r w:rsidR="00917B42">
          <w:rPr>
            <w:rFonts w:eastAsia="Times New Roman" w:cs="Times New Roman"/>
            <w:szCs w:val="24"/>
            <w:lang w:val="en-US"/>
          </w:rPr>
          <w:t>G</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=640 м³/ч (по установленному насосному оборудованию);</w:t>
        </w:r>
        <w:r w:rsidR="00917B42">
          <w:rPr>
            <w:webHidden/>
          </w:rPr>
          <w:fldChar w:fldCharType="end"/>
        </w:r>
      </w:hyperlink>
    </w:p>
    <w:p w14:paraId="7086F6E2" w14:textId="77777777" w:rsidR="00C5718F" w:rsidRDefault="009E6FB9">
      <w:pPr>
        <w:pStyle w:val="afff3"/>
        <w:numPr>
          <w:ilvl w:val="0"/>
          <w:numId w:val="12"/>
        </w:numPr>
        <w:ind w:left="0" w:firstLine="709"/>
        <w:rPr>
          <w:rFonts w:eastAsia="Times New Roman" w:cs="Times New Roman"/>
          <w:szCs w:val="24"/>
        </w:rPr>
      </w:pPr>
      <w:hyperlink w:anchor="_Toc64458531">
        <w:r w:rsidR="00917B42">
          <w:rPr>
            <w:rFonts w:eastAsia="Times New Roman" w:cs="Times New Roman"/>
            <w:szCs w:val="24"/>
          </w:rPr>
          <w:t xml:space="preserve">ВНС «Баки Ленина», установленная мощность по производительности </w:t>
        </w:r>
        <w:r w:rsidR="00917B42">
          <w:rPr>
            <w:rFonts w:eastAsia="Times New Roman" w:cs="Times New Roman"/>
            <w:szCs w:val="24"/>
            <w:lang w:val="en-US"/>
          </w:rPr>
          <w:t>G</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=640 м³/ч (по установленному насосному оборудованию);</w:t>
        </w:r>
        <w:r w:rsidR="00917B42">
          <w:rPr>
            <w:webHidden/>
          </w:rPr>
          <w:fldChar w:fldCharType="end"/>
        </w:r>
      </w:hyperlink>
    </w:p>
    <w:p w14:paraId="04BA3FFB" w14:textId="77777777" w:rsidR="00C5718F" w:rsidRDefault="009E6FB9">
      <w:pPr>
        <w:pStyle w:val="afff3"/>
        <w:numPr>
          <w:ilvl w:val="0"/>
          <w:numId w:val="12"/>
        </w:numPr>
        <w:ind w:left="0" w:firstLine="709"/>
        <w:rPr>
          <w:rFonts w:eastAsia="Times New Roman" w:cs="Times New Roman"/>
          <w:szCs w:val="24"/>
        </w:rPr>
      </w:pPr>
      <w:hyperlink w:anchor="_Toc64458531">
        <w:r w:rsidR="00917B42">
          <w:rPr>
            <w:rFonts w:eastAsia="Times New Roman" w:cs="Times New Roman"/>
            <w:szCs w:val="24"/>
          </w:rPr>
          <w:t xml:space="preserve">ВНС «142», установленная мощность по производительности </w:t>
        </w:r>
        <w:r w:rsidR="00917B42">
          <w:rPr>
            <w:rFonts w:eastAsia="Times New Roman" w:cs="Times New Roman"/>
            <w:szCs w:val="24"/>
            <w:lang w:val="en-US"/>
          </w:rPr>
          <w:t>G</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=1040 м³/ч (по установленному насосному оборудованию);</w:t>
        </w:r>
        <w:r w:rsidR="00917B42">
          <w:rPr>
            <w:webHidden/>
          </w:rPr>
          <w:fldChar w:fldCharType="end"/>
        </w:r>
      </w:hyperlink>
    </w:p>
    <w:p w14:paraId="783527AB" w14:textId="77777777" w:rsidR="00C5718F" w:rsidRDefault="009E6FB9">
      <w:pPr>
        <w:pStyle w:val="afff3"/>
        <w:numPr>
          <w:ilvl w:val="0"/>
          <w:numId w:val="12"/>
        </w:numPr>
        <w:ind w:left="0" w:firstLine="709"/>
        <w:rPr>
          <w:rFonts w:eastAsia="Times New Roman" w:cs="Times New Roman"/>
          <w:szCs w:val="24"/>
        </w:rPr>
      </w:pPr>
      <w:hyperlink w:anchor="_Toc64458531">
        <w:r w:rsidR="00917B42">
          <w:rPr>
            <w:rFonts w:eastAsia="Times New Roman" w:cs="Times New Roman"/>
            <w:szCs w:val="24"/>
          </w:rPr>
          <w:t>ВНС «</w:t>
        </w:r>
        <w:proofErr w:type="spellStart"/>
        <w:r w:rsidR="00917B42">
          <w:rPr>
            <w:rFonts w:eastAsia="Times New Roman" w:cs="Times New Roman"/>
            <w:szCs w:val="24"/>
          </w:rPr>
          <w:t>Шахтенки</w:t>
        </w:r>
        <w:proofErr w:type="spellEnd"/>
        <w:r w:rsidR="00917B42">
          <w:rPr>
            <w:rFonts w:eastAsia="Times New Roman" w:cs="Times New Roman"/>
            <w:szCs w:val="24"/>
          </w:rPr>
          <w:t xml:space="preserve">», установленная мощность по производительности </w:t>
        </w:r>
        <w:r w:rsidR="00917B42">
          <w:rPr>
            <w:rFonts w:eastAsia="Times New Roman" w:cs="Times New Roman"/>
            <w:szCs w:val="24"/>
            <w:lang w:val="en-US"/>
          </w:rPr>
          <w:t>G</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=640 м³/ч (по установленному насосному оборудованию).</w:t>
        </w:r>
        <w:r w:rsidR="00917B42">
          <w:rPr>
            <w:webHidden/>
          </w:rPr>
          <w:fldChar w:fldCharType="end"/>
        </w:r>
      </w:hyperlink>
    </w:p>
    <w:p w14:paraId="2A3FC0C3" w14:textId="77777777" w:rsidR="00C5718F" w:rsidRDefault="009E6FB9">
      <w:pPr>
        <w:pStyle w:val="afff3"/>
        <w:ind w:left="709" w:firstLine="0"/>
        <w:rPr>
          <w:rFonts w:eastAsia="Times New Roman" w:cs="Times New Roman"/>
          <w:i/>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AD2B335" w14:textId="77777777" w:rsidR="00C5718F" w:rsidRDefault="009E6FB9">
      <w:pPr>
        <w:pStyle w:val="41"/>
        <w:numPr>
          <w:ilvl w:val="3"/>
          <w:numId w:val="10"/>
        </w:numPr>
        <w:rPr>
          <w:rFonts w:eastAsia="Times New Roman" w:cs="Times New Roman"/>
          <w:i w:val="0"/>
          <w:szCs w:val="24"/>
        </w:rPr>
      </w:pPr>
      <w:hyperlink w:anchor="_Toc64458531">
        <w:bookmarkStart w:id="97" w:name="_Toc5928089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val="0"/>
            <w:szCs w:val="24"/>
          </w:rPr>
          <w:t>Мероприятия по подключению объектов перспективной нагрузки</w:t>
        </w:r>
        <w:r w:rsidR="00917B42">
          <w:rPr>
            <w:webHidden/>
          </w:rPr>
          <w:fldChar w:fldCharType="end"/>
        </w:r>
      </w:hyperlink>
      <w:bookmarkEnd w:id="97"/>
    </w:p>
    <w:p w14:paraId="3031E533" w14:textId="77777777" w:rsidR="00C5718F" w:rsidRDefault="009E6FB9">
      <w:pPr>
        <w:rPr>
          <w:rFonts w:eastAsia="Times New Roman" w:cs="Times New Roman"/>
          <w:i/>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532B391" w14:textId="77777777" w:rsidR="00C5718F" w:rsidRDefault="009E6FB9">
      <w:pPr>
        <w:rPr>
          <w:rFonts w:eastAsia="Times New Roman"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4"/>
          </w:rPr>
          <w:t>Постановлением Региональной службы по тарифам Ростовской области от 22.09.2020 № 38/2 1.</w:t>
        </w:r>
        <w:r w:rsidR="00917B42">
          <w:rPr>
            <w:rFonts w:eastAsia="Times New Roman" w:cs="Times New Roman"/>
            <w:iCs/>
            <w:szCs w:val="24"/>
          </w:rPr>
          <w:tab/>
          <w:t>установлена плата за подключение (технологическое присоединение) объекта капитального строительства «III очередь строительства АО «Новошахтинский завод нефтепродуктов» Комплекс по производству автомобильных бензинов» к централизованной системе холодного водоснабжения ГУП РО «УРСВ» (ИНН 6167110467) в индивидуальном порядке c подключаемой нагрузкой на водоснабжение 13 500 куб. м/сут. В рамках подключения предполагается реализация следующих мероприятий:</w:t>
        </w:r>
        <w:r w:rsidR="00917B42">
          <w:rPr>
            <w:webHidden/>
          </w:rPr>
          <w:fldChar w:fldCharType="end"/>
        </w:r>
      </w:hyperlink>
    </w:p>
    <w:p w14:paraId="051F7395" w14:textId="77777777" w:rsidR="00C5718F" w:rsidRDefault="009E6FB9">
      <w:pPr>
        <w:pStyle w:val="afff3"/>
        <w:numPr>
          <w:ilvl w:val="0"/>
          <w:numId w:val="15"/>
        </w:numPr>
        <w:ind w:left="0" w:firstLine="709"/>
        <w:rPr>
          <w:rFonts w:eastAsia="Times New Roman"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4"/>
          </w:rPr>
          <w:t>Строительство водовода диаметром 500 мм протяженностью 6,0 км от площадки насосной станции АО «НЗНП» до территории завода АО «НЗНП»</w:t>
        </w:r>
        <w:r w:rsidR="00917B42">
          <w:rPr>
            <w:webHidden/>
          </w:rPr>
          <w:fldChar w:fldCharType="end"/>
        </w:r>
      </w:hyperlink>
    </w:p>
    <w:p w14:paraId="22A1CD8F" w14:textId="77777777" w:rsidR="00C5718F" w:rsidRDefault="009E6FB9">
      <w:pPr>
        <w:pStyle w:val="afff3"/>
        <w:numPr>
          <w:ilvl w:val="0"/>
          <w:numId w:val="15"/>
        </w:numPr>
        <w:ind w:left="0" w:firstLine="709"/>
        <w:rPr>
          <w:rFonts w:eastAsia="Times New Roman"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4"/>
          </w:rPr>
          <w:t>Строительство двух водоводов диаметром по 400 мм протяженностью 0,1 км от магистральных водоводов подводящих питьевую воду системы «3ШДВ-ОСВ «Водострой» до площадки насосной станции АО «НЗНП»</w:t>
        </w:r>
        <w:r w:rsidR="00917B42">
          <w:rPr>
            <w:webHidden/>
          </w:rPr>
          <w:fldChar w:fldCharType="end"/>
        </w:r>
      </w:hyperlink>
    </w:p>
    <w:p w14:paraId="3457A3CB" w14:textId="77777777" w:rsidR="00C5718F" w:rsidRDefault="009E6FB9">
      <w:pPr>
        <w:pStyle w:val="afff3"/>
        <w:numPr>
          <w:ilvl w:val="0"/>
          <w:numId w:val="15"/>
        </w:numPr>
        <w:ind w:left="0" w:firstLine="709"/>
        <w:rPr>
          <w:rFonts w:eastAsia="Times New Roman"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4"/>
          </w:rPr>
          <w:t>Строительство водовода диаметром 600 мм протяженностью 0,3 км от магистрального водовода «3ШДВ-ОСВ «Водострой» в точке на границе площадки ОСВ «Водострой» по территории очистных сооружений до накопительных резервуаров</w:t>
        </w:r>
        <w:r w:rsidR="00917B42">
          <w:rPr>
            <w:webHidden/>
          </w:rPr>
          <w:fldChar w:fldCharType="end"/>
        </w:r>
      </w:hyperlink>
    </w:p>
    <w:p w14:paraId="2133691B" w14:textId="77777777" w:rsidR="00C5718F" w:rsidRDefault="009E6FB9">
      <w:pPr>
        <w:pStyle w:val="afff3"/>
        <w:numPr>
          <w:ilvl w:val="0"/>
          <w:numId w:val="15"/>
        </w:numPr>
        <w:ind w:left="0" w:firstLine="709"/>
        <w:rPr>
          <w:rFonts w:eastAsia="Times New Roman"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4"/>
          </w:rPr>
          <w:t>Строительство площадки для нужд АО «НЗНП» с водопроводной насосной станцией мощностью 13,5 тыс.м.куб./сутки и двумя резервуарами общей емкостью 4000 м.куб. на территории ОСВ «Водострой»</w:t>
        </w:r>
        <w:r w:rsidR="00917B42">
          <w:rPr>
            <w:webHidden/>
          </w:rPr>
          <w:fldChar w:fldCharType="end"/>
        </w:r>
      </w:hyperlink>
    </w:p>
    <w:p w14:paraId="4C53F9CA" w14:textId="77777777" w:rsidR="00C5718F" w:rsidRDefault="009E6FB9">
      <w:pPr>
        <w:rPr>
          <w:rFonts w:eastAsia="Times New Roman"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4"/>
          </w:rPr>
          <w:t>Срок реализации мероприятий – 2021-2022 гг.</w:t>
        </w:r>
        <w:r w:rsidR="00917B42">
          <w:rPr>
            <w:webHidden/>
          </w:rPr>
          <w:fldChar w:fldCharType="end"/>
        </w:r>
      </w:hyperlink>
    </w:p>
    <w:p w14:paraId="4CA29113" w14:textId="77777777" w:rsidR="00C5718F" w:rsidRDefault="009E6FB9">
      <w:pPr>
        <w:rPr>
          <w:rFonts w:eastAsia="Times New Roman" w:cs="Times New Roman"/>
          <w:iCs/>
          <w:szCs w:val="24"/>
        </w:rPr>
      </w:pPr>
      <w:hyperlink w:anchor="_Toc64458531">
        <w:r w:rsidR="00917B42">
          <w:rPr>
            <w:rFonts w:eastAsia="Times New Roman" w:cs="Times New Roman"/>
            <w:iCs/>
            <w:szCs w:val="24"/>
          </w:rPr>
          <w:t>Также на момент актуализации схемы водоснабжения и водоотведения, в соответствии с Постановлением Правительства РФ от 13.02.2006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имеются действующие технические условия</w:t>
        </w:r>
        <w:r w:rsidR="00917B42">
          <w:rPr>
            <w:szCs w:val="28"/>
          </w:rPr>
          <w:t>, выданных юридическим лицам и индивидуальным предпринимателям,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4"/>
          </w:rPr>
          <w:t xml:space="preserve"> согласно таблице 1.4.1.3-1.</w:t>
        </w:r>
        <w:r w:rsidR="00917B42">
          <w:rPr>
            <w:webHidden/>
          </w:rPr>
          <w:fldChar w:fldCharType="end"/>
        </w:r>
      </w:hyperlink>
    </w:p>
    <w:p w14:paraId="13A465D0" w14:textId="77777777" w:rsidR="00C5718F" w:rsidRDefault="009E6FB9">
      <w:pPr>
        <w:rPr>
          <w:rFonts w:eastAsia="Times New Roman"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4E2A339" w14:textId="77777777" w:rsidR="00C5718F" w:rsidRDefault="009E6FB9">
      <w:pPr>
        <w:rPr>
          <w:rFonts w:eastAsia="Times New Roman"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4"/>
          </w:rPr>
          <w:t>Таблица 1.4.1.3-1 - Перечень подключаемых к централизованной системе водоснабжения объектов</w:t>
        </w:r>
        <w:r w:rsidR="00917B42">
          <w:rPr>
            <w:webHidden/>
          </w:rPr>
          <w:fldChar w:fldCharType="end"/>
        </w:r>
      </w:hyperlink>
    </w:p>
    <w:p w14:paraId="259C8033" w14:textId="77777777" w:rsidR="00C5718F" w:rsidRDefault="009E6FB9">
      <w:pPr>
        <w:widowControl w:val="0"/>
        <w:rPr>
          <w:rFonts w:eastAsia="Times New Roman" w:cs="Times New Roman"/>
          <w:i/>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9661" w:type="dxa"/>
        <w:jc w:val="center"/>
        <w:tblLayout w:type="fixed"/>
        <w:tblCellMar>
          <w:left w:w="28" w:type="dxa"/>
          <w:right w:w="28" w:type="dxa"/>
        </w:tblCellMar>
        <w:tblLook w:val="04A0" w:firstRow="1" w:lastRow="0" w:firstColumn="1" w:lastColumn="0" w:noHBand="0" w:noVBand="1"/>
      </w:tblPr>
      <w:tblGrid>
        <w:gridCol w:w="278"/>
        <w:gridCol w:w="6149"/>
        <w:gridCol w:w="3234"/>
      </w:tblGrid>
      <w:tr w:rsidR="00C5718F" w14:paraId="3BF18E50" w14:textId="77777777">
        <w:trPr>
          <w:trHeight w:val="20"/>
          <w:jc w:val="center"/>
        </w:trPr>
        <w:tc>
          <w:tcPr>
            <w:tcW w:w="2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FEEEABB"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w:t>
              </w:r>
              <w:r w:rsidR="00917B42">
                <w:rPr>
                  <w:webHidden/>
                </w:rPr>
                <w:fldChar w:fldCharType="end"/>
              </w:r>
            </w:hyperlink>
          </w:p>
        </w:tc>
        <w:tc>
          <w:tcPr>
            <w:tcW w:w="614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B00FB5" w14:textId="77777777" w:rsidR="00C5718F" w:rsidRDefault="009E6FB9">
            <w:pPr>
              <w:widowControl w:val="0"/>
              <w:ind w:firstLine="0"/>
              <w:jc w:val="left"/>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Местонахождение и почтовый адрес подключаемого объекта</w:t>
              </w:r>
              <w:r w:rsidR="00917B42">
                <w:rPr>
                  <w:webHidden/>
                </w:rPr>
                <w:fldChar w:fldCharType="end"/>
              </w:r>
            </w:hyperlink>
          </w:p>
        </w:tc>
        <w:tc>
          <w:tcPr>
            <w:tcW w:w="32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C574B52" w14:textId="77777777" w:rsidR="00C5718F" w:rsidRDefault="009E6FB9">
            <w:pPr>
              <w:widowControl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Общая подключаемая нагрузка</w:t>
              </w:r>
              <w:r w:rsidR="00917B42">
                <w:rPr>
                  <w:webHidden/>
                </w:rPr>
                <w:fldChar w:fldCharType="end"/>
              </w:r>
            </w:hyperlink>
          </w:p>
        </w:tc>
      </w:tr>
      <w:tr w:rsidR="00C5718F" w14:paraId="0A97B3BF" w14:textId="77777777">
        <w:trPr>
          <w:trHeight w:val="20"/>
          <w:jc w:val="center"/>
        </w:trPr>
        <w:tc>
          <w:tcPr>
            <w:tcW w:w="2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ED60EA"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1</w:t>
              </w:r>
              <w:r w:rsidR="00917B42">
                <w:rPr>
                  <w:webHidden/>
                </w:rPr>
                <w:fldChar w:fldCharType="end"/>
              </w:r>
            </w:hyperlink>
          </w:p>
        </w:tc>
        <w:tc>
          <w:tcPr>
            <w:tcW w:w="614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9ABC047" w14:textId="77777777" w:rsidR="00C5718F" w:rsidRDefault="009E6FB9">
            <w:pPr>
              <w:widowControl w:val="0"/>
              <w:ind w:firstLine="0"/>
              <w:jc w:val="left"/>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ул. Сосновый Бор 59</w:t>
              </w:r>
              <w:r w:rsidR="00917B42">
                <w:rPr>
                  <w:webHidden/>
                </w:rPr>
                <w:fldChar w:fldCharType="end"/>
              </w:r>
            </w:hyperlink>
          </w:p>
        </w:tc>
        <w:tc>
          <w:tcPr>
            <w:tcW w:w="32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CFC6ABD"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rFonts w:eastAsia="Times New Roman" w:cs="Times New Roman"/>
                  <w:color w:val="47454A"/>
                  <w:sz w:val="22"/>
                  <w:lang w:eastAsia="ru-RU"/>
                </w:rPr>
                <w:t>5 м</w:t>
              </w:r>
              <w:r w:rsidR="00917B42">
                <w:rPr>
                  <w:rFonts w:eastAsia="Times New Roman" w:cs="Times New Roman"/>
                  <w:color w:val="47454A"/>
                  <w:sz w:val="22"/>
                  <w:vertAlign w:val="superscript"/>
                  <w:lang w:eastAsia="ru-RU"/>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/час</w:t>
              </w:r>
              <w:r w:rsidR="00917B42">
                <w:rPr>
                  <w:webHidden/>
                </w:rPr>
                <w:fldChar w:fldCharType="end"/>
              </w:r>
            </w:hyperlink>
          </w:p>
        </w:tc>
      </w:tr>
      <w:tr w:rsidR="00C5718F" w14:paraId="2D5D08F9" w14:textId="77777777">
        <w:trPr>
          <w:trHeight w:val="20"/>
          <w:jc w:val="center"/>
        </w:trPr>
        <w:tc>
          <w:tcPr>
            <w:tcW w:w="2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8D76D1E"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2</w:t>
              </w:r>
              <w:r w:rsidR="00917B42">
                <w:rPr>
                  <w:webHidden/>
                </w:rPr>
                <w:fldChar w:fldCharType="end"/>
              </w:r>
            </w:hyperlink>
          </w:p>
        </w:tc>
        <w:tc>
          <w:tcPr>
            <w:tcW w:w="614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8203B8" w14:textId="77777777" w:rsidR="00C5718F" w:rsidRDefault="009E6FB9">
            <w:pPr>
              <w:widowControl w:val="0"/>
              <w:ind w:firstLine="0"/>
              <w:jc w:val="left"/>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ул. Харьковская 203</w:t>
              </w:r>
              <w:r w:rsidR="00917B42">
                <w:rPr>
                  <w:webHidden/>
                </w:rPr>
                <w:fldChar w:fldCharType="end"/>
              </w:r>
            </w:hyperlink>
          </w:p>
        </w:tc>
        <w:tc>
          <w:tcPr>
            <w:tcW w:w="32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5D5925E"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rFonts w:eastAsia="Times New Roman" w:cs="Times New Roman"/>
                  <w:color w:val="47454A"/>
                  <w:sz w:val="22"/>
                  <w:lang w:eastAsia="ru-RU"/>
                </w:rPr>
                <w:t>0,29 м</w:t>
              </w:r>
              <w:r w:rsidR="00917B42">
                <w:rPr>
                  <w:rFonts w:eastAsia="Times New Roman" w:cs="Times New Roman"/>
                  <w:color w:val="47454A"/>
                  <w:sz w:val="22"/>
                  <w:vertAlign w:val="superscript"/>
                  <w:lang w:eastAsia="ru-RU"/>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/сут</w:t>
              </w:r>
              <w:r w:rsidR="00917B42">
                <w:rPr>
                  <w:webHidden/>
                </w:rPr>
                <w:fldChar w:fldCharType="end"/>
              </w:r>
            </w:hyperlink>
          </w:p>
        </w:tc>
      </w:tr>
      <w:tr w:rsidR="00C5718F" w14:paraId="3599730C" w14:textId="77777777">
        <w:trPr>
          <w:trHeight w:val="20"/>
          <w:jc w:val="center"/>
        </w:trPr>
        <w:tc>
          <w:tcPr>
            <w:tcW w:w="2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52E16B7"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3</w:t>
              </w:r>
              <w:r w:rsidR="00917B42">
                <w:rPr>
                  <w:webHidden/>
                </w:rPr>
                <w:fldChar w:fldCharType="end"/>
              </w:r>
            </w:hyperlink>
          </w:p>
        </w:tc>
        <w:tc>
          <w:tcPr>
            <w:tcW w:w="614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42A57A7" w14:textId="77777777" w:rsidR="00C5718F" w:rsidRDefault="009E6FB9">
            <w:pPr>
              <w:widowControl w:val="0"/>
              <w:ind w:firstLine="0"/>
              <w:jc w:val="left"/>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ул. Пичугина 20Б</w:t>
              </w:r>
              <w:r w:rsidR="00917B42">
                <w:rPr>
                  <w:webHidden/>
                </w:rPr>
                <w:fldChar w:fldCharType="end"/>
              </w:r>
            </w:hyperlink>
          </w:p>
        </w:tc>
        <w:tc>
          <w:tcPr>
            <w:tcW w:w="32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7716E18"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0,65 м³/сут</w:t>
              </w:r>
              <w:r w:rsidR="00917B42">
                <w:rPr>
                  <w:webHidden/>
                </w:rPr>
                <w:fldChar w:fldCharType="end"/>
              </w:r>
            </w:hyperlink>
          </w:p>
        </w:tc>
      </w:tr>
      <w:tr w:rsidR="00C5718F" w14:paraId="7CF9FC1A" w14:textId="77777777">
        <w:trPr>
          <w:trHeight w:val="20"/>
          <w:jc w:val="center"/>
        </w:trPr>
        <w:tc>
          <w:tcPr>
            <w:tcW w:w="2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ADF7584"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4</w:t>
              </w:r>
              <w:r w:rsidR="00917B42">
                <w:rPr>
                  <w:webHidden/>
                </w:rPr>
                <w:fldChar w:fldCharType="end"/>
              </w:r>
            </w:hyperlink>
          </w:p>
        </w:tc>
        <w:tc>
          <w:tcPr>
            <w:tcW w:w="614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AC20D8" w14:textId="77777777" w:rsidR="00C5718F" w:rsidRDefault="009E6FB9">
            <w:pPr>
              <w:widowControl w:val="0"/>
              <w:ind w:firstLine="0"/>
              <w:jc w:val="left"/>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ул. Р.Крестьянская 1Ж</w:t>
              </w:r>
              <w:r w:rsidR="00917B42">
                <w:rPr>
                  <w:webHidden/>
                </w:rPr>
                <w:fldChar w:fldCharType="end"/>
              </w:r>
            </w:hyperlink>
          </w:p>
        </w:tc>
        <w:tc>
          <w:tcPr>
            <w:tcW w:w="32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B74DAC7"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rFonts w:eastAsia="Times New Roman" w:cs="Times New Roman"/>
                  <w:color w:val="47454A"/>
                  <w:sz w:val="22"/>
                  <w:lang w:eastAsia="ru-RU"/>
                </w:rPr>
                <w:t>37,5 м</w:t>
              </w:r>
              <w:r w:rsidR="00917B42">
                <w:rPr>
                  <w:rFonts w:eastAsia="Times New Roman" w:cs="Times New Roman"/>
                  <w:color w:val="47454A"/>
                  <w:sz w:val="22"/>
                  <w:vertAlign w:val="superscript"/>
                  <w:lang w:eastAsia="ru-RU"/>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/сут</w:t>
              </w:r>
              <w:r w:rsidR="00917B42">
                <w:rPr>
                  <w:webHidden/>
                </w:rPr>
                <w:fldChar w:fldCharType="end"/>
              </w:r>
            </w:hyperlink>
          </w:p>
        </w:tc>
      </w:tr>
      <w:tr w:rsidR="00C5718F" w14:paraId="02D59427" w14:textId="77777777">
        <w:trPr>
          <w:trHeight w:val="20"/>
          <w:jc w:val="center"/>
        </w:trPr>
        <w:tc>
          <w:tcPr>
            <w:tcW w:w="2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D495C5F"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5</w:t>
              </w:r>
              <w:r w:rsidR="00917B42">
                <w:rPr>
                  <w:webHidden/>
                </w:rPr>
                <w:fldChar w:fldCharType="end"/>
              </w:r>
            </w:hyperlink>
          </w:p>
        </w:tc>
        <w:tc>
          <w:tcPr>
            <w:tcW w:w="614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26963C8" w14:textId="77777777" w:rsidR="00C5718F" w:rsidRDefault="009E6FB9">
            <w:pPr>
              <w:widowControl w:val="0"/>
              <w:ind w:firstLine="0"/>
              <w:jc w:val="left"/>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ул. Стромкина 33</w:t>
              </w:r>
              <w:r w:rsidR="00917B42">
                <w:rPr>
                  <w:webHidden/>
                </w:rPr>
                <w:fldChar w:fldCharType="end"/>
              </w:r>
            </w:hyperlink>
          </w:p>
        </w:tc>
        <w:tc>
          <w:tcPr>
            <w:tcW w:w="32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025BD22"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rFonts w:eastAsia="Times New Roman" w:cs="Times New Roman"/>
                  <w:color w:val="47454A"/>
                  <w:sz w:val="22"/>
                  <w:lang w:eastAsia="ru-RU"/>
                </w:rPr>
                <w:t>1,382 м</w:t>
              </w:r>
              <w:r w:rsidR="00917B42">
                <w:rPr>
                  <w:rFonts w:eastAsia="Times New Roman" w:cs="Times New Roman"/>
                  <w:color w:val="47454A"/>
                  <w:sz w:val="22"/>
                  <w:vertAlign w:val="superscript"/>
                  <w:lang w:eastAsia="ru-RU"/>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/сут</w:t>
              </w:r>
              <w:r w:rsidR="00917B42">
                <w:rPr>
                  <w:webHidden/>
                </w:rPr>
                <w:fldChar w:fldCharType="end"/>
              </w:r>
            </w:hyperlink>
          </w:p>
        </w:tc>
      </w:tr>
      <w:tr w:rsidR="00C5718F" w14:paraId="0D2C1C51" w14:textId="77777777">
        <w:trPr>
          <w:trHeight w:val="20"/>
          <w:jc w:val="center"/>
        </w:trPr>
        <w:tc>
          <w:tcPr>
            <w:tcW w:w="2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6A144A1"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6</w:t>
              </w:r>
              <w:r w:rsidR="00917B42">
                <w:rPr>
                  <w:webHidden/>
                </w:rPr>
                <w:fldChar w:fldCharType="end"/>
              </w:r>
            </w:hyperlink>
          </w:p>
        </w:tc>
        <w:tc>
          <w:tcPr>
            <w:tcW w:w="614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3D2B1A1" w14:textId="77777777" w:rsidR="00C5718F" w:rsidRDefault="009E6FB9">
            <w:pPr>
              <w:widowControl w:val="0"/>
              <w:ind w:firstLine="0"/>
              <w:jc w:val="left"/>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ул. Горняцкая 19</w:t>
              </w:r>
              <w:r w:rsidR="00917B42">
                <w:rPr>
                  <w:webHidden/>
                </w:rPr>
                <w:fldChar w:fldCharType="end"/>
              </w:r>
            </w:hyperlink>
          </w:p>
        </w:tc>
        <w:tc>
          <w:tcPr>
            <w:tcW w:w="32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4F52F80"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ПГ</w:t>
              </w:r>
              <w:r w:rsidR="00917B42">
                <w:rPr>
                  <w:webHidden/>
                </w:rPr>
                <w:fldChar w:fldCharType="end"/>
              </w:r>
            </w:hyperlink>
          </w:p>
        </w:tc>
      </w:tr>
      <w:tr w:rsidR="00C5718F" w14:paraId="34E75157" w14:textId="77777777">
        <w:trPr>
          <w:trHeight w:val="20"/>
          <w:jc w:val="center"/>
        </w:trPr>
        <w:tc>
          <w:tcPr>
            <w:tcW w:w="2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470898"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7</w:t>
              </w:r>
              <w:r w:rsidR="00917B42">
                <w:rPr>
                  <w:webHidden/>
                </w:rPr>
                <w:fldChar w:fldCharType="end"/>
              </w:r>
            </w:hyperlink>
          </w:p>
        </w:tc>
        <w:tc>
          <w:tcPr>
            <w:tcW w:w="614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219FC2" w14:textId="77777777" w:rsidR="00C5718F" w:rsidRDefault="009E6FB9">
            <w:pPr>
              <w:widowControl w:val="0"/>
              <w:ind w:firstLine="0"/>
              <w:jc w:val="left"/>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ул. Лениградская 20Б</w:t>
              </w:r>
              <w:r w:rsidR="00917B42">
                <w:rPr>
                  <w:webHidden/>
                </w:rPr>
                <w:fldChar w:fldCharType="end"/>
              </w:r>
            </w:hyperlink>
          </w:p>
        </w:tc>
        <w:tc>
          <w:tcPr>
            <w:tcW w:w="32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4FACF16"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77,4 м³/сут</w:t>
              </w:r>
              <w:r w:rsidR="00917B42">
                <w:rPr>
                  <w:webHidden/>
                </w:rPr>
                <w:fldChar w:fldCharType="end"/>
              </w:r>
            </w:hyperlink>
          </w:p>
        </w:tc>
      </w:tr>
      <w:tr w:rsidR="00C5718F" w14:paraId="4C3D66B1" w14:textId="77777777">
        <w:trPr>
          <w:trHeight w:val="20"/>
          <w:jc w:val="center"/>
        </w:trPr>
        <w:tc>
          <w:tcPr>
            <w:tcW w:w="2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92841FC" w14:textId="77777777" w:rsidR="00C5718F" w:rsidRDefault="009E6FB9">
            <w:pPr>
              <w:widowControl w:val="0"/>
              <w:ind w:firstLine="0"/>
              <w:jc w:val="center"/>
              <w:rPr>
                <w:rFonts w:eastAsia="Times New Roman" w:cs="Times New Roman"/>
                <w:color w:val="7C7074"/>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7C7074"/>
                  <w:sz w:val="22"/>
                  <w:lang w:eastAsia="ru-RU"/>
                </w:rPr>
                <w:t>8</w:t>
              </w:r>
              <w:r w:rsidR="00917B42">
                <w:rPr>
                  <w:webHidden/>
                </w:rPr>
                <w:fldChar w:fldCharType="end"/>
              </w:r>
            </w:hyperlink>
          </w:p>
        </w:tc>
        <w:tc>
          <w:tcPr>
            <w:tcW w:w="614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878300D" w14:textId="77777777" w:rsidR="00C5718F" w:rsidRDefault="009E6FB9">
            <w:pPr>
              <w:widowControl w:val="0"/>
              <w:ind w:firstLine="0"/>
              <w:jc w:val="left"/>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ул. Харьковская 120А</w:t>
              </w:r>
              <w:r w:rsidR="00917B42">
                <w:rPr>
                  <w:webHidden/>
                </w:rPr>
                <w:fldChar w:fldCharType="end"/>
              </w:r>
            </w:hyperlink>
          </w:p>
        </w:tc>
        <w:tc>
          <w:tcPr>
            <w:tcW w:w="32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5D80B7D"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2,837м³/час</w:t>
              </w:r>
              <w:r w:rsidR="00917B42">
                <w:rPr>
                  <w:webHidden/>
                </w:rPr>
                <w:fldChar w:fldCharType="end"/>
              </w:r>
            </w:hyperlink>
          </w:p>
        </w:tc>
      </w:tr>
      <w:tr w:rsidR="00C5718F" w14:paraId="0F40969A" w14:textId="77777777">
        <w:trPr>
          <w:trHeight w:val="20"/>
          <w:jc w:val="center"/>
        </w:trPr>
        <w:tc>
          <w:tcPr>
            <w:tcW w:w="2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A997B8D"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9</w:t>
              </w:r>
              <w:r w:rsidR="00917B42">
                <w:rPr>
                  <w:webHidden/>
                </w:rPr>
                <w:fldChar w:fldCharType="end"/>
              </w:r>
            </w:hyperlink>
          </w:p>
        </w:tc>
        <w:tc>
          <w:tcPr>
            <w:tcW w:w="614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D25B59A" w14:textId="77777777" w:rsidR="00C5718F" w:rsidRDefault="009E6FB9">
            <w:pPr>
              <w:widowControl w:val="0"/>
              <w:ind w:firstLine="0"/>
              <w:jc w:val="left"/>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ул. Кузнецкая 12</w:t>
              </w:r>
              <w:r w:rsidR="00917B42">
                <w:rPr>
                  <w:webHidden/>
                </w:rPr>
                <w:fldChar w:fldCharType="end"/>
              </w:r>
            </w:hyperlink>
          </w:p>
        </w:tc>
        <w:tc>
          <w:tcPr>
            <w:tcW w:w="32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AB4A591"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0,705 м³/сут</w:t>
              </w:r>
              <w:r w:rsidR="00917B42">
                <w:rPr>
                  <w:webHidden/>
                </w:rPr>
                <w:fldChar w:fldCharType="end"/>
              </w:r>
            </w:hyperlink>
          </w:p>
        </w:tc>
      </w:tr>
      <w:tr w:rsidR="00C5718F" w14:paraId="43793B98" w14:textId="77777777">
        <w:trPr>
          <w:trHeight w:val="20"/>
          <w:jc w:val="center"/>
        </w:trPr>
        <w:tc>
          <w:tcPr>
            <w:tcW w:w="2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BDE4D24"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10</w:t>
              </w:r>
              <w:r w:rsidR="00917B42">
                <w:rPr>
                  <w:webHidden/>
                </w:rPr>
                <w:fldChar w:fldCharType="end"/>
              </w:r>
            </w:hyperlink>
          </w:p>
        </w:tc>
        <w:tc>
          <w:tcPr>
            <w:tcW w:w="614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A422496" w14:textId="77777777" w:rsidR="00C5718F" w:rsidRDefault="009E6FB9">
            <w:pPr>
              <w:widowControl w:val="0"/>
              <w:ind w:firstLine="0"/>
              <w:jc w:val="left"/>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ул. Вокзальная 63 а</w:t>
              </w:r>
              <w:r w:rsidR="00917B42">
                <w:rPr>
                  <w:webHidden/>
                </w:rPr>
                <w:fldChar w:fldCharType="end"/>
              </w:r>
            </w:hyperlink>
          </w:p>
        </w:tc>
        <w:tc>
          <w:tcPr>
            <w:tcW w:w="32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6826569"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3,0 м³/час.</w:t>
              </w:r>
              <w:r w:rsidR="00917B42">
                <w:rPr>
                  <w:webHidden/>
                </w:rPr>
                <w:fldChar w:fldCharType="end"/>
              </w:r>
            </w:hyperlink>
          </w:p>
        </w:tc>
      </w:tr>
      <w:tr w:rsidR="00C5718F" w14:paraId="0FE6C659" w14:textId="77777777">
        <w:trPr>
          <w:trHeight w:val="20"/>
          <w:jc w:val="center"/>
        </w:trPr>
        <w:tc>
          <w:tcPr>
            <w:tcW w:w="2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CF016E1"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11</w:t>
              </w:r>
              <w:r w:rsidR="00917B42">
                <w:rPr>
                  <w:webHidden/>
                </w:rPr>
                <w:fldChar w:fldCharType="end"/>
              </w:r>
            </w:hyperlink>
          </w:p>
        </w:tc>
        <w:tc>
          <w:tcPr>
            <w:tcW w:w="614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1AA755A" w14:textId="77777777" w:rsidR="00C5718F" w:rsidRDefault="009E6FB9">
            <w:pPr>
              <w:widowControl w:val="0"/>
              <w:ind w:firstLine="0"/>
              <w:jc w:val="left"/>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Ул. Курская 21Б</w:t>
              </w:r>
              <w:r w:rsidR="00917B42">
                <w:rPr>
                  <w:webHidden/>
                </w:rPr>
                <w:fldChar w:fldCharType="end"/>
              </w:r>
            </w:hyperlink>
          </w:p>
        </w:tc>
        <w:tc>
          <w:tcPr>
            <w:tcW w:w="32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364DFB4"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0,5 м³/час</w:t>
              </w:r>
              <w:r w:rsidR="00917B42">
                <w:rPr>
                  <w:webHidden/>
                </w:rPr>
                <w:fldChar w:fldCharType="end"/>
              </w:r>
            </w:hyperlink>
          </w:p>
        </w:tc>
      </w:tr>
      <w:tr w:rsidR="00C5718F" w14:paraId="6BA897A3" w14:textId="77777777">
        <w:trPr>
          <w:trHeight w:val="20"/>
          <w:jc w:val="center"/>
        </w:trPr>
        <w:tc>
          <w:tcPr>
            <w:tcW w:w="2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3540286"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12</w:t>
              </w:r>
              <w:r w:rsidR="00917B42">
                <w:rPr>
                  <w:webHidden/>
                </w:rPr>
                <w:fldChar w:fldCharType="end"/>
              </w:r>
            </w:hyperlink>
          </w:p>
        </w:tc>
        <w:tc>
          <w:tcPr>
            <w:tcW w:w="614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8F19F60" w14:textId="77777777" w:rsidR="00C5718F" w:rsidRDefault="009E6FB9">
            <w:pPr>
              <w:widowControl w:val="0"/>
              <w:ind w:firstLine="0"/>
              <w:jc w:val="left"/>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Ул. Пушкина 79</w:t>
              </w:r>
              <w:r w:rsidR="00917B42">
                <w:rPr>
                  <w:webHidden/>
                </w:rPr>
                <w:fldChar w:fldCharType="end"/>
              </w:r>
            </w:hyperlink>
          </w:p>
        </w:tc>
        <w:tc>
          <w:tcPr>
            <w:tcW w:w="32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87C17C5"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0,75 м³/сут</w:t>
              </w:r>
              <w:r w:rsidR="00917B42">
                <w:rPr>
                  <w:webHidden/>
                </w:rPr>
                <w:fldChar w:fldCharType="end"/>
              </w:r>
            </w:hyperlink>
          </w:p>
        </w:tc>
      </w:tr>
      <w:tr w:rsidR="00C5718F" w14:paraId="021ACE2D" w14:textId="77777777">
        <w:trPr>
          <w:trHeight w:val="20"/>
          <w:jc w:val="center"/>
        </w:trPr>
        <w:tc>
          <w:tcPr>
            <w:tcW w:w="2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DCE3576"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13</w:t>
              </w:r>
              <w:r w:rsidR="00917B42">
                <w:rPr>
                  <w:webHidden/>
                </w:rPr>
                <w:fldChar w:fldCharType="end"/>
              </w:r>
            </w:hyperlink>
          </w:p>
        </w:tc>
        <w:tc>
          <w:tcPr>
            <w:tcW w:w="614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AE5C36A" w14:textId="77777777" w:rsidR="00C5718F" w:rsidRDefault="009E6FB9">
            <w:pPr>
              <w:widowControl w:val="0"/>
              <w:ind w:firstLine="0"/>
              <w:jc w:val="left"/>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Ул. Буденного 16а</w:t>
              </w:r>
              <w:r w:rsidR="00917B42">
                <w:rPr>
                  <w:webHidden/>
                </w:rPr>
                <w:fldChar w:fldCharType="end"/>
              </w:r>
            </w:hyperlink>
          </w:p>
        </w:tc>
        <w:tc>
          <w:tcPr>
            <w:tcW w:w="32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B86814A"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2,837м³/час</w:t>
              </w:r>
              <w:r w:rsidR="00917B42">
                <w:rPr>
                  <w:webHidden/>
                </w:rPr>
                <w:fldChar w:fldCharType="end"/>
              </w:r>
            </w:hyperlink>
          </w:p>
        </w:tc>
      </w:tr>
      <w:tr w:rsidR="00C5718F" w14:paraId="37D33652" w14:textId="77777777">
        <w:trPr>
          <w:trHeight w:val="20"/>
          <w:jc w:val="center"/>
        </w:trPr>
        <w:tc>
          <w:tcPr>
            <w:tcW w:w="2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64431A"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14</w:t>
              </w:r>
              <w:r w:rsidR="00917B42">
                <w:rPr>
                  <w:webHidden/>
                </w:rPr>
                <w:fldChar w:fldCharType="end"/>
              </w:r>
            </w:hyperlink>
          </w:p>
        </w:tc>
        <w:tc>
          <w:tcPr>
            <w:tcW w:w="614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66F2379" w14:textId="77777777" w:rsidR="00C5718F" w:rsidRDefault="009E6FB9">
            <w:pPr>
              <w:widowControl w:val="0"/>
              <w:ind w:firstLine="0"/>
              <w:jc w:val="left"/>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Ул. Крупкой 8</w:t>
              </w:r>
              <w:r w:rsidR="00917B42">
                <w:rPr>
                  <w:webHidden/>
                </w:rPr>
                <w:fldChar w:fldCharType="end"/>
              </w:r>
            </w:hyperlink>
          </w:p>
        </w:tc>
        <w:tc>
          <w:tcPr>
            <w:tcW w:w="32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0B0C06F"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13,6 м³/сут</w:t>
              </w:r>
              <w:r w:rsidR="00917B42">
                <w:rPr>
                  <w:webHidden/>
                </w:rPr>
                <w:fldChar w:fldCharType="end"/>
              </w:r>
            </w:hyperlink>
          </w:p>
        </w:tc>
      </w:tr>
      <w:tr w:rsidR="00C5718F" w14:paraId="363BB435" w14:textId="77777777">
        <w:trPr>
          <w:trHeight w:val="20"/>
          <w:jc w:val="center"/>
        </w:trPr>
        <w:tc>
          <w:tcPr>
            <w:tcW w:w="2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D7B305"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15</w:t>
              </w:r>
              <w:r w:rsidR="00917B42">
                <w:rPr>
                  <w:webHidden/>
                </w:rPr>
                <w:fldChar w:fldCharType="end"/>
              </w:r>
            </w:hyperlink>
          </w:p>
        </w:tc>
        <w:tc>
          <w:tcPr>
            <w:tcW w:w="614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9FB8861" w14:textId="77777777" w:rsidR="00C5718F" w:rsidRDefault="009E6FB9">
            <w:pPr>
              <w:widowControl w:val="0"/>
              <w:ind w:firstLine="0"/>
              <w:jc w:val="left"/>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Ул. Неглинная, 2В</w:t>
              </w:r>
              <w:r w:rsidR="00917B42">
                <w:rPr>
                  <w:webHidden/>
                </w:rPr>
                <w:fldChar w:fldCharType="end"/>
              </w:r>
            </w:hyperlink>
          </w:p>
        </w:tc>
        <w:tc>
          <w:tcPr>
            <w:tcW w:w="32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1ABC89C"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0,5 м³/час</w:t>
              </w:r>
              <w:r w:rsidR="00917B42">
                <w:rPr>
                  <w:webHidden/>
                </w:rPr>
                <w:fldChar w:fldCharType="end"/>
              </w:r>
            </w:hyperlink>
          </w:p>
        </w:tc>
      </w:tr>
      <w:tr w:rsidR="00C5718F" w14:paraId="1764031E" w14:textId="77777777">
        <w:trPr>
          <w:trHeight w:val="20"/>
          <w:jc w:val="center"/>
        </w:trPr>
        <w:tc>
          <w:tcPr>
            <w:tcW w:w="2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B7D1D30"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16</w:t>
              </w:r>
              <w:r w:rsidR="00917B42">
                <w:rPr>
                  <w:webHidden/>
                </w:rPr>
                <w:fldChar w:fldCharType="end"/>
              </w:r>
            </w:hyperlink>
          </w:p>
        </w:tc>
        <w:tc>
          <w:tcPr>
            <w:tcW w:w="614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9D5934D" w14:textId="77777777" w:rsidR="00C5718F" w:rsidRDefault="009E6FB9">
            <w:pPr>
              <w:widowControl w:val="0"/>
              <w:ind w:firstLine="0"/>
              <w:jc w:val="left"/>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Уд. 1-й Тупик 40</w:t>
              </w:r>
              <w:r w:rsidR="00917B42">
                <w:rPr>
                  <w:webHidden/>
                </w:rPr>
                <w:fldChar w:fldCharType="end"/>
              </w:r>
            </w:hyperlink>
          </w:p>
        </w:tc>
        <w:tc>
          <w:tcPr>
            <w:tcW w:w="32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180DB26"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1,5 м³/сут</w:t>
              </w:r>
              <w:r w:rsidR="00917B42">
                <w:rPr>
                  <w:webHidden/>
                </w:rPr>
                <w:fldChar w:fldCharType="end"/>
              </w:r>
            </w:hyperlink>
          </w:p>
        </w:tc>
      </w:tr>
      <w:tr w:rsidR="00C5718F" w14:paraId="7DA1287B" w14:textId="77777777">
        <w:trPr>
          <w:trHeight w:val="20"/>
          <w:jc w:val="center"/>
        </w:trPr>
        <w:tc>
          <w:tcPr>
            <w:tcW w:w="2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2D86638"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17</w:t>
              </w:r>
              <w:r w:rsidR="00917B42">
                <w:rPr>
                  <w:webHidden/>
                </w:rPr>
                <w:fldChar w:fldCharType="end"/>
              </w:r>
            </w:hyperlink>
          </w:p>
        </w:tc>
        <w:tc>
          <w:tcPr>
            <w:tcW w:w="614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2D667C1" w14:textId="77777777" w:rsidR="00C5718F" w:rsidRDefault="009E6FB9">
            <w:pPr>
              <w:widowControl w:val="0"/>
              <w:ind w:firstLine="0"/>
              <w:jc w:val="left"/>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Ул. Мичурина 35В</w:t>
              </w:r>
              <w:r w:rsidR="00917B42">
                <w:rPr>
                  <w:webHidden/>
                </w:rPr>
                <w:fldChar w:fldCharType="end"/>
              </w:r>
            </w:hyperlink>
          </w:p>
        </w:tc>
        <w:tc>
          <w:tcPr>
            <w:tcW w:w="323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657493B" w14:textId="77777777" w:rsidR="00C5718F" w:rsidRDefault="009E6FB9">
            <w:pPr>
              <w:widowControl w:val="0"/>
              <w:ind w:firstLine="0"/>
              <w:jc w:val="center"/>
              <w:rPr>
                <w:rFonts w:eastAsia="Times New Roman" w:cs="Times New Roman"/>
                <w:color w:val="47454A"/>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A"/>
                  <w:sz w:val="22"/>
                  <w:lang w:eastAsia="ru-RU"/>
                </w:rPr>
                <w:t>4,88 м³/сут</w:t>
              </w:r>
              <w:r w:rsidR="00917B42">
                <w:rPr>
                  <w:webHidden/>
                </w:rPr>
                <w:fldChar w:fldCharType="end"/>
              </w:r>
            </w:hyperlink>
          </w:p>
        </w:tc>
      </w:tr>
    </w:tbl>
    <w:p w14:paraId="2A9B04E6" w14:textId="77777777" w:rsidR="00C5718F" w:rsidRDefault="009E6FB9">
      <w:pPr>
        <w:widowControl w:val="0"/>
        <w:rPr>
          <w:rFonts w:eastAsia="Times New Roman" w:cs="Times New Roman"/>
          <w:i/>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817BC1B" w14:textId="77777777" w:rsidR="00C5718F" w:rsidRDefault="009E6FB9">
      <w:pPr>
        <w:widowControl w:val="0"/>
        <w:rPr>
          <w:rFonts w:eastAsia="Times New Roman"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4"/>
          </w:rPr>
          <w:t>Протяженность и затраты на подключение потребителей согласно таблице 1.4.1.3-1, а также прочих потребителей, имеющих действующие технические условия, будут определены согласно действующим тарифным ставкам на стадии проектирования.</w:t>
        </w:r>
        <w:r w:rsidR="00917B42">
          <w:rPr>
            <w:webHidden/>
          </w:rPr>
          <w:fldChar w:fldCharType="end"/>
        </w:r>
      </w:hyperlink>
    </w:p>
    <w:p w14:paraId="61981566" w14:textId="77777777" w:rsidR="00C5718F" w:rsidRDefault="009E6FB9">
      <w:pPr>
        <w:widowControl w:val="0"/>
        <w:rPr>
          <w:rFonts w:eastAsia="Times New Roman" w:cs="Times New Roman"/>
          <w:i/>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279CFBC" w14:textId="77777777" w:rsidR="00C5718F" w:rsidRDefault="009E6FB9">
      <w:pPr>
        <w:pStyle w:val="41"/>
        <w:numPr>
          <w:ilvl w:val="3"/>
          <w:numId w:val="10"/>
        </w:numPr>
        <w:rPr>
          <w:rFonts w:eastAsia="Times New Roman" w:cs="Times New Roman"/>
          <w:szCs w:val="24"/>
        </w:rPr>
      </w:pPr>
      <w:hyperlink w:anchor="_Toc64458531">
        <w:bookmarkStart w:id="98" w:name="_Toc59280892"/>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val="0"/>
            <w:szCs w:val="24"/>
          </w:rPr>
          <w:t>Реконструкция участков системы водоснабжения</w:t>
        </w:r>
        <w:r w:rsidR="00917B42">
          <w:rPr>
            <w:webHidden/>
          </w:rPr>
          <w:fldChar w:fldCharType="end"/>
        </w:r>
      </w:hyperlink>
      <w:bookmarkEnd w:id="98"/>
    </w:p>
    <w:p w14:paraId="3623256E" w14:textId="77777777" w:rsidR="00C5718F" w:rsidRDefault="009E6FB9">
      <w:pPr>
        <w:widowControl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D5FC765" w14:textId="77777777" w:rsidR="00C5718F" w:rsidRDefault="009E6FB9">
      <w:pPr>
        <w:widowControl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С целью повышения надежности и сокращения потерь при передаче воды настоящей схемой предполагается поэтапная реконструкция участков водопроводных сетей согласно таблице 1.4.1.4-1.</w:t>
        </w:r>
        <w:r w:rsidR="00917B42">
          <w:rPr>
            <w:webHidden/>
          </w:rPr>
          <w:fldChar w:fldCharType="end"/>
        </w:r>
      </w:hyperlink>
    </w:p>
    <w:p w14:paraId="5E71771C" w14:textId="77777777" w:rsidR="00C5718F" w:rsidRDefault="00C5718F">
      <w:pPr>
        <w:widowControl w:val="0"/>
        <w:rPr>
          <w:rFonts w:eastAsia="Times New Roman" w:cs="Times New Roman"/>
          <w:szCs w:val="24"/>
        </w:rPr>
      </w:pPr>
    </w:p>
    <w:p w14:paraId="41F34C1B" w14:textId="77777777" w:rsidR="00C5718F" w:rsidRDefault="00C5718F">
      <w:pPr>
        <w:widowControl w:val="0"/>
        <w:rPr>
          <w:rFonts w:eastAsia="Times New Roman" w:cs="Times New Roman"/>
          <w:szCs w:val="24"/>
        </w:rPr>
      </w:pPr>
    </w:p>
    <w:p w14:paraId="2DBB86F8" w14:textId="77777777" w:rsidR="00C5718F" w:rsidRDefault="00C5718F">
      <w:pPr>
        <w:widowControl w:val="0"/>
        <w:rPr>
          <w:rFonts w:eastAsia="Times New Roman" w:cs="Times New Roman"/>
          <w:szCs w:val="24"/>
        </w:rPr>
      </w:pPr>
    </w:p>
    <w:p w14:paraId="0E35A5CC" w14:textId="77777777" w:rsidR="00C5718F" w:rsidRDefault="009E6FB9">
      <w:pPr>
        <w:widowControl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B264473" w14:textId="77777777" w:rsidR="00C5718F" w:rsidRDefault="009E6FB9">
      <w:pPr>
        <w:widowControl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61CB23D" w14:textId="77777777" w:rsidR="00C5718F" w:rsidRDefault="009E6FB9">
      <w:pPr>
        <w:widowControl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5EEAC6B" w14:textId="77777777" w:rsidR="00C5718F" w:rsidRDefault="009E6FB9">
      <w:pPr>
        <w:widowControl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Таблица 1.4.1.4-1 – Предложения по реконструкции водопроводных сетей</w:t>
        </w:r>
        <w:r w:rsidR="00917B42">
          <w:rPr>
            <w:webHidden/>
          </w:rPr>
          <w:fldChar w:fldCharType="end"/>
        </w:r>
      </w:hyperlink>
    </w:p>
    <w:p w14:paraId="4059720B" w14:textId="77777777" w:rsidR="00C5718F" w:rsidRDefault="009E6FB9">
      <w:pPr>
        <w:widowControl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9911" w:type="dxa"/>
        <w:tblLayout w:type="fixed"/>
        <w:tblCellMar>
          <w:left w:w="28" w:type="dxa"/>
          <w:right w:w="28" w:type="dxa"/>
        </w:tblCellMar>
        <w:tblLook w:val="04A0" w:firstRow="1" w:lastRow="0" w:firstColumn="1" w:lastColumn="0" w:noHBand="0" w:noVBand="1"/>
      </w:tblPr>
      <w:tblGrid>
        <w:gridCol w:w="272"/>
        <w:gridCol w:w="8001"/>
        <w:gridCol w:w="1638"/>
      </w:tblGrid>
      <w:tr w:rsidR="00C5718F" w14:paraId="0E3EE87D"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8DC6C"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1ACFF91"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Наименование мероприятий</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51978"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Год реализации</w:t>
              </w:r>
              <w:r w:rsidR="00917B42">
                <w:rPr>
                  <w:webHidden/>
                </w:rPr>
                <w:fldChar w:fldCharType="end"/>
              </w:r>
            </w:hyperlink>
          </w:p>
        </w:tc>
      </w:tr>
      <w:tr w:rsidR="00C5718F" w14:paraId="530E7CB9"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9B95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8F8CFDE"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Горняцкая № 37-46 протяженностью 200 п.м., Д110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B627F" w14:textId="77777777" w:rsidR="00C5718F" w:rsidRDefault="009E6FB9">
            <w:pPr>
              <w:widowControl w:val="0"/>
              <w:ind w:firstLine="0"/>
              <w:jc w:val="center"/>
              <w:rPr>
                <w:rFonts w:eastAsia="Times New Roman" w:cs="Times New Roman"/>
                <w:color w:val="FF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22"/>
                  <w:lang w:eastAsia="ru-RU"/>
                </w:rPr>
                <w:t>2023-2025</w:t>
              </w:r>
              <w:r w:rsidR="00917B42">
                <w:rPr>
                  <w:webHidden/>
                </w:rPr>
                <w:fldChar w:fldCharType="end"/>
              </w:r>
            </w:hyperlink>
          </w:p>
        </w:tc>
      </w:tr>
      <w:tr w:rsidR="00C5718F" w14:paraId="7194656F"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3B632"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E019911"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Яблочкова протяженностью 250 п.м., Д63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A1996" w14:textId="77777777" w:rsidR="00C5718F" w:rsidRDefault="009E6FB9">
            <w:pPr>
              <w:widowControl w:val="0"/>
              <w:ind w:firstLine="0"/>
              <w:jc w:val="center"/>
              <w:rPr>
                <w:rFonts w:eastAsia="Times New Roman" w:cs="Times New Roman"/>
                <w:color w:val="FF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22"/>
                  <w:lang w:eastAsia="ru-RU"/>
                </w:rPr>
                <w:t>2023-2025</w:t>
              </w:r>
              <w:r w:rsidR="00917B42">
                <w:rPr>
                  <w:webHidden/>
                </w:rPr>
                <w:fldChar w:fldCharType="end"/>
              </w:r>
            </w:hyperlink>
          </w:p>
        </w:tc>
      </w:tr>
      <w:tr w:rsidR="00C5718F" w14:paraId="61E094D6"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43A46"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3</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E3C7F72"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Изотова протяженностью 140 п.м., Д50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22776" w14:textId="77777777" w:rsidR="00C5718F" w:rsidRDefault="009E6FB9">
            <w:pPr>
              <w:widowControl w:val="0"/>
              <w:ind w:firstLine="0"/>
              <w:jc w:val="center"/>
              <w:rPr>
                <w:rFonts w:eastAsia="Times New Roman" w:cs="Times New Roman"/>
                <w:color w:val="FF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22"/>
                  <w:lang w:eastAsia="ru-RU"/>
                </w:rPr>
                <w:t>2023-2025</w:t>
              </w:r>
              <w:r w:rsidR="00917B42">
                <w:rPr>
                  <w:webHidden/>
                </w:rPr>
                <w:fldChar w:fldCharType="end"/>
              </w:r>
            </w:hyperlink>
          </w:p>
        </w:tc>
      </w:tr>
      <w:tr w:rsidR="00C5718F" w14:paraId="0F5D1C51"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AADB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4</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7A6DC09"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Лабинцева протяженностью 250 п.м., Д110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175412AC" w14:textId="77777777" w:rsidR="00C5718F" w:rsidRDefault="009E6FB9">
            <w:pPr>
              <w:widowControl w:val="0"/>
              <w:jc w:val="center"/>
              <w:rPr>
                <w:rFonts w:eastAsia="Times New Roman" w:cs="Times New Roman"/>
                <w:color w:val="FF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22"/>
                  <w:lang w:eastAsia="ru-RU"/>
                </w:rPr>
                <w:t>2023</w:t>
              </w:r>
              <w:r w:rsidR="00917B42">
                <w:rPr>
                  <w:webHidden/>
                </w:rPr>
                <w:fldChar w:fldCharType="end"/>
              </w:r>
            </w:hyperlink>
          </w:p>
        </w:tc>
      </w:tr>
      <w:tr w:rsidR="00C5718F" w14:paraId="0BCE0677"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3FC0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3B7B57D"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Духанина, 50-80 протяженностью 350 п.м., Д90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14:paraId="49BA514E" w14:textId="77777777" w:rsidR="00C5718F" w:rsidRDefault="009E6FB9">
            <w:pPr>
              <w:widowControl w:val="0"/>
              <w:jc w:val="center"/>
              <w:rPr>
                <w:rFonts w:eastAsia="Times New Roman" w:cs="Times New Roman"/>
                <w:color w:val="00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2023</w:t>
              </w:r>
              <w:r w:rsidR="00917B42">
                <w:rPr>
                  <w:webHidden/>
                </w:rPr>
                <w:fldChar w:fldCharType="end"/>
              </w:r>
            </w:hyperlink>
          </w:p>
        </w:tc>
      </w:tr>
      <w:tr w:rsidR="00C5718F" w14:paraId="1E3CB496"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AB0A2"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6</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5B739E6"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Чекалина № 4-32 протяженностью 580 п.м., Д160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520EA"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2023</w:t>
              </w:r>
              <w:r w:rsidR="00917B42">
                <w:rPr>
                  <w:webHidden/>
                </w:rPr>
                <w:fldChar w:fldCharType="end"/>
              </w:r>
            </w:hyperlink>
          </w:p>
        </w:tc>
      </w:tr>
      <w:tr w:rsidR="00C5718F" w14:paraId="37339164"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8907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9FB2B5B"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Одесская протяженностью 400 п.м., Д110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AFAC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2023</w:t>
              </w:r>
              <w:r w:rsidR="00917B42">
                <w:rPr>
                  <w:webHidden/>
                </w:rPr>
                <w:fldChar w:fldCharType="end"/>
              </w:r>
            </w:hyperlink>
          </w:p>
        </w:tc>
      </w:tr>
      <w:tr w:rsidR="00C5718F" w14:paraId="15D62C4A"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D6EC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8</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B6FFD79"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Садовая протяженностью 1100 п.м., Д110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BC66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2024</w:t>
              </w:r>
              <w:r w:rsidR="00917B42">
                <w:rPr>
                  <w:webHidden/>
                </w:rPr>
                <w:fldChar w:fldCharType="end"/>
              </w:r>
            </w:hyperlink>
          </w:p>
        </w:tc>
      </w:tr>
      <w:tr w:rsidR="00C5718F" w14:paraId="435F7648"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DDD7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9</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5D4F844"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Лебедева протяженностью 900 п.м., Д110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515B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2024</w:t>
              </w:r>
              <w:r w:rsidR="00917B42">
                <w:rPr>
                  <w:webHidden/>
                </w:rPr>
                <w:fldChar w:fldCharType="end"/>
              </w:r>
            </w:hyperlink>
          </w:p>
        </w:tc>
      </w:tr>
      <w:tr w:rsidR="00C5718F" w14:paraId="79E652AF"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98FB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10</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11AEDA4"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Чаадаева протяженностью 1600 п.м., Д110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B931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2024</w:t>
              </w:r>
              <w:r w:rsidR="00917B42">
                <w:rPr>
                  <w:webHidden/>
                </w:rPr>
                <w:fldChar w:fldCharType="end"/>
              </w:r>
            </w:hyperlink>
          </w:p>
        </w:tc>
      </w:tr>
      <w:tr w:rsidR="00C5718F" w14:paraId="2A56F909" w14:textId="77777777">
        <w:trPr>
          <w:trHeight w:val="450"/>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EFD6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11</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84C661C"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Стахановская (от ул. Харьковская до пер. Инструментальный) протяженностью 1670 п.м., Д225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6062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2025</w:t>
              </w:r>
              <w:r w:rsidR="00917B42">
                <w:rPr>
                  <w:webHidden/>
                </w:rPr>
                <w:fldChar w:fldCharType="end"/>
              </w:r>
            </w:hyperlink>
          </w:p>
        </w:tc>
      </w:tr>
      <w:tr w:rsidR="00C5718F" w14:paraId="7C7AFB92"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C933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12</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C80FED"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Маресьева протяженностью 1400 п.м., Д110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7CF5E"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2025</w:t>
              </w:r>
              <w:r w:rsidR="00917B42">
                <w:rPr>
                  <w:webHidden/>
                </w:rPr>
                <w:fldChar w:fldCharType="end"/>
              </w:r>
            </w:hyperlink>
          </w:p>
        </w:tc>
      </w:tr>
      <w:tr w:rsidR="00C5718F" w14:paraId="4395264F"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2199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13</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26D3C07"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Джамбула протяженностью 1535 п.м., Д225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4C7E2"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2026</w:t>
              </w:r>
              <w:r w:rsidR="00917B42">
                <w:rPr>
                  <w:webHidden/>
                </w:rPr>
                <w:fldChar w:fldCharType="end"/>
              </w:r>
            </w:hyperlink>
          </w:p>
        </w:tc>
      </w:tr>
      <w:tr w:rsidR="00C5718F" w14:paraId="6857C29E"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B6C2E"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14</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1A2057E"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Тельмана, 1-14 протяженностью 530 п.м., Д160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9720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2026</w:t>
              </w:r>
              <w:r w:rsidR="00917B42">
                <w:rPr>
                  <w:webHidden/>
                </w:rPr>
                <w:fldChar w:fldCharType="end"/>
              </w:r>
            </w:hyperlink>
          </w:p>
        </w:tc>
      </w:tr>
      <w:tr w:rsidR="00C5718F" w14:paraId="494DA691"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205F6"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15</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3B6AAF"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Владимирская протяженностью 960 п.м., Д200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89DE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2026</w:t>
              </w:r>
              <w:r w:rsidR="00917B42">
                <w:rPr>
                  <w:webHidden/>
                </w:rPr>
                <w:fldChar w:fldCharType="end"/>
              </w:r>
            </w:hyperlink>
          </w:p>
        </w:tc>
      </w:tr>
      <w:tr w:rsidR="00C5718F" w14:paraId="52E7A890"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BDCB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16</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3505D95"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Центральная протяженностью 1500 п.м., Д530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300E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2027</w:t>
              </w:r>
              <w:r w:rsidR="00917B42">
                <w:rPr>
                  <w:webHidden/>
                </w:rPr>
                <w:fldChar w:fldCharType="end"/>
              </w:r>
            </w:hyperlink>
          </w:p>
        </w:tc>
      </w:tr>
      <w:tr w:rsidR="00C5718F" w14:paraId="65C97B27"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A910E"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17</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DDB796A"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Сенная протяженностью 1000 п.м., Д160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D9B3E"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2028</w:t>
              </w:r>
              <w:r w:rsidR="00917B42">
                <w:rPr>
                  <w:webHidden/>
                </w:rPr>
                <w:fldChar w:fldCharType="end"/>
              </w:r>
            </w:hyperlink>
          </w:p>
        </w:tc>
      </w:tr>
      <w:tr w:rsidR="00C5718F" w14:paraId="4AB046DF"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67B0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18</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B29CE86"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Буденного протяженностью 900 п.м., Д160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4B99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2028</w:t>
              </w:r>
              <w:r w:rsidR="00917B42">
                <w:rPr>
                  <w:webHidden/>
                </w:rPr>
                <w:fldChar w:fldCharType="end"/>
              </w:r>
            </w:hyperlink>
          </w:p>
        </w:tc>
      </w:tr>
      <w:tr w:rsidR="00C5718F" w14:paraId="778B67CA"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BA64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19</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463C98"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3-й Интернационал протяженностью 900 п.м., Д200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F6E6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2028</w:t>
              </w:r>
              <w:r w:rsidR="00917B42">
                <w:rPr>
                  <w:webHidden/>
                </w:rPr>
                <w:fldChar w:fldCharType="end"/>
              </w:r>
            </w:hyperlink>
          </w:p>
        </w:tc>
      </w:tr>
      <w:tr w:rsidR="00C5718F" w14:paraId="68E40E19" w14:textId="77777777">
        <w:trPr>
          <w:trHeight w:val="225"/>
        </w:trPr>
        <w:tc>
          <w:tcPr>
            <w:tcW w:w="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9B2A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w:t>
              </w:r>
              <w:r w:rsidR="00917B42">
                <w:rPr>
                  <w:webHidden/>
                </w:rPr>
                <w:fldChar w:fldCharType="end"/>
              </w:r>
            </w:hyperlink>
          </w:p>
        </w:tc>
        <w:tc>
          <w:tcPr>
            <w:tcW w:w="80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6E8B89F"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Школьная протяженностью 800 п.м., Д110 мм</w:t>
              </w:r>
              <w:r w:rsidR="00917B42">
                <w:rPr>
                  <w:webHidden/>
                </w:rPr>
                <w:fldChar w:fldCharType="end"/>
              </w:r>
            </w:hyperlink>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F657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2028</w:t>
              </w:r>
              <w:r w:rsidR="00917B42">
                <w:rPr>
                  <w:webHidden/>
                </w:rPr>
                <w:fldChar w:fldCharType="end"/>
              </w:r>
            </w:hyperlink>
          </w:p>
        </w:tc>
      </w:tr>
    </w:tbl>
    <w:p w14:paraId="0FFDB1B2" w14:textId="77777777" w:rsidR="00C5718F" w:rsidRDefault="009E6FB9">
      <w:pPr>
        <w:widowControl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296C0A0" w14:textId="77777777" w:rsidR="00C5718F" w:rsidRDefault="009E6FB9">
      <w:pPr>
        <w:widowControl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Всего годы предполагается провести реконструкцию 37297 п.м. водопроводных сетей.</w:t>
        </w:r>
        <w:r w:rsidR="00917B42">
          <w:rPr>
            <w:webHidden/>
          </w:rPr>
          <w:fldChar w:fldCharType="end"/>
        </w:r>
      </w:hyperlink>
    </w:p>
    <w:p w14:paraId="3C686E20" w14:textId="77777777" w:rsidR="00C5718F" w:rsidRDefault="009E6FB9">
      <w:pPr>
        <w:widowControl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D559DB7" w14:textId="77777777" w:rsidR="00C5718F" w:rsidRDefault="009E6FB9">
      <w:pPr>
        <w:pStyle w:val="41"/>
        <w:numPr>
          <w:ilvl w:val="3"/>
          <w:numId w:val="10"/>
        </w:numPr>
        <w:rPr>
          <w:rFonts w:eastAsia="Times New Roman" w:cs="Times New Roman"/>
          <w:i w:val="0"/>
          <w:szCs w:val="24"/>
        </w:rPr>
      </w:pPr>
      <w:hyperlink w:anchor="_Toc64458531">
        <w:bookmarkStart w:id="99" w:name="_Toc59280893"/>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val="0"/>
            <w:szCs w:val="24"/>
          </w:rPr>
          <w:t>Капитальный ремонт участков водопроводных сетей</w:t>
        </w:r>
        <w:r w:rsidR="00917B42">
          <w:rPr>
            <w:webHidden/>
          </w:rPr>
          <w:fldChar w:fldCharType="end"/>
        </w:r>
      </w:hyperlink>
      <w:bookmarkEnd w:id="99"/>
    </w:p>
    <w:p w14:paraId="28903206" w14:textId="77777777" w:rsidR="00C5718F" w:rsidRDefault="009E6FB9">
      <w:pPr>
        <w:widowControl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EDBE107" w14:textId="77777777" w:rsidR="00C5718F" w:rsidRDefault="009E6FB9">
      <w:pPr>
        <w:widowControl w:val="0"/>
        <w:rPr>
          <w:rFonts w:eastAsia="Times New Roman" w:cs="Times New Roman"/>
          <w:szCs w:val="24"/>
        </w:rPr>
      </w:pPr>
      <w:hyperlink w:anchor="_Toc64458531">
        <w:r w:rsidR="00917B42">
          <w:rPr>
            <w:rFonts w:eastAsia="Times New Roman" w:cs="Times New Roman"/>
            <w:szCs w:val="24"/>
          </w:rPr>
          <w:t xml:space="preserve">В рамках капитального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ремонта участков водопроводных сетей в муниципальном образовании «Город Новошахтинск» предполагается реализация следующих мероприятий:</w:t>
        </w:r>
        <w:r w:rsidR="00917B42">
          <w:rPr>
            <w:webHidden/>
          </w:rPr>
          <w:fldChar w:fldCharType="end"/>
        </w:r>
      </w:hyperlink>
    </w:p>
    <w:p w14:paraId="1454A303" w14:textId="77777777" w:rsidR="00C5718F" w:rsidRDefault="009E6FB9">
      <w:pPr>
        <w:rPr>
          <w:rFonts w:eastAsia="Times New Roman" w:cs="Times New Roman"/>
          <w:b/>
          <w:bCs/>
          <w:shd w:val="clear" w:color="auto" w:fill="FFFFFF"/>
        </w:rPr>
      </w:pPr>
      <w:hyperlink w:anchor="_Toc64458531">
        <w:r w:rsidR="00917B42">
          <w:rPr>
            <w:b/>
            <w:bCs/>
          </w:rPr>
          <w:t xml:space="preserve">2022-2023 годы - </w:t>
        </w:r>
        <w:r w:rsidR="00917B42">
          <w:rPr>
            <w:rFonts w:eastAsia="Times New Roman" w:cs="Times New Roman"/>
            <w:b/>
            <w:bCs/>
            <w:shd w:val="clear" w:color="auto" w:fill="FFFFFF"/>
            <w:lang w:val="en-US"/>
          </w:rPr>
          <w:t>I</w:t>
        </w:r>
        <w:r w:rsidR="00917B42">
          <w:rPr>
            <w:rFonts w:eastAsia="Times New Roman" w:cs="Times New Roman"/>
            <w:b/>
            <w:bCs/>
            <w:shd w:val="clear" w:color="auto" w:fill="FFFFFF"/>
          </w:rPr>
          <w:t xml:space="preserve"> этап</w:t>
        </w:r>
        <w:r w:rsidR="00917B42">
          <w:rPr>
            <w:b/>
            <w:bCs/>
            <w:shd w:val="clear" w:color="auto" w:fill="FFFFFF"/>
          </w:rPr>
          <w:t xml:space="preserve"> (</w:t>
        </w:r>
        <w:r w:rsidR="00917B42">
          <w:rPr>
            <w:b/>
            <w:bCs/>
          </w:rPr>
          <w:t xml:space="preserve">п. Старая Соколовка), </w:t>
        </w:r>
        <w:r w:rsidR="00917B42">
          <w:rPr>
            <w:rFonts w:eastAsia="Times New Roman" w:cs="Times New Roman"/>
            <w:b/>
            <w:bCs/>
          </w:rPr>
          <w:t>18</w:t>
        </w:r>
        <w:r w:rsidR="00917B42">
          <w:rPr>
            <w:b/>
            <w:bCs/>
          </w:rPr>
          <w:t> </w:t>
        </w:r>
        <w:r w:rsidR="00917B42">
          <w:rPr>
            <w:rFonts w:eastAsia="Times New Roman" w:cs="Times New Roman"/>
            <w:b/>
            <w:bCs/>
          </w:rPr>
          <w:t>000</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 xml:space="preserve"> п.м.:</w:t>
        </w:r>
        <w:r w:rsidR="00917B42">
          <w:rPr>
            <w:webHidden/>
          </w:rPr>
          <w:fldChar w:fldCharType="end"/>
        </w:r>
      </w:hyperlink>
    </w:p>
    <w:p w14:paraId="0DFE58EC"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от ВНС «</w:t>
        </w:r>
        <w:proofErr w:type="spellStart"/>
        <w:r w:rsidR="00917B42">
          <w:rPr>
            <w:rFonts w:eastAsia="Times New Roman" w:cs="Times New Roman"/>
            <w:szCs w:val="24"/>
            <w:shd w:val="clear" w:color="auto" w:fill="FFFFFF"/>
          </w:rPr>
          <w:t>Водострой</w:t>
        </w:r>
        <w:proofErr w:type="spellEnd"/>
        <w:r w:rsidR="00917B42">
          <w:rPr>
            <w:rFonts w:eastAsia="Times New Roman" w:cs="Times New Roman"/>
            <w:szCs w:val="24"/>
            <w:shd w:val="clear" w:color="auto" w:fill="FFFFFF"/>
          </w:rPr>
          <w:t xml:space="preserve">» до трассы Новошахтинск — Гуково,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=200 м, Д=300 мм</w:t>
        </w:r>
        <w:r w:rsidR="00917B42">
          <w:rPr>
            <w:webHidden/>
          </w:rPr>
          <w:fldChar w:fldCharType="end"/>
        </w:r>
      </w:hyperlink>
    </w:p>
    <w:p w14:paraId="71A61D5D"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от ВНС «</w:t>
        </w:r>
        <w:proofErr w:type="spellStart"/>
        <w:r w:rsidR="00917B42">
          <w:rPr>
            <w:rFonts w:eastAsia="Times New Roman" w:cs="Times New Roman"/>
            <w:szCs w:val="24"/>
            <w:shd w:val="clear" w:color="auto" w:fill="FFFFFF"/>
          </w:rPr>
          <w:t>Водострой</w:t>
        </w:r>
        <w:proofErr w:type="spellEnd"/>
        <w:r w:rsidR="00917B42">
          <w:rPr>
            <w:rFonts w:eastAsia="Times New Roman" w:cs="Times New Roman"/>
            <w:szCs w:val="24"/>
            <w:shd w:val="clear" w:color="auto" w:fill="FFFFFF"/>
          </w:rPr>
          <w:t>» до трассы Новошахтинск — Гуково, до ул. 2-й Пролетарской, далее по ул. 2-й Пролетарской до ул. Лаптевых, по ул. Лаптевых от ул. 2-й Пролетарской до ул. Жукова,</w:t>
        </w:r>
        <w:r w:rsidR="00917B42">
          <w:rPr>
            <w:szCs w:val="24"/>
            <w:shd w:val="clear" w:color="auto" w:fill="FFFFFF"/>
          </w:rPr>
          <w:t xml:space="preserve"> </w:t>
        </w:r>
        <w:r w:rsidR="00917B42">
          <w:rPr>
            <w:rFonts w:eastAsia="Times New Roman" w:cs="Times New Roman"/>
            <w:szCs w:val="24"/>
            <w:shd w:val="clear" w:color="auto" w:fill="FFFFFF"/>
          </w:rPr>
          <w:t xml:space="preserve">по ул. Жукова от ул. Лаптевых до ул. Ярошенко,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=2800 м, Д=300мм</w:t>
        </w:r>
        <w:r w:rsidR="00917B42">
          <w:rPr>
            <w:webHidden/>
          </w:rPr>
          <w:fldChar w:fldCharType="end"/>
        </w:r>
      </w:hyperlink>
    </w:p>
    <w:p w14:paraId="0CC16B81"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ул. 1-я Пролетарская по трассе Новошахтинск — Гуково до территории вблизи ферм и далее до угла на ул. Талалихина/пер. Нагорный,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=1910 м, Д=300мм</w:t>
        </w:r>
        <w:r w:rsidR="00917B42">
          <w:rPr>
            <w:webHidden/>
          </w:rPr>
          <w:fldChar w:fldCharType="end"/>
        </w:r>
      </w:hyperlink>
    </w:p>
    <w:p w14:paraId="7345EAEF"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по ул. Краснодарской от угла на ул. Талалихина/пер. Нагорный до ул. Баженова,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=750 м, Д=110 с переходом на 80мм</w:t>
        </w:r>
        <w:r w:rsidR="00917B42">
          <w:rPr>
            <w:webHidden/>
          </w:rPr>
          <w:fldChar w:fldCharType="end"/>
        </w:r>
      </w:hyperlink>
    </w:p>
    <w:p w14:paraId="5C52C011"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ул. Баженова от моста ч/р </w:t>
        </w:r>
        <w:proofErr w:type="spellStart"/>
        <w:r w:rsidR="00917B42">
          <w:rPr>
            <w:rFonts w:eastAsia="Times New Roman" w:cs="Times New Roman"/>
            <w:szCs w:val="24"/>
            <w:shd w:val="clear" w:color="auto" w:fill="FFFFFF"/>
          </w:rPr>
          <w:t>р</w:t>
        </w:r>
        <w:proofErr w:type="spellEnd"/>
        <w:r w:rsidR="00917B42">
          <w:rPr>
            <w:rFonts w:eastAsia="Times New Roman" w:cs="Times New Roman"/>
            <w:szCs w:val="24"/>
            <w:shd w:val="clear" w:color="auto" w:fill="FFFFFF"/>
          </w:rPr>
          <w:t xml:space="preserve">. Кундрючья до ул. Пестеля,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=710 м, Д=63мм</w:t>
        </w:r>
        <w:r w:rsidR="00917B42">
          <w:rPr>
            <w:webHidden/>
          </w:rPr>
          <w:fldChar w:fldCharType="end"/>
        </w:r>
      </w:hyperlink>
    </w:p>
    <w:p w14:paraId="6D9F4615"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ул. Баженова от моста ч/р </w:t>
        </w:r>
        <w:proofErr w:type="spellStart"/>
        <w:r w:rsidR="00917B42">
          <w:rPr>
            <w:rFonts w:eastAsia="Times New Roman" w:cs="Times New Roman"/>
            <w:szCs w:val="24"/>
            <w:shd w:val="clear" w:color="auto" w:fill="FFFFFF"/>
          </w:rPr>
          <w:t>р</w:t>
        </w:r>
        <w:proofErr w:type="spellEnd"/>
        <w:r w:rsidR="00917B42">
          <w:rPr>
            <w:rFonts w:eastAsia="Times New Roman" w:cs="Times New Roman"/>
            <w:szCs w:val="24"/>
            <w:shd w:val="clear" w:color="auto" w:fill="FFFFFF"/>
          </w:rPr>
          <w:t xml:space="preserve">. Кундрючья до ул. Пестеля,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=1 150 м, Д=63мм</w:t>
        </w:r>
        <w:r w:rsidR="00917B42">
          <w:rPr>
            <w:webHidden/>
          </w:rPr>
          <w:fldChar w:fldCharType="end"/>
        </w:r>
      </w:hyperlink>
    </w:p>
    <w:p w14:paraId="125081C7"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ул. Пестеля от ул. Баженова до ул. Погодина,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=850 м, Д=63мм</w:t>
        </w:r>
        <w:r w:rsidR="00917B42">
          <w:rPr>
            <w:webHidden/>
          </w:rPr>
          <w:fldChar w:fldCharType="end"/>
        </w:r>
      </w:hyperlink>
    </w:p>
    <w:p w14:paraId="358F635E"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ул. Шевцовой от ул. Баженова до ул. Красина,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=410 м, Д=110мм</w:t>
        </w:r>
        <w:r w:rsidR="00917B42">
          <w:rPr>
            <w:webHidden/>
          </w:rPr>
          <w:fldChar w:fldCharType="end"/>
        </w:r>
      </w:hyperlink>
    </w:p>
    <w:p w14:paraId="58E3F034"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ул. Шевцовой от ул. Баженова до ул. Королева,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=200 м, Д=225мм</w:t>
        </w:r>
        <w:r w:rsidR="00917B42">
          <w:rPr>
            <w:webHidden/>
          </w:rPr>
          <w:fldChar w:fldCharType="end"/>
        </w:r>
      </w:hyperlink>
    </w:p>
    <w:p w14:paraId="3B82D9AD"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по ул. Славянской от д. №1 до д. №89,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=1 020 м, Д=110мм</w:t>
        </w:r>
        <w:r w:rsidR="00917B42">
          <w:rPr>
            <w:webHidden/>
          </w:rPr>
          <w:fldChar w:fldCharType="end"/>
        </w:r>
      </w:hyperlink>
    </w:p>
    <w:p w14:paraId="25E59312"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по пер. Садовому от ул. Курской до ул. Ярошенко,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=420 м, Д=110мм</w:t>
        </w:r>
        <w:r w:rsidR="00917B42">
          <w:rPr>
            <w:webHidden/>
          </w:rPr>
          <w:fldChar w:fldCharType="end"/>
        </w:r>
      </w:hyperlink>
    </w:p>
    <w:p w14:paraId="7347EF7B"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трасса Новошахтинск-Гуково от ул. 1-я Пролетарская до ул. 2-я Пролетарская,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=130 м, Д=400мм</w:t>
        </w:r>
        <w:r w:rsidR="00917B42">
          <w:rPr>
            <w:webHidden/>
          </w:rPr>
          <w:fldChar w:fldCharType="end"/>
        </w:r>
      </w:hyperlink>
    </w:p>
    <w:p w14:paraId="29BB28A3"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по ул. 2-я Пролетарская от трассы Новошахтинск-Гуково до ул. Лаптевых,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=660 м, Д=400мм с переходом на 355 мм</w:t>
        </w:r>
        <w:r w:rsidR="00917B42">
          <w:rPr>
            <w:webHidden/>
          </w:rPr>
          <w:fldChar w:fldCharType="end"/>
        </w:r>
      </w:hyperlink>
    </w:p>
    <w:p w14:paraId="0C12BEDF"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по ул. Огарева от ул. Налбандяна до ул. Коммунистической,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=230 м, Д=110мм</w:t>
        </w:r>
        <w:r w:rsidR="00917B42">
          <w:rPr>
            <w:webHidden/>
          </w:rPr>
          <w:fldChar w:fldCharType="end"/>
        </w:r>
      </w:hyperlink>
    </w:p>
    <w:p w14:paraId="463139B1"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по ул. </w:t>
        </w:r>
        <w:proofErr w:type="spellStart"/>
        <w:r w:rsidR="00917B42">
          <w:rPr>
            <w:rFonts w:eastAsia="Times New Roman" w:cs="Times New Roman"/>
            <w:szCs w:val="24"/>
            <w:shd w:val="clear" w:color="auto" w:fill="FFFFFF"/>
          </w:rPr>
          <w:t>И.Франко</w:t>
        </w:r>
        <w:proofErr w:type="spellEnd"/>
        <w:r w:rsidR="00917B42">
          <w:rPr>
            <w:rFonts w:eastAsia="Times New Roman" w:cs="Times New Roman"/>
            <w:szCs w:val="24"/>
            <w:shd w:val="clear" w:color="auto" w:fill="FFFFFF"/>
          </w:rPr>
          <w:t xml:space="preserve"> от ул. Моисеенко</w:t>
        </w:r>
        <w:r w:rsidR="00917B42">
          <w:rPr>
            <w:szCs w:val="24"/>
            <w:shd w:val="clear" w:color="auto" w:fill="FFFFFF"/>
          </w:rPr>
          <w:t xml:space="preserve"> </w:t>
        </w:r>
        <w:r w:rsidR="00917B42">
          <w:rPr>
            <w:rFonts w:eastAsia="Times New Roman" w:cs="Times New Roman"/>
            <w:szCs w:val="24"/>
            <w:shd w:val="clear" w:color="auto" w:fill="FFFFFF"/>
          </w:rPr>
          <w:t xml:space="preserve">до ул. 2-й Пролетарской,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=650 м, Д=110мм</w:t>
        </w:r>
        <w:r w:rsidR="00917B42">
          <w:rPr>
            <w:webHidden/>
          </w:rPr>
          <w:fldChar w:fldCharType="end"/>
        </w:r>
      </w:hyperlink>
    </w:p>
    <w:p w14:paraId="697F1C7B"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юго-восточная окраина от ул. Баженова до Храма,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=150 м, Д=110мм</w:t>
        </w:r>
        <w:r w:rsidR="00917B42">
          <w:rPr>
            <w:webHidden/>
          </w:rPr>
          <w:fldChar w:fldCharType="end"/>
        </w:r>
      </w:hyperlink>
    </w:p>
    <w:p w14:paraId="4C748B13"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по ул. Антипова от ул. Баженова до ул. Красина,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=500 м, Д=160мм</w:t>
        </w:r>
        <w:r w:rsidR="00917B42">
          <w:rPr>
            <w:webHidden/>
          </w:rPr>
          <w:fldChar w:fldCharType="end"/>
        </w:r>
      </w:hyperlink>
    </w:p>
    <w:p w14:paraId="2E08436D"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по ул. Писарева от ул. </w:t>
        </w:r>
        <w:proofErr w:type="spellStart"/>
        <w:r w:rsidR="00917B42">
          <w:rPr>
            <w:rFonts w:eastAsia="Times New Roman" w:cs="Times New Roman"/>
            <w:szCs w:val="24"/>
            <w:shd w:val="clear" w:color="auto" w:fill="FFFFFF"/>
          </w:rPr>
          <w:t>И.Франко</w:t>
        </w:r>
        <w:proofErr w:type="spellEnd"/>
        <w:r w:rsidR="00917B42">
          <w:rPr>
            <w:rFonts w:eastAsia="Times New Roman" w:cs="Times New Roman"/>
            <w:szCs w:val="24"/>
            <w:shd w:val="clear" w:color="auto" w:fill="FFFFFF"/>
          </w:rPr>
          <w:t xml:space="preserve"> до ул. Красных Зорь,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=770 м, Д=160мм с переходом на 110 мм</w:t>
        </w:r>
        <w:r w:rsidR="00917B42">
          <w:rPr>
            <w:webHidden/>
          </w:rPr>
          <w:fldChar w:fldCharType="end"/>
        </w:r>
      </w:hyperlink>
    </w:p>
    <w:p w14:paraId="0E0F792E"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по ул. Налбандяна,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=840 м, Д=110мм</w:t>
        </w:r>
        <w:r w:rsidR="00917B42">
          <w:rPr>
            <w:webHidden/>
          </w:rPr>
          <w:fldChar w:fldCharType="end"/>
        </w:r>
      </w:hyperlink>
    </w:p>
    <w:p w14:paraId="02A87F41"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по ул. Курской от трассы Новошахтинск-Гуково до ул. Славянской,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=500 м, Д=110мм</w:t>
        </w:r>
        <w:r w:rsidR="00917B42">
          <w:rPr>
            <w:webHidden/>
          </w:rPr>
          <w:fldChar w:fldCharType="end"/>
        </w:r>
      </w:hyperlink>
    </w:p>
    <w:p w14:paraId="1526942B"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по </w:t>
        </w:r>
        <w:proofErr w:type="spellStart"/>
        <w:r w:rsidR="00917B42">
          <w:rPr>
            <w:rFonts w:eastAsia="Times New Roman" w:cs="Times New Roman"/>
            <w:szCs w:val="24"/>
            <w:shd w:val="clear" w:color="auto" w:fill="FFFFFF"/>
          </w:rPr>
          <w:t>ул.Красина</w:t>
        </w:r>
        <w:proofErr w:type="spellEnd"/>
        <w:r w:rsidR="00917B42">
          <w:rPr>
            <w:rFonts w:eastAsia="Times New Roman" w:cs="Times New Roman"/>
            <w:szCs w:val="24"/>
            <w:shd w:val="clear" w:color="auto" w:fill="FFFFFF"/>
          </w:rPr>
          <w:t xml:space="preserve"> от ул. Курской</w:t>
        </w:r>
        <w:r w:rsidR="00917B42">
          <w:rPr>
            <w:szCs w:val="24"/>
            <w:shd w:val="clear" w:color="auto" w:fill="FFFFFF"/>
          </w:rPr>
          <w:t xml:space="preserve"> </w:t>
        </w:r>
        <w:r w:rsidR="00917B42">
          <w:rPr>
            <w:rFonts w:eastAsia="Times New Roman" w:cs="Times New Roman"/>
            <w:szCs w:val="24"/>
            <w:shd w:val="clear" w:color="auto" w:fill="FFFFFF"/>
          </w:rPr>
          <w:t xml:space="preserve">до ул. Антипова,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=1 400 м, Д=160мм</w:t>
        </w:r>
        <w:r w:rsidR="00917B42">
          <w:rPr>
            <w:webHidden/>
          </w:rPr>
          <w:fldChar w:fldCharType="end"/>
        </w:r>
      </w:hyperlink>
    </w:p>
    <w:p w14:paraId="040EE7E8"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по ул. Курской от д. №48 до д. № 14,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=1 200 м, Д=110мм</w:t>
        </w:r>
        <w:r w:rsidR="00917B42">
          <w:rPr>
            <w:webHidden/>
          </w:rPr>
          <w:fldChar w:fldCharType="end"/>
        </w:r>
      </w:hyperlink>
    </w:p>
    <w:p w14:paraId="4AE34ED3"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переход ч/р </w:t>
        </w:r>
        <w:proofErr w:type="spellStart"/>
        <w:r w:rsidR="00917B42">
          <w:rPr>
            <w:rFonts w:eastAsia="Times New Roman" w:cs="Times New Roman"/>
            <w:szCs w:val="24"/>
            <w:shd w:val="clear" w:color="auto" w:fill="FFFFFF"/>
          </w:rPr>
          <w:t>р</w:t>
        </w:r>
        <w:proofErr w:type="spellEnd"/>
        <w:r w:rsidR="00917B42">
          <w:rPr>
            <w:rFonts w:eastAsia="Times New Roman" w:cs="Times New Roman"/>
            <w:szCs w:val="24"/>
            <w:shd w:val="clear" w:color="auto" w:fill="FFFFFF"/>
          </w:rPr>
          <w:t xml:space="preserve">. Кундрючья в районе а/моста по ул. Баженова,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=300 м, Д=110мм</w:t>
        </w:r>
        <w:r w:rsidR="00917B42">
          <w:rPr>
            <w:webHidden/>
          </w:rPr>
          <w:fldChar w:fldCharType="end"/>
        </w:r>
      </w:hyperlink>
    </w:p>
    <w:p w14:paraId="0D53E08D" w14:textId="77777777" w:rsidR="00C5718F" w:rsidRDefault="009E6FB9">
      <w:pPr>
        <w:pStyle w:val="afff3"/>
        <w:widowControl w:val="0"/>
        <w:numPr>
          <w:ilvl w:val="0"/>
          <w:numId w:val="13"/>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от ул. Налбандяна по ул. Антипова,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=250 м, Д=32мм</w:t>
        </w:r>
        <w:r w:rsidR="00917B42">
          <w:rPr>
            <w:webHidden/>
          </w:rPr>
          <w:fldChar w:fldCharType="end"/>
        </w:r>
      </w:hyperlink>
    </w:p>
    <w:p w14:paraId="65DA4A47" w14:textId="77777777" w:rsidR="00C5718F" w:rsidRDefault="009E6FB9">
      <w:pPr>
        <w:rPr>
          <w:rFonts w:eastAsia="Times New Roman" w:cs="Times New Roman"/>
          <w:b/>
          <w:bCs/>
          <w:shd w:val="clear" w:color="auto" w:fill="FFFFFF"/>
        </w:rPr>
      </w:pPr>
      <w:hyperlink w:anchor="_Toc64458531">
        <w:r w:rsidR="00917B42">
          <w:rPr>
            <w:b/>
            <w:bCs/>
          </w:rPr>
          <w:t xml:space="preserve">2022-2023 годы </w:t>
        </w:r>
        <w:r w:rsidR="00917B42">
          <w:rPr>
            <w:b/>
            <w:bCs/>
            <w:shd w:val="clear" w:color="auto" w:fill="FFFFFF"/>
          </w:rPr>
          <w:t xml:space="preserve">- </w:t>
        </w:r>
        <w:r w:rsidR="00917B42">
          <w:rPr>
            <w:rFonts w:eastAsia="Times New Roman" w:cs="Times New Roman"/>
            <w:b/>
            <w:bCs/>
            <w:shd w:val="clear" w:color="auto" w:fill="FFFFFF"/>
            <w:lang w:val="en-US"/>
          </w:rPr>
          <w:t>II</w:t>
        </w:r>
        <w:r w:rsidR="00917B42">
          <w:rPr>
            <w:rFonts w:eastAsia="Times New Roman" w:cs="Times New Roman"/>
            <w:b/>
            <w:bCs/>
            <w:shd w:val="clear" w:color="auto" w:fill="FFFFFF"/>
          </w:rPr>
          <w:t xml:space="preserve"> этап</w:t>
        </w:r>
        <w:r w:rsidR="00917B42">
          <w:rPr>
            <w:b/>
            <w:bCs/>
            <w:shd w:val="clear" w:color="auto" w:fill="FFFFFF"/>
          </w:rPr>
          <w:t xml:space="preserve"> (</w:t>
        </w:r>
        <w:r w:rsidR="00917B42">
          <w:rPr>
            <w:b/>
            <w:bCs/>
          </w:rPr>
          <w:t xml:space="preserve">пос. Юбилейный), </w:t>
        </w:r>
        <w:r w:rsidR="00917B42">
          <w:rPr>
            <w:rFonts w:eastAsia="Times New Roman" w:cs="Times New Roman"/>
            <w:b/>
            <w:bCs/>
          </w:rPr>
          <w:t>5</w:t>
        </w:r>
        <w:r w:rsidR="00917B42">
          <w:rPr>
            <w:b/>
            <w:bCs/>
          </w:rPr>
          <w:t> </w:t>
        </w:r>
        <w:r w:rsidR="00917B42">
          <w:rPr>
            <w:rFonts w:eastAsia="Times New Roman" w:cs="Times New Roman"/>
            <w:b/>
            <w:bCs/>
          </w:rPr>
          <w:t>553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rPr>
          <w:t xml:space="preserve"> п.м.:</w:t>
        </w:r>
        <w:r w:rsidR="00917B42">
          <w:rPr>
            <w:webHidden/>
          </w:rPr>
          <w:fldChar w:fldCharType="end"/>
        </w:r>
      </w:hyperlink>
    </w:p>
    <w:p w14:paraId="02606375" w14:textId="77777777" w:rsidR="00C5718F" w:rsidRDefault="009E6FB9">
      <w:pPr>
        <w:pStyle w:val="afff3"/>
        <w:widowControl w:val="0"/>
        <w:numPr>
          <w:ilvl w:val="0"/>
          <w:numId w:val="14"/>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по ул. Юбилейной от ВНС «Юбилейная» до ул. Пирогова,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=700 м, Д=160мм</w:t>
        </w:r>
        <w:r w:rsidR="00917B42">
          <w:rPr>
            <w:webHidden/>
          </w:rPr>
          <w:fldChar w:fldCharType="end"/>
        </w:r>
      </w:hyperlink>
    </w:p>
    <w:p w14:paraId="46D434ED" w14:textId="77777777" w:rsidR="00C5718F" w:rsidRDefault="009E6FB9">
      <w:pPr>
        <w:pStyle w:val="afff3"/>
        <w:widowControl w:val="0"/>
        <w:numPr>
          <w:ilvl w:val="0"/>
          <w:numId w:val="14"/>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по ул. Пирогова,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=820 м, Д=160мм с переходом на 110 мм</w:t>
        </w:r>
        <w:r w:rsidR="00917B42">
          <w:rPr>
            <w:webHidden/>
          </w:rPr>
          <w:fldChar w:fldCharType="end"/>
        </w:r>
      </w:hyperlink>
    </w:p>
    <w:p w14:paraId="55FF557F" w14:textId="77777777" w:rsidR="00C5718F" w:rsidRDefault="009E6FB9">
      <w:pPr>
        <w:pStyle w:val="afff3"/>
        <w:widowControl w:val="0"/>
        <w:numPr>
          <w:ilvl w:val="0"/>
          <w:numId w:val="14"/>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по ул. Осипенко от ул. Ковалевской до ул. Безымянной,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=420 м, Д=63мм</w:t>
        </w:r>
        <w:r w:rsidR="00917B42">
          <w:rPr>
            <w:webHidden/>
          </w:rPr>
          <w:fldChar w:fldCharType="end"/>
        </w:r>
      </w:hyperlink>
    </w:p>
    <w:p w14:paraId="3F7FBB1C" w14:textId="77777777" w:rsidR="00C5718F" w:rsidRDefault="009E6FB9">
      <w:pPr>
        <w:pStyle w:val="afff3"/>
        <w:widowControl w:val="0"/>
        <w:numPr>
          <w:ilvl w:val="0"/>
          <w:numId w:val="14"/>
        </w:numPr>
        <w:tabs>
          <w:tab w:val="left" w:pos="10665"/>
        </w:tabs>
        <w:ind w:left="1134" w:right="-227" w:hanging="425"/>
        <w:rPr>
          <w:rFonts w:eastAsia="Times New Roman" w:cs="Times New Roman"/>
          <w:szCs w:val="24"/>
          <w:shd w:val="clear" w:color="auto" w:fill="FFFFFF"/>
        </w:rPr>
      </w:pPr>
      <w:hyperlink w:anchor="_Toc64458531">
        <w:r w:rsidR="00917B42">
          <w:rPr>
            <w:rFonts w:eastAsia="Times New Roman" w:cs="Times New Roman"/>
            <w:szCs w:val="24"/>
            <w:shd w:val="clear" w:color="auto" w:fill="FFFFFF"/>
          </w:rPr>
          <w:t xml:space="preserve">от ВНС «Юбилейная» до ул. Багратиона,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=383 м, Д=160мм</w:t>
        </w:r>
        <w:r w:rsidR="00917B42">
          <w:rPr>
            <w:webHidden/>
          </w:rPr>
          <w:fldChar w:fldCharType="end"/>
        </w:r>
      </w:hyperlink>
    </w:p>
    <w:p w14:paraId="2239F013" w14:textId="77777777" w:rsidR="00C5718F" w:rsidRDefault="009E6FB9">
      <w:pPr>
        <w:pStyle w:val="afff3"/>
        <w:widowControl w:val="0"/>
        <w:numPr>
          <w:ilvl w:val="0"/>
          <w:numId w:val="14"/>
        </w:numPr>
        <w:tabs>
          <w:tab w:val="left" w:pos="10665"/>
        </w:tabs>
        <w:ind w:left="1134" w:right="-227" w:hanging="425"/>
        <w:rPr>
          <w:szCs w:val="24"/>
        </w:rPr>
      </w:pPr>
      <w:hyperlink w:anchor="_Toc64458531">
        <w:r w:rsidR="00917B42">
          <w:rPr>
            <w:rFonts w:eastAsia="Times New Roman" w:cs="Times New Roman"/>
            <w:szCs w:val="24"/>
            <w:shd w:val="clear" w:color="auto" w:fill="FFFFFF"/>
          </w:rPr>
          <w:t xml:space="preserve">по ул. Багратиона, </w:t>
        </w:r>
        <w:r w:rsidR="00917B42">
          <w:rPr>
            <w:rFonts w:eastAsia="Times New Roman" w:cs="Times New Roman"/>
            <w:szCs w:val="24"/>
            <w:shd w:val="clear" w:color="auto" w:fill="FFFFFF"/>
            <w:lang w:val="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shd w:val="clear" w:color="auto" w:fill="FFFFFF"/>
          </w:rPr>
          <w:t>=3 230 м, Д=160мм с переходом на 110 мм</w:t>
        </w:r>
        <w:r w:rsidR="00917B42">
          <w:rPr>
            <w:webHidden/>
          </w:rPr>
          <w:fldChar w:fldCharType="end"/>
        </w:r>
      </w:hyperlink>
    </w:p>
    <w:p w14:paraId="23BBC6A5" w14:textId="77777777" w:rsidR="00C5718F" w:rsidRDefault="009E6FB9">
      <w:pPr>
        <w:widowControl w:val="0"/>
        <w:rPr>
          <w:rFonts w:eastAsia="Times New Roman" w:cs="Times New Roman"/>
          <w:i/>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5C07531" w14:textId="77777777" w:rsidR="00C5718F" w:rsidRDefault="009E6FB9">
      <w:pPr>
        <w:pStyle w:val="afff3"/>
        <w:widowControl w:val="0"/>
        <w:numPr>
          <w:ilvl w:val="3"/>
          <w:numId w:val="10"/>
        </w:numPr>
        <w:outlineLvl w:val="3"/>
        <w:rPr>
          <w:rFonts w:eastAsia="Times New Roman" w:cs="Times New Roman"/>
          <w:b/>
          <w:bCs/>
          <w:i/>
          <w:szCs w:val="24"/>
        </w:rPr>
      </w:pPr>
      <w:hyperlink w:anchor="_Toc64458531">
        <w:bookmarkStart w:id="100" w:name="_Toc59280894"/>
        <w:r w:rsidR="00917B42">
          <w:rPr>
            <w:rFonts w:eastAsia="Times New Roman" w:cs="Times New Roman"/>
            <w:b/>
            <w:bCs/>
            <w:i/>
            <w:szCs w:val="24"/>
          </w:rPr>
          <w:t>Оснащение приборами учета, ремонт, поверка существующих приборов</w:t>
        </w:r>
        <w:bookmarkEnd w:id="100"/>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
            <w:szCs w:val="24"/>
          </w:rPr>
          <w:t xml:space="preserve"> </w:t>
        </w:r>
        <w:r w:rsidR="00917B42">
          <w:rPr>
            <w:webHidden/>
          </w:rPr>
          <w:fldChar w:fldCharType="end"/>
        </w:r>
      </w:hyperlink>
    </w:p>
    <w:p w14:paraId="735CBD0D" w14:textId="77777777" w:rsidR="00C5718F" w:rsidRDefault="009E6FB9">
      <w:pPr>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Для обеспечения 100% оснащенности приборами учета (далее - ПУ) ГУП РО «УРСВ» планирует выполнять мероприятия в соответствии с Федеральным законом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917B42">
          <w:rPr>
            <w:webHidden/>
          </w:rPr>
          <w:fldChar w:fldCharType="end"/>
        </w:r>
      </w:hyperlink>
    </w:p>
    <w:p w14:paraId="47CD9D6C" w14:textId="77777777" w:rsidR="00C5718F" w:rsidRDefault="009E6FB9">
      <w:pPr>
        <w:widowControl w:val="0"/>
        <w:tabs>
          <w:tab w:val="left" w:pos="1263"/>
        </w:tabs>
        <w:rPr>
          <w:rFonts w:eastAsia="Times New Roman" w:cs="Times New Roman"/>
          <w:color w:val="000000"/>
          <w:szCs w:val="24"/>
          <w:shd w:val="clear" w:color="auto" w:fill="FFFFFF"/>
          <w:lang w:eastAsia="ru-RU"/>
        </w:rPr>
      </w:pPr>
      <w:hyperlink w:anchor="_Toc64458531">
        <w:r w:rsidR="00917B42">
          <w:rPr>
            <w:rFonts w:eastAsia="Times New Roman" w:cs="Times New Roman"/>
            <w:color w:val="000000"/>
            <w:szCs w:val="24"/>
            <w:shd w:val="clear" w:color="auto" w:fill="FFFFFF"/>
            <w:lang w:eastAsia="ru-RU"/>
          </w:rPr>
          <w:t xml:space="preserve">Для учёта воды на центральных водопроводных линиях по посёлкам в составе </w:t>
        </w:r>
        <w:r w:rsidR="00917B42">
          <w:t>муниципального образования «Город Новошахтинск»</w:t>
        </w:r>
        <w:r w:rsidR="00917B42">
          <w:rPr>
            <w:rFonts w:eastAsia="Times New Roman" w:cs="Times New Roman"/>
            <w:color w:val="000000"/>
            <w:szCs w:val="24"/>
            <w:shd w:val="clear" w:color="auto" w:fill="FFFFFF"/>
            <w:lang w:eastAsia="ru-RU"/>
          </w:rPr>
          <w:t xml:space="preserve"> н</w:t>
        </w:r>
        <w:r w:rsidR="00917B42">
          <w:rPr>
            <w:rFonts w:eastAsia="Times New Roman" w:cs="Times New Roman"/>
            <w:szCs w:val="24"/>
          </w:rPr>
          <w:t xml:space="preserve">еобходимо выполнить оснащение </w:t>
        </w:r>
        <w:r w:rsidR="00917B42">
          <w:rPr>
            <w:rFonts w:eastAsia="Times New Roman" w:cs="Times New Roman"/>
            <w:color w:val="000000"/>
            <w:szCs w:val="24"/>
            <w:shd w:val="clear" w:color="auto" w:fill="FFFFFF"/>
            <w:lang w:eastAsia="ru-RU"/>
          </w:rPr>
          <w:t xml:space="preserve">28-ю </w:t>
        </w:r>
        <w:r w:rsidR="00917B42">
          <w:rPr>
            <w:rFonts w:eastAsia="Times New Roman" w:cs="Times New Roman"/>
            <w:szCs w:val="24"/>
          </w:rPr>
          <w:t>р</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асходомерами-счётчиками (ПУ). Также необходимо выполнить оснащение приборами учета насосных станций и участков ОСВ «Водострой» в количестве 6 приборов.</w:t>
        </w:r>
        <w:r w:rsidR="00917B42">
          <w:rPr>
            <w:webHidden/>
          </w:rPr>
          <w:fldChar w:fldCharType="end"/>
        </w:r>
      </w:hyperlink>
    </w:p>
    <w:p w14:paraId="361D2242" w14:textId="77777777" w:rsidR="00C5718F" w:rsidRDefault="009E6FB9">
      <w:pPr>
        <w:widowControl w:val="0"/>
        <w:tabs>
          <w:tab w:val="left" w:pos="1263"/>
        </w:tabs>
        <w:rPr>
          <w:rFonts w:eastAsia="Times New Roman" w:cs="Times New Roman"/>
          <w:i/>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6B818A5" w14:textId="77777777" w:rsidR="00C5718F" w:rsidRDefault="009E6FB9">
      <w:pPr>
        <w:pStyle w:val="41"/>
        <w:numPr>
          <w:ilvl w:val="3"/>
          <w:numId w:val="10"/>
        </w:numPr>
        <w:rPr>
          <w:rFonts w:eastAsia="Times New Roman" w:cs="Times New Roman"/>
          <w:iCs w:val="0"/>
          <w:color w:val="000000"/>
          <w:szCs w:val="24"/>
          <w:shd w:val="clear" w:color="auto" w:fill="FFFFFF"/>
          <w:lang w:eastAsia="ru-RU"/>
        </w:rPr>
      </w:pPr>
      <w:hyperlink w:anchor="_Toc64458531">
        <w:bookmarkStart w:id="101" w:name="_Toc59280895"/>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val="0"/>
            <w:color w:val="000000"/>
            <w:szCs w:val="24"/>
            <w:shd w:val="clear" w:color="auto" w:fill="FFFFFF"/>
            <w:lang w:eastAsia="ru-RU"/>
          </w:rPr>
          <w:t>Внедрение автоматизации и диспетчеризации процессов водоснабжения</w:t>
        </w:r>
        <w:r w:rsidR="00917B42">
          <w:rPr>
            <w:webHidden/>
          </w:rPr>
          <w:fldChar w:fldCharType="end"/>
        </w:r>
      </w:hyperlink>
      <w:bookmarkEnd w:id="101"/>
    </w:p>
    <w:p w14:paraId="2F961D2D" w14:textId="77777777" w:rsidR="00C5718F" w:rsidRDefault="009E6FB9">
      <w:pPr>
        <w:widowControl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CEA19C5" w14:textId="77777777" w:rsidR="00C5718F" w:rsidRDefault="009E6FB9">
      <w:pPr>
        <w:widowControl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Автоматизированные системы управления насосными станциями предназначены для </w:t>
        </w:r>
        <w:r w:rsidR="00917B42">
          <w:rPr>
            <w:rFonts w:eastAsia="Times New Roman" w:cs="Times New Roman"/>
            <w:szCs w:val="24"/>
          </w:rPr>
          <w:lastRenderedPageBreak/>
          <w:t>автоматического контроля технологических параметров и текущего состояния оборудования, автоматического или ручного дистанционного управления оборудованием насосных станций с целью поддержания требуемых значений давления и расхода в сети водоснабжения.</w:t>
        </w:r>
        <w:r w:rsidR="00917B42">
          <w:rPr>
            <w:webHidden/>
          </w:rPr>
          <w:fldChar w:fldCharType="end"/>
        </w:r>
      </w:hyperlink>
    </w:p>
    <w:p w14:paraId="2BEB6CEA" w14:textId="77777777" w:rsidR="00C5718F" w:rsidRDefault="009E6FB9">
      <w:pPr>
        <w:widowControl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1BE1864" w14:textId="77777777" w:rsidR="00C5718F" w:rsidRDefault="009E6FB9">
      <w:pPr>
        <w:pStyle w:val="31"/>
        <w:rPr>
          <w:rStyle w:val="3"/>
          <w:rFonts w:cs="Times New Roman"/>
          <w:b/>
        </w:rPr>
      </w:pPr>
      <w:hyperlink w:anchor="_Toc64458531">
        <w:bookmarkStart w:id="102" w:name="_Toc520446319"/>
        <w:bookmarkStart w:id="103" w:name="_Toc59280896"/>
        <w:bookmarkStart w:id="104" w:name="_Toc64458469"/>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917B42">
          <w:rPr>
            <w:webHidden/>
          </w:rPr>
          <w:fldChar w:fldCharType="end"/>
        </w:r>
      </w:hyperlink>
      <w:bookmarkEnd w:id="102"/>
      <w:bookmarkEnd w:id="103"/>
      <w:bookmarkEnd w:id="104"/>
    </w:p>
    <w:p w14:paraId="74BA5D76"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CA06D5C"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Техническими обоснованиями основных мероприятий являются необходимость замены устаревшего оборудования и трубопроводов, оснащение отсутствующим оборудованием и приборами, внедрение новых современных технологий производства, оборудование системы водоснабжения автоматизацией, диспетчеризация процессов транспортировки воды, с целью повышения качества передаваемого ресурса, увеличению надежности работы системы в целом, снижения себестоимости произведенного ресурса.</w:t>
        </w:r>
        <w:r w:rsidR="00917B42">
          <w:rPr>
            <w:webHidden/>
          </w:rPr>
          <w:fldChar w:fldCharType="end"/>
        </w:r>
      </w:hyperlink>
    </w:p>
    <w:p w14:paraId="219025C9"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Главным моментом при подборе оборудования и труб является выбор оборудования при наиболее оптимальном соотношении цена-качество. Качество изделий должно отвечать современным требованиям, иметь гарантию производителя и соответствовать заданным параметрам характеристики сети. Технические обоснования основных мероприятий приведены ниже: </w:t>
        </w:r>
        <w:r w:rsidR="00917B42">
          <w:rPr>
            <w:webHidden/>
          </w:rPr>
          <w:fldChar w:fldCharType="end"/>
        </w:r>
      </w:hyperlink>
    </w:p>
    <w:p w14:paraId="32064ED0" w14:textId="77777777" w:rsidR="00C5718F" w:rsidRDefault="009E6FB9">
      <w:pPr>
        <w:rPr>
          <w:rFonts w:eastAsia="Calibri" w:cs="Times New Roman"/>
          <w:i/>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i/>
            <w:szCs w:val="24"/>
          </w:rPr>
          <w:t>А. Реконструкция и капитальный ремонт трубопроводов с заменой ветхих участков и участков с низкой пропускной способностью.</w:t>
        </w:r>
        <w:r w:rsidR="00917B42">
          <w:rPr>
            <w:webHidden/>
          </w:rPr>
          <w:fldChar w:fldCharType="end"/>
        </w:r>
      </w:hyperlink>
    </w:p>
    <w:p w14:paraId="370A3D48"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Эффективное обеспечение населения водой обусловлено не только степенью ее подготовки на очистных сооружениях, но и состоянием систем подачи и распределения воды, в первую очередь состоянием трубопроводов. Изношенные водопроводные и канализационные сети большинства российских городов характеризуются негерметичностью, высокой изношенностью, повышенной аварийностью. Это вызывает вторичное загрязнение очищенной воды и окружающей среды, увеличивает потери питьевой воды и расход электроэнергии на ее транспортирование, снижает надежность водоснабжения населения и других категорий потребителей.</w:t>
        </w:r>
        <w:r w:rsidR="00917B42">
          <w:rPr>
            <w:webHidden/>
          </w:rPr>
          <w:fldChar w:fldCharType="end"/>
        </w:r>
      </w:hyperlink>
    </w:p>
    <w:p w14:paraId="1EDDC415"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Высокий износ подземных водопроводных сетей при сравнительно небольших сроках их эксплуатации обусловлен выпуском отечественной промышленностью металлических труб без внутренней антикоррозионной защиты, с нормативным сроком их эксплуатации не более 18 - 20 лет.</w:t>
        </w:r>
        <w:r w:rsidR="00917B42">
          <w:rPr>
            <w:webHidden/>
          </w:rPr>
          <w:fldChar w:fldCharType="end"/>
        </w:r>
      </w:hyperlink>
    </w:p>
    <w:p w14:paraId="3CB813B3"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При выборе материала труб для устройства наружных водопроводов необходимо всесторонне учитывать условия проектирования, в частности свойства транспортируемой воды, агрессивность грунтовых вод, геологические, гидрогеологические и климатические данные, требуемую механическую прочность и долговечность труб, экономические и санитарные соображения.</w:t>
        </w:r>
        <w:r w:rsidR="00917B42">
          <w:rPr>
            <w:webHidden/>
          </w:rPr>
          <w:fldChar w:fldCharType="end"/>
        </w:r>
      </w:hyperlink>
    </w:p>
    <w:p w14:paraId="7CD88B19" w14:textId="77777777" w:rsidR="00C5718F" w:rsidRDefault="009E6FB9">
      <w:pPr>
        <w:rPr>
          <w:rFonts w:eastAsia="Calibri" w:cs="Times New Roman"/>
          <w:szCs w:val="24"/>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Стоимость водопроводной сети составляет от 50 до 70% стоимости водопровода, поэтому правильный выбор типа и материала труб имеет большое экономическое значение.</w:t>
        </w:r>
        <w:r w:rsidR="00917B42">
          <w:rPr>
            <w:webHidden/>
          </w:rPr>
          <w:fldChar w:fldCharType="end"/>
        </w:r>
      </w:hyperlink>
    </w:p>
    <w:p w14:paraId="1A5D2C74"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 современной практике строительства водоводов и наружных водопроводных сетей широко применяются трубы чугунные, стальные, асбестоцементные и железобетонные. Ранее некоторое применение имели деревянные трубы (различных конструкций). В настоящее время все более широкое применение в мировой практике получают предварительно напряженные железобетонные трубы и трубы из синтетических материалов (пластмассовые), являющиеся весьма перспективными.</w:t>
        </w:r>
        <w:r w:rsidR="00917B42">
          <w:rPr>
            <w:webHidden/>
          </w:rPr>
          <w:fldChar w:fldCharType="end"/>
        </w:r>
      </w:hyperlink>
    </w:p>
    <w:p w14:paraId="037F270D"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Стальные электросварные и магистральные трубы - лидеры отечественного спроса. И хотя металлические материалы гораздо дороже пластиковых материалов, спрос на них стабилен и высок. Они прочны, износоустойчивы, хорошо держат давление воды. </w:t>
        </w:r>
        <w:r w:rsidR="00917B42">
          <w:rPr>
            <w:webHidden/>
          </w:rPr>
          <w:fldChar w:fldCharType="end"/>
        </w:r>
      </w:hyperlink>
    </w:p>
    <w:p w14:paraId="4009C715"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Все эти положительные качества перечеркиваются главным недостатком стали – подверженностью коррозии. Стальная труба служит 15-25 лет, а в условиях агрессивных сред </w:t>
        </w:r>
        <w:r w:rsidR="00917B42">
          <w:rPr>
            <w:rFonts w:eastAsia="Calibri" w:cs="Times New Roman"/>
            <w:szCs w:val="24"/>
          </w:rPr>
          <w:lastRenderedPageBreak/>
          <w:t>еще меньше. Ремонт и замена изношенных труб дороги и трудоемки. Кроме того, стальные трубы непластичны. Разморозка стальных водопроводных труб с разрывами – обычное явление для России зимой. Монтаж сетей из стальных труб производится сваркой или на резьбовых соединениях. Сварочные швы подвержены коррозии особенно и, чаще всего, именно на них происходят аварии водопровода. Монтаж стальных труб сложен, требует специального оборудования и высокой квалификации персонала.</w:t>
        </w:r>
        <w:r w:rsidR="00917B42">
          <w:rPr>
            <w:webHidden/>
          </w:rPr>
          <w:fldChar w:fldCharType="end"/>
        </w:r>
      </w:hyperlink>
    </w:p>
    <w:p w14:paraId="522754A8"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Разобрать стальной водопровод после длительной эксплуатации чаще всего невозможно. К тому же, производство стальных труб недешево, энергозатратно и экологически неблагоприятно.</w:t>
        </w:r>
        <w:r w:rsidR="00917B42">
          <w:rPr>
            <w:webHidden/>
          </w:rPr>
          <w:fldChar w:fldCharType="end"/>
        </w:r>
      </w:hyperlink>
    </w:p>
    <w:p w14:paraId="49E79DAD"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Для наружных водопроводных линий применяют стальные трубы, изготовляемые по ГОСТ 10704—63 «Трубы стальные электросварные» диаметром до 1600 мм и ГОСТ 3262—62 «Трубы стальные водогазопроводные». </w:t>
        </w:r>
        <w:r w:rsidR="00917B42">
          <w:rPr>
            <w:webHidden/>
          </w:rPr>
          <w:fldChar w:fldCharType="end"/>
        </w:r>
      </w:hyperlink>
    </w:p>
    <w:p w14:paraId="5598DE39"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Чугунные напорные раструбные трубы, применяемые для устройства водоводов и водопроводных сетей (рис. 8а), разделяют в зависимости от толщины стенок на три класса: ЛА, А и Б.</w:t>
        </w:r>
        <w:r w:rsidR="00917B42">
          <w:rPr>
            <w:webHidden/>
          </w:rPr>
          <w:fldChar w:fldCharType="end"/>
        </w:r>
      </w:hyperlink>
    </w:p>
    <w:p w14:paraId="64920B85" w14:textId="77777777" w:rsidR="00C5718F" w:rsidRDefault="009E6FB9">
      <w:pPr>
        <w:rPr>
          <w:rFonts w:eastAsia="Calibri" w:cs="Times New Roman"/>
          <w:szCs w:val="24"/>
        </w:rPr>
      </w:pPr>
      <w:hyperlink w:anchor="_Toc64458531">
        <w:r w:rsidR="00917B42">
          <w:rPr>
            <w:rFonts w:eastAsia="Calibri" w:cs="Times New Roman"/>
            <w:szCs w:val="24"/>
          </w:rPr>
          <w:t xml:space="preserve">По ГОСТ 9583-61 ЛА трубы изготовляют методами центробежного и </w:t>
        </w:r>
        <w:proofErr w:type="spellStart"/>
        <w:r w:rsidR="00917B42">
          <w:rPr>
            <w:rFonts w:eastAsia="Calibri" w:cs="Times New Roman"/>
            <w:szCs w:val="24"/>
          </w:rPr>
          <w:t>полунепрерывного</w:t>
        </w:r>
        <w:proofErr w:type="spellEnd"/>
        <w:r w:rsidR="00917B42">
          <w:rPr>
            <w:rFonts w:eastAsia="Calibri" w:cs="Times New Roman"/>
            <w:szCs w:val="24"/>
          </w:rPr>
          <w:t xml:space="preserve"> литья, а по ГОСТ 5525-61 (классы А и Б) методом стационарного литья в песчаные формы. Чугунные раструбные трубы можно применять только на сети с рабочим давлением не более 10 кгс/см</w:t>
        </w:r>
        <w:r w:rsidR="00917B42">
          <w:rPr>
            <w:rFonts w:eastAsia="Calibri" w:cs="Times New Roman"/>
            <w:szCs w:val="24"/>
            <w:vertAlign w:val="superscript"/>
          </w:rPr>
          <w:t>2</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p w14:paraId="51D0CCD9"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Внешнюю и внутреннюю поверхности труб покрывают на заводе нефтяным битумом, что предохраняет их от коррозии и уменьшает зарастание (инкрустацию).</w:t>
        </w:r>
        <w:r w:rsidR="00917B42">
          <w:rPr>
            <w:webHidden/>
          </w:rPr>
          <w:fldChar w:fldCharType="end"/>
        </w:r>
      </w:hyperlink>
    </w:p>
    <w:p w14:paraId="524F9160"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Чугунные трубы обладают очень важным достоинством - долговечностью. Известны случаи работы чугунных трубопроводов более 100 лет. Долговечность чугунных труб обусловлена значительной толщиной их стенок. </w:t>
        </w:r>
        <w:r w:rsidR="00917B42">
          <w:rPr>
            <w:webHidden/>
          </w:rPr>
          <w:fldChar w:fldCharType="end"/>
        </w:r>
      </w:hyperlink>
    </w:p>
    <w:p w14:paraId="5188E2F8"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Недостатками чугунных труб являются большой расход металла (в 1,5 раза больше, чем для стальных труб), хрупкость при динамических нагрузках и ограничение рабочего давления.</w:t>
        </w:r>
        <w:r w:rsidR="00917B42">
          <w:rPr>
            <w:webHidden/>
          </w:rPr>
          <w:fldChar w:fldCharType="end"/>
        </w:r>
      </w:hyperlink>
    </w:p>
    <w:p w14:paraId="0B782ECC"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Водопроводные трубы из пластика обладают качествами, выводящими строительство и эксплуатацию водопроводных сетей на принципиально новый технологический уровень. </w:t>
        </w:r>
        <w:r w:rsidR="00917B42">
          <w:rPr>
            <w:webHidden/>
          </w:rPr>
          <w:fldChar w:fldCharType="end"/>
        </w:r>
      </w:hyperlink>
    </w:p>
    <w:p w14:paraId="1CA7EE66"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Их преимущества: </w:t>
        </w:r>
        <w:r w:rsidR="00917B42">
          <w:rPr>
            <w:webHidden/>
          </w:rPr>
          <w:fldChar w:fldCharType="end"/>
        </w:r>
      </w:hyperlink>
    </w:p>
    <w:p w14:paraId="717191EC"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Большой рабочий ресурс. При правильном монтаже и эксплуатации срок эксплуатации таких труб превышает 50-60 лет.</w:t>
        </w:r>
        <w:r w:rsidR="00917B42">
          <w:rPr>
            <w:webHidden/>
          </w:rPr>
          <w:fldChar w:fldCharType="end"/>
        </w:r>
      </w:hyperlink>
    </w:p>
    <w:p w14:paraId="2CF806E4"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Малая теплопроводность. Качество, позволяющее применять их без термоизоляции для устройства отопления и подачи горячей воды.</w:t>
        </w:r>
        <w:r w:rsidR="00917B42">
          <w:rPr>
            <w:webHidden/>
          </w:rPr>
          <w:fldChar w:fldCharType="end"/>
        </w:r>
      </w:hyperlink>
    </w:p>
    <w:p w14:paraId="422D31EB"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Неподверженность коррозии. Пластик не вступает в электрохимические реакции с водой. </w:t>
        </w:r>
        <w:r w:rsidR="00917B42">
          <w:rPr>
            <w:webHidden/>
          </w:rPr>
          <w:fldChar w:fldCharType="end"/>
        </w:r>
      </w:hyperlink>
    </w:p>
    <w:p w14:paraId="5AE0DD16"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Небольшой вес. Легкость материала облегчает транспортировку и монтаж. Простота монтажа и удобство в замене. При необходимости участок линии можно легко и быстро заменить.</w:t>
        </w:r>
        <w:r w:rsidR="00917B42">
          <w:rPr>
            <w:webHidden/>
          </w:rPr>
          <w:fldChar w:fldCharType="end"/>
        </w:r>
      </w:hyperlink>
    </w:p>
    <w:p w14:paraId="7F8E713A"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Гибкость. За счет гибкости пластиковая труба легко укладывается в горизонтально пробуренные выработки. Этот метод более экономичен, чем траншейная укладка. </w:t>
        </w:r>
        <w:r w:rsidR="00917B42">
          <w:rPr>
            <w:webHidden/>
          </w:rPr>
          <w:fldChar w:fldCharType="end"/>
        </w:r>
      </w:hyperlink>
    </w:p>
    <w:p w14:paraId="169AAEEA"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Эластичность. Пластиковая труба, в отличие от стальной, растягивается и не рвется при замерзании в ней воды. Низкая стоимость. Этим объясняется массовое использование пластиковых труб на самых разных жилищных, муниципальных и промышленных объектах. </w:t>
        </w:r>
        <w:r w:rsidR="00917B42">
          <w:rPr>
            <w:webHidden/>
          </w:rPr>
          <w:fldChar w:fldCharType="end"/>
        </w:r>
      </w:hyperlink>
    </w:p>
    <w:p w14:paraId="47350FC3"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Недостатки.</w:t>
        </w:r>
        <w:r w:rsidR="00917B42">
          <w:rPr>
            <w:webHidden/>
          </w:rPr>
          <w:fldChar w:fldCharType="end"/>
        </w:r>
      </w:hyperlink>
    </w:p>
    <w:p w14:paraId="59AA93FD"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Токсичность некоторых трубных пластиков. Некоторые виды пластика выделяют в воду небезопасные для здоровья соединения, поэтому использовать их следует исключительно для технических водопроводов или производственных технологических линий. </w:t>
        </w:r>
        <w:r w:rsidR="00917B42">
          <w:rPr>
            <w:webHidden/>
          </w:rPr>
          <w:fldChar w:fldCharType="end"/>
        </w:r>
      </w:hyperlink>
    </w:p>
    <w:p w14:paraId="7FFC3D2E"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Пожароопасность. Почти все виды пластиков горят с быстрым распространением огня и выделением ядовитых соединений. </w:t>
        </w:r>
        <w:r w:rsidR="00917B42">
          <w:rPr>
            <w:webHidden/>
          </w:rPr>
          <w:fldChar w:fldCharType="end"/>
        </w:r>
      </w:hyperlink>
    </w:p>
    <w:p w14:paraId="0AC3F99C"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Сделать правильный выбор из многочисленных предложений пластиковых водопроводных труб непросто. Современный рынок предлагает их множество, и все виды труб рекламируются в самых превосходных степенях. </w:t>
        </w:r>
        <w:r w:rsidR="00917B42">
          <w:rPr>
            <w:webHidden/>
          </w:rPr>
          <w:fldChar w:fldCharType="end"/>
        </w:r>
      </w:hyperlink>
    </w:p>
    <w:p w14:paraId="1B4B9EBB"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Для того, чтобы правильно выбрать водопроводные трубы из пластика, материал, из которого они изготовлены, должен определяться конкретной областью применения.</w:t>
        </w:r>
        <w:r w:rsidR="00917B42">
          <w:rPr>
            <w:webHidden/>
          </w:rPr>
          <w:fldChar w:fldCharType="end"/>
        </w:r>
      </w:hyperlink>
    </w:p>
    <w:p w14:paraId="3F15233B"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Например, если нужны трубы для внутренних водопроводных сетей, то выбор следует делать из металлопластиковых или полипропиленовых труб. Металлопластиковые более качественны, они проще и удобнее в монтаже, но дороже и их рабочий ресурс несколько меньше. Разница некритична и, как правило, для бюджетных объектов останавливаются на трубах из полипропилена.</w:t>
        </w:r>
        <w:r w:rsidR="00917B42">
          <w:rPr>
            <w:webHidden/>
          </w:rPr>
          <w:fldChar w:fldCharType="end"/>
        </w:r>
      </w:hyperlink>
    </w:p>
    <w:p w14:paraId="28F56A39"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 наружных сетях водоснабжения преимущественно используют многослойные трубы с наружной гофрированной оболочкой, иногда с дополнительным теплоизолирующим слоем из полиэтилена, в том числе сшитого РЕ-Х, сополимеров полипропилена и поливинилхлорида.</w:t>
        </w:r>
        <w:r w:rsidR="00917B42">
          <w:rPr>
            <w:webHidden/>
          </w:rPr>
          <w:fldChar w:fldCharType="end"/>
        </w:r>
      </w:hyperlink>
    </w:p>
    <w:p w14:paraId="69F8D3BD"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 качестве рабочей трубы многослойной системы или однослойной трубы для систем водоснабжения ГОСТ Р 52134-2003 разрешает применять для:</w:t>
        </w:r>
        <w:r w:rsidR="00917B42">
          <w:rPr>
            <w:webHidden/>
          </w:rPr>
          <w:fldChar w:fldCharType="end"/>
        </w:r>
      </w:hyperlink>
    </w:p>
    <w:p w14:paraId="09DFDAFF"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класса 1 – трубы для водопровода из РР-Н, РР-В, PP-R, РЕ-Х, РВ, PVC-C Тип I, PVC-C Тип II, PE-RTТипI, PE-RTТипII; класса 2 - трубы для водопровода из РР-Н, РР-В, PP-R, РЕ-Х, РВ, PVC-C Тип I, PVC-C Тип II, PE-RTТипI, PE-RTТипII; класса «ХВ» - трубы для водопровода из РЕ и PVC-U. Важно: Некоторые положения ГОСТ Р 52134-2003 морально устарели – так, для класса «ХВ» европейские нормативно-правовые акты разрешают применять трубы для водопровода из РР-Н, РР-В, PP-R и PP-RСT, а также из PVC-М и PVC-О, а в классы горячего водоснабжения уже включены β-рандомсополимер полипропилена PP-RСT, модифицированный PVC-М и структурно ориентированный PVC-О поливинилхлорид. </w:t>
        </w:r>
        <w:r w:rsidR="00917B42">
          <w:rPr>
            <w:webHidden/>
          </w:rPr>
          <w:fldChar w:fldCharType="end"/>
        </w:r>
      </w:hyperlink>
    </w:p>
    <w:p w14:paraId="6BE11A3D" w14:textId="77777777" w:rsidR="00C5718F" w:rsidRDefault="009E6FB9">
      <w:pPr>
        <w:rPr>
          <w:rFonts w:eastAsia="Calibri" w:cs="Times New Roman"/>
          <w:bCs/>
          <w:i/>
          <w:szCs w:val="24"/>
        </w:rPr>
      </w:pPr>
      <w:hyperlink w:anchor="_Toc64458531">
        <w:r w:rsidR="00917B42">
          <w:rPr>
            <w:rFonts w:eastAsia="Calibri" w:cs="Times New Roman"/>
            <w:bCs/>
            <w:i/>
            <w:szCs w:val="24"/>
          </w:rPr>
          <w:t>Б)</w:t>
        </w:r>
        <w:r w:rsidR="00917B42">
          <w:rPr>
            <w:rFonts w:eastAsia="Calibri" w:cs="Times New Roman"/>
            <w:bCs/>
            <w:szCs w:val="24"/>
          </w:rPr>
          <w:t xml:space="preserve">. </w:t>
        </w:r>
        <w:r w:rsidR="00917B42">
          <w:rPr>
            <w:rFonts w:eastAsia="Calibri" w:cs="Times New Roman"/>
            <w:bCs/>
            <w:i/>
            <w:szCs w:val="24"/>
          </w:rPr>
          <w:t xml:space="preserve">Улучшение </w:t>
        </w:r>
        <w:r w:rsidR="00917B42">
          <w:rPr>
            <w:rFonts w:eastAsia="Calibri" w:cs="Times New Roman"/>
            <w:bCs/>
            <w:szCs w:val="24"/>
          </w:rPr>
          <w:t xml:space="preserve">и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i/>
            <w:szCs w:val="24"/>
          </w:rPr>
          <w:t>контроль качества питьевой воды</w:t>
        </w:r>
        <w:r w:rsidR="00917B42">
          <w:rPr>
            <w:webHidden/>
          </w:rPr>
          <w:fldChar w:fldCharType="end"/>
        </w:r>
      </w:hyperlink>
    </w:p>
    <w:p w14:paraId="35B87971"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Среди многих отраслей современной техники, направленных на повышение уровня жизни людей, благоустройства населенных мест и развития промышленности, водоснабжение занимает большое и почетное место.</w:t>
        </w:r>
        <w:r w:rsidR="00917B42">
          <w:rPr>
            <w:webHidden/>
          </w:rPr>
          <w:fldChar w:fldCharType="end"/>
        </w:r>
      </w:hyperlink>
    </w:p>
    <w:p w14:paraId="0117B175"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В России проблема обеспечения населения доброкачественной питьевой водой остается нерешенной, а в ряде регионов приобрела кризисный характер. Из объема подаваемой населению воды 68% занимают поверхностные водоисточники, только 1% которых соответствует качеству, обеспечивающему при существующих технологиях, получение питьевой воды.</w:t>
        </w:r>
        <w:r w:rsidR="00917B42">
          <w:rPr>
            <w:webHidden/>
          </w:rPr>
          <w:fldChar w:fldCharType="end"/>
        </w:r>
      </w:hyperlink>
    </w:p>
    <w:p w14:paraId="04FF7AF9"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По данным Госкомстата России, централизованные системы водоснабжения имеют 1078 городов (99% от общего количества) и 1686 поселков городского типа (83%), около 34 тыс. населенных пунктов (22%). Общая протяженность трубопроводных сетей в России составляет 456000 км.</w:t>
        </w:r>
        <w:r w:rsidR="00917B42">
          <w:rPr>
            <w:webHidden/>
          </w:rPr>
          <w:fldChar w:fldCharType="end"/>
        </w:r>
      </w:hyperlink>
    </w:p>
    <w:p w14:paraId="581D4F0A"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Существует несколько стандартов на питьевую воду:</w:t>
        </w:r>
        <w:r w:rsidR="00917B42">
          <w:rPr>
            <w:webHidden/>
          </w:rPr>
          <w:fldChar w:fldCharType="end"/>
        </w:r>
      </w:hyperlink>
    </w:p>
    <w:p w14:paraId="776E1AE3"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 Российский стандарт, определяемый соответствующими нормами и ГОСТами;</w:t>
        </w:r>
        <w:r w:rsidR="00917B42">
          <w:rPr>
            <w:webHidden/>
          </w:rPr>
          <w:fldChar w:fldCharType="end"/>
        </w:r>
      </w:hyperlink>
    </w:p>
    <w:p w14:paraId="560A78C4"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 Стандарт ВОЗ (Всемирной организации здравоохранения);</w:t>
        </w:r>
        <w:r w:rsidR="00917B42">
          <w:rPr>
            <w:webHidden/>
          </w:rPr>
          <w:fldChar w:fldCharType="end"/>
        </w:r>
      </w:hyperlink>
    </w:p>
    <w:p w14:paraId="6AC7CC3F"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 Стандарт США и стандарта стран Европейского союза (ЕС).</w:t>
        </w:r>
        <w:r w:rsidR="00917B42">
          <w:rPr>
            <w:webHidden/>
          </w:rPr>
          <w:fldChar w:fldCharType="end"/>
        </w:r>
      </w:hyperlink>
    </w:p>
    <w:p w14:paraId="0DF36CF3"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Российский ГОСТ на питьевую воду действует с 1982 г. Сейчас он дополнен более новым нормативом - Санитарные правила и нормы (СанПиН) 2.1.4.550-96 «Питьевая вода».</w:t>
        </w:r>
        <w:r w:rsidR="00917B42">
          <w:rPr>
            <w:webHidden/>
          </w:rPr>
          <w:fldChar w:fldCharType="end"/>
        </w:r>
      </w:hyperlink>
    </w:p>
    <w:p w14:paraId="4EA754A8"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Защита водных ресурсов от истощения, загрязнения и их рациональное использование - одна из наиболее актуальных проблем, требующих безотлагательного решения.</w:t>
        </w:r>
        <w:r w:rsidR="00917B42">
          <w:rPr>
            <w:webHidden/>
          </w:rPr>
          <w:fldChar w:fldCharType="end"/>
        </w:r>
      </w:hyperlink>
    </w:p>
    <w:p w14:paraId="04679B95"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Для соблюдения требований СанПиНа особую актуальность приобретает правильная организация производственного контроля качества питьевой воды.</w:t>
        </w:r>
        <w:r w:rsidR="00917B42">
          <w:rPr>
            <w:webHidden/>
          </w:rPr>
          <w:fldChar w:fldCharType="end"/>
        </w:r>
      </w:hyperlink>
    </w:p>
    <w:p w14:paraId="15C861D9"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Проведение корректного расширенного химического анализа и, на основании его данных, составление рабочей программы производственного контроля качества воды предполагают формирование соответствующей контрольно-аналитической базы. При этом следует иметь в виду, что перечень показателей, по которым осуществляется систематический производственный контроль, может сильно варьировать в зависимости от качества природной воды водоисточника. В этой связи вопросы химико-аналитического оснащения служб предприятий ВКХ целесообразно решать после выявления целевых контролируемых показателей на основании данных расширенных исследований.</w:t>
        </w:r>
        <w:r w:rsidR="00917B42">
          <w:rPr>
            <w:webHidden/>
          </w:rPr>
          <w:fldChar w:fldCharType="end"/>
        </w:r>
      </w:hyperlink>
    </w:p>
    <w:p w14:paraId="435E7695"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 xml:space="preserve">Для повышения рабочего контроля за качеством исходной и очищенной воды в объектовых или цеховых лабораториях необходимо иметь современные приборы для контроля </w:t>
        </w:r>
        <w:r w:rsidR="00917B42">
          <w:rPr>
            <w:rFonts w:eastAsia="Calibri" w:cs="Times New Roman"/>
            <w:bCs/>
            <w:szCs w:val="24"/>
          </w:rPr>
          <w:lastRenderedPageBreak/>
          <w:t>основных показателей - мутности, цветности, рН, остаточного алюминия, концентрации растворов и др., а в центральных лабораториях водоканалов - современное оборудование для глубокого анализа воды по нормируемому СанПиНу органическим загрязнениям, внесенным в рабочую программу.</w:t>
        </w:r>
        <w:r w:rsidR="00917B42">
          <w:rPr>
            <w:webHidden/>
          </w:rPr>
          <w:fldChar w:fldCharType="end"/>
        </w:r>
      </w:hyperlink>
    </w:p>
    <w:p w14:paraId="19F8072D"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Очистные сооружения ОС «Водострой» выполнены по классической двух ступенчатой схеме включающей: реагентное хозяйство для приготовления растворов коагулянта и флокулянта, вертикальный вихревой смеситель, камеры хлопьеобразования, отстойники, скорые песчаные фильтры, хлорирование и резервуары чистой воды.</w:t>
        </w:r>
        <w:r w:rsidR="00917B42">
          <w:rPr>
            <w:webHidden/>
          </w:rPr>
          <w:fldChar w:fldCharType="end"/>
        </w:r>
      </w:hyperlink>
    </w:p>
    <w:p w14:paraId="5B38030B"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Вихревой смеситель конической формы (происходит смешивание поднятой воды с реагентами и хлором), прямоугольные камеры хлопьеобразования (реакции) 2шт (происходит процесс хлопьеобразования), горизонтальные прямоугольные отстойники 6шт (происходит процесс отстаивания воды), скорые фильтры 13шт (происходит процесс фильтров 2015г. ремонт крыши хлораторной совмещенной со складом хлора, ремонт деревянных ячеек лабиринта камеры хлопьеобразования (реакции) №2; замена трубопроводов, протяженностью 150м, подачи питьевой воды от РЧВ в насосную станцию 2-го подъема диаметрами 630мм, 530мм и 400мм; замена трубопровода диаметром 530мм протяженностью 70м подачи «сырой» воды в фильтра 3-го отделения.</w:t>
        </w:r>
        <w:r w:rsidR="00917B42">
          <w:rPr>
            <w:webHidden/>
          </w:rPr>
          <w:fldChar w:fldCharType="end"/>
        </w:r>
      </w:hyperlink>
    </w:p>
    <w:p w14:paraId="0ED99198"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В 2014г. выполнен частичный ремонт кровли здания реагентного хозяйства, замена трубопровода диаметром 160мм ПНД протяженностью 50м подачи воды в хлораторную.</w:t>
        </w:r>
        <w:r w:rsidR="00917B42">
          <w:rPr>
            <w:webHidden/>
          </w:rPr>
          <w:fldChar w:fldCharType="end"/>
        </w:r>
      </w:hyperlink>
    </w:p>
    <w:p w14:paraId="4BB32A77"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На сооружениях имеется два вертикальных вихревых смесителя. Один выведен из работы в связи с аварийным состоянием или из-за высокой степени износа в виду превышения срока эксплуатации.</w:t>
        </w:r>
        <w:r w:rsidR="00917B42">
          <w:rPr>
            <w:webHidden/>
          </w:rPr>
          <w:fldChar w:fldCharType="end"/>
        </w:r>
      </w:hyperlink>
    </w:p>
    <w:p w14:paraId="3371048D" w14:textId="77777777" w:rsidR="00C5718F" w:rsidRDefault="009E6FB9">
      <w:pPr>
        <w:rPr>
          <w:rFonts w:eastAsia="Calibri" w:cs="Times New Roman"/>
          <w:bCs/>
          <w:szCs w:val="24"/>
        </w:rPr>
      </w:pPr>
      <w:hyperlink w:anchor="_Toc64458531">
        <w:r w:rsidR="00917B42">
          <w:rPr>
            <w:rFonts w:eastAsia="Calibri" w:cs="Times New Roman"/>
            <w:bCs/>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Второй так же существенно проржавел и находится в предаварийном состоянии.</w:t>
        </w:r>
        <w:r w:rsidR="00917B42">
          <w:rPr>
            <w:webHidden/>
          </w:rPr>
          <w:fldChar w:fldCharType="end"/>
        </w:r>
      </w:hyperlink>
    </w:p>
    <w:p w14:paraId="11C86F97"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Так же из-за сильно повысившихся показателей мутности и жесткости, а также солесодержания в исходной воде (из Соколовского водохранилища) нарушается технологический цикл очистки, что приводит к увеличению расхода воды на технологические нужды и увеличению расходов реагентов</w:t>
        </w:r>
        <w:r w:rsidR="00917B42">
          <w:rPr>
            <w:webHidden/>
          </w:rPr>
          <w:fldChar w:fldCharType="end"/>
        </w:r>
      </w:hyperlink>
    </w:p>
    <w:p w14:paraId="516DA994"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В результате скорости фильтрации по сведениям эксплуатации достигают 9 м в час (в 1,5 раза выше нормальных), а количество промывок достигает 2 раз в сутки. А в летний период цветения воды и 3 раз в сутки.</w:t>
        </w:r>
        <w:r w:rsidR="00917B42">
          <w:rPr>
            <w:webHidden/>
          </w:rPr>
          <w:fldChar w:fldCharType="end"/>
        </w:r>
      </w:hyperlink>
    </w:p>
    <w:p w14:paraId="770F75AB"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Данные анализов качества очистки и подготовки питьевой воды приведены в таблице 1.4.2-3.</w:t>
        </w:r>
        <w:r w:rsidR="00917B42">
          <w:rPr>
            <w:webHidden/>
          </w:rPr>
          <w:fldChar w:fldCharType="end"/>
        </w:r>
      </w:hyperlink>
    </w:p>
    <w:p w14:paraId="27221855" w14:textId="77777777" w:rsidR="00C5718F" w:rsidRDefault="009E6FB9">
      <w:pPr>
        <w:rPr>
          <w:rFonts w:eastAsia="Calibri" w:cs="Times New Roman"/>
          <w:bCs/>
          <w:szCs w:val="24"/>
        </w:rPr>
      </w:pPr>
      <w:hyperlink w:anchor="_Toc64458531">
        <w:r w:rsidR="00917B42">
          <w:rPr>
            <w:rFonts w:eastAsia="Calibri" w:cs="Times New Roman"/>
            <w:b/>
            <w:bCs/>
            <w:szCs w:val="24"/>
          </w:rPr>
          <w:t>Таблица 1.4.2-3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 xml:space="preserve"> – Сводная ведомость по качеству воды по участку ОС "Водострой»</w:t>
        </w:r>
        <w:r w:rsidR="00917B42">
          <w:rPr>
            <w:webHidden/>
          </w:rPr>
          <w:fldChar w:fldCharType="end"/>
        </w:r>
      </w:hyperlink>
    </w:p>
    <w:p w14:paraId="620C4E6B" w14:textId="77777777" w:rsidR="00C5718F" w:rsidRDefault="009E6FB9">
      <w:pPr>
        <w:ind w:firstLine="567"/>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affffe"/>
        <w:tblW w:w="5000" w:type="pct"/>
        <w:tblLayout w:type="fixed"/>
        <w:tblLook w:val="04A0" w:firstRow="1" w:lastRow="0" w:firstColumn="1" w:lastColumn="0" w:noHBand="0" w:noVBand="1"/>
      </w:tblPr>
      <w:tblGrid>
        <w:gridCol w:w="283"/>
        <w:gridCol w:w="3788"/>
        <w:gridCol w:w="1952"/>
        <w:gridCol w:w="1624"/>
        <w:gridCol w:w="2330"/>
      </w:tblGrid>
      <w:tr w:rsidR="00C5718F" w14:paraId="440700BA" w14:textId="77777777">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4048" w:type="dxa"/>
            <w:gridSpan w:val="2"/>
          </w:tcPr>
          <w:p w14:paraId="0D293B09" w14:textId="77777777" w:rsidR="00C5718F" w:rsidRDefault="009E6FB9">
            <w:pPr>
              <w:widowControl w:val="0"/>
              <w:ind w:firstLine="0"/>
              <w:jc w:val="center"/>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Нормируемые показатели качества питьевой воды (горячей воды) (включая микроорганизмы)</w:t>
              </w:r>
              <w:r w:rsidR="00917B42">
                <w:rPr>
                  <w:webHidden/>
                </w:rPr>
                <w:fldChar w:fldCharType="end"/>
              </w:r>
            </w:hyperlink>
          </w:p>
        </w:tc>
        <w:tc>
          <w:tcPr>
            <w:tcW w:w="1941" w:type="dxa"/>
          </w:tcPr>
          <w:p w14:paraId="01CA8BC9" w14:textId="77777777" w:rsidR="00C5718F" w:rsidRDefault="009E6FB9">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Един. изм. мг/дм³(град.)</w:t>
              </w:r>
              <w:r w:rsidR="00917B42">
                <w:rPr>
                  <w:webHidden/>
                </w:rPr>
                <w:fldChar w:fldCharType="end"/>
              </w:r>
            </w:hyperlink>
          </w:p>
        </w:tc>
        <w:tc>
          <w:tcPr>
            <w:tcW w:w="1615" w:type="dxa"/>
          </w:tcPr>
          <w:p w14:paraId="52614462" w14:textId="77777777" w:rsidR="00C5718F" w:rsidRDefault="009E6FB9">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Норматив (ПДК)</w:t>
              </w:r>
              <w:r w:rsidR="00917B42">
                <w:rPr>
                  <w:webHidden/>
                </w:rPr>
                <w:fldChar w:fldCharType="end"/>
              </w:r>
            </w:hyperlink>
          </w:p>
        </w:tc>
        <w:tc>
          <w:tcPr>
            <w:tcW w:w="2317" w:type="dxa"/>
          </w:tcPr>
          <w:p w14:paraId="78893D71" w14:textId="77777777" w:rsidR="00C5718F" w:rsidRDefault="009E6FB9">
            <w:pPr>
              <w:widowControl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Фактическое качество отобранных проб. Доля (%) проб питьевой воды, 2017 год</w:t>
              </w:r>
              <w:r w:rsidR="00917B42">
                <w:rPr>
                  <w:webHidden/>
                </w:rPr>
                <w:fldChar w:fldCharType="end"/>
              </w:r>
            </w:hyperlink>
          </w:p>
        </w:tc>
      </w:tr>
      <w:tr w:rsidR="00C5718F" w14:paraId="441DEBED" w14:textId="77777777">
        <w:trPr>
          <w:trHeight w:val="255"/>
        </w:trPr>
        <w:tc>
          <w:tcPr>
            <w:cnfStyle w:val="001000000000" w:firstRow="0" w:lastRow="0" w:firstColumn="1" w:lastColumn="0" w:oddVBand="0" w:evenVBand="0" w:oddHBand="0" w:evenHBand="0" w:firstRowFirstColumn="0" w:firstRowLastColumn="0" w:lastRowFirstColumn="0" w:lastRowLastColumn="0"/>
            <w:tcW w:w="4048" w:type="dxa"/>
            <w:gridSpan w:val="2"/>
          </w:tcPr>
          <w:p w14:paraId="5BB3AFF8" w14:textId="77777777" w:rsidR="00C5718F" w:rsidRDefault="009E6FB9">
            <w:pPr>
              <w:widowControl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Санитарно-химические показатели:</w:t>
              </w:r>
              <w:r w:rsidR="00917B42">
                <w:rPr>
                  <w:webHidden/>
                </w:rPr>
                <w:fldChar w:fldCharType="end"/>
              </w:r>
            </w:hyperlink>
          </w:p>
        </w:tc>
        <w:tc>
          <w:tcPr>
            <w:tcW w:w="1941" w:type="dxa"/>
          </w:tcPr>
          <w:p w14:paraId="1772931D"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615" w:type="dxa"/>
          </w:tcPr>
          <w:p w14:paraId="21828718"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7" w:type="dxa"/>
          </w:tcPr>
          <w:p w14:paraId="2785691B"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6C0A910B" w14:textId="77777777">
        <w:trPr>
          <w:trHeight w:val="264"/>
        </w:trPr>
        <w:tc>
          <w:tcPr>
            <w:cnfStyle w:val="001000000000" w:firstRow="0" w:lastRow="0" w:firstColumn="1" w:lastColumn="0" w:oddVBand="0" w:evenVBand="0" w:oddHBand="0" w:evenHBand="0" w:firstRowFirstColumn="0" w:firstRowLastColumn="0" w:lastRowFirstColumn="0" w:lastRowLastColumn="0"/>
            <w:tcW w:w="4048" w:type="dxa"/>
            <w:gridSpan w:val="2"/>
          </w:tcPr>
          <w:p w14:paraId="4AF0C900"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мутность</w:t>
              </w:r>
              <w:r w:rsidR="00917B42">
                <w:rPr>
                  <w:webHidden/>
                </w:rPr>
                <w:fldChar w:fldCharType="end"/>
              </w:r>
            </w:hyperlink>
          </w:p>
        </w:tc>
        <w:tc>
          <w:tcPr>
            <w:tcW w:w="1941" w:type="dxa"/>
          </w:tcPr>
          <w:p w14:paraId="125BE00A"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мг/дм³</w:t>
              </w:r>
              <w:r w:rsidR="00917B42">
                <w:rPr>
                  <w:webHidden/>
                </w:rPr>
                <w:fldChar w:fldCharType="end"/>
              </w:r>
            </w:hyperlink>
          </w:p>
        </w:tc>
        <w:tc>
          <w:tcPr>
            <w:tcW w:w="1615" w:type="dxa"/>
          </w:tcPr>
          <w:p w14:paraId="69AEADB5"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w:t>
              </w:r>
              <w:r w:rsidR="00917B42">
                <w:rPr>
                  <w:webHidden/>
                </w:rPr>
                <w:fldChar w:fldCharType="end"/>
              </w:r>
            </w:hyperlink>
          </w:p>
        </w:tc>
        <w:tc>
          <w:tcPr>
            <w:tcW w:w="2317" w:type="dxa"/>
          </w:tcPr>
          <w:p w14:paraId="6D4ADCEE"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3,4725</w:t>
              </w:r>
              <w:r w:rsidR="00917B42">
                <w:rPr>
                  <w:webHidden/>
                </w:rPr>
                <w:fldChar w:fldCharType="end"/>
              </w:r>
            </w:hyperlink>
          </w:p>
        </w:tc>
      </w:tr>
      <w:tr w:rsidR="00C5718F" w14:paraId="76F7687F" w14:textId="77777777">
        <w:trPr>
          <w:trHeight w:val="264"/>
        </w:trPr>
        <w:tc>
          <w:tcPr>
            <w:cnfStyle w:val="001000000000" w:firstRow="0" w:lastRow="0" w:firstColumn="1" w:lastColumn="0" w:oddVBand="0" w:evenVBand="0" w:oddHBand="0" w:evenHBand="0" w:firstRowFirstColumn="0" w:firstRowLastColumn="0" w:lastRowFirstColumn="0" w:lastRowLastColumn="0"/>
            <w:tcW w:w="4048" w:type="dxa"/>
            <w:gridSpan w:val="2"/>
          </w:tcPr>
          <w:p w14:paraId="6C6B3320"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цветность</w:t>
              </w:r>
              <w:r w:rsidR="00917B42">
                <w:rPr>
                  <w:webHidden/>
                </w:rPr>
                <w:fldChar w:fldCharType="end"/>
              </w:r>
            </w:hyperlink>
          </w:p>
        </w:tc>
        <w:tc>
          <w:tcPr>
            <w:tcW w:w="1941" w:type="dxa"/>
          </w:tcPr>
          <w:p w14:paraId="679554A0"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град.</w:t>
              </w:r>
              <w:r w:rsidR="00917B42">
                <w:rPr>
                  <w:webHidden/>
                </w:rPr>
                <w:fldChar w:fldCharType="end"/>
              </w:r>
            </w:hyperlink>
          </w:p>
        </w:tc>
        <w:tc>
          <w:tcPr>
            <w:tcW w:w="1615" w:type="dxa"/>
          </w:tcPr>
          <w:p w14:paraId="66DC5DA8"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20</w:t>
              </w:r>
              <w:r w:rsidR="00917B42">
                <w:rPr>
                  <w:webHidden/>
                </w:rPr>
                <w:fldChar w:fldCharType="end"/>
              </w:r>
            </w:hyperlink>
          </w:p>
        </w:tc>
        <w:tc>
          <w:tcPr>
            <w:tcW w:w="2317" w:type="dxa"/>
          </w:tcPr>
          <w:p w14:paraId="2F01E693"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15,40</w:t>
              </w:r>
              <w:r w:rsidR="00917B42">
                <w:rPr>
                  <w:webHidden/>
                </w:rPr>
                <w:fldChar w:fldCharType="end"/>
              </w:r>
            </w:hyperlink>
          </w:p>
        </w:tc>
      </w:tr>
      <w:tr w:rsidR="00C5718F" w14:paraId="1C4FF3D3" w14:textId="77777777">
        <w:trPr>
          <w:trHeight w:val="264"/>
        </w:trPr>
        <w:tc>
          <w:tcPr>
            <w:cnfStyle w:val="001000000000" w:firstRow="0" w:lastRow="0" w:firstColumn="1" w:lastColumn="0" w:oddVBand="0" w:evenVBand="0" w:oddHBand="0" w:evenHBand="0" w:firstRowFirstColumn="0" w:firstRowLastColumn="0" w:lastRowFirstColumn="0" w:lastRowLastColumn="0"/>
            <w:tcW w:w="4048" w:type="dxa"/>
            <w:gridSpan w:val="2"/>
          </w:tcPr>
          <w:p w14:paraId="0C70BAD7"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щелочность</w:t>
              </w:r>
              <w:r w:rsidR="00917B42">
                <w:rPr>
                  <w:webHidden/>
                </w:rPr>
                <w:fldChar w:fldCharType="end"/>
              </w:r>
            </w:hyperlink>
          </w:p>
        </w:tc>
        <w:tc>
          <w:tcPr>
            <w:tcW w:w="1941" w:type="dxa"/>
          </w:tcPr>
          <w:p w14:paraId="5BBC7064"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ммоль/дм³</w:t>
              </w:r>
              <w:r w:rsidR="00917B42">
                <w:rPr>
                  <w:webHidden/>
                </w:rPr>
                <w:fldChar w:fldCharType="end"/>
              </w:r>
            </w:hyperlink>
          </w:p>
        </w:tc>
        <w:tc>
          <w:tcPr>
            <w:tcW w:w="1615" w:type="dxa"/>
          </w:tcPr>
          <w:p w14:paraId="6730A58F"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не норм.</w:t>
              </w:r>
              <w:r w:rsidR="00917B42">
                <w:rPr>
                  <w:webHidden/>
                </w:rPr>
                <w:fldChar w:fldCharType="end"/>
              </w:r>
            </w:hyperlink>
          </w:p>
        </w:tc>
        <w:tc>
          <w:tcPr>
            <w:tcW w:w="2317" w:type="dxa"/>
          </w:tcPr>
          <w:p w14:paraId="504C5B1B"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7,90</w:t>
              </w:r>
              <w:r w:rsidR="00917B42">
                <w:rPr>
                  <w:webHidden/>
                </w:rPr>
                <w:fldChar w:fldCharType="end"/>
              </w:r>
            </w:hyperlink>
          </w:p>
        </w:tc>
      </w:tr>
      <w:tr w:rsidR="00C5718F" w14:paraId="1D7A7AB7" w14:textId="77777777">
        <w:trPr>
          <w:trHeight w:val="264"/>
        </w:trPr>
        <w:tc>
          <w:tcPr>
            <w:cnfStyle w:val="001000000000" w:firstRow="0" w:lastRow="0" w:firstColumn="1" w:lastColumn="0" w:oddVBand="0" w:evenVBand="0" w:oddHBand="0" w:evenHBand="0" w:firstRowFirstColumn="0" w:firstRowLastColumn="0" w:lastRowFirstColumn="0" w:lastRowLastColumn="0"/>
            <w:tcW w:w="4048" w:type="dxa"/>
            <w:gridSpan w:val="2"/>
          </w:tcPr>
          <w:p w14:paraId="4249B766"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Водородный показатель (РН)</w:t>
              </w:r>
              <w:r w:rsidR="00917B42">
                <w:rPr>
                  <w:webHidden/>
                </w:rPr>
                <w:fldChar w:fldCharType="end"/>
              </w:r>
            </w:hyperlink>
          </w:p>
        </w:tc>
        <w:tc>
          <w:tcPr>
            <w:tcW w:w="1941" w:type="dxa"/>
          </w:tcPr>
          <w:p w14:paraId="210DA46A"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ед.</w:t>
              </w:r>
              <w:r w:rsidR="00917B42">
                <w:rPr>
                  <w:webHidden/>
                </w:rPr>
                <w:fldChar w:fldCharType="end"/>
              </w:r>
            </w:hyperlink>
          </w:p>
        </w:tc>
        <w:tc>
          <w:tcPr>
            <w:tcW w:w="1615" w:type="dxa"/>
          </w:tcPr>
          <w:p w14:paraId="2369409D"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6 - 9</w:t>
              </w:r>
              <w:r w:rsidR="00917B42">
                <w:rPr>
                  <w:webHidden/>
                </w:rPr>
                <w:fldChar w:fldCharType="end"/>
              </w:r>
            </w:hyperlink>
          </w:p>
        </w:tc>
        <w:tc>
          <w:tcPr>
            <w:tcW w:w="2317" w:type="dxa"/>
          </w:tcPr>
          <w:p w14:paraId="17E0932A"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8,120</w:t>
              </w:r>
              <w:r w:rsidR="00917B42">
                <w:rPr>
                  <w:webHidden/>
                </w:rPr>
                <w:fldChar w:fldCharType="end"/>
              </w:r>
            </w:hyperlink>
          </w:p>
        </w:tc>
      </w:tr>
      <w:tr w:rsidR="00C5718F" w14:paraId="0A49CBC0" w14:textId="77777777">
        <w:trPr>
          <w:trHeight w:val="312"/>
        </w:trPr>
        <w:tc>
          <w:tcPr>
            <w:cnfStyle w:val="001000000000" w:firstRow="0" w:lastRow="0" w:firstColumn="1" w:lastColumn="0" w:oddVBand="0" w:evenVBand="0" w:oddHBand="0" w:evenHBand="0" w:firstRowFirstColumn="0" w:firstRowLastColumn="0" w:lastRowFirstColumn="0" w:lastRowLastColumn="0"/>
            <w:tcW w:w="4048" w:type="dxa"/>
            <w:gridSpan w:val="2"/>
          </w:tcPr>
          <w:p w14:paraId="7EC28AC1"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Перманганатная окисляемость</w:t>
              </w:r>
              <w:r w:rsidR="00917B42">
                <w:rPr>
                  <w:webHidden/>
                </w:rPr>
                <w:fldChar w:fldCharType="end"/>
              </w:r>
            </w:hyperlink>
          </w:p>
        </w:tc>
        <w:tc>
          <w:tcPr>
            <w:tcW w:w="1941" w:type="dxa"/>
          </w:tcPr>
          <w:p w14:paraId="08520ADF"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мг/дм³</w:t>
              </w:r>
              <w:r w:rsidR="00917B42">
                <w:rPr>
                  <w:webHidden/>
                </w:rPr>
                <w:fldChar w:fldCharType="end"/>
              </w:r>
            </w:hyperlink>
          </w:p>
        </w:tc>
        <w:tc>
          <w:tcPr>
            <w:tcW w:w="1615" w:type="dxa"/>
          </w:tcPr>
          <w:p w14:paraId="4E77D11F"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w:t>
              </w:r>
              <w:r w:rsidR="00917B42">
                <w:rPr>
                  <w:webHidden/>
                </w:rPr>
                <w:fldChar w:fldCharType="end"/>
              </w:r>
            </w:hyperlink>
          </w:p>
        </w:tc>
        <w:tc>
          <w:tcPr>
            <w:tcW w:w="2317" w:type="dxa"/>
          </w:tcPr>
          <w:p w14:paraId="659E705F"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3,380</w:t>
              </w:r>
              <w:r w:rsidR="00917B42">
                <w:rPr>
                  <w:webHidden/>
                </w:rPr>
                <w:fldChar w:fldCharType="end"/>
              </w:r>
            </w:hyperlink>
          </w:p>
        </w:tc>
      </w:tr>
      <w:tr w:rsidR="00C5718F" w14:paraId="19417F97" w14:textId="77777777">
        <w:trPr>
          <w:trHeight w:val="264"/>
        </w:trPr>
        <w:tc>
          <w:tcPr>
            <w:cnfStyle w:val="001000000000" w:firstRow="0" w:lastRow="0" w:firstColumn="1" w:lastColumn="0" w:oddVBand="0" w:evenVBand="0" w:oddHBand="0" w:evenHBand="0" w:firstRowFirstColumn="0" w:firstRowLastColumn="0" w:lastRowFirstColumn="0" w:lastRowLastColumn="0"/>
            <w:tcW w:w="4048" w:type="dxa"/>
            <w:gridSpan w:val="2"/>
          </w:tcPr>
          <w:p w14:paraId="4C1A330E"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Аммоний ион</w:t>
              </w:r>
              <w:r w:rsidR="00917B42">
                <w:rPr>
                  <w:webHidden/>
                </w:rPr>
                <w:fldChar w:fldCharType="end"/>
              </w:r>
            </w:hyperlink>
          </w:p>
        </w:tc>
        <w:tc>
          <w:tcPr>
            <w:tcW w:w="1941" w:type="dxa"/>
          </w:tcPr>
          <w:p w14:paraId="242583AB"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мг/дм³</w:t>
              </w:r>
              <w:r w:rsidR="00917B42">
                <w:rPr>
                  <w:webHidden/>
                </w:rPr>
                <w:fldChar w:fldCharType="end"/>
              </w:r>
            </w:hyperlink>
          </w:p>
        </w:tc>
        <w:tc>
          <w:tcPr>
            <w:tcW w:w="1615" w:type="dxa"/>
          </w:tcPr>
          <w:p w14:paraId="4E38F9F5"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 по N</w:t>
              </w:r>
              <w:r w:rsidR="00917B42">
                <w:rPr>
                  <w:webHidden/>
                </w:rPr>
                <w:fldChar w:fldCharType="end"/>
              </w:r>
            </w:hyperlink>
          </w:p>
        </w:tc>
        <w:tc>
          <w:tcPr>
            <w:tcW w:w="2317" w:type="dxa"/>
          </w:tcPr>
          <w:p w14:paraId="7ADA06BD"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0,730</w:t>
              </w:r>
              <w:r w:rsidR="00917B42">
                <w:rPr>
                  <w:webHidden/>
                </w:rPr>
                <w:fldChar w:fldCharType="end"/>
              </w:r>
            </w:hyperlink>
          </w:p>
        </w:tc>
      </w:tr>
      <w:tr w:rsidR="00C5718F" w14:paraId="4D09070B" w14:textId="77777777">
        <w:trPr>
          <w:trHeight w:val="264"/>
        </w:trPr>
        <w:tc>
          <w:tcPr>
            <w:cnfStyle w:val="001000000000" w:firstRow="0" w:lastRow="0" w:firstColumn="1" w:lastColumn="0" w:oddVBand="0" w:evenVBand="0" w:oddHBand="0" w:evenHBand="0" w:firstRowFirstColumn="0" w:firstRowLastColumn="0" w:lastRowFirstColumn="0" w:lastRowLastColumn="0"/>
            <w:tcW w:w="4048" w:type="dxa"/>
            <w:gridSpan w:val="2"/>
          </w:tcPr>
          <w:p w14:paraId="00C8924F"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Нитрат</w:t>
              </w:r>
              <w:r w:rsidR="00917B42">
                <w:rPr>
                  <w:webHidden/>
                </w:rPr>
                <w:fldChar w:fldCharType="end"/>
              </w:r>
            </w:hyperlink>
          </w:p>
        </w:tc>
        <w:tc>
          <w:tcPr>
            <w:tcW w:w="1941" w:type="dxa"/>
          </w:tcPr>
          <w:p w14:paraId="29A19AFF"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мг/дм³</w:t>
              </w:r>
              <w:r w:rsidR="00917B42">
                <w:rPr>
                  <w:webHidden/>
                </w:rPr>
                <w:fldChar w:fldCharType="end"/>
              </w:r>
            </w:hyperlink>
          </w:p>
        </w:tc>
        <w:tc>
          <w:tcPr>
            <w:tcW w:w="1615" w:type="dxa"/>
          </w:tcPr>
          <w:p w14:paraId="37C3E841"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45</w:t>
              </w:r>
              <w:r w:rsidR="00917B42">
                <w:rPr>
                  <w:webHidden/>
                </w:rPr>
                <w:fldChar w:fldCharType="end"/>
              </w:r>
            </w:hyperlink>
          </w:p>
        </w:tc>
        <w:tc>
          <w:tcPr>
            <w:tcW w:w="2317" w:type="dxa"/>
          </w:tcPr>
          <w:p w14:paraId="71B1CCC1"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5,840</w:t>
              </w:r>
              <w:r w:rsidR="00917B42">
                <w:rPr>
                  <w:webHidden/>
                </w:rPr>
                <w:fldChar w:fldCharType="end"/>
              </w:r>
            </w:hyperlink>
          </w:p>
        </w:tc>
      </w:tr>
      <w:tr w:rsidR="00C5718F" w14:paraId="23E914FA" w14:textId="77777777">
        <w:trPr>
          <w:trHeight w:val="264"/>
        </w:trPr>
        <w:tc>
          <w:tcPr>
            <w:cnfStyle w:val="001000000000" w:firstRow="0" w:lastRow="0" w:firstColumn="1" w:lastColumn="0" w:oddVBand="0" w:evenVBand="0" w:oddHBand="0" w:evenHBand="0" w:firstRowFirstColumn="0" w:firstRowLastColumn="0" w:lastRowFirstColumn="0" w:lastRowLastColumn="0"/>
            <w:tcW w:w="4048" w:type="dxa"/>
            <w:gridSpan w:val="2"/>
          </w:tcPr>
          <w:p w14:paraId="6E5FFF72"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Нитрит</w:t>
              </w:r>
              <w:r w:rsidR="00917B42">
                <w:rPr>
                  <w:webHidden/>
                </w:rPr>
                <w:fldChar w:fldCharType="end"/>
              </w:r>
            </w:hyperlink>
          </w:p>
        </w:tc>
        <w:tc>
          <w:tcPr>
            <w:tcW w:w="1941" w:type="dxa"/>
          </w:tcPr>
          <w:p w14:paraId="73D79912"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мг/дм³</w:t>
              </w:r>
              <w:r w:rsidR="00917B42">
                <w:rPr>
                  <w:webHidden/>
                </w:rPr>
                <w:fldChar w:fldCharType="end"/>
              </w:r>
            </w:hyperlink>
          </w:p>
        </w:tc>
        <w:tc>
          <w:tcPr>
            <w:tcW w:w="1615" w:type="dxa"/>
          </w:tcPr>
          <w:p w14:paraId="31182DAB"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3,3</w:t>
              </w:r>
              <w:r w:rsidR="00917B42">
                <w:rPr>
                  <w:webHidden/>
                </w:rPr>
                <w:fldChar w:fldCharType="end"/>
              </w:r>
            </w:hyperlink>
          </w:p>
        </w:tc>
        <w:tc>
          <w:tcPr>
            <w:tcW w:w="2317" w:type="dxa"/>
          </w:tcPr>
          <w:p w14:paraId="079CC2C8"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0,0160</w:t>
              </w:r>
              <w:r w:rsidR="00917B42">
                <w:rPr>
                  <w:webHidden/>
                </w:rPr>
                <w:fldChar w:fldCharType="end"/>
              </w:r>
            </w:hyperlink>
          </w:p>
        </w:tc>
      </w:tr>
      <w:tr w:rsidR="00C5718F" w14:paraId="1DD760E9" w14:textId="77777777">
        <w:trPr>
          <w:trHeight w:val="264"/>
        </w:trPr>
        <w:tc>
          <w:tcPr>
            <w:cnfStyle w:val="001000000000" w:firstRow="0" w:lastRow="0" w:firstColumn="1" w:lastColumn="0" w:oddVBand="0" w:evenVBand="0" w:oddHBand="0" w:evenHBand="0" w:firstRowFirstColumn="0" w:firstRowLastColumn="0" w:lastRowFirstColumn="0" w:lastRowLastColumn="0"/>
            <w:tcW w:w="4048" w:type="dxa"/>
            <w:gridSpan w:val="2"/>
          </w:tcPr>
          <w:p w14:paraId="3FD675A4"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Хлорид</w:t>
              </w:r>
              <w:r w:rsidR="00917B42">
                <w:rPr>
                  <w:webHidden/>
                </w:rPr>
                <w:fldChar w:fldCharType="end"/>
              </w:r>
            </w:hyperlink>
          </w:p>
        </w:tc>
        <w:tc>
          <w:tcPr>
            <w:tcW w:w="1941" w:type="dxa"/>
          </w:tcPr>
          <w:p w14:paraId="216BDE9C"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мг/дм³</w:t>
              </w:r>
              <w:r w:rsidR="00917B42">
                <w:rPr>
                  <w:webHidden/>
                </w:rPr>
                <w:fldChar w:fldCharType="end"/>
              </w:r>
            </w:hyperlink>
          </w:p>
        </w:tc>
        <w:tc>
          <w:tcPr>
            <w:tcW w:w="1615" w:type="dxa"/>
          </w:tcPr>
          <w:p w14:paraId="4247CBD5"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350</w:t>
              </w:r>
              <w:r w:rsidR="00917B42">
                <w:rPr>
                  <w:webHidden/>
                </w:rPr>
                <w:fldChar w:fldCharType="end"/>
              </w:r>
            </w:hyperlink>
          </w:p>
        </w:tc>
        <w:tc>
          <w:tcPr>
            <w:tcW w:w="2317" w:type="dxa"/>
          </w:tcPr>
          <w:p w14:paraId="576376F4"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134,40</w:t>
              </w:r>
              <w:r w:rsidR="00917B42">
                <w:rPr>
                  <w:webHidden/>
                </w:rPr>
                <w:fldChar w:fldCharType="end"/>
              </w:r>
            </w:hyperlink>
          </w:p>
        </w:tc>
      </w:tr>
      <w:tr w:rsidR="00C5718F" w14:paraId="47B79660" w14:textId="77777777">
        <w:trPr>
          <w:trHeight w:val="264"/>
        </w:trPr>
        <w:tc>
          <w:tcPr>
            <w:cnfStyle w:val="001000000000" w:firstRow="0" w:lastRow="0" w:firstColumn="1" w:lastColumn="0" w:oddVBand="0" w:evenVBand="0" w:oddHBand="0" w:evenHBand="0" w:firstRowFirstColumn="0" w:firstRowLastColumn="0" w:lastRowFirstColumn="0" w:lastRowLastColumn="0"/>
            <w:tcW w:w="4048" w:type="dxa"/>
            <w:gridSpan w:val="2"/>
          </w:tcPr>
          <w:p w14:paraId="6AAD7E31"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Железо общее</w:t>
              </w:r>
              <w:r w:rsidR="00917B42">
                <w:rPr>
                  <w:webHidden/>
                </w:rPr>
                <w:fldChar w:fldCharType="end"/>
              </w:r>
            </w:hyperlink>
          </w:p>
        </w:tc>
        <w:tc>
          <w:tcPr>
            <w:tcW w:w="1941" w:type="dxa"/>
          </w:tcPr>
          <w:p w14:paraId="1CCF1CCF"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мг/дм³</w:t>
              </w:r>
              <w:r w:rsidR="00917B42">
                <w:rPr>
                  <w:webHidden/>
                </w:rPr>
                <w:fldChar w:fldCharType="end"/>
              </w:r>
            </w:hyperlink>
          </w:p>
        </w:tc>
        <w:tc>
          <w:tcPr>
            <w:tcW w:w="1615" w:type="dxa"/>
          </w:tcPr>
          <w:p w14:paraId="5090E01B"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0,3</w:t>
              </w:r>
              <w:r w:rsidR="00917B42">
                <w:rPr>
                  <w:webHidden/>
                </w:rPr>
                <w:fldChar w:fldCharType="end"/>
              </w:r>
            </w:hyperlink>
          </w:p>
        </w:tc>
        <w:tc>
          <w:tcPr>
            <w:tcW w:w="2317" w:type="dxa"/>
          </w:tcPr>
          <w:p w14:paraId="60F23A68"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0,150</w:t>
              </w:r>
              <w:r w:rsidR="00917B42">
                <w:rPr>
                  <w:webHidden/>
                </w:rPr>
                <w:fldChar w:fldCharType="end"/>
              </w:r>
            </w:hyperlink>
          </w:p>
        </w:tc>
      </w:tr>
      <w:tr w:rsidR="00C5718F" w14:paraId="55281E49" w14:textId="77777777">
        <w:trPr>
          <w:trHeight w:val="264"/>
        </w:trPr>
        <w:tc>
          <w:tcPr>
            <w:cnfStyle w:val="001000000000" w:firstRow="0" w:lastRow="0" w:firstColumn="1" w:lastColumn="0" w:oddVBand="0" w:evenVBand="0" w:oddHBand="0" w:evenHBand="0" w:firstRowFirstColumn="0" w:firstRowLastColumn="0" w:lastRowFirstColumn="0" w:lastRowLastColumn="0"/>
            <w:tcW w:w="4048" w:type="dxa"/>
            <w:gridSpan w:val="2"/>
          </w:tcPr>
          <w:p w14:paraId="6910BE9C"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Сульфат</w:t>
              </w:r>
              <w:r w:rsidR="00917B42">
                <w:rPr>
                  <w:webHidden/>
                </w:rPr>
                <w:fldChar w:fldCharType="end"/>
              </w:r>
            </w:hyperlink>
          </w:p>
        </w:tc>
        <w:tc>
          <w:tcPr>
            <w:tcW w:w="1941" w:type="dxa"/>
          </w:tcPr>
          <w:p w14:paraId="426D496D"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мг/дм³</w:t>
              </w:r>
              <w:r w:rsidR="00917B42">
                <w:rPr>
                  <w:webHidden/>
                </w:rPr>
                <w:fldChar w:fldCharType="end"/>
              </w:r>
            </w:hyperlink>
          </w:p>
        </w:tc>
        <w:tc>
          <w:tcPr>
            <w:tcW w:w="1615" w:type="dxa"/>
          </w:tcPr>
          <w:p w14:paraId="75A6C3DE"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500</w:t>
              </w:r>
              <w:r w:rsidR="00917B42">
                <w:rPr>
                  <w:webHidden/>
                </w:rPr>
                <w:fldChar w:fldCharType="end"/>
              </w:r>
            </w:hyperlink>
          </w:p>
        </w:tc>
        <w:tc>
          <w:tcPr>
            <w:tcW w:w="2317" w:type="dxa"/>
          </w:tcPr>
          <w:p w14:paraId="19B523B9"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1128,1100</w:t>
              </w:r>
              <w:r w:rsidR="00917B42">
                <w:rPr>
                  <w:webHidden/>
                </w:rPr>
                <w:fldChar w:fldCharType="end"/>
              </w:r>
            </w:hyperlink>
          </w:p>
        </w:tc>
      </w:tr>
      <w:tr w:rsidR="00C5718F" w14:paraId="6F2F1AA4" w14:textId="77777777">
        <w:trPr>
          <w:trHeight w:val="264"/>
        </w:trPr>
        <w:tc>
          <w:tcPr>
            <w:cnfStyle w:val="001000000000" w:firstRow="0" w:lastRow="0" w:firstColumn="1" w:lastColumn="0" w:oddVBand="0" w:evenVBand="0" w:oddHBand="0" w:evenHBand="0" w:firstRowFirstColumn="0" w:firstRowLastColumn="0" w:lastRowFirstColumn="0" w:lastRowLastColumn="0"/>
            <w:tcW w:w="4048" w:type="dxa"/>
            <w:gridSpan w:val="2"/>
          </w:tcPr>
          <w:p w14:paraId="7F1ECB8E"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Кальций</w:t>
              </w:r>
              <w:r w:rsidR="00917B42">
                <w:rPr>
                  <w:webHidden/>
                </w:rPr>
                <w:fldChar w:fldCharType="end"/>
              </w:r>
            </w:hyperlink>
          </w:p>
        </w:tc>
        <w:tc>
          <w:tcPr>
            <w:tcW w:w="1941" w:type="dxa"/>
          </w:tcPr>
          <w:p w14:paraId="5B73FC26"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мг/дм³</w:t>
              </w:r>
              <w:r w:rsidR="00917B42">
                <w:rPr>
                  <w:webHidden/>
                </w:rPr>
                <w:fldChar w:fldCharType="end"/>
              </w:r>
            </w:hyperlink>
          </w:p>
        </w:tc>
        <w:tc>
          <w:tcPr>
            <w:tcW w:w="1615" w:type="dxa"/>
          </w:tcPr>
          <w:p w14:paraId="0B9D177F"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не норм.</w:t>
              </w:r>
              <w:r w:rsidR="00917B42">
                <w:rPr>
                  <w:webHidden/>
                </w:rPr>
                <w:fldChar w:fldCharType="end"/>
              </w:r>
            </w:hyperlink>
          </w:p>
        </w:tc>
        <w:tc>
          <w:tcPr>
            <w:tcW w:w="2317" w:type="dxa"/>
          </w:tcPr>
          <w:p w14:paraId="249B26E0"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104,090</w:t>
              </w:r>
              <w:r w:rsidR="00917B42">
                <w:rPr>
                  <w:webHidden/>
                </w:rPr>
                <w:fldChar w:fldCharType="end"/>
              </w:r>
            </w:hyperlink>
          </w:p>
        </w:tc>
      </w:tr>
      <w:tr w:rsidR="00C5718F" w14:paraId="665ED064" w14:textId="77777777">
        <w:trPr>
          <w:trHeight w:val="264"/>
        </w:trPr>
        <w:tc>
          <w:tcPr>
            <w:cnfStyle w:val="001000000000" w:firstRow="0" w:lastRow="0" w:firstColumn="1" w:lastColumn="0" w:oddVBand="0" w:evenVBand="0" w:oddHBand="0" w:evenHBand="0" w:firstRowFirstColumn="0" w:firstRowLastColumn="0" w:lastRowFirstColumn="0" w:lastRowLastColumn="0"/>
            <w:tcW w:w="4048" w:type="dxa"/>
            <w:gridSpan w:val="2"/>
          </w:tcPr>
          <w:p w14:paraId="7D1DF96A"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Магний</w:t>
              </w:r>
              <w:r w:rsidR="00917B42">
                <w:rPr>
                  <w:webHidden/>
                </w:rPr>
                <w:fldChar w:fldCharType="end"/>
              </w:r>
            </w:hyperlink>
          </w:p>
        </w:tc>
        <w:tc>
          <w:tcPr>
            <w:tcW w:w="1941" w:type="dxa"/>
          </w:tcPr>
          <w:p w14:paraId="01F650D2"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мг/дм³</w:t>
              </w:r>
              <w:r w:rsidR="00917B42">
                <w:rPr>
                  <w:webHidden/>
                </w:rPr>
                <w:fldChar w:fldCharType="end"/>
              </w:r>
            </w:hyperlink>
          </w:p>
        </w:tc>
        <w:tc>
          <w:tcPr>
            <w:tcW w:w="1615" w:type="dxa"/>
          </w:tcPr>
          <w:p w14:paraId="61873EC3"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50</w:t>
              </w:r>
              <w:r w:rsidR="00917B42">
                <w:rPr>
                  <w:webHidden/>
                </w:rPr>
                <w:fldChar w:fldCharType="end"/>
              </w:r>
            </w:hyperlink>
          </w:p>
        </w:tc>
        <w:tc>
          <w:tcPr>
            <w:tcW w:w="2317" w:type="dxa"/>
          </w:tcPr>
          <w:p w14:paraId="1C7F9AB5"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91,53100</w:t>
              </w:r>
              <w:r w:rsidR="00917B42">
                <w:rPr>
                  <w:webHidden/>
                </w:rPr>
                <w:fldChar w:fldCharType="end"/>
              </w:r>
            </w:hyperlink>
          </w:p>
        </w:tc>
      </w:tr>
      <w:tr w:rsidR="00C5718F" w14:paraId="688ED1AF" w14:textId="77777777">
        <w:trPr>
          <w:trHeight w:val="264"/>
        </w:trPr>
        <w:tc>
          <w:tcPr>
            <w:cnfStyle w:val="001000000000" w:firstRow="0" w:lastRow="0" w:firstColumn="1" w:lastColumn="0" w:oddVBand="0" w:evenVBand="0" w:oddHBand="0" w:evenHBand="0" w:firstRowFirstColumn="0" w:firstRowLastColumn="0" w:lastRowFirstColumn="0" w:lastRowLastColumn="0"/>
            <w:tcW w:w="4048" w:type="dxa"/>
            <w:gridSpan w:val="2"/>
          </w:tcPr>
          <w:p w14:paraId="5E6D86D6"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Остаточный суммарный хлор</w:t>
              </w:r>
              <w:r w:rsidR="00917B42">
                <w:rPr>
                  <w:webHidden/>
                </w:rPr>
                <w:fldChar w:fldCharType="end"/>
              </w:r>
            </w:hyperlink>
          </w:p>
        </w:tc>
        <w:tc>
          <w:tcPr>
            <w:tcW w:w="1941" w:type="dxa"/>
          </w:tcPr>
          <w:p w14:paraId="2ADA98E9"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мг/дм³</w:t>
              </w:r>
              <w:r w:rsidR="00917B42">
                <w:rPr>
                  <w:webHidden/>
                </w:rPr>
                <w:fldChar w:fldCharType="end"/>
              </w:r>
            </w:hyperlink>
          </w:p>
        </w:tc>
        <w:tc>
          <w:tcPr>
            <w:tcW w:w="1615" w:type="dxa"/>
          </w:tcPr>
          <w:p w14:paraId="1F28DBF8"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w:t>
              </w:r>
              <w:r w:rsidR="00917B42">
                <w:rPr>
                  <w:webHidden/>
                </w:rPr>
                <w:fldChar w:fldCharType="end"/>
              </w:r>
            </w:hyperlink>
          </w:p>
        </w:tc>
        <w:tc>
          <w:tcPr>
            <w:tcW w:w="2317" w:type="dxa"/>
          </w:tcPr>
          <w:p w14:paraId="7D8B6AD8"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2,530</w:t>
              </w:r>
              <w:r w:rsidR="00917B42">
                <w:rPr>
                  <w:webHidden/>
                </w:rPr>
                <w:fldChar w:fldCharType="end"/>
              </w:r>
            </w:hyperlink>
          </w:p>
        </w:tc>
      </w:tr>
      <w:tr w:rsidR="00C5718F" w14:paraId="6E44D651" w14:textId="77777777">
        <w:trPr>
          <w:trHeight w:val="264"/>
        </w:trPr>
        <w:tc>
          <w:tcPr>
            <w:cnfStyle w:val="001000000000" w:firstRow="0" w:lastRow="0" w:firstColumn="1" w:lastColumn="0" w:oddVBand="0" w:evenVBand="0" w:oddHBand="0" w:evenHBand="0" w:firstRowFirstColumn="0" w:firstRowLastColumn="0" w:lastRowFirstColumn="0" w:lastRowLastColumn="0"/>
            <w:tcW w:w="4048" w:type="dxa"/>
            <w:gridSpan w:val="2"/>
          </w:tcPr>
          <w:p w14:paraId="4A0F1219"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Остаточный свободный хлор</w:t>
              </w:r>
              <w:r w:rsidR="00917B42">
                <w:rPr>
                  <w:webHidden/>
                </w:rPr>
                <w:fldChar w:fldCharType="end"/>
              </w:r>
            </w:hyperlink>
          </w:p>
        </w:tc>
        <w:tc>
          <w:tcPr>
            <w:tcW w:w="1941" w:type="dxa"/>
          </w:tcPr>
          <w:p w14:paraId="3F3615A9"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мг/дм³</w:t>
              </w:r>
              <w:r w:rsidR="00917B42">
                <w:rPr>
                  <w:webHidden/>
                </w:rPr>
                <w:fldChar w:fldCharType="end"/>
              </w:r>
            </w:hyperlink>
          </w:p>
        </w:tc>
        <w:tc>
          <w:tcPr>
            <w:tcW w:w="1615" w:type="dxa"/>
          </w:tcPr>
          <w:p w14:paraId="18E9C04D"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0,3-0,5</w:t>
              </w:r>
              <w:r w:rsidR="00917B42">
                <w:rPr>
                  <w:webHidden/>
                </w:rPr>
                <w:fldChar w:fldCharType="end"/>
              </w:r>
            </w:hyperlink>
          </w:p>
        </w:tc>
        <w:tc>
          <w:tcPr>
            <w:tcW w:w="2317" w:type="dxa"/>
          </w:tcPr>
          <w:p w14:paraId="5A82FD86"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1,260</w:t>
              </w:r>
              <w:r w:rsidR="00917B42">
                <w:rPr>
                  <w:webHidden/>
                </w:rPr>
                <w:fldChar w:fldCharType="end"/>
              </w:r>
            </w:hyperlink>
          </w:p>
        </w:tc>
      </w:tr>
      <w:tr w:rsidR="00C5718F" w14:paraId="42F7991C" w14:textId="77777777">
        <w:trPr>
          <w:trHeight w:val="312"/>
        </w:trPr>
        <w:tc>
          <w:tcPr>
            <w:cnfStyle w:val="001000000000" w:firstRow="0" w:lastRow="0" w:firstColumn="1" w:lastColumn="0" w:oddVBand="0" w:evenVBand="0" w:oddHBand="0" w:evenHBand="0" w:firstRowFirstColumn="0" w:firstRowLastColumn="0" w:lastRowFirstColumn="0" w:lastRowLastColumn="0"/>
            <w:tcW w:w="4048" w:type="dxa"/>
            <w:gridSpan w:val="2"/>
          </w:tcPr>
          <w:p w14:paraId="61DEDD0E"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Общая жесткость</w:t>
              </w:r>
              <w:r w:rsidR="00917B42">
                <w:rPr>
                  <w:webHidden/>
                </w:rPr>
                <w:fldChar w:fldCharType="end"/>
              </w:r>
            </w:hyperlink>
          </w:p>
        </w:tc>
        <w:tc>
          <w:tcPr>
            <w:tcW w:w="1941" w:type="dxa"/>
          </w:tcPr>
          <w:p w14:paraId="3DD35733"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rFonts w:eastAsia="Times New Roman" w:cs="Times New Roman"/>
                  <w:szCs w:val="20"/>
                  <w:vertAlign w:val="superscript"/>
                  <w:lang w:eastAsia="ru-RU"/>
                </w:rPr>
                <w:t>0</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Ж</w:t>
              </w:r>
              <w:r w:rsidR="00917B42">
                <w:rPr>
                  <w:webHidden/>
                </w:rPr>
                <w:fldChar w:fldCharType="end"/>
              </w:r>
            </w:hyperlink>
          </w:p>
        </w:tc>
        <w:tc>
          <w:tcPr>
            <w:tcW w:w="1615" w:type="dxa"/>
          </w:tcPr>
          <w:p w14:paraId="6FC515B1"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7</w:t>
              </w:r>
              <w:r w:rsidR="00917B42">
                <w:rPr>
                  <w:webHidden/>
                </w:rPr>
                <w:fldChar w:fldCharType="end"/>
              </w:r>
            </w:hyperlink>
          </w:p>
        </w:tc>
        <w:tc>
          <w:tcPr>
            <w:tcW w:w="2317" w:type="dxa"/>
          </w:tcPr>
          <w:p w14:paraId="76DE2327"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12,8100</w:t>
              </w:r>
              <w:r w:rsidR="00917B42">
                <w:rPr>
                  <w:webHidden/>
                </w:rPr>
                <w:fldChar w:fldCharType="end"/>
              </w:r>
            </w:hyperlink>
          </w:p>
        </w:tc>
      </w:tr>
      <w:tr w:rsidR="00C5718F" w14:paraId="05F65C2B" w14:textId="77777777">
        <w:trPr>
          <w:trHeight w:val="264"/>
        </w:trPr>
        <w:tc>
          <w:tcPr>
            <w:cnfStyle w:val="001000000000" w:firstRow="0" w:lastRow="0" w:firstColumn="1" w:lastColumn="0" w:oddVBand="0" w:evenVBand="0" w:oddHBand="0" w:evenHBand="0" w:firstRowFirstColumn="0" w:firstRowLastColumn="0" w:lastRowFirstColumn="0" w:lastRowLastColumn="0"/>
            <w:tcW w:w="4048" w:type="dxa"/>
            <w:gridSpan w:val="2"/>
          </w:tcPr>
          <w:p w14:paraId="2FB9B073"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Алюминий</w:t>
              </w:r>
              <w:r w:rsidR="00917B42">
                <w:rPr>
                  <w:webHidden/>
                </w:rPr>
                <w:fldChar w:fldCharType="end"/>
              </w:r>
            </w:hyperlink>
          </w:p>
        </w:tc>
        <w:tc>
          <w:tcPr>
            <w:tcW w:w="1941" w:type="dxa"/>
          </w:tcPr>
          <w:p w14:paraId="01B2E720"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мг/дм³</w:t>
              </w:r>
              <w:r w:rsidR="00917B42">
                <w:rPr>
                  <w:webHidden/>
                </w:rPr>
                <w:fldChar w:fldCharType="end"/>
              </w:r>
            </w:hyperlink>
          </w:p>
        </w:tc>
        <w:tc>
          <w:tcPr>
            <w:tcW w:w="1615" w:type="dxa"/>
          </w:tcPr>
          <w:p w14:paraId="475964B5"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0,2</w:t>
              </w:r>
              <w:r w:rsidR="00917B42">
                <w:rPr>
                  <w:webHidden/>
                </w:rPr>
                <w:fldChar w:fldCharType="end"/>
              </w:r>
            </w:hyperlink>
          </w:p>
        </w:tc>
        <w:tc>
          <w:tcPr>
            <w:tcW w:w="2317" w:type="dxa"/>
          </w:tcPr>
          <w:p w14:paraId="4B79426E"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0,0960</w:t>
              </w:r>
              <w:r w:rsidR="00917B42">
                <w:rPr>
                  <w:webHidden/>
                </w:rPr>
                <w:fldChar w:fldCharType="end"/>
              </w:r>
            </w:hyperlink>
          </w:p>
        </w:tc>
      </w:tr>
      <w:tr w:rsidR="00C5718F" w14:paraId="39406139" w14:textId="77777777">
        <w:trPr>
          <w:trHeight w:val="264"/>
        </w:trPr>
        <w:tc>
          <w:tcPr>
            <w:cnfStyle w:val="001000000000" w:firstRow="0" w:lastRow="0" w:firstColumn="1" w:lastColumn="0" w:oddVBand="0" w:evenVBand="0" w:oddHBand="0" w:evenHBand="0" w:firstRowFirstColumn="0" w:firstRowLastColumn="0" w:lastRowFirstColumn="0" w:lastRowLastColumn="0"/>
            <w:tcW w:w="4048" w:type="dxa"/>
            <w:gridSpan w:val="2"/>
          </w:tcPr>
          <w:p w14:paraId="573A87CE"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Марганец</w:t>
              </w:r>
              <w:r w:rsidR="00917B42">
                <w:rPr>
                  <w:webHidden/>
                </w:rPr>
                <w:fldChar w:fldCharType="end"/>
              </w:r>
            </w:hyperlink>
          </w:p>
        </w:tc>
        <w:tc>
          <w:tcPr>
            <w:tcW w:w="1941" w:type="dxa"/>
          </w:tcPr>
          <w:p w14:paraId="7B78CDC9"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мг/дм³</w:t>
              </w:r>
              <w:r w:rsidR="00917B42">
                <w:rPr>
                  <w:webHidden/>
                </w:rPr>
                <w:fldChar w:fldCharType="end"/>
              </w:r>
            </w:hyperlink>
          </w:p>
        </w:tc>
        <w:tc>
          <w:tcPr>
            <w:tcW w:w="1615" w:type="dxa"/>
          </w:tcPr>
          <w:p w14:paraId="647BA40F"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0,1</w:t>
              </w:r>
              <w:r w:rsidR="00917B42">
                <w:rPr>
                  <w:webHidden/>
                </w:rPr>
                <w:fldChar w:fldCharType="end"/>
              </w:r>
            </w:hyperlink>
          </w:p>
        </w:tc>
        <w:tc>
          <w:tcPr>
            <w:tcW w:w="2317" w:type="dxa"/>
          </w:tcPr>
          <w:p w14:paraId="7651C004"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0,020</w:t>
              </w:r>
              <w:r w:rsidR="00917B42">
                <w:rPr>
                  <w:webHidden/>
                </w:rPr>
                <w:fldChar w:fldCharType="end"/>
              </w:r>
            </w:hyperlink>
          </w:p>
        </w:tc>
      </w:tr>
      <w:tr w:rsidR="00C5718F" w14:paraId="24DE6EBE" w14:textId="77777777">
        <w:trPr>
          <w:trHeight w:val="264"/>
        </w:trPr>
        <w:tc>
          <w:tcPr>
            <w:cnfStyle w:val="001000000000" w:firstRow="0" w:lastRow="0" w:firstColumn="1" w:lastColumn="0" w:oddVBand="0" w:evenVBand="0" w:oddHBand="0" w:evenHBand="0" w:firstRowFirstColumn="0" w:firstRowLastColumn="0" w:lastRowFirstColumn="0" w:lastRowLastColumn="0"/>
            <w:tcW w:w="4048" w:type="dxa"/>
            <w:gridSpan w:val="2"/>
          </w:tcPr>
          <w:p w14:paraId="75DEA6A3"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Общая минерализация (сухой остаток)</w:t>
              </w:r>
              <w:r w:rsidR="00917B42">
                <w:rPr>
                  <w:webHidden/>
                </w:rPr>
                <w:fldChar w:fldCharType="end"/>
              </w:r>
            </w:hyperlink>
          </w:p>
        </w:tc>
        <w:tc>
          <w:tcPr>
            <w:tcW w:w="1941" w:type="dxa"/>
          </w:tcPr>
          <w:p w14:paraId="79ABC0BC"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мг/дм³</w:t>
              </w:r>
              <w:r w:rsidR="00917B42">
                <w:rPr>
                  <w:webHidden/>
                </w:rPr>
                <w:fldChar w:fldCharType="end"/>
              </w:r>
            </w:hyperlink>
          </w:p>
        </w:tc>
        <w:tc>
          <w:tcPr>
            <w:tcW w:w="1615" w:type="dxa"/>
          </w:tcPr>
          <w:p w14:paraId="4D0DE083"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1000</w:t>
              </w:r>
              <w:r w:rsidR="00917B42">
                <w:rPr>
                  <w:webHidden/>
                </w:rPr>
                <w:fldChar w:fldCharType="end"/>
              </w:r>
            </w:hyperlink>
          </w:p>
        </w:tc>
        <w:tc>
          <w:tcPr>
            <w:tcW w:w="2317" w:type="dxa"/>
          </w:tcPr>
          <w:p w14:paraId="286AD0F1"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2337,2100</w:t>
              </w:r>
              <w:r w:rsidR="00917B42">
                <w:rPr>
                  <w:webHidden/>
                </w:rPr>
                <w:fldChar w:fldCharType="end"/>
              </w:r>
            </w:hyperlink>
          </w:p>
        </w:tc>
      </w:tr>
      <w:tr w:rsidR="00C5718F" w14:paraId="6CDE4DEF" w14:textId="77777777">
        <w:trPr>
          <w:trHeight w:val="255"/>
        </w:trPr>
        <w:tc>
          <w:tcPr>
            <w:cnfStyle w:val="001000000000" w:firstRow="0" w:lastRow="0" w:firstColumn="1" w:lastColumn="0" w:oddVBand="0" w:evenVBand="0" w:oddHBand="0" w:evenHBand="0" w:firstRowFirstColumn="0" w:firstRowLastColumn="0" w:lastRowFirstColumn="0" w:lastRowLastColumn="0"/>
            <w:tcW w:w="281" w:type="dxa"/>
          </w:tcPr>
          <w:p w14:paraId="044B238D"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67" w:type="dxa"/>
          </w:tcPr>
          <w:p w14:paraId="519F985C" w14:textId="77777777" w:rsidR="00C5718F" w:rsidRDefault="009E6FB9">
            <w:pPr>
              <w:widowControl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Микробиологические показатели:</w:t>
              </w:r>
              <w:r w:rsidR="00917B42">
                <w:rPr>
                  <w:webHidden/>
                </w:rPr>
                <w:fldChar w:fldCharType="end"/>
              </w:r>
            </w:hyperlink>
          </w:p>
        </w:tc>
        <w:tc>
          <w:tcPr>
            <w:tcW w:w="1941" w:type="dxa"/>
          </w:tcPr>
          <w:p w14:paraId="72A4EDD7"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615" w:type="dxa"/>
          </w:tcPr>
          <w:p w14:paraId="3C454AF0"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7" w:type="dxa"/>
          </w:tcPr>
          <w:p w14:paraId="4958C083"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B789FF0" w14:textId="77777777">
        <w:trPr>
          <w:trHeight w:val="255"/>
        </w:trPr>
        <w:tc>
          <w:tcPr>
            <w:cnfStyle w:val="001000000000" w:firstRow="0" w:lastRow="0" w:firstColumn="1" w:lastColumn="0" w:oddVBand="0" w:evenVBand="0" w:oddHBand="0" w:evenHBand="0" w:firstRowFirstColumn="0" w:firstRowLastColumn="0" w:lastRowFirstColumn="0" w:lastRowLastColumn="0"/>
            <w:tcW w:w="4048" w:type="dxa"/>
            <w:gridSpan w:val="2"/>
          </w:tcPr>
          <w:p w14:paraId="2760BCB1"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Общее микробное число в 1 см³</w:t>
              </w:r>
              <w:r w:rsidR="00917B42">
                <w:rPr>
                  <w:webHidden/>
                </w:rPr>
                <w:fldChar w:fldCharType="end"/>
              </w:r>
            </w:hyperlink>
          </w:p>
        </w:tc>
        <w:tc>
          <w:tcPr>
            <w:tcW w:w="1941" w:type="dxa"/>
          </w:tcPr>
          <w:p w14:paraId="4533974F"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КОЕ в 1 см³</w:t>
              </w:r>
              <w:r w:rsidR="00917B42">
                <w:rPr>
                  <w:webHidden/>
                </w:rPr>
                <w:fldChar w:fldCharType="end"/>
              </w:r>
            </w:hyperlink>
          </w:p>
        </w:tc>
        <w:tc>
          <w:tcPr>
            <w:tcW w:w="1615" w:type="dxa"/>
          </w:tcPr>
          <w:p w14:paraId="674096B3"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50</w:t>
              </w:r>
              <w:r w:rsidR="00917B42">
                <w:rPr>
                  <w:webHidden/>
                </w:rPr>
                <w:fldChar w:fldCharType="end"/>
              </w:r>
            </w:hyperlink>
          </w:p>
        </w:tc>
        <w:tc>
          <w:tcPr>
            <w:tcW w:w="2317" w:type="dxa"/>
          </w:tcPr>
          <w:p w14:paraId="33E24B89"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70</w:t>
              </w:r>
              <w:r w:rsidR="00917B42">
                <w:rPr>
                  <w:webHidden/>
                </w:rPr>
                <w:fldChar w:fldCharType="end"/>
              </w:r>
            </w:hyperlink>
          </w:p>
        </w:tc>
      </w:tr>
      <w:tr w:rsidR="00C5718F" w14:paraId="4C6ADB45" w14:textId="77777777">
        <w:trPr>
          <w:trHeight w:val="104"/>
        </w:trPr>
        <w:tc>
          <w:tcPr>
            <w:cnfStyle w:val="001000000000" w:firstRow="0" w:lastRow="0" w:firstColumn="1" w:lastColumn="0" w:oddVBand="0" w:evenVBand="0" w:oddHBand="0" w:evenHBand="0" w:firstRowFirstColumn="0" w:firstRowLastColumn="0" w:lastRowFirstColumn="0" w:lastRowLastColumn="0"/>
            <w:tcW w:w="4048" w:type="dxa"/>
            <w:gridSpan w:val="2"/>
          </w:tcPr>
          <w:p w14:paraId="2D9C7382"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Общие колиформные бактерии в 100 см³</w:t>
              </w:r>
              <w:r w:rsidR="00917B42">
                <w:rPr>
                  <w:webHidden/>
                </w:rPr>
                <w:fldChar w:fldCharType="end"/>
              </w:r>
            </w:hyperlink>
          </w:p>
        </w:tc>
        <w:tc>
          <w:tcPr>
            <w:tcW w:w="1941" w:type="dxa"/>
          </w:tcPr>
          <w:p w14:paraId="66081A57"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КОЕ в 100 см³</w:t>
              </w:r>
              <w:r w:rsidR="00917B42">
                <w:rPr>
                  <w:webHidden/>
                </w:rPr>
                <w:fldChar w:fldCharType="end"/>
              </w:r>
            </w:hyperlink>
          </w:p>
        </w:tc>
        <w:tc>
          <w:tcPr>
            <w:tcW w:w="1615" w:type="dxa"/>
          </w:tcPr>
          <w:p w14:paraId="5FE76CD2"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не допускается</w:t>
              </w:r>
              <w:r w:rsidR="00917B42">
                <w:rPr>
                  <w:webHidden/>
                </w:rPr>
                <w:fldChar w:fldCharType="end"/>
              </w:r>
            </w:hyperlink>
          </w:p>
        </w:tc>
        <w:tc>
          <w:tcPr>
            <w:tcW w:w="2317" w:type="dxa"/>
          </w:tcPr>
          <w:p w14:paraId="4C469FBC"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н/о0</w:t>
              </w:r>
              <w:r w:rsidR="00917B42">
                <w:rPr>
                  <w:webHidden/>
                </w:rPr>
                <w:fldChar w:fldCharType="end"/>
              </w:r>
            </w:hyperlink>
          </w:p>
        </w:tc>
      </w:tr>
      <w:tr w:rsidR="00C5718F" w14:paraId="11631DC5" w14:textId="77777777">
        <w:trPr>
          <w:trHeight w:val="94"/>
        </w:trPr>
        <w:tc>
          <w:tcPr>
            <w:cnfStyle w:val="001000000000" w:firstRow="0" w:lastRow="0" w:firstColumn="1" w:lastColumn="0" w:oddVBand="0" w:evenVBand="0" w:oddHBand="0" w:evenHBand="0" w:firstRowFirstColumn="0" w:firstRowLastColumn="0" w:lastRowFirstColumn="0" w:lastRowLastColumn="0"/>
            <w:tcW w:w="4048" w:type="dxa"/>
            <w:gridSpan w:val="2"/>
          </w:tcPr>
          <w:p w14:paraId="3A6AB617"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Термотолерантные колиформные бактерии</w:t>
              </w:r>
              <w:r w:rsidR="00917B42">
                <w:rPr>
                  <w:webHidden/>
                </w:rPr>
                <w:fldChar w:fldCharType="end"/>
              </w:r>
            </w:hyperlink>
          </w:p>
        </w:tc>
        <w:tc>
          <w:tcPr>
            <w:tcW w:w="1941" w:type="dxa"/>
          </w:tcPr>
          <w:p w14:paraId="2AD869E5"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КОЕ в 100 см³</w:t>
              </w:r>
              <w:r w:rsidR="00917B42">
                <w:rPr>
                  <w:webHidden/>
                </w:rPr>
                <w:fldChar w:fldCharType="end"/>
              </w:r>
            </w:hyperlink>
          </w:p>
        </w:tc>
        <w:tc>
          <w:tcPr>
            <w:tcW w:w="1615" w:type="dxa"/>
          </w:tcPr>
          <w:p w14:paraId="4B63525A"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не допускается</w:t>
              </w:r>
              <w:r w:rsidR="00917B42">
                <w:rPr>
                  <w:webHidden/>
                </w:rPr>
                <w:fldChar w:fldCharType="end"/>
              </w:r>
            </w:hyperlink>
          </w:p>
        </w:tc>
        <w:tc>
          <w:tcPr>
            <w:tcW w:w="2317" w:type="dxa"/>
          </w:tcPr>
          <w:p w14:paraId="3C5B3092"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н/о0</w:t>
              </w:r>
              <w:r w:rsidR="00917B42">
                <w:rPr>
                  <w:webHidden/>
                </w:rPr>
                <w:fldChar w:fldCharType="end"/>
              </w:r>
            </w:hyperlink>
          </w:p>
        </w:tc>
      </w:tr>
      <w:tr w:rsidR="00C5718F" w14:paraId="11AE26AE" w14:textId="77777777">
        <w:trPr>
          <w:trHeight w:val="98"/>
        </w:trPr>
        <w:tc>
          <w:tcPr>
            <w:cnfStyle w:val="001000000000" w:firstRow="0" w:lastRow="0" w:firstColumn="1" w:lastColumn="0" w:oddVBand="0" w:evenVBand="0" w:oddHBand="0" w:evenHBand="0" w:firstRowFirstColumn="0" w:firstRowLastColumn="0" w:lastRowFirstColumn="0" w:lastRowLastColumn="0"/>
            <w:tcW w:w="4048" w:type="dxa"/>
            <w:gridSpan w:val="2"/>
          </w:tcPr>
          <w:p w14:paraId="2279C20B" w14:textId="77777777" w:rsidR="00C5718F" w:rsidRDefault="009E6FB9">
            <w:pPr>
              <w:widowControl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Колифаги</w:t>
              </w:r>
              <w:r w:rsidR="00917B42">
                <w:rPr>
                  <w:webHidden/>
                </w:rPr>
                <w:fldChar w:fldCharType="end"/>
              </w:r>
            </w:hyperlink>
          </w:p>
        </w:tc>
        <w:tc>
          <w:tcPr>
            <w:tcW w:w="1941" w:type="dxa"/>
          </w:tcPr>
          <w:p w14:paraId="3415F1AB"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БОЕ в 100 см³</w:t>
              </w:r>
              <w:r w:rsidR="00917B42">
                <w:rPr>
                  <w:webHidden/>
                </w:rPr>
                <w:fldChar w:fldCharType="end"/>
              </w:r>
            </w:hyperlink>
          </w:p>
        </w:tc>
        <w:tc>
          <w:tcPr>
            <w:tcW w:w="1615" w:type="dxa"/>
          </w:tcPr>
          <w:p w14:paraId="48E50683"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не допускается</w:t>
              </w:r>
              <w:r w:rsidR="00917B42">
                <w:rPr>
                  <w:webHidden/>
                </w:rPr>
                <w:fldChar w:fldCharType="end"/>
              </w:r>
            </w:hyperlink>
          </w:p>
        </w:tc>
        <w:tc>
          <w:tcPr>
            <w:tcW w:w="2317" w:type="dxa"/>
          </w:tcPr>
          <w:p w14:paraId="15379DD1" w14:textId="77777777" w:rsidR="00C5718F" w:rsidRDefault="009E6FB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н/о0</w:t>
              </w:r>
              <w:r w:rsidR="00917B42">
                <w:rPr>
                  <w:webHidden/>
                </w:rPr>
                <w:fldChar w:fldCharType="end"/>
              </w:r>
            </w:hyperlink>
          </w:p>
        </w:tc>
      </w:tr>
    </w:tbl>
    <w:p w14:paraId="610EAD30"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B16EB53"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Год ввода в эксплуатацию (по очередям) - 1949г., 1957г.</w:t>
        </w:r>
        <w:r w:rsidR="00917B42">
          <w:rPr>
            <w:webHidden/>
          </w:rPr>
          <w:fldChar w:fldCharType="end"/>
        </w:r>
      </w:hyperlink>
    </w:p>
    <w:p w14:paraId="094E7D50"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Реконструкция и модернизация существующих очистных сооружений позволит привести качество очистки исходной воды до нормативного уровня.</w:t>
        </w:r>
        <w:r w:rsidR="00917B42">
          <w:rPr>
            <w:webHidden/>
          </w:rPr>
          <w:fldChar w:fldCharType="end"/>
        </w:r>
      </w:hyperlink>
    </w:p>
    <w:p w14:paraId="232A1558" w14:textId="77777777" w:rsidR="00C5718F" w:rsidRDefault="009E6FB9">
      <w:pPr>
        <w:rPr>
          <w:rFonts w:eastAsia="Calibri" w:cs="Times New Roman"/>
          <w:bCs/>
          <w:i/>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i/>
            <w:szCs w:val="24"/>
          </w:rPr>
          <w:t>В). Строительство резервуаров чистой воды.</w:t>
        </w:r>
        <w:r w:rsidR="00917B42">
          <w:rPr>
            <w:webHidden/>
          </w:rPr>
          <w:fldChar w:fldCharType="end"/>
        </w:r>
      </w:hyperlink>
    </w:p>
    <w:p w14:paraId="20819C0D" w14:textId="77777777" w:rsidR="00C5718F" w:rsidRDefault="009E6FB9">
      <w:pPr>
        <w:rPr>
          <w:rFonts w:eastAsia="Calibri" w:cs="Times New Roman"/>
          <w:bCs/>
          <w:szCs w:val="24"/>
        </w:rPr>
      </w:pPr>
      <w:hyperlink w:anchor="_Toc64458531">
        <w:r w:rsidR="00917B42">
          <w:rPr>
            <w:rFonts w:eastAsia="Calibri" w:cs="Times New Roman"/>
            <w:bCs/>
            <w:szCs w:val="24"/>
          </w:rPr>
          <w:t xml:space="preserve">Схемой развития централизованной системы водоснабжения </w:t>
        </w:r>
        <w:r w:rsidR="00917B42">
          <w:t xml:space="preserve">муниципального образования «Город Новошахтинск» </w:t>
        </w:r>
        <w:r w:rsidR="00917B42">
          <w:rPr>
            <w:rFonts w:eastAsia="Calibri" w:cs="Times New Roman"/>
            <w:bCs/>
            <w:szCs w:val="24"/>
          </w:rPr>
          <w:t xml:space="preserve">предусматривается строительство подземного резервуара чистой воды </w:t>
        </w:r>
        <w:r w:rsidR="00917B42">
          <w:rPr>
            <w:rFonts w:eastAsia="Calibri" w:cs="Times New Roman"/>
            <w:bCs/>
            <w:szCs w:val="24"/>
            <w:lang w:val="en-US"/>
          </w:rPr>
          <w:t>V</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 xml:space="preserve"> 3000 м³. Резервуар чистой воды (РЧВ) - накопительная емкость для воды хозяйственно - бытового использования. Располагаются, как правило, на территории водозаборов и входят в комплекс инженерных объектов водоснабжения.</w:t>
        </w:r>
        <w:r w:rsidR="00917B42">
          <w:rPr>
            <w:webHidden/>
          </w:rPr>
          <w:fldChar w:fldCharType="end"/>
        </w:r>
      </w:hyperlink>
    </w:p>
    <w:p w14:paraId="274C525A"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Предназначение РЧВ:</w:t>
        </w:r>
        <w:r w:rsidR="00917B42">
          <w:rPr>
            <w:webHidden/>
          </w:rPr>
          <w:fldChar w:fldCharType="end"/>
        </w:r>
      </w:hyperlink>
    </w:p>
    <w:p w14:paraId="35FFFFF1"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В основном резервуары выполняют три основных функции:</w:t>
        </w:r>
        <w:r w:rsidR="00917B42">
          <w:rPr>
            <w:webHidden/>
          </w:rPr>
          <w:fldChar w:fldCharType="end"/>
        </w:r>
      </w:hyperlink>
    </w:p>
    <w:p w14:paraId="390A91B3"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1) Равномерное распределение воды в различные часы водопотребления, если говорить простым языком, то в ночное время суток вода практически не расходуется. В дневные часы также не существует равномерности, в основном вся нагрузка на РЧВ возлагается на утренние и вечерние часы. Чтобы контролировать и равномерно подавать воды и используются резервуары чистой воды.</w:t>
        </w:r>
        <w:r w:rsidR="00917B42">
          <w:rPr>
            <w:webHidden/>
          </w:rPr>
          <w:fldChar w:fldCharType="end"/>
        </w:r>
      </w:hyperlink>
    </w:p>
    <w:p w14:paraId="65844F00"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2) Противопожарная функция, это очень важный фактор, только ради него следует начинать строительство РЧВ. При возникновении чрезвычайной ситуации, не требуется ждать, пока накачается вода, ее объем уже находится в емкости.</w:t>
        </w:r>
        <w:r w:rsidR="00917B42">
          <w:rPr>
            <w:webHidden/>
          </w:rPr>
          <w:fldChar w:fldCharType="end"/>
        </w:r>
      </w:hyperlink>
    </w:p>
    <w:p w14:paraId="1FD79E13"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3) Бесперебойная работа в случае, если по каким-либо причинам водоснабжение из подземных источников прекращается, например, забивается скважина, вода, находящаяся в РЧВ, еще некоторое время будет поставлять воду в дом.</w:t>
        </w:r>
        <w:r w:rsidR="00917B42">
          <w:rPr>
            <w:webHidden/>
          </w:rPr>
          <w:fldChar w:fldCharType="end"/>
        </w:r>
      </w:hyperlink>
    </w:p>
    <w:p w14:paraId="2DD80809"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Согласно п. 9.21 СНиП 2.04.02-84 общее количество резервуаров должно быть не менее двух, причем уровни НЗ должны быть на одинаковых отметках, при выключении одного резервуара в оставшемся должно храниться не менее 50 % НЗ, а оборудование резервуаров должно обеспечить возможность независимого включения и опорожнения каждого резервуара.</w:t>
        </w:r>
        <w:r w:rsidR="00917B42">
          <w:rPr>
            <w:webHidden/>
          </w:rPr>
          <w:fldChar w:fldCharType="end"/>
        </w:r>
      </w:hyperlink>
    </w:p>
    <w:p w14:paraId="53B8FF89"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 xml:space="preserve">Выбор режима работы насосной станции второго подъема (НС-II) определяется графиком водопотребления. В те часы, когда подача НС-II больше водопотребления поселка, избыток воды поступает в бак водонапорной башни (ВБ), а в часы, когда подача НС-II меньше водопотребления поселка, недостаток воды поступает из бака. </w:t>
        </w:r>
        <w:r w:rsidR="00917B42">
          <w:rPr>
            <w:webHidden/>
          </w:rPr>
          <w:fldChar w:fldCharType="end"/>
        </w:r>
      </w:hyperlink>
    </w:p>
    <w:p w14:paraId="7B30026F" w14:textId="77777777" w:rsidR="00C5718F" w:rsidRDefault="009E6FB9">
      <w:pPr>
        <w:rPr>
          <w:rFonts w:eastAsia="Calibri" w:cs="Times New Roman"/>
          <w:bCs/>
          <w:szCs w:val="24"/>
        </w:rPr>
      </w:pPr>
      <w:hyperlink w:anchor="_Toc64458531">
        <w:r w:rsidR="00917B42">
          <w:rPr>
            <w:rFonts w:eastAsia="Calibri" w:cs="Times New Roman"/>
            <w:bCs/>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Для обеспечения минимальной емкости бака график подачи воды насосами стремятся максимально приблизить к графику водопотребления. Однако частое включение насосов усложняет эксплуатацию насосной станции и отрицательно сказывается на электроаппаратуре управления насосными агрегатами.</w:t>
        </w:r>
        <w:r w:rsidR="00917B42">
          <w:rPr>
            <w:webHidden/>
          </w:rPr>
          <w:fldChar w:fldCharType="end"/>
        </w:r>
      </w:hyperlink>
    </w:p>
    <w:p w14:paraId="7BDA4A17"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Установка большой группы насосов с малой подачей приводит к увеличению площади НС-II, а КПД насосов с малой подачей ниже, чем КПД насосов с большей подачей. При любом режиме работы НС-II подача насосов должна обеспечить 100 % потребления воды районом города.</w:t>
        </w:r>
        <w:r w:rsidR="00917B42">
          <w:rPr>
            <w:webHidden/>
          </w:rPr>
          <w:fldChar w:fldCharType="end"/>
        </w:r>
      </w:hyperlink>
    </w:p>
    <w:p w14:paraId="0059589C"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 xml:space="preserve">Важной эксплуатационной характеристикой резервуаров является их герметичность для воды. Из санитарных соображений не допускается попадание в очищенную воду грунтовых, талых, дождевых и других неочищенных вод. Одновременно из соображений сохранности сооружений и экономии чистой воды не допускается утечка чистой воды в грунт, что привело бы к его размыву и просадке резервуара. </w:t>
        </w:r>
        <w:r w:rsidR="00917B42">
          <w:rPr>
            <w:webHidden/>
          </w:rPr>
          <w:fldChar w:fldCharType="end"/>
        </w:r>
      </w:hyperlink>
    </w:p>
    <w:p w14:paraId="7EA8FCB5"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По санитарным нормам внутренние поверхности конструкций резервуаров периодически подвергаются очистке и обеззараживанию хлором, гипохлоритом натрия и другими продуктами. Предъявляются требования к качеству поверхности конструкций. Она должна быть ровной, гладкой, не иметь пор, что уменьшает возможность поселения на поверхности конструкций водорослей, грибов и бактерий.</w:t>
        </w:r>
        <w:r w:rsidR="00917B42">
          <w:rPr>
            <w:webHidden/>
          </w:rPr>
          <w:fldChar w:fldCharType="end"/>
        </w:r>
      </w:hyperlink>
    </w:p>
    <w:p w14:paraId="33F3BA1F"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Резервуары для питьевой воды имеют достаточно большие размеры в плане и глубину несколько метров. Как правило, они находятся под землей и сверху защищены от замораживания слоем грунта толщиной около 1 метра.</w:t>
        </w:r>
        <w:r w:rsidR="00917B42">
          <w:rPr>
            <w:webHidden/>
          </w:rPr>
          <w:fldChar w:fldCharType="end"/>
        </w:r>
      </w:hyperlink>
    </w:p>
    <w:p w14:paraId="2837FD9F"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Неотъемлемой частью любого резервуара является автоматика контроля уровня и датчики:</w:t>
        </w:r>
        <w:r w:rsidR="00917B42">
          <w:rPr>
            <w:webHidden/>
          </w:rPr>
          <w:fldChar w:fldCharType="end"/>
        </w:r>
      </w:hyperlink>
    </w:p>
    <w:p w14:paraId="070985BF" w14:textId="77777777" w:rsidR="00C5718F" w:rsidRDefault="009E6FB9">
      <w:pPr>
        <w:numPr>
          <w:ilvl w:val="0"/>
          <w:numId w:val="7"/>
        </w:numPr>
        <w:ind w:left="0" w:firstLine="709"/>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уровня перелива.</w:t>
        </w:r>
        <w:r w:rsidR="00917B42">
          <w:rPr>
            <w:webHidden/>
          </w:rPr>
          <w:fldChar w:fldCharType="end"/>
        </w:r>
      </w:hyperlink>
    </w:p>
    <w:p w14:paraId="135CA0B8" w14:textId="77777777" w:rsidR="00C5718F" w:rsidRDefault="009E6FB9">
      <w:pPr>
        <w:numPr>
          <w:ilvl w:val="0"/>
          <w:numId w:val="7"/>
        </w:numPr>
        <w:ind w:left="0" w:firstLine="709"/>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рабочего уровня.</w:t>
        </w:r>
        <w:r w:rsidR="00917B42">
          <w:rPr>
            <w:webHidden/>
          </w:rPr>
          <w:fldChar w:fldCharType="end"/>
        </w:r>
      </w:hyperlink>
    </w:p>
    <w:p w14:paraId="638E6C63" w14:textId="77777777" w:rsidR="00C5718F" w:rsidRDefault="009E6FB9">
      <w:pPr>
        <w:numPr>
          <w:ilvl w:val="0"/>
          <w:numId w:val="7"/>
        </w:numPr>
        <w:ind w:left="0" w:firstLine="709"/>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пожарного запаса (для больших емкостей).</w:t>
        </w:r>
        <w:r w:rsidR="00917B42">
          <w:rPr>
            <w:webHidden/>
          </w:rPr>
          <w:fldChar w:fldCharType="end"/>
        </w:r>
      </w:hyperlink>
    </w:p>
    <w:p w14:paraId="69E0FEFC" w14:textId="77777777" w:rsidR="00C5718F" w:rsidRDefault="009E6FB9">
      <w:pPr>
        <w:numPr>
          <w:ilvl w:val="0"/>
          <w:numId w:val="7"/>
        </w:numPr>
        <w:ind w:left="0" w:firstLine="709"/>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уровень защиты насосов от сухого хода.</w:t>
        </w:r>
        <w:r w:rsidR="00917B42">
          <w:rPr>
            <w:webHidden/>
          </w:rPr>
          <w:fldChar w:fldCharType="end"/>
        </w:r>
      </w:hyperlink>
    </w:p>
    <w:p w14:paraId="77A2EE66"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Пожарный объем воды в резервуарах должен определяться из условия обеспечения: пожаротушения из наружных гидрантов и внутренних пожарных кранов согласно п.п. 2.12-2.17,2.20,2.22—2.24;</w:t>
        </w:r>
        <w:r w:rsidR="00917B42">
          <w:rPr>
            <w:webHidden/>
          </w:rPr>
          <w:fldChar w:fldCharType="end"/>
        </w:r>
      </w:hyperlink>
    </w:p>
    <w:p w14:paraId="40A0ABA0" w14:textId="77777777" w:rsidR="00C5718F" w:rsidRDefault="009E6FB9">
      <w:pPr>
        <w:rPr>
          <w:rFonts w:eastAsia="Calibri"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 w:val="22"/>
          </w:rPr>
          <w:t>Своевременная замена, реконструкция резервуаров, а также строительство новых емкостей, согласно правилам устройства РЧВ позволяет увеличить надежность водоснабжения, повысить качество питьевой воды.</w:t>
        </w:r>
        <w:r w:rsidR="00917B42">
          <w:rPr>
            <w:webHidden/>
          </w:rPr>
          <w:fldChar w:fldCharType="end"/>
        </w:r>
      </w:hyperlink>
    </w:p>
    <w:p w14:paraId="6EE4FA9B"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16EF236" w14:textId="77777777" w:rsidR="00C5718F" w:rsidRDefault="009E6FB9">
      <w:pPr>
        <w:pStyle w:val="31"/>
        <w:rPr>
          <w:rStyle w:val="3"/>
          <w:rFonts w:cs="Times New Roman"/>
          <w:b/>
        </w:rPr>
      </w:pPr>
      <w:hyperlink w:anchor="_Toc64458531">
        <w:bookmarkStart w:id="105" w:name="_Toc520446320"/>
        <w:bookmarkStart w:id="106" w:name="_Toc59280897"/>
        <w:bookmarkStart w:id="107" w:name="_Toc64458470"/>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1.4.3 Сведения о вновь строящихся, реконструируемых и предлагаемых к выводу из эксплуатации объектах системы водоснабжения</w:t>
        </w:r>
        <w:r w:rsidR="00917B42">
          <w:rPr>
            <w:webHidden/>
          </w:rPr>
          <w:fldChar w:fldCharType="end"/>
        </w:r>
      </w:hyperlink>
      <w:bookmarkEnd w:id="105"/>
      <w:bookmarkEnd w:id="106"/>
      <w:bookmarkEnd w:id="107"/>
    </w:p>
    <w:p w14:paraId="784EDCA7"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473E71C" w14:textId="77777777" w:rsidR="00C5718F" w:rsidRDefault="009E6FB9">
      <w:pPr>
        <w:rPr>
          <w:rFonts w:eastAsia="Times New Roman" w:cs="Times New Roman"/>
          <w:color w:val="000000"/>
          <w:sz w:val="28"/>
          <w:szCs w:val="28"/>
          <w:shd w:val="clear" w:color="auto" w:fill="FFFFFF"/>
          <w:lang w:eastAsia="ru-RU"/>
        </w:rPr>
      </w:pPr>
      <w:hyperlink w:anchor="_Toc64458531">
        <w:r w:rsidR="00917B42">
          <w:rPr>
            <w:rFonts w:cs="Times New Roman"/>
          </w:rPr>
          <w:t xml:space="preserve">Для строительства предлагается новый башенный водозабор, производительность </w:t>
        </w:r>
        <w:r w:rsidR="00917B42">
          <w:rPr>
            <w:rFonts w:cs="Times New Roman"/>
            <w:lang w:val="en-US"/>
          </w:rPr>
          <w:t>G</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=35,0 м³/сутки.</w:t>
        </w:r>
        <w:r w:rsidR="00917B42">
          <w:rPr>
            <w:webHidden/>
          </w:rPr>
          <w:fldChar w:fldCharType="end"/>
        </w:r>
      </w:hyperlink>
    </w:p>
    <w:p w14:paraId="6D75DB23" w14:textId="77777777" w:rsidR="00C5718F" w:rsidRDefault="009E6FB9">
      <w:pPr>
        <w:rPr>
          <w:rFonts w:eastAsia="Times New Roman" w:cs="Times New Roman"/>
          <w:color w:val="000000"/>
          <w:szCs w:val="24"/>
          <w:shd w:val="clear" w:color="auto" w:fill="FFFFFF"/>
          <w:lang w:eastAsia="ru-RU"/>
        </w:rPr>
      </w:pPr>
      <w:hyperlink w:anchor="_Toc64458531">
        <w:r w:rsidR="00917B42">
          <w:rPr>
            <w:rFonts w:eastAsia="Times New Roman" w:cs="Times New Roman"/>
            <w:color w:val="000000"/>
            <w:szCs w:val="24"/>
            <w:shd w:val="clear" w:color="auto" w:fill="FFFFFF"/>
            <w:lang w:eastAsia="ru-RU"/>
          </w:rPr>
          <w:t xml:space="preserve">Поскольку существующие водозаборные сооружения башенного типа исчерпали </w:t>
        </w:r>
        <w:proofErr w:type="gramStart"/>
        <w:r w:rsidR="00917B42">
          <w:rPr>
            <w:rFonts w:eastAsia="Times New Roman" w:cs="Times New Roman"/>
            <w:color w:val="000000"/>
            <w:szCs w:val="24"/>
            <w:shd w:val="clear" w:color="auto" w:fill="FFFFFF"/>
            <w:lang w:eastAsia="ru-RU"/>
          </w:rPr>
          <w:t>свой ресурс (износ более 85 %)</w:t>
        </w:r>
        <w:proofErr w:type="gramEnd"/>
        <w:r w:rsidR="00917B42">
          <w:rPr>
            <w:rFonts w:eastAsia="Times New Roman" w:cs="Times New Roman"/>
            <w:color w:val="000000"/>
            <w:szCs w:val="24"/>
            <w:shd w:val="clear" w:color="auto" w:fill="FFFFFF"/>
            <w:lang w:eastAsia="ru-RU"/>
          </w:rPr>
          <w:t xml:space="preserve"> и реконструкция их не представляется возможной, то необходимо данное сооружение вывести из эксплуатации. Башенный водозабор обеспечивает подачу 30 тыс. м³/сутки, второй водозабор сифонного типа рассчитан на забор 18 тыс. м³/сутки. Если в работе останется только сифонный водозабор, его производительности будет недостаточно для снабжения водой </w:t>
        </w:r>
        <w:r w:rsidR="00917B42">
          <w:t>муниципального образования «Город Новошахтинск»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 Поэтому целесообразно разработать проект по строительству нового водозаборного сооружения башенного типа с забором воды из Соколовского водохранилища на производительность 35 тыс. м³/сутки.</w:t>
        </w:r>
        <w:r w:rsidR="00917B42">
          <w:rPr>
            <w:webHidden/>
          </w:rPr>
          <w:fldChar w:fldCharType="end"/>
        </w:r>
      </w:hyperlink>
    </w:p>
    <w:p w14:paraId="5D64AFDF"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ABBD60D" w14:textId="77777777" w:rsidR="00C5718F" w:rsidRDefault="009E6FB9">
      <w:pPr>
        <w:pStyle w:val="31"/>
        <w:rPr>
          <w:rFonts w:eastAsia="Calibri" w:cs="Times New Roman"/>
        </w:rPr>
      </w:pPr>
      <w:hyperlink w:anchor="_Toc64458531">
        <w:bookmarkStart w:id="108" w:name="_Toc520446321"/>
        <w:bookmarkStart w:id="109" w:name="_Toc59280898"/>
        <w:bookmarkStart w:id="110" w:name="_Toc6445847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917B42">
          <w:rPr>
            <w:webHidden/>
          </w:rPr>
          <w:fldChar w:fldCharType="end"/>
        </w:r>
      </w:hyperlink>
      <w:bookmarkEnd w:id="108"/>
      <w:bookmarkEnd w:id="109"/>
      <w:bookmarkEnd w:id="110"/>
    </w:p>
    <w:p w14:paraId="130F9AF9"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8B90BD0"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Автоматизированные системы управления насосными станциями предназначены для автоматического контроля технологических параметров и текущего состояния оборудования, автоматического или ручного дистанционного управления оборудованием насосных станций с целью поддержания требуемых значений давления и расхода в сети водоснабжения.</w:t>
        </w:r>
        <w:r w:rsidR="00917B42">
          <w:rPr>
            <w:webHidden/>
          </w:rPr>
          <w:fldChar w:fldCharType="end"/>
        </w:r>
      </w:hyperlink>
    </w:p>
    <w:p w14:paraId="4E06FDBB" w14:textId="77777777" w:rsidR="00C5718F" w:rsidRDefault="009E6FB9">
      <w:pPr>
        <w:rPr>
          <w:rFonts w:cs="Times New Roman"/>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bCs/>
          </w:rPr>
          <w:t>Объем автоматизации ВНС</w:t>
        </w:r>
        <w:r w:rsidR="00917B42">
          <w:rPr>
            <w:webHidden/>
          </w:rPr>
          <w:fldChar w:fldCharType="end"/>
        </w:r>
      </w:hyperlink>
    </w:p>
    <w:p w14:paraId="7D40E099" w14:textId="77777777" w:rsidR="00C5718F" w:rsidRDefault="009E6FB9">
      <w:pPr>
        <w:numPr>
          <w:ilvl w:val="0"/>
          <w:numId w:val="3"/>
        </w:numPr>
        <w:ind w:left="0" w:firstLine="709"/>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Автоматическое включение станции в работу при восстановлении электроснабжения (не требуется выезд обслуживающего персонала);</w:t>
        </w:r>
        <w:r w:rsidR="00917B42">
          <w:rPr>
            <w:webHidden/>
          </w:rPr>
          <w:fldChar w:fldCharType="end"/>
        </w:r>
      </w:hyperlink>
    </w:p>
    <w:p w14:paraId="3CF53C7A" w14:textId="77777777" w:rsidR="00C5718F" w:rsidRDefault="009E6FB9">
      <w:pPr>
        <w:numPr>
          <w:ilvl w:val="0"/>
          <w:numId w:val="3"/>
        </w:numPr>
        <w:ind w:left="0" w:firstLine="709"/>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Группа сетевых насосных агрегатов:</w:t>
        </w:r>
        <w:r w:rsidR="00917B42">
          <w:rPr>
            <w:webHidden/>
          </w:rPr>
          <w:fldChar w:fldCharType="end"/>
        </w:r>
      </w:hyperlink>
    </w:p>
    <w:p w14:paraId="271DE791" w14:textId="77777777" w:rsidR="00C5718F" w:rsidRDefault="009E6FB9">
      <w:pPr>
        <w:numPr>
          <w:ilvl w:val="2"/>
          <w:numId w:val="3"/>
        </w:numPr>
        <w:tabs>
          <w:tab w:val="left" w:pos="1843"/>
        </w:tabs>
        <w:ind w:hanging="742"/>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Технологический запуск/останов в соответствии с технологическим регламентом;</w:t>
        </w:r>
        <w:r w:rsidR="00917B42">
          <w:rPr>
            <w:webHidden/>
          </w:rPr>
          <w:fldChar w:fldCharType="end"/>
        </w:r>
      </w:hyperlink>
    </w:p>
    <w:p w14:paraId="414977F3" w14:textId="77777777" w:rsidR="00C5718F" w:rsidRDefault="009E6FB9">
      <w:pPr>
        <w:numPr>
          <w:ilvl w:val="2"/>
          <w:numId w:val="3"/>
        </w:numPr>
        <w:tabs>
          <w:tab w:val="left" w:pos="1843"/>
        </w:tabs>
        <w:ind w:hanging="742"/>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Регулирование давление воды к потребителю по расходу согласно графику нагрузки гидравлической сети;</w:t>
        </w:r>
        <w:r w:rsidR="00917B42">
          <w:rPr>
            <w:webHidden/>
          </w:rPr>
          <w:fldChar w:fldCharType="end"/>
        </w:r>
      </w:hyperlink>
    </w:p>
    <w:p w14:paraId="3A8B69B0" w14:textId="77777777" w:rsidR="00C5718F" w:rsidRDefault="009E6FB9">
      <w:pPr>
        <w:numPr>
          <w:ilvl w:val="2"/>
          <w:numId w:val="3"/>
        </w:numPr>
        <w:tabs>
          <w:tab w:val="left" w:pos="1843"/>
        </w:tabs>
        <w:ind w:hanging="742"/>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Равномерное расходование моторесурса;</w:t>
        </w:r>
        <w:r w:rsidR="00917B42">
          <w:rPr>
            <w:webHidden/>
          </w:rPr>
          <w:fldChar w:fldCharType="end"/>
        </w:r>
      </w:hyperlink>
    </w:p>
    <w:p w14:paraId="11625890" w14:textId="77777777" w:rsidR="00C5718F" w:rsidRDefault="009E6FB9">
      <w:pPr>
        <w:numPr>
          <w:ilvl w:val="2"/>
          <w:numId w:val="3"/>
        </w:numPr>
        <w:tabs>
          <w:tab w:val="left" w:pos="1843"/>
        </w:tabs>
        <w:ind w:hanging="742"/>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Параллельная работа двух насосных агрегатов и распределение нагрузки между ними;</w:t>
        </w:r>
        <w:r w:rsidR="00917B42">
          <w:rPr>
            <w:webHidden/>
          </w:rPr>
          <w:fldChar w:fldCharType="end"/>
        </w:r>
      </w:hyperlink>
    </w:p>
    <w:p w14:paraId="04EC34B4" w14:textId="77777777" w:rsidR="00C5718F" w:rsidRDefault="009E6FB9">
      <w:pPr>
        <w:numPr>
          <w:ilvl w:val="2"/>
          <w:numId w:val="3"/>
        </w:numPr>
        <w:tabs>
          <w:tab w:val="left" w:pos="1843"/>
        </w:tabs>
        <w:ind w:hanging="742"/>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Автоматический ввод резерва;</w:t>
        </w:r>
        <w:r w:rsidR="00917B42">
          <w:rPr>
            <w:webHidden/>
          </w:rPr>
          <w:fldChar w:fldCharType="end"/>
        </w:r>
      </w:hyperlink>
    </w:p>
    <w:p w14:paraId="74AE8D31" w14:textId="77777777" w:rsidR="00C5718F" w:rsidRDefault="009E6FB9">
      <w:pPr>
        <w:numPr>
          <w:ilvl w:val="0"/>
          <w:numId w:val="3"/>
        </w:numPr>
        <w:ind w:left="0" w:firstLine="709"/>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Резервуары чистой воды:</w:t>
        </w:r>
        <w:r w:rsidR="00917B42">
          <w:rPr>
            <w:webHidden/>
          </w:rPr>
          <w:fldChar w:fldCharType="end"/>
        </w:r>
      </w:hyperlink>
    </w:p>
    <w:p w14:paraId="676B8CA8" w14:textId="77777777" w:rsidR="00C5718F" w:rsidRDefault="009E6FB9">
      <w:pPr>
        <w:numPr>
          <w:ilvl w:val="2"/>
          <w:numId w:val="3"/>
        </w:numPr>
        <w:tabs>
          <w:tab w:val="left" w:pos="1843"/>
        </w:tabs>
        <w:ind w:hanging="742"/>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Поддержание уровня;</w:t>
        </w:r>
        <w:r w:rsidR="00917B42">
          <w:rPr>
            <w:webHidden/>
          </w:rPr>
          <w:fldChar w:fldCharType="end"/>
        </w:r>
      </w:hyperlink>
    </w:p>
    <w:p w14:paraId="23FFEC9D" w14:textId="77777777" w:rsidR="00C5718F" w:rsidRDefault="009E6FB9">
      <w:pPr>
        <w:numPr>
          <w:ilvl w:val="0"/>
          <w:numId w:val="3"/>
        </w:numPr>
        <w:ind w:left="0" w:firstLine="709"/>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Другие системы (дренажные системы, вентиляция, электроснабжение и др.).</w:t>
        </w:r>
        <w:r w:rsidR="00917B42">
          <w:rPr>
            <w:webHidden/>
          </w:rPr>
          <w:fldChar w:fldCharType="end"/>
        </w:r>
      </w:hyperlink>
    </w:p>
    <w:p w14:paraId="2C2505DF" w14:textId="77777777" w:rsidR="00C5718F" w:rsidRDefault="009E6FB9">
      <w:pPr>
        <w:rPr>
          <w:rFonts w:cs="Times New Roman"/>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bCs/>
          </w:rPr>
          <w:t>Диспетчеризация ВНС</w:t>
        </w:r>
        <w:r w:rsidR="00917B42">
          <w:rPr>
            <w:webHidden/>
          </w:rPr>
          <w:fldChar w:fldCharType="end"/>
        </w:r>
      </w:hyperlink>
    </w:p>
    <w:p w14:paraId="235F16C1" w14:textId="77777777" w:rsidR="00C5718F" w:rsidRDefault="009E6FB9">
      <w:pPr>
        <w:numPr>
          <w:ilvl w:val="0"/>
          <w:numId w:val="4"/>
        </w:numPr>
        <w:ind w:left="0" w:firstLine="709"/>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Организация рабочего места оператора-диспетчера на ВНС;</w:t>
        </w:r>
        <w:r w:rsidR="00917B42">
          <w:rPr>
            <w:webHidden/>
          </w:rPr>
          <w:fldChar w:fldCharType="end"/>
        </w:r>
      </w:hyperlink>
    </w:p>
    <w:p w14:paraId="11F89C52" w14:textId="77777777" w:rsidR="00C5718F" w:rsidRDefault="009E6FB9">
      <w:pPr>
        <w:numPr>
          <w:ilvl w:val="0"/>
          <w:numId w:val="4"/>
        </w:numPr>
        <w:ind w:left="0" w:firstLine="709"/>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Передача информации с удаленных насосных станций в центр сбора информации (на центральный диспетчерский пункт - ЦДП) по различным каналам связи (выделенная линия, коммутируемая телефонная линия, радиоканал, сотовая телефонная сеть GSM, сеть Ethernet);</w:t>
        </w:r>
        <w:r w:rsidR="00917B42">
          <w:rPr>
            <w:webHidden/>
          </w:rPr>
          <w:fldChar w:fldCharType="end"/>
        </w:r>
      </w:hyperlink>
    </w:p>
    <w:p w14:paraId="09919DBB" w14:textId="77777777" w:rsidR="00C5718F" w:rsidRDefault="009E6FB9">
      <w:pPr>
        <w:numPr>
          <w:ilvl w:val="0"/>
          <w:numId w:val="4"/>
        </w:numPr>
        <w:ind w:left="0" w:firstLine="709"/>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Организация центров сбора информации (серверное оборудование, рабочие места диспетчерского, производственно-технического и административного персонала);</w:t>
        </w:r>
        <w:r w:rsidR="00917B42">
          <w:rPr>
            <w:webHidden/>
          </w:rPr>
          <w:fldChar w:fldCharType="end"/>
        </w:r>
      </w:hyperlink>
    </w:p>
    <w:p w14:paraId="325CBB4B" w14:textId="77777777" w:rsidR="00C5718F" w:rsidRDefault="009E6FB9">
      <w:pPr>
        <w:numPr>
          <w:ilvl w:val="0"/>
          <w:numId w:val="4"/>
        </w:numPr>
        <w:ind w:left="0" w:firstLine="709"/>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обеспечение удаленного мониторинга и управления ВНС;</w:t>
        </w:r>
        <w:r w:rsidR="00917B42">
          <w:rPr>
            <w:webHidden/>
          </w:rPr>
          <w:fldChar w:fldCharType="end"/>
        </w:r>
      </w:hyperlink>
    </w:p>
    <w:p w14:paraId="2A89F41B" w14:textId="77777777" w:rsidR="00C5718F" w:rsidRDefault="009E6FB9">
      <w:pPr>
        <w:numPr>
          <w:ilvl w:val="0"/>
          <w:numId w:val="4"/>
        </w:numPr>
        <w:ind w:left="0" w:firstLine="709"/>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автоматизированный учет энергоресурсов.</w:t>
        </w:r>
        <w:r w:rsidR="00917B42">
          <w:rPr>
            <w:webHidden/>
          </w:rPr>
          <w:fldChar w:fldCharType="end"/>
        </w:r>
      </w:hyperlink>
    </w:p>
    <w:p w14:paraId="09666AB5" w14:textId="77777777" w:rsidR="00C5718F" w:rsidRDefault="009E6FB9">
      <w:pPr>
        <w:rPr>
          <w:rFonts w:cs="Times New Roman"/>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bCs/>
          </w:rPr>
          <w:t>Автоматизация систем водоочистки</w:t>
        </w:r>
        <w:r w:rsidR="00917B42">
          <w:rPr>
            <w:webHidden/>
          </w:rPr>
          <w:fldChar w:fldCharType="end"/>
        </w:r>
      </w:hyperlink>
    </w:p>
    <w:p w14:paraId="39184C64"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Одним из этапов технологии очистки воды является ее химическая обработка различными реагентами (коагулянтами и флокулянтами).</w:t>
        </w:r>
        <w:r w:rsidR="00917B42">
          <w:rPr>
            <w:webHidden/>
          </w:rPr>
          <w:fldChar w:fldCharType="end"/>
        </w:r>
      </w:hyperlink>
    </w:p>
    <w:p w14:paraId="7437595D" w14:textId="77777777" w:rsidR="00C5718F" w:rsidRDefault="009E6FB9">
      <w:pPr>
        <w:rPr>
          <w:rFonts w:cs="Times New Roman"/>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bCs/>
          </w:rPr>
          <w:t>Цели и задачи</w:t>
        </w:r>
        <w:r w:rsidR="00917B42">
          <w:rPr>
            <w:webHidden/>
          </w:rPr>
          <w:fldChar w:fldCharType="end"/>
        </w:r>
      </w:hyperlink>
    </w:p>
    <w:p w14:paraId="0A6C381A" w14:textId="77777777" w:rsidR="00C5718F" w:rsidRDefault="009E6FB9">
      <w:pPr>
        <w:numPr>
          <w:ilvl w:val="0"/>
          <w:numId w:val="5"/>
        </w:numPr>
        <w:ind w:left="0" w:firstLine="709"/>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повышение качества химической обработки воды за счет строгого соблюдения технологического процесса;</w:t>
        </w:r>
        <w:r w:rsidR="00917B42">
          <w:rPr>
            <w:webHidden/>
          </w:rPr>
          <w:fldChar w:fldCharType="end"/>
        </w:r>
      </w:hyperlink>
    </w:p>
    <w:p w14:paraId="74B105E6" w14:textId="77777777" w:rsidR="00C5718F" w:rsidRDefault="009E6FB9">
      <w:pPr>
        <w:numPr>
          <w:ilvl w:val="0"/>
          <w:numId w:val="5"/>
        </w:numPr>
        <w:ind w:left="0" w:firstLine="709"/>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оптимизация расхода реагентов;</w:t>
        </w:r>
        <w:r w:rsidR="00917B42">
          <w:rPr>
            <w:webHidden/>
          </w:rPr>
          <w:fldChar w:fldCharType="end"/>
        </w:r>
      </w:hyperlink>
    </w:p>
    <w:p w14:paraId="463C3B32" w14:textId="77777777" w:rsidR="00C5718F" w:rsidRDefault="009E6FB9">
      <w:pPr>
        <w:numPr>
          <w:ilvl w:val="0"/>
          <w:numId w:val="5"/>
        </w:numPr>
        <w:ind w:left="0" w:firstLine="709"/>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улучшение условий труда персонала в результате выноса пункта управления из вредной окружающей среды.</w:t>
        </w:r>
        <w:r w:rsidR="00917B42">
          <w:rPr>
            <w:webHidden/>
          </w:rPr>
          <w:fldChar w:fldCharType="end"/>
        </w:r>
      </w:hyperlink>
    </w:p>
    <w:p w14:paraId="0FB7C3B6" w14:textId="77777777" w:rsidR="00C5718F" w:rsidRDefault="009E6FB9">
      <w:pPr>
        <w:rPr>
          <w:rFonts w:cs="Times New Roman"/>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bCs/>
          </w:rPr>
          <w:t>Объем автоматизации</w:t>
        </w:r>
        <w:r w:rsidR="00917B42">
          <w:rPr>
            <w:webHidden/>
          </w:rPr>
          <w:fldChar w:fldCharType="end"/>
        </w:r>
      </w:hyperlink>
    </w:p>
    <w:p w14:paraId="17DBC8BA" w14:textId="77777777" w:rsidR="00C5718F" w:rsidRDefault="009E6FB9">
      <w:pPr>
        <w:numPr>
          <w:ilvl w:val="0"/>
          <w:numId w:val="6"/>
        </w:numPr>
        <w:ind w:left="0" w:firstLine="709"/>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автоматическое приготовление коагулянта (флокулянта) заданной концентрации;</w:t>
        </w:r>
        <w:r w:rsidR="00917B42">
          <w:rPr>
            <w:webHidden/>
          </w:rPr>
          <w:fldChar w:fldCharType="end"/>
        </w:r>
      </w:hyperlink>
    </w:p>
    <w:p w14:paraId="65B05678" w14:textId="77777777" w:rsidR="00C5718F" w:rsidRDefault="009E6FB9">
      <w:pPr>
        <w:numPr>
          <w:ilvl w:val="0"/>
          <w:numId w:val="6"/>
        </w:numPr>
        <w:ind w:left="0" w:firstLine="709"/>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управление дозированием реагентов;</w:t>
        </w:r>
        <w:r w:rsidR="00917B42">
          <w:rPr>
            <w:webHidden/>
          </w:rPr>
          <w:fldChar w:fldCharType="end"/>
        </w:r>
      </w:hyperlink>
    </w:p>
    <w:p w14:paraId="38F21DB3" w14:textId="77777777" w:rsidR="00C5718F" w:rsidRDefault="009E6FB9">
      <w:pPr>
        <w:numPr>
          <w:ilvl w:val="0"/>
          <w:numId w:val="6"/>
        </w:numPr>
        <w:ind w:left="0" w:firstLine="709"/>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контроль технологического процесса и состояния оборудования;</w:t>
        </w:r>
        <w:r w:rsidR="00917B42">
          <w:rPr>
            <w:webHidden/>
          </w:rPr>
          <w:fldChar w:fldCharType="end"/>
        </w:r>
      </w:hyperlink>
    </w:p>
    <w:p w14:paraId="3B6A2947" w14:textId="77777777" w:rsidR="00C5718F" w:rsidRDefault="009E6FB9">
      <w:pPr>
        <w:numPr>
          <w:ilvl w:val="0"/>
          <w:numId w:val="6"/>
        </w:numPr>
        <w:ind w:left="0" w:firstLine="709"/>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учет параметров технологического процесса целью последующего анализа.</w:t>
        </w:r>
        <w:r w:rsidR="00917B42">
          <w:rPr>
            <w:webHidden/>
          </w:rPr>
          <w:fldChar w:fldCharType="end"/>
        </w:r>
      </w:hyperlink>
    </w:p>
    <w:p w14:paraId="72BE6D0B"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В перспективе развития предприятия ВКХ планируется развитие систем диспетчеризации, телемеханизации и систем управления режимами водоснабжения.</w:t>
        </w:r>
        <w:r w:rsidR="00917B42">
          <w:rPr>
            <w:webHidden/>
          </w:rPr>
          <w:fldChar w:fldCharType="end"/>
        </w:r>
      </w:hyperlink>
    </w:p>
    <w:p w14:paraId="0E6A408D"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Информация о работе головных сооружений и насосных станций передается в центральную диспетчерскую на пульт дистанционного управления.</w:t>
        </w:r>
        <w:r w:rsidR="00917B42">
          <w:rPr>
            <w:webHidden/>
          </w:rPr>
          <w:fldChar w:fldCharType="end"/>
        </w:r>
      </w:hyperlink>
    </w:p>
    <w:p w14:paraId="1D3B16F3"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Система диспетчерского управления и сбора данных (Телекомплекс).</w:t>
        </w:r>
        <w:r w:rsidR="00917B42">
          <w:rPr>
            <w:webHidden/>
          </w:rPr>
          <w:fldChar w:fldCharType="end"/>
        </w:r>
      </w:hyperlink>
    </w:p>
    <w:p w14:paraId="7EEC24D1" w14:textId="77777777" w:rsidR="00C5718F" w:rsidRDefault="009E6FB9">
      <w:pPr>
        <w:rPr>
          <w:rFonts w:cs="Times New Roman"/>
        </w:rPr>
      </w:pPr>
      <w:hyperlink w:anchor="_Toc64458531">
        <w:r w:rsidR="00917B42">
          <w:rPr>
            <w:rFonts w:cs="Times New Roman"/>
            <w:lang w:val="en-US"/>
          </w:rPr>
          <w:t>SCADA</w:t>
        </w:r>
        <w:r w:rsidR="00917B42">
          <w:rPr>
            <w:rFonts w:cs="Times New Roman"/>
          </w:rPr>
          <w:t xml:space="preserve"> система </w:t>
        </w:r>
        <w:r w:rsidR="00917B42">
          <w:rPr>
            <w:rFonts w:cs="Times New Roman"/>
            <w:lang w:val="en-US"/>
          </w:rPr>
          <w:t>iFIX</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версия 3.5 с количеством контролируемых параметров (тэгов) на каждом объекте - 40.</w:t>
        </w:r>
        <w:r w:rsidR="00917B42">
          <w:rPr>
            <w:webHidden/>
          </w:rPr>
          <w:fldChar w:fldCharType="end"/>
        </w:r>
      </w:hyperlink>
    </w:p>
    <w:p w14:paraId="444D5D23"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В процессе работы система постоянно контролирует следующие технологические параметры:</w:t>
        </w:r>
        <w:r w:rsidR="00917B42">
          <w:rPr>
            <w:webHidden/>
          </w:rPr>
          <w:fldChar w:fldCharType="end"/>
        </w:r>
      </w:hyperlink>
    </w:p>
    <w:p w14:paraId="66FAE141" w14:textId="77777777" w:rsidR="00C5718F" w:rsidRDefault="009E6FB9">
      <w:pPr>
        <w:rPr>
          <w:rFonts w:cs="Times New Roman"/>
        </w:rPr>
      </w:pPr>
      <w:hyperlink w:anchor="_Toc64458531">
        <w:r w:rsidR="00917B42">
          <w:rPr>
            <w:rFonts w:cs="Times New Roman"/>
          </w:rPr>
          <w:t xml:space="preserve">- уровень воды в приемном резервуаре и дренажном приямке (дискретный вход); на ПНС по 4 датчика давления водоводах (4 аналоговых входа, 4-20 мА); контролировать параметры ТПЧ - ток, частота, режим работы; состояние насосных агрегатов; потребляемый двигателями насосных агрегатов ток при питании от сети 0,4 </w:t>
        </w:r>
        <w:proofErr w:type="spellStart"/>
        <w:r w:rsidR="00917B42">
          <w:rPr>
            <w:rFonts w:cs="Times New Roman"/>
          </w:rPr>
          <w:t>кВ</w:t>
        </w:r>
        <w:proofErr w:type="spellEnd"/>
        <w:r w:rsidR="00917B42">
          <w:rPr>
            <w:rFonts w:cs="Times New Roman"/>
          </w:rPr>
          <w:t>, (4 аналоговых входа, с преобразователя 5А/4-20 мА); состояние электрических вводов (2 дискретных входа); охранно-пожарная сигнализация. Предусмотрено управление насосными агрегатами, и частотными преобразователями. Контроллер (</w:t>
        </w:r>
        <w:r w:rsidR="00917B42">
          <w:rPr>
            <w:rFonts w:cs="Times New Roman"/>
            <w:lang w:val="en-US"/>
          </w:rPr>
          <w:t>TWIDO</w:t>
        </w:r>
        <w:r w:rsidR="00917B42">
          <w:rPr>
            <w:rFonts w:cs="Times New Roman"/>
          </w:rPr>
          <w:t xml:space="preserve">) модульного типа с </w:t>
        </w:r>
        <w:r w:rsidR="00917B42">
          <w:rPr>
            <w:rFonts w:cs="Times New Roman"/>
            <w:lang w:val="en-US"/>
          </w:rPr>
          <w:t>Ethernet</w:t>
        </w:r>
        <w:r w:rsidR="00917B42">
          <w:rPr>
            <w:rFonts w:cs="Times New Roman"/>
          </w:rPr>
          <w:t xml:space="preserve"> интерфейсом. Канал связи: </w:t>
        </w:r>
        <w:r w:rsidR="00917B42">
          <w:rPr>
            <w:rFonts w:cs="Times New Roman"/>
            <w:lang w:val="en-US"/>
          </w:rPr>
          <w:t>GPRS</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или радиоканал.</w:t>
        </w:r>
        <w:r w:rsidR="00917B42">
          <w:rPr>
            <w:webHidden/>
          </w:rPr>
          <w:fldChar w:fldCharType="end"/>
        </w:r>
      </w:hyperlink>
    </w:p>
    <w:p w14:paraId="41A056C6"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F2DD3CE" w14:textId="77777777" w:rsidR="00C5718F" w:rsidRDefault="009E6FB9">
      <w:pPr>
        <w:pStyle w:val="31"/>
        <w:rPr>
          <w:rFonts w:eastAsia="Calibri" w:cs="Times New Roman"/>
        </w:rPr>
      </w:pPr>
      <w:hyperlink w:anchor="_Toc64458531">
        <w:bookmarkStart w:id="111" w:name="_Toc520446322"/>
        <w:bookmarkStart w:id="112" w:name="_Toc59280899"/>
        <w:bookmarkStart w:id="113" w:name="_Toc64458472"/>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1.4.5. Сведения об оснащенности зданий, строений, сооружений приборами учета воды и их применении при осуществлении расчетов за потребленную воду</w:t>
        </w:r>
        <w:r w:rsidR="00917B42">
          <w:rPr>
            <w:webHidden/>
          </w:rPr>
          <w:fldChar w:fldCharType="end"/>
        </w:r>
      </w:hyperlink>
      <w:bookmarkEnd w:id="111"/>
      <w:bookmarkEnd w:id="112"/>
      <w:bookmarkEnd w:id="113"/>
    </w:p>
    <w:p w14:paraId="5C235290" w14:textId="77777777" w:rsidR="00C5718F" w:rsidRDefault="009E6FB9">
      <w:pPr>
        <w:widowControl w:val="0"/>
        <w:ind w:right="-6"/>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2233827" w14:textId="77777777" w:rsidR="00C5718F" w:rsidRDefault="009E6FB9">
      <w:pPr>
        <w:widowControl w:val="0"/>
        <w:ind w:right="-6"/>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В настоящее время приборы учета отсутствуют в ветхих, подлежащих расселению многоквартирных жилых домах, а также в домах, где в настоящее время технически сложно установить приборы учета (бесподвальные дома).</w:t>
        </w:r>
        <w:r w:rsidR="00917B42">
          <w:rPr>
            <w:webHidden/>
          </w:rPr>
          <w:fldChar w:fldCharType="end"/>
        </w:r>
      </w:hyperlink>
    </w:p>
    <w:p w14:paraId="2C2E01D7" w14:textId="77777777" w:rsidR="00C5718F" w:rsidRDefault="009E6FB9">
      <w:pPr>
        <w:widowControl w:val="0"/>
        <w:ind w:right="-6"/>
        <w:rPr>
          <w:rFonts w:eastAsia="Times New Roman" w:cs="Times New Roman"/>
          <w:color w:val="000000"/>
          <w:szCs w:val="24"/>
          <w:shd w:val="clear" w:color="auto" w:fill="FFFFFF"/>
          <w:lang w:eastAsia="ru-RU"/>
        </w:rPr>
      </w:pPr>
      <w:hyperlink w:anchor="_Toc64458531">
        <w:r w:rsidR="00917B42">
          <w:rPr>
            <w:rFonts w:eastAsia="Times New Roman" w:cs="Times New Roman"/>
            <w:color w:val="000000"/>
            <w:szCs w:val="24"/>
            <w:shd w:val="clear" w:color="auto" w:fill="FFFFFF"/>
            <w:lang w:eastAsia="ru-RU"/>
          </w:rPr>
          <w:t xml:space="preserve">По состоянию на </w:t>
        </w:r>
        <w:r w:rsidR="00917B42">
          <w:rPr>
            <w:rFonts w:eastAsia="Times New Roman" w:cs="Times New Roman"/>
            <w:color w:val="FF0000"/>
            <w:szCs w:val="24"/>
            <w:shd w:val="clear" w:color="auto" w:fill="FFFFFF"/>
            <w:lang w:eastAsia="ru-RU"/>
          </w:rPr>
          <w:t>2021</w:t>
        </w:r>
        <w:r w:rsidR="00917B42">
          <w:rPr>
            <w:rFonts w:eastAsia="Times New Roman" w:cs="Times New Roman"/>
            <w:color w:val="000000"/>
            <w:szCs w:val="24"/>
            <w:shd w:val="clear" w:color="auto" w:fill="FFFFFF"/>
            <w:lang w:eastAsia="ru-RU"/>
          </w:rPr>
          <w:t xml:space="preserve"> год на территории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муниципального образования «Город Новошахтинск» обеспеченность коммерческими приборами учёта составляет:</w:t>
        </w:r>
        <w:r w:rsidR="00917B42">
          <w:rPr>
            <w:webHidden/>
          </w:rPr>
          <w:fldChar w:fldCharType="end"/>
        </w:r>
      </w:hyperlink>
    </w:p>
    <w:p w14:paraId="7C096E7E" w14:textId="77777777" w:rsidR="00C5718F" w:rsidRDefault="009E6FB9">
      <w:pPr>
        <w:pStyle w:val="afff3"/>
        <w:widowControl w:val="0"/>
        <w:numPr>
          <w:ilvl w:val="0"/>
          <w:numId w:val="19"/>
        </w:numPr>
        <w:ind w:left="0" w:firstLine="709"/>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Частный сектор и многоэтажные дома – около 92%;</w:t>
        </w:r>
        <w:r w:rsidR="00917B42">
          <w:rPr>
            <w:webHidden/>
          </w:rPr>
          <w:fldChar w:fldCharType="end"/>
        </w:r>
      </w:hyperlink>
    </w:p>
    <w:p w14:paraId="10E0CC5D" w14:textId="77777777" w:rsidR="00C5718F" w:rsidRDefault="009E6FB9">
      <w:pPr>
        <w:pStyle w:val="afff3"/>
        <w:widowControl w:val="0"/>
        <w:numPr>
          <w:ilvl w:val="0"/>
          <w:numId w:val="19"/>
        </w:numPr>
        <w:ind w:left="0" w:firstLine="709"/>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Многоэтажные дома - около 93%;</w:t>
        </w:r>
        <w:r w:rsidR="00917B42">
          <w:rPr>
            <w:webHidden/>
          </w:rPr>
          <w:fldChar w:fldCharType="end"/>
        </w:r>
      </w:hyperlink>
    </w:p>
    <w:p w14:paraId="1B0CD78A" w14:textId="77777777" w:rsidR="00C5718F" w:rsidRDefault="009E6FB9">
      <w:pPr>
        <w:pStyle w:val="afff3"/>
        <w:widowControl w:val="0"/>
        <w:numPr>
          <w:ilvl w:val="0"/>
          <w:numId w:val="19"/>
        </w:numPr>
        <w:tabs>
          <w:tab w:val="left" w:pos="0"/>
        </w:tabs>
        <w:ind w:left="0" w:firstLine="709"/>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Бюджетные организации – около 97%;</w:t>
        </w:r>
        <w:r w:rsidR="00917B42">
          <w:rPr>
            <w:webHidden/>
          </w:rPr>
          <w:fldChar w:fldCharType="end"/>
        </w:r>
      </w:hyperlink>
    </w:p>
    <w:p w14:paraId="56B5951C" w14:textId="77777777" w:rsidR="00C5718F" w:rsidRDefault="009E6FB9">
      <w:pPr>
        <w:pStyle w:val="afff3"/>
        <w:widowControl w:val="0"/>
        <w:numPr>
          <w:ilvl w:val="0"/>
          <w:numId w:val="19"/>
        </w:numPr>
        <w:ind w:left="0" w:firstLine="709"/>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Юридические лица – около 99%;</w:t>
        </w:r>
        <w:r w:rsidR="00917B42">
          <w:rPr>
            <w:webHidden/>
          </w:rPr>
          <w:fldChar w:fldCharType="end"/>
        </w:r>
      </w:hyperlink>
    </w:p>
    <w:p w14:paraId="0F26340F" w14:textId="77777777" w:rsidR="00C5718F" w:rsidRDefault="009E6FB9">
      <w:pPr>
        <w:pStyle w:val="afff3"/>
        <w:widowControl w:val="0"/>
        <w:numPr>
          <w:ilvl w:val="0"/>
          <w:numId w:val="19"/>
        </w:numPr>
        <w:tabs>
          <w:tab w:val="left" w:pos="0"/>
        </w:tabs>
        <w:ind w:left="0" w:firstLine="709"/>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Дома, находящиеся на обслуживании управляющих компаний – около 30% (Ряд приборов не принят в качестве коммерческих по причинам необходимости поверки, отсутствия актов ввода в эксплуатацию. Вопрос принятия указанных приборов в качестве коммерческих будет решаться в плановом порядке).</w:t>
        </w:r>
        <w:r w:rsidR="00917B42">
          <w:rPr>
            <w:webHidden/>
          </w:rPr>
          <w:fldChar w:fldCharType="end"/>
        </w:r>
      </w:hyperlink>
    </w:p>
    <w:p w14:paraId="47A7D19B" w14:textId="77777777" w:rsidR="00C5718F" w:rsidRDefault="009E6FB9">
      <w:pPr>
        <w:rPr>
          <w:rFonts w:eastAsia="Times New Roman" w:cs="Times New Roman"/>
          <w:b/>
          <w:szCs w:val="24"/>
        </w:rPr>
      </w:pPr>
      <w:hyperlink w:anchor="_Toc64458531">
        <w:r w:rsidR="00917B42">
          <w:rPr>
            <w:rFonts w:eastAsia="Times New Roman" w:cs="Times New Roman"/>
            <w:color w:val="000000"/>
            <w:szCs w:val="24"/>
            <w:shd w:val="clear" w:color="auto" w:fill="FFFFFF"/>
            <w:lang w:eastAsia="ru-RU"/>
          </w:rPr>
          <w:t xml:space="preserve">Для обеспечения 100% оснащенности филиал ГУП РО «УРСВ» в </w:t>
        </w:r>
        <w:r w:rsidR="00917B42">
          <w:t xml:space="preserve">муниципальном образовании «Город Новошахтинск»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планирует выполнять мероприятия в соответствии с Федеральным законом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917B42">
          <w:rPr>
            <w:webHidden/>
          </w:rPr>
          <w:fldChar w:fldCharType="end"/>
        </w:r>
      </w:hyperlink>
    </w:p>
    <w:p w14:paraId="0C20FCF5" w14:textId="77777777" w:rsidR="00C5718F" w:rsidRDefault="009E6FB9">
      <w:pPr>
        <w:widowControl w:val="0"/>
        <w:tabs>
          <w:tab w:val="left" w:pos="9354"/>
        </w:tabs>
        <w:ind w:right="-6"/>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Данные о наличии и состоянии приборов учета на объектах ГУП РО «УРСВ» приведены в таблице 1.4.5-1.</w:t>
        </w:r>
        <w:r w:rsidR="00917B42">
          <w:rPr>
            <w:webHidden/>
          </w:rPr>
          <w:fldChar w:fldCharType="end"/>
        </w:r>
      </w:hyperlink>
    </w:p>
    <w:p w14:paraId="6894E7B7" w14:textId="77777777" w:rsidR="00C5718F" w:rsidRDefault="009E6FB9">
      <w:pPr>
        <w:widowControl w:val="0"/>
        <w:tabs>
          <w:tab w:val="left" w:pos="9354"/>
        </w:tabs>
        <w:ind w:right="-6"/>
        <w:rPr>
          <w:rFonts w:eastAsia="Times New Roman" w:cs="Times New Roman"/>
          <w:b/>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38A57D5" w14:textId="77777777" w:rsidR="00C5718F" w:rsidRDefault="009E6FB9">
      <w:pPr>
        <w:widowControl w:val="0"/>
        <w:tabs>
          <w:tab w:val="left" w:pos="9354"/>
        </w:tabs>
        <w:ind w:right="-6"/>
        <w:rPr>
          <w:rFonts w:eastAsia="Times New Roman" w:cs="Times New Roman"/>
          <w:color w:val="000000"/>
          <w:szCs w:val="24"/>
          <w:shd w:val="clear" w:color="auto" w:fill="FFFFFF"/>
          <w:lang w:eastAsia="ru-RU"/>
        </w:rPr>
      </w:pPr>
      <w:hyperlink w:anchor="_Toc64458531">
        <w:r w:rsidR="00917B42">
          <w:rPr>
            <w:rFonts w:eastAsia="Times New Roman" w:cs="Times New Roman"/>
            <w:b/>
            <w:color w:val="000000"/>
            <w:szCs w:val="24"/>
            <w:shd w:val="clear" w:color="auto" w:fill="FFFFFF"/>
            <w:lang w:eastAsia="ru-RU"/>
          </w:rPr>
          <w:t>Таблица 1.4.5-1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-Данные о наличии и состоянии приборов учета</w:t>
        </w:r>
        <w:r w:rsidR="00917B42">
          <w:rPr>
            <w:webHidden/>
          </w:rPr>
          <w:fldChar w:fldCharType="end"/>
        </w:r>
      </w:hyperlink>
    </w:p>
    <w:p w14:paraId="5D5865FC" w14:textId="77777777" w:rsidR="00C5718F" w:rsidRDefault="009E6FB9">
      <w:pPr>
        <w:widowControl w:val="0"/>
        <w:tabs>
          <w:tab w:val="left" w:pos="9354"/>
        </w:tabs>
        <w:ind w:right="-6"/>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9911" w:type="dxa"/>
        <w:tblLayout w:type="fixed"/>
        <w:tblCellMar>
          <w:left w:w="28" w:type="dxa"/>
          <w:right w:w="28" w:type="dxa"/>
        </w:tblCellMar>
        <w:tblLook w:val="04A0" w:firstRow="1" w:lastRow="0" w:firstColumn="1" w:lastColumn="0" w:noHBand="0" w:noVBand="1"/>
      </w:tblPr>
      <w:tblGrid>
        <w:gridCol w:w="446"/>
        <w:gridCol w:w="3079"/>
        <w:gridCol w:w="999"/>
        <w:gridCol w:w="1972"/>
        <w:gridCol w:w="1622"/>
        <w:gridCol w:w="1793"/>
      </w:tblGrid>
      <w:tr w:rsidR="00C5718F" w14:paraId="49D87D72" w14:textId="77777777">
        <w:trPr>
          <w:cantSplit/>
          <w:trHeight w:val="20"/>
          <w:tblHeader/>
        </w:trPr>
        <w:tc>
          <w:tcPr>
            <w:tcW w:w="44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34D6C0F" w14:textId="77777777" w:rsidR="00C5718F" w:rsidRDefault="009E6FB9">
            <w:pPr>
              <w:widowControl w:val="0"/>
              <w:ind w:firstLine="0"/>
              <w:jc w:val="center"/>
              <w:rPr>
                <w:rFonts w:eastAsia="Times New Roman" w:cs="Times New Roman"/>
                <w:b/>
                <w:bCs/>
                <w:color w:val="424047"/>
                <w:sz w:val="19"/>
                <w:szCs w:val="19"/>
                <w:lang w:eastAsia="ru-RU"/>
              </w:rPr>
            </w:pPr>
            <w:hyperlink w:anchor="_Toc64458531">
              <w:r w:rsidR="00917B42">
                <w:rPr>
                  <w:rFonts w:eastAsia="Times New Roman" w:cs="Times New Roman"/>
                  <w:b/>
                  <w:bCs/>
                  <w:color w:val="424047"/>
                  <w:sz w:val="19"/>
                  <w:szCs w:val="19"/>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424047"/>
                  <w:sz w:val="19"/>
                  <w:szCs w:val="19"/>
                  <w:lang w:eastAsia="ru-RU"/>
                </w:rPr>
                <w:t>п/п</w:t>
              </w:r>
              <w:r w:rsidR="00917B42">
                <w:rPr>
                  <w:webHidden/>
                </w:rPr>
                <w:fldChar w:fldCharType="end"/>
              </w:r>
            </w:hyperlink>
          </w:p>
        </w:tc>
        <w:tc>
          <w:tcPr>
            <w:tcW w:w="3079" w:type="dxa"/>
            <w:tcBorders>
              <w:top w:val="single" w:sz="4" w:space="0" w:color="000000"/>
              <w:bottom w:val="single" w:sz="4" w:space="0" w:color="000000"/>
              <w:right w:val="single" w:sz="4" w:space="0" w:color="000000"/>
            </w:tcBorders>
            <w:shd w:val="clear" w:color="000000" w:fill="FFFFFF"/>
            <w:vAlign w:val="center"/>
          </w:tcPr>
          <w:p w14:paraId="6C374A6C" w14:textId="77777777" w:rsidR="00C5718F" w:rsidRDefault="009E6FB9">
            <w:pPr>
              <w:widowControl w:val="0"/>
              <w:ind w:firstLine="0"/>
              <w:jc w:val="left"/>
              <w:rPr>
                <w:rFonts w:eastAsia="Times New Roman" w:cs="Times New Roman"/>
                <w:b/>
                <w:bCs/>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424047"/>
                  <w:sz w:val="19"/>
                  <w:szCs w:val="19"/>
                  <w:lang w:eastAsia="ru-RU"/>
                </w:rPr>
                <w:t>Адрес присоединения</w:t>
              </w:r>
              <w:r w:rsidR="00917B42">
                <w:rPr>
                  <w:webHidden/>
                </w:rPr>
                <w:fldChar w:fldCharType="end"/>
              </w:r>
            </w:hyperlink>
          </w:p>
        </w:tc>
        <w:tc>
          <w:tcPr>
            <w:tcW w:w="999" w:type="dxa"/>
            <w:tcBorders>
              <w:top w:val="single" w:sz="4" w:space="0" w:color="000000"/>
              <w:bottom w:val="single" w:sz="4" w:space="0" w:color="000000"/>
              <w:right w:val="single" w:sz="4" w:space="0" w:color="000000"/>
            </w:tcBorders>
            <w:shd w:val="clear" w:color="000000" w:fill="FFFFFF"/>
            <w:vAlign w:val="center"/>
          </w:tcPr>
          <w:p w14:paraId="202EFC4F" w14:textId="77777777" w:rsidR="00C5718F" w:rsidRDefault="009E6FB9">
            <w:pPr>
              <w:widowControl w:val="0"/>
              <w:ind w:firstLine="0"/>
              <w:jc w:val="center"/>
              <w:rPr>
                <w:rFonts w:eastAsia="Times New Roman" w:cs="Times New Roman"/>
                <w:b/>
                <w:bCs/>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424047"/>
                  <w:sz w:val="19"/>
                  <w:szCs w:val="19"/>
                  <w:lang w:eastAsia="ru-RU"/>
                </w:rPr>
                <w:t>Диаметр, мм</w:t>
              </w:r>
              <w:r w:rsidR="00917B42">
                <w:rPr>
                  <w:webHidden/>
                </w:rPr>
                <w:fldChar w:fldCharType="end"/>
              </w:r>
            </w:hyperlink>
          </w:p>
        </w:tc>
        <w:tc>
          <w:tcPr>
            <w:tcW w:w="1972" w:type="dxa"/>
            <w:tcBorders>
              <w:top w:val="single" w:sz="4" w:space="0" w:color="000000"/>
              <w:bottom w:val="single" w:sz="4" w:space="0" w:color="000000"/>
              <w:right w:val="single" w:sz="4" w:space="0" w:color="000000"/>
            </w:tcBorders>
            <w:shd w:val="clear" w:color="000000" w:fill="FFFFFF"/>
            <w:vAlign w:val="center"/>
          </w:tcPr>
          <w:p w14:paraId="45922BE7" w14:textId="77777777" w:rsidR="00C5718F" w:rsidRDefault="009E6FB9">
            <w:pPr>
              <w:widowControl w:val="0"/>
              <w:ind w:firstLine="0"/>
              <w:jc w:val="center"/>
              <w:rPr>
                <w:rFonts w:eastAsia="Times New Roman" w:cs="Times New Roman"/>
                <w:b/>
                <w:bCs/>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424047"/>
                  <w:sz w:val="19"/>
                  <w:szCs w:val="19"/>
                  <w:lang w:eastAsia="ru-RU"/>
                </w:rPr>
                <w:t>Марка прибора,</w:t>
              </w:r>
              <w:r w:rsidR="00917B42">
                <w:rPr>
                  <w:webHidden/>
                </w:rPr>
                <w:fldChar w:fldCharType="end"/>
              </w:r>
            </w:hyperlink>
          </w:p>
          <w:p w14:paraId="13AB2885" w14:textId="77777777" w:rsidR="00C5718F" w:rsidRDefault="009E6FB9">
            <w:pPr>
              <w:widowControl w:val="0"/>
              <w:ind w:firstLine="0"/>
              <w:jc w:val="center"/>
              <w:rPr>
                <w:rFonts w:eastAsia="Times New Roman" w:cs="Times New Roman"/>
                <w:b/>
                <w:bCs/>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424047"/>
                  <w:sz w:val="19"/>
                  <w:szCs w:val="19"/>
                  <w:lang w:eastAsia="ru-RU"/>
                </w:rPr>
                <w:t>зав. №</w:t>
              </w:r>
              <w:r w:rsidR="00917B42">
                <w:rPr>
                  <w:webHidden/>
                </w:rPr>
                <w:fldChar w:fldCharType="end"/>
              </w:r>
            </w:hyperlink>
          </w:p>
        </w:tc>
        <w:tc>
          <w:tcPr>
            <w:tcW w:w="1622" w:type="dxa"/>
            <w:tcBorders>
              <w:top w:val="single" w:sz="4" w:space="0" w:color="000000"/>
              <w:bottom w:val="single" w:sz="4" w:space="0" w:color="000000"/>
              <w:right w:val="single" w:sz="4" w:space="0" w:color="000000"/>
            </w:tcBorders>
            <w:shd w:val="clear" w:color="000000" w:fill="FFFFFF"/>
            <w:vAlign w:val="center"/>
          </w:tcPr>
          <w:p w14:paraId="283E2380" w14:textId="77777777" w:rsidR="00C5718F" w:rsidRDefault="009E6FB9">
            <w:pPr>
              <w:widowControl w:val="0"/>
              <w:ind w:firstLine="0"/>
              <w:jc w:val="center"/>
              <w:rPr>
                <w:rFonts w:eastAsia="Times New Roman" w:cs="Times New Roman"/>
                <w:b/>
                <w:bCs/>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424047"/>
                  <w:sz w:val="19"/>
                  <w:szCs w:val="19"/>
                  <w:lang w:eastAsia="ru-RU"/>
                </w:rPr>
                <w:t>Дата выпуска, поверки</w:t>
              </w:r>
              <w:r w:rsidR="00917B42">
                <w:rPr>
                  <w:webHidden/>
                </w:rPr>
                <w:fldChar w:fldCharType="end"/>
              </w:r>
            </w:hyperlink>
          </w:p>
        </w:tc>
        <w:tc>
          <w:tcPr>
            <w:tcW w:w="1793" w:type="dxa"/>
            <w:tcBorders>
              <w:top w:val="single" w:sz="4" w:space="0" w:color="000000"/>
              <w:bottom w:val="single" w:sz="4" w:space="0" w:color="000000"/>
              <w:right w:val="single" w:sz="4" w:space="0" w:color="000000"/>
            </w:tcBorders>
            <w:shd w:val="clear" w:color="000000" w:fill="FFFFFF"/>
            <w:vAlign w:val="center"/>
          </w:tcPr>
          <w:p w14:paraId="72E4AD47" w14:textId="77777777" w:rsidR="00C5718F" w:rsidRDefault="009E6FB9">
            <w:pPr>
              <w:widowControl w:val="0"/>
              <w:ind w:firstLine="0"/>
              <w:jc w:val="center"/>
              <w:rPr>
                <w:rFonts w:eastAsia="Times New Roman" w:cs="Times New Roman"/>
                <w:b/>
                <w:bCs/>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424047"/>
                  <w:sz w:val="19"/>
                  <w:szCs w:val="19"/>
                  <w:lang w:eastAsia="ru-RU"/>
                </w:rPr>
                <w:t>Примечания</w:t>
              </w:r>
              <w:r w:rsidR="00917B42">
                <w:rPr>
                  <w:webHidden/>
                </w:rPr>
                <w:fldChar w:fldCharType="end"/>
              </w:r>
            </w:hyperlink>
          </w:p>
        </w:tc>
      </w:tr>
      <w:tr w:rsidR="00C5718F" w14:paraId="4E843D38" w14:textId="77777777">
        <w:trPr>
          <w:cantSplit/>
          <w:trHeight w:val="20"/>
        </w:trPr>
        <w:tc>
          <w:tcPr>
            <w:tcW w:w="445" w:type="dxa"/>
            <w:tcBorders>
              <w:left w:val="single" w:sz="4" w:space="0" w:color="000000"/>
              <w:bottom w:val="single" w:sz="4" w:space="0" w:color="000000"/>
              <w:right w:val="single" w:sz="4" w:space="0" w:color="000000"/>
            </w:tcBorders>
            <w:shd w:val="clear" w:color="000000" w:fill="FFFFFF"/>
            <w:vAlign w:val="center"/>
          </w:tcPr>
          <w:p w14:paraId="1151539C" w14:textId="77777777" w:rsidR="00C5718F" w:rsidRDefault="009E6FB9">
            <w:pPr>
              <w:widowControl w:val="0"/>
              <w:ind w:firstLine="0"/>
              <w:jc w:val="center"/>
              <w:rPr>
                <w:rFonts w:eastAsia="Times New Roman" w:cs="Times New Roman"/>
                <w:color w:val="47454B"/>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B"/>
                  <w:sz w:val="19"/>
                  <w:szCs w:val="19"/>
                  <w:lang w:eastAsia="ru-RU"/>
                </w:rPr>
                <w:t>1</w:t>
              </w:r>
              <w:r w:rsidR="00917B42">
                <w:rPr>
                  <w:webHidden/>
                </w:rPr>
                <w:fldChar w:fldCharType="end"/>
              </w:r>
            </w:hyperlink>
          </w:p>
        </w:tc>
        <w:tc>
          <w:tcPr>
            <w:tcW w:w="3079" w:type="dxa"/>
            <w:tcBorders>
              <w:bottom w:val="single" w:sz="4" w:space="0" w:color="000000"/>
              <w:right w:val="single" w:sz="4" w:space="0" w:color="000000"/>
            </w:tcBorders>
            <w:shd w:val="clear" w:color="000000" w:fill="FFFFFF"/>
            <w:vAlign w:val="center"/>
          </w:tcPr>
          <w:p w14:paraId="78014F4D"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Участок «Водострой» НС</w:t>
              </w:r>
              <w:r w:rsidR="00917B42">
                <w:rPr>
                  <w:webHidden/>
                </w:rPr>
                <w:fldChar w:fldCharType="end"/>
              </w:r>
            </w:hyperlink>
          </w:p>
        </w:tc>
        <w:tc>
          <w:tcPr>
            <w:tcW w:w="999" w:type="dxa"/>
            <w:tcBorders>
              <w:bottom w:val="single" w:sz="4" w:space="0" w:color="000000"/>
              <w:right w:val="single" w:sz="4" w:space="0" w:color="000000"/>
            </w:tcBorders>
            <w:shd w:val="clear" w:color="000000" w:fill="FFFFFF"/>
            <w:vAlign w:val="center"/>
          </w:tcPr>
          <w:p w14:paraId="654C2FB0"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700</w:t>
              </w:r>
              <w:r w:rsidR="00917B42">
                <w:rPr>
                  <w:webHidden/>
                </w:rPr>
                <w:fldChar w:fldCharType="end"/>
              </w:r>
            </w:hyperlink>
          </w:p>
        </w:tc>
        <w:tc>
          <w:tcPr>
            <w:tcW w:w="1972" w:type="dxa"/>
            <w:tcBorders>
              <w:bottom w:val="single" w:sz="4" w:space="0" w:color="000000"/>
              <w:right w:val="single" w:sz="4" w:space="0" w:color="000000"/>
            </w:tcBorders>
            <w:shd w:val="clear" w:color="000000" w:fill="FFFFFF"/>
            <w:vAlign w:val="center"/>
          </w:tcPr>
          <w:p w14:paraId="36CE5060"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Ш-8001 кв.</w:t>
              </w:r>
              <w:r w:rsidR="00917B42">
                <w:rPr>
                  <w:webHidden/>
                </w:rPr>
                <w:fldChar w:fldCharType="end"/>
              </w:r>
            </w:hyperlink>
          </w:p>
        </w:tc>
        <w:tc>
          <w:tcPr>
            <w:tcW w:w="1622" w:type="dxa"/>
            <w:tcBorders>
              <w:bottom w:val="single" w:sz="4" w:space="0" w:color="000000"/>
              <w:right w:val="single" w:sz="4" w:space="0" w:color="000000"/>
            </w:tcBorders>
            <w:shd w:val="clear" w:color="000000" w:fill="FFFFFF"/>
            <w:vAlign w:val="center"/>
          </w:tcPr>
          <w:p w14:paraId="23EE39C2"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Дата выпуска - 2011</w:t>
              </w:r>
              <w:r w:rsidR="00917B42">
                <w:rPr>
                  <w:webHidden/>
                </w:rPr>
                <w:fldChar w:fldCharType="end"/>
              </w:r>
            </w:hyperlink>
          </w:p>
        </w:tc>
        <w:tc>
          <w:tcPr>
            <w:tcW w:w="1793" w:type="dxa"/>
            <w:tcBorders>
              <w:bottom w:val="single" w:sz="4" w:space="0" w:color="000000"/>
              <w:right w:val="single" w:sz="4" w:space="0" w:color="000000"/>
            </w:tcBorders>
            <w:shd w:val="clear" w:color="000000" w:fill="FFFFFF"/>
            <w:vAlign w:val="center"/>
          </w:tcPr>
          <w:p w14:paraId="052A9AE0" w14:textId="77777777" w:rsidR="00C5718F" w:rsidRDefault="009E6FB9">
            <w:pPr>
              <w:widowControl w:val="0"/>
              <w:ind w:firstLine="0"/>
              <w:jc w:val="center"/>
              <w:rPr>
                <w:rFonts w:eastAsia="Times New Roman" w:cs="Times New Roman"/>
                <w:color w:val="FF0000"/>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19"/>
                  <w:szCs w:val="19"/>
                  <w:lang w:eastAsia="ru-RU"/>
                </w:rPr>
                <w:t>Сломан, требует замены</w:t>
              </w:r>
              <w:r w:rsidR="00917B42">
                <w:rPr>
                  <w:webHidden/>
                </w:rPr>
                <w:fldChar w:fldCharType="end"/>
              </w:r>
            </w:hyperlink>
          </w:p>
        </w:tc>
      </w:tr>
      <w:tr w:rsidR="00C5718F" w14:paraId="5AEA5DC0" w14:textId="77777777">
        <w:trPr>
          <w:cantSplit/>
          <w:trHeight w:val="20"/>
        </w:trPr>
        <w:tc>
          <w:tcPr>
            <w:tcW w:w="445" w:type="dxa"/>
            <w:tcBorders>
              <w:left w:val="single" w:sz="4" w:space="0" w:color="000000"/>
              <w:bottom w:val="single" w:sz="4" w:space="0" w:color="000000"/>
              <w:right w:val="single" w:sz="4" w:space="0" w:color="000000"/>
            </w:tcBorders>
            <w:shd w:val="clear" w:color="000000" w:fill="FFFFFF"/>
            <w:vAlign w:val="center"/>
          </w:tcPr>
          <w:p w14:paraId="422D6FE0" w14:textId="77777777" w:rsidR="00C5718F" w:rsidRDefault="009E6FB9">
            <w:pPr>
              <w:widowControl w:val="0"/>
              <w:ind w:firstLine="0"/>
              <w:jc w:val="center"/>
              <w:rPr>
                <w:rFonts w:eastAsia="Times New Roman" w:cs="Times New Roman"/>
                <w:color w:val="47454B"/>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B"/>
                  <w:sz w:val="19"/>
                  <w:szCs w:val="19"/>
                  <w:lang w:eastAsia="ru-RU"/>
                </w:rPr>
                <w:t>2</w:t>
              </w:r>
              <w:r w:rsidR="00917B42">
                <w:rPr>
                  <w:webHidden/>
                </w:rPr>
                <w:fldChar w:fldCharType="end"/>
              </w:r>
            </w:hyperlink>
          </w:p>
        </w:tc>
        <w:tc>
          <w:tcPr>
            <w:tcW w:w="3079" w:type="dxa"/>
            <w:tcBorders>
              <w:bottom w:val="single" w:sz="4" w:space="0" w:color="000000"/>
              <w:right w:val="single" w:sz="4" w:space="0" w:color="000000"/>
            </w:tcBorders>
            <w:shd w:val="clear" w:color="000000" w:fill="FFFFFF"/>
            <w:vAlign w:val="center"/>
          </w:tcPr>
          <w:p w14:paraId="6429B8BE"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ЗАО «Пригородное»</w:t>
              </w:r>
              <w:r w:rsidR="00917B42">
                <w:rPr>
                  <w:webHidden/>
                </w:rPr>
                <w:fldChar w:fldCharType="end"/>
              </w:r>
            </w:hyperlink>
          </w:p>
        </w:tc>
        <w:tc>
          <w:tcPr>
            <w:tcW w:w="999" w:type="dxa"/>
            <w:tcBorders>
              <w:bottom w:val="single" w:sz="4" w:space="0" w:color="000000"/>
              <w:right w:val="single" w:sz="4" w:space="0" w:color="000000"/>
            </w:tcBorders>
            <w:shd w:val="clear" w:color="000000" w:fill="FFFFFF"/>
            <w:vAlign w:val="center"/>
          </w:tcPr>
          <w:p w14:paraId="2FA13F18"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100</w:t>
              </w:r>
              <w:r w:rsidR="00917B42">
                <w:rPr>
                  <w:webHidden/>
                </w:rPr>
                <w:fldChar w:fldCharType="end"/>
              </w:r>
            </w:hyperlink>
          </w:p>
        </w:tc>
        <w:tc>
          <w:tcPr>
            <w:tcW w:w="1972" w:type="dxa"/>
            <w:tcBorders>
              <w:bottom w:val="single" w:sz="4" w:space="0" w:color="000000"/>
              <w:right w:val="single" w:sz="4" w:space="0" w:color="000000"/>
            </w:tcBorders>
            <w:shd w:val="clear" w:color="000000" w:fill="FFFFFF"/>
            <w:vAlign w:val="center"/>
          </w:tcPr>
          <w:p w14:paraId="57FE4F0A"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ВСХН-100 зав. № 002667</w:t>
              </w:r>
              <w:r w:rsidR="00917B42">
                <w:rPr>
                  <w:webHidden/>
                </w:rPr>
                <w:fldChar w:fldCharType="end"/>
              </w:r>
            </w:hyperlink>
          </w:p>
        </w:tc>
        <w:tc>
          <w:tcPr>
            <w:tcW w:w="1622" w:type="dxa"/>
            <w:tcBorders>
              <w:bottom w:val="single" w:sz="4" w:space="0" w:color="000000"/>
              <w:right w:val="single" w:sz="4" w:space="0" w:color="000000"/>
            </w:tcBorders>
            <w:shd w:val="clear" w:color="000000" w:fill="FFFFFF"/>
            <w:vAlign w:val="center"/>
          </w:tcPr>
          <w:p w14:paraId="522B0BDF"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Дата выпуска - 02.03.09</w:t>
              </w:r>
              <w:r w:rsidR="00917B42">
                <w:rPr>
                  <w:webHidden/>
                </w:rPr>
                <w:fldChar w:fldCharType="end"/>
              </w:r>
            </w:hyperlink>
          </w:p>
        </w:tc>
        <w:tc>
          <w:tcPr>
            <w:tcW w:w="1793" w:type="dxa"/>
            <w:tcBorders>
              <w:bottom w:val="single" w:sz="4" w:space="0" w:color="000000"/>
              <w:right w:val="single" w:sz="4" w:space="0" w:color="000000"/>
            </w:tcBorders>
            <w:shd w:val="clear" w:color="000000" w:fill="FFFFFF"/>
            <w:vAlign w:val="center"/>
          </w:tcPr>
          <w:p w14:paraId="587350AA" w14:textId="77777777" w:rsidR="00C5718F" w:rsidRDefault="009E6FB9">
            <w:pPr>
              <w:widowControl w:val="0"/>
              <w:ind w:firstLine="0"/>
              <w:jc w:val="center"/>
              <w:rPr>
                <w:rFonts w:eastAsia="Times New Roman" w:cs="Times New Roman"/>
                <w:color w:val="FF0000"/>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19"/>
                  <w:szCs w:val="19"/>
                  <w:lang w:eastAsia="ru-RU"/>
                </w:rPr>
                <w:t>Сломан, требует замены</w:t>
              </w:r>
              <w:r w:rsidR="00917B42">
                <w:rPr>
                  <w:webHidden/>
                </w:rPr>
                <w:fldChar w:fldCharType="end"/>
              </w:r>
            </w:hyperlink>
          </w:p>
        </w:tc>
      </w:tr>
      <w:tr w:rsidR="00C5718F" w14:paraId="0AD3716C" w14:textId="77777777">
        <w:trPr>
          <w:cantSplit/>
          <w:trHeight w:val="20"/>
        </w:trPr>
        <w:tc>
          <w:tcPr>
            <w:tcW w:w="445" w:type="dxa"/>
            <w:tcBorders>
              <w:left w:val="single" w:sz="4" w:space="0" w:color="000000"/>
              <w:bottom w:val="single" w:sz="4" w:space="0" w:color="000000"/>
              <w:right w:val="single" w:sz="4" w:space="0" w:color="000000"/>
            </w:tcBorders>
            <w:shd w:val="clear" w:color="000000" w:fill="FFFFFF"/>
            <w:vAlign w:val="center"/>
          </w:tcPr>
          <w:p w14:paraId="6C1B8057" w14:textId="77777777" w:rsidR="00C5718F" w:rsidRDefault="009E6FB9">
            <w:pPr>
              <w:widowControl w:val="0"/>
              <w:ind w:firstLine="0"/>
              <w:jc w:val="center"/>
              <w:rPr>
                <w:rFonts w:eastAsia="Times New Roman" w:cs="Times New Roman"/>
                <w:color w:val="47454B"/>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B"/>
                  <w:sz w:val="19"/>
                  <w:szCs w:val="19"/>
                  <w:lang w:eastAsia="ru-RU"/>
                </w:rPr>
                <w:t>3</w:t>
              </w:r>
              <w:r w:rsidR="00917B42">
                <w:rPr>
                  <w:webHidden/>
                </w:rPr>
                <w:fldChar w:fldCharType="end"/>
              </w:r>
            </w:hyperlink>
          </w:p>
        </w:tc>
        <w:tc>
          <w:tcPr>
            <w:tcW w:w="3079" w:type="dxa"/>
            <w:tcBorders>
              <w:bottom w:val="single" w:sz="4" w:space="0" w:color="000000"/>
              <w:right w:val="single" w:sz="4" w:space="0" w:color="000000"/>
            </w:tcBorders>
            <w:shd w:val="clear" w:color="000000" w:fill="FFFFFF"/>
            <w:vAlign w:val="center"/>
          </w:tcPr>
          <w:p w14:paraId="76177187"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НС посёлка «Юбилейный»</w:t>
              </w:r>
              <w:r w:rsidR="00917B42">
                <w:rPr>
                  <w:webHidden/>
                </w:rPr>
                <w:fldChar w:fldCharType="end"/>
              </w:r>
            </w:hyperlink>
          </w:p>
        </w:tc>
        <w:tc>
          <w:tcPr>
            <w:tcW w:w="999" w:type="dxa"/>
            <w:tcBorders>
              <w:bottom w:val="single" w:sz="4" w:space="0" w:color="000000"/>
              <w:right w:val="single" w:sz="4" w:space="0" w:color="000000"/>
            </w:tcBorders>
            <w:shd w:val="clear" w:color="000000" w:fill="FFFFFF"/>
            <w:vAlign w:val="center"/>
          </w:tcPr>
          <w:p w14:paraId="7C6B45D8"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150</w:t>
              </w:r>
              <w:r w:rsidR="00917B42">
                <w:rPr>
                  <w:webHidden/>
                </w:rPr>
                <w:fldChar w:fldCharType="end"/>
              </w:r>
            </w:hyperlink>
          </w:p>
        </w:tc>
        <w:tc>
          <w:tcPr>
            <w:tcW w:w="1972" w:type="dxa"/>
            <w:tcBorders>
              <w:bottom w:val="single" w:sz="4" w:space="0" w:color="000000"/>
              <w:right w:val="single" w:sz="4" w:space="0" w:color="000000"/>
            </w:tcBorders>
            <w:shd w:val="clear" w:color="000000" w:fill="FFFFFF"/>
            <w:vAlign w:val="center"/>
          </w:tcPr>
          <w:p w14:paraId="3A636EC6"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СТВХ-150 № 052204</w:t>
              </w:r>
              <w:r w:rsidR="00917B42">
                <w:rPr>
                  <w:webHidden/>
                </w:rPr>
                <w:fldChar w:fldCharType="end"/>
              </w:r>
            </w:hyperlink>
          </w:p>
        </w:tc>
        <w:tc>
          <w:tcPr>
            <w:tcW w:w="1622" w:type="dxa"/>
            <w:tcBorders>
              <w:bottom w:val="single" w:sz="4" w:space="0" w:color="000000"/>
              <w:right w:val="single" w:sz="4" w:space="0" w:color="000000"/>
            </w:tcBorders>
            <w:shd w:val="clear" w:color="000000" w:fill="FFFFFF"/>
            <w:vAlign w:val="center"/>
          </w:tcPr>
          <w:p w14:paraId="139D6CC9"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Дата выпуска - 2013</w:t>
              </w:r>
              <w:r w:rsidR="00917B42">
                <w:rPr>
                  <w:webHidden/>
                </w:rPr>
                <w:fldChar w:fldCharType="end"/>
              </w:r>
            </w:hyperlink>
          </w:p>
        </w:tc>
        <w:tc>
          <w:tcPr>
            <w:tcW w:w="1793" w:type="dxa"/>
            <w:tcBorders>
              <w:bottom w:val="single" w:sz="4" w:space="0" w:color="000000"/>
              <w:right w:val="single" w:sz="4" w:space="0" w:color="000000"/>
            </w:tcBorders>
            <w:shd w:val="clear" w:color="000000" w:fill="FFFFFF"/>
            <w:vAlign w:val="center"/>
          </w:tcPr>
          <w:p w14:paraId="1963201B" w14:textId="77777777" w:rsidR="00C5718F" w:rsidRDefault="009E6FB9">
            <w:pPr>
              <w:widowControl w:val="0"/>
              <w:ind w:firstLine="0"/>
              <w:jc w:val="center"/>
              <w:rPr>
                <w:rFonts w:eastAsia="Times New Roman" w:cs="Times New Roman"/>
                <w:color w:val="FF0000"/>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19"/>
                  <w:szCs w:val="19"/>
                  <w:lang w:eastAsia="ru-RU"/>
                </w:rPr>
                <w:t>Сломан, требует замены</w:t>
              </w:r>
              <w:r w:rsidR="00917B42">
                <w:rPr>
                  <w:webHidden/>
                </w:rPr>
                <w:fldChar w:fldCharType="end"/>
              </w:r>
            </w:hyperlink>
          </w:p>
        </w:tc>
      </w:tr>
      <w:tr w:rsidR="00C5718F" w14:paraId="48A0D427" w14:textId="77777777">
        <w:trPr>
          <w:cantSplit/>
          <w:trHeight w:val="20"/>
        </w:trPr>
        <w:tc>
          <w:tcPr>
            <w:tcW w:w="445" w:type="dxa"/>
            <w:tcBorders>
              <w:left w:val="single" w:sz="4" w:space="0" w:color="000000"/>
              <w:bottom w:val="single" w:sz="4" w:space="0" w:color="000000"/>
              <w:right w:val="single" w:sz="4" w:space="0" w:color="000000"/>
            </w:tcBorders>
            <w:shd w:val="clear" w:color="000000" w:fill="FFFFFF"/>
            <w:vAlign w:val="center"/>
          </w:tcPr>
          <w:p w14:paraId="6CB2E5E4" w14:textId="77777777" w:rsidR="00C5718F" w:rsidRDefault="009E6FB9">
            <w:pPr>
              <w:widowControl w:val="0"/>
              <w:ind w:firstLine="0"/>
              <w:jc w:val="center"/>
              <w:rPr>
                <w:rFonts w:eastAsia="Times New Roman" w:cs="Times New Roman"/>
                <w:color w:val="47454B"/>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B"/>
                  <w:sz w:val="19"/>
                  <w:szCs w:val="19"/>
                  <w:lang w:eastAsia="ru-RU"/>
                </w:rPr>
                <w:t>4</w:t>
              </w:r>
              <w:r w:rsidR="00917B42">
                <w:rPr>
                  <w:webHidden/>
                </w:rPr>
                <w:fldChar w:fldCharType="end"/>
              </w:r>
            </w:hyperlink>
          </w:p>
        </w:tc>
        <w:tc>
          <w:tcPr>
            <w:tcW w:w="3079" w:type="dxa"/>
            <w:tcBorders>
              <w:bottom w:val="single" w:sz="4" w:space="0" w:color="000000"/>
              <w:right w:val="single" w:sz="4" w:space="0" w:color="000000"/>
            </w:tcBorders>
            <w:shd w:val="clear" w:color="000000" w:fill="FFFFFF"/>
            <w:vAlign w:val="center"/>
          </w:tcPr>
          <w:p w14:paraId="262A5BBC"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НС «Полевая»</w:t>
              </w:r>
              <w:r w:rsidR="00917B42">
                <w:rPr>
                  <w:webHidden/>
                </w:rPr>
                <w:fldChar w:fldCharType="end"/>
              </w:r>
            </w:hyperlink>
          </w:p>
        </w:tc>
        <w:tc>
          <w:tcPr>
            <w:tcW w:w="999" w:type="dxa"/>
            <w:tcBorders>
              <w:bottom w:val="single" w:sz="4" w:space="0" w:color="000000"/>
              <w:right w:val="single" w:sz="4" w:space="0" w:color="000000"/>
            </w:tcBorders>
            <w:shd w:val="clear" w:color="000000" w:fill="FFFFFF"/>
            <w:vAlign w:val="center"/>
          </w:tcPr>
          <w:p w14:paraId="420DF12C"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200</w:t>
              </w:r>
              <w:r w:rsidR="00917B42">
                <w:rPr>
                  <w:webHidden/>
                </w:rPr>
                <w:fldChar w:fldCharType="end"/>
              </w:r>
            </w:hyperlink>
          </w:p>
        </w:tc>
        <w:tc>
          <w:tcPr>
            <w:tcW w:w="1972" w:type="dxa"/>
            <w:tcBorders>
              <w:bottom w:val="single" w:sz="4" w:space="0" w:color="000000"/>
              <w:right w:val="single" w:sz="4" w:space="0" w:color="000000"/>
            </w:tcBorders>
            <w:shd w:val="clear" w:color="000000" w:fill="FFFFFF"/>
            <w:vAlign w:val="center"/>
          </w:tcPr>
          <w:p w14:paraId="2BE9EF77"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М2-200 зав. № 052272</w:t>
              </w:r>
              <w:r w:rsidR="00917B42">
                <w:rPr>
                  <w:webHidden/>
                </w:rPr>
                <w:fldChar w:fldCharType="end"/>
              </w:r>
            </w:hyperlink>
          </w:p>
        </w:tc>
        <w:tc>
          <w:tcPr>
            <w:tcW w:w="1622" w:type="dxa"/>
            <w:tcBorders>
              <w:bottom w:val="single" w:sz="4" w:space="0" w:color="000000"/>
              <w:right w:val="single" w:sz="4" w:space="0" w:color="000000"/>
            </w:tcBorders>
            <w:shd w:val="clear" w:color="000000" w:fill="FFFFFF"/>
            <w:vAlign w:val="center"/>
          </w:tcPr>
          <w:p w14:paraId="489470D6"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Дата выпуска - 1998</w:t>
              </w:r>
              <w:r w:rsidR="00917B42">
                <w:rPr>
                  <w:webHidden/>
                </w:rPr>
                <w:fldChar w:fldCharType="end"/>
              </w:r>
            </w:hyperlink>
          </w:p>
        </w:tc>
        <w:tc>
          <w:tcPr>
            <w:tcW w:w="1793" w:type="dxa"/>
            <w:tcBorders>
              <w:bottom w:val="single" w:sz="4" w:space="0" w:color="000000"/>
              <w:right w:val="single" w:sz="4" w:space="0" w:color="000000"/>
            </w:tcBorders>
            <w:shd w:val="clear" w:color="000000" w:fill="FFFFFF"/>
            <w:vAlign w:val="center"/>
          </w:tcPr>
          <w:p w14:paraId="01B99BF6" w14:textId="77777777" w:rsidR="00C5718F" w:rsidRDefault="009E6FB9">
            <w:pPr>
              <w:widowControl w:val="0"/>
              <w:ind w:firstLine="0"/>
              <w:jc w:val="center"/>
              <w:rPr>
                <w:rFonts w:eastAsia="Times New Roman" w:cs="Times New Roman"/>
                <w:color w:val="FF0000"/>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19"/>
                  <w:szCs w:val="19"/>
                  <w:lang w:eastAsia="ru-RU"/>
                </w:rPr>
                <w:t>сломан, требует замены</w:t>
              </w:r>
              <w:r w:rsidR="00917B42">
                <w:rPr>
                  <w:webHidden/>
                </w:rPr>
                <w:fldChar w:fldCharType="end"/>
              </w:r>
            </w:hyperlink>
          </w:p>
        </w:tc>
      </w:tr>
      <w:tr w:rsidR="00C5718F" w14:paraId="0D4B19E7" w14:textId="77777777">
        <w:trPr>
          <w:cantSplit/>
          <w:trHeight w:val="20"/>
        </w:trPr>
        <w:tc>
          <w:tcPr>
            <w:tcW w:w="445" w:type="dxa"/>
            <w:tcBorders>
              <w:left w:val="single" w:sz="4" w:space="0" w:color="000000"/>
              <w:bottom w:val="single" w:sz="4" w:space="0" w:color="000000"/>
              <w:right w:val="single" w:sz="4" w:space="0" w:color="000000"/>
            </w:tcBorders>
            <w:shd w:val="clear" w:color="000000" w:fill="FFFFFF"/>
            <w:vAlign w:val="center"/>
          </w:tcPr>
          <w:p w14:paraId="5CF7C751" w14:textId="77777777" w:rsidR="00C5718F" w:rsidRDefault="009E6FB9">
            <w:pPr>
              <w:widowControl w:val="0"/>
              <w:ind w:firstLine="0"/>
              <w:jc w:val="center"/>
              <w:rPr>
                <w:rFonts w:eastAsia="Times New Roman" w:cs="Times New Roman"/>
                <w:color w:val="47454B"/>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B"/>
                  <w:sz w:val="19"/>
                  <w:szCs w:val="19"/>
                  <w:lang w:eastAsia="ru-RU"/>
                </w:rPr>
                <w:t>5</w:t>
              </w:r>
              <w:r w:rsidR="00917B42">
                <w:rPr>
                  <w:webHidden/>
                </w:rPr>
                <w:fldChar w:fldCharType="end"/>
              </w:r>
            </w:hyperlink>
          </w:p>
        </w:tc>
        <w:tc>
          <w:tcPr>
            <w:tcW w:w="3079" w:type="dxa"/>
            <w:tcBorders>
              <w:bottom w:val="single" w:sz="4" w:space="0" w:color="000000"/>
              <w:right w:val="single" w:sz="4" w:space="0" w:color="000000"/>
            </w:tcBorders>
            <w:shd w:val="clear" w:color="000000" w:fill="FFFFFF"/>
            <w:vAlign w:val="center"/>
          </w:tcPr>
          <w:p w14:paraId="28A65587"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Резервуары ш. «Ленина»</w:t>
              </w:r>
              <w:r w:rsidR="00917B42">
                <w:rPr>
                  <w:webHidden/>
                </w:rPr>
                <w:fldChar w:fldCharType="end"/>
              </w:r>
            </w:hyperlink>
          </w:p>
        </w:tc>
        <w:tc>
          <w:tcPr>
            <w:tcW w:w="999" w:type="dxa"/>
            <w:tcBorders>
              <w:bottom w:val="single" w:sz="4" w:space="0" w:color="000000"/>
              <w:right w:val="single" w:sz="4" w:space="0" w:color="000000"/>
            </w:tcBorders>
            <w:shd w:val="clear" w:color="000000" w:fill="FFFFFF"/>
            <w:vAlign w:val="center"/>
          </w:tcPr>
          <w:p w14:paraId="102BF37D"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200</w:t>
              </w:r>
              <w:r w:rsidR="00917B42">
                <w:rPr>
                  <w:webHidden/>
                </w:rPr>
                <w:fldChar w:fldCharType="end"/>
              </w:r>
            </w:hyperlink>
          </w:p>
        </w:tc>
        <w:tc>
          <w:tcPr>
            <w:tcW w:w="1972" w:type="dxa"/>
            <w:tcBorders>
              <w:bottom w:val="single" w:sz="4" w:space="0" w:color="000000"/>
              <w:right w:val="single" w:sz="4" w:space="0" w:color="000000"/>
            </w:tcBorders>
            <w:shd w:val="clear" w:color="000000" w:fill="FFFFFF"/>
            <w:vAlign w:val="center"/>
          </w:tcPr>
          <w:p w14:paraId="0128B4EA"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ВСХН-200 зав. № 000187</w:t>
              </w:r>
              <w:r w:rsidR="00917B42">
                <w:rPr>
                  <w:webHidden/>
                </w:rPr>
                <w:fldChar w:fldCharType="end"/>
              </w:r>
            </w:hyperlink>
          </w:p>
        </w:tc>
        <w:tc>
          <w:tcPr>
            <w:tcW w:w="1622" w:type="dxa"/>
            <w:tcBorders>
              <w:bottom w:val="single" w:sz="4" w:space="0" w:color="000000"/>
              <w:right w:val="single" w:sz="4" w:space="0" w:color="000000"/>
            </w:tcBorders>
            <w:shd w:val="clear" w:color="000000" w:fill="FFFFFF"/>
            <w:vAlign w:val="center"/>
          </w:tcPr>
          <w:p w14:paraId="11B138D2"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Дата выпуска - 12.02.09</w:t>
              </w:r>
              <w:r w:rsidR="00917B42">
                <w:rPr>
                  <w:webHidden/>
                </w:rPr>
                <w:fldChar w:fldCharType="end"/>
              </w:r>
            </w:hyperlink>
          </w:p>
        </w:tc>
        <w:tc>
          <w:tcPr>
            <w:tcW w:w="1793" w:type="dxa"/>
            <w:tcBorders>
              <w:bottom w:val="single" w:sz="4" w:space="0" w:color="000000"/>
              <w:right w:val="single" w:sz="4" w:space="0" w:color="000000"/>
            </w:tcBorders>
            <w:shd w:val="clear" w:color="000000" w:fill="FFFFFF"/>
            <w:vAlign w:val="center"/>
          </w:tcPr>
          <w:p w14:paraId="56DD9287" w14:textId="77777777" w:rsidR="00C5718F" w:rsidRDefault="009E6FB9">
            <w:pPr>
              <w:widowControl w:val="0"/>
              <w:ind w:firstLine="0"/>
              <w:jc w:val="center"/>
              <w:rPr>
                <w:rFonts w:eastAsia="Times New Roman" w:cs="Times New Roman"/>
                <w:color w:val="FF0000"/>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19"/>
                  <w:szCs w:val="19"/>
                  <w:lang w:eastAsia="ru-RU"/>
                </w:rPr>
                <w:t>Сломан, требует замены</w:t>
              </w:r>
              <w:r w:rsidR="00917B42">
                <w:rPr>
                  <w:webHidden/>
                </w:rPr>
                <w:fldChar w:fldCharType="end"/>
              </w:r>
            </w:hyperlink>
          </w:p>
        </w:tc>
      </w:tr>
      <w:tr w:rsidR="00C5718F" w14:paraId="2EDFD2AD" w14:textId="77777777">
        <w:trPr>
          <w:cantSplit/>
          <w:trHeight w:val="20"/>
        </w:trPr>
        <w:tc>
          <w:tcPr>
            <w:tcW w:w="445" w:type="dxa"/>
            <w:tcBorders>
              <w:left w:val="single" w:sz="4" w:space="0" w:color="000000"/>
              <w:bottom w:val="single" w:sz="4" w:space="0" w:color="000000"/>
              <w:right w:val="single" w:sz="4" w:space="0" w:color="000000"/>
            </w:tcBorders>
            <w:shd w:val="clear" w:color="000000" w:fill="FFFFFF"/>
            <w:vAlign w:val="center"/>
          </w:tcPr>
          <w:p w14:paraId="152D6E6A" w14:textId="77777777" w:rsidR="00C5718F" w:rsidRDefault="009E6FB9">
            <w:pPr>
              <w:widowControl w:val="0"/>
              <w:ind w:firstLine="0"/>
              <w:jc w:val="center"/>
              <w:rPr>
                <w:rFonts w:eastAsia="Times New Roman" w:cs="Times New Roman"/>
                <w:color w:val="47454B"/>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B"/>
                  <w:sz w:val="19"/>
                  <w:szCs w:val="19"/>
                  <w:lang w:eastAsia="ru-RU"/>
                </w:rPr>
                <w:t>6</w:t>
              </w:r>
              <w:r w:rsidR="00917B42">
                <w:rPr>
                  <w:webHidden/>
                </w:rPr>
                <w:fldChar w:fldCharType="end"/>
              </w:r>
            </w:hyperlink>
          </w:p>
        </w:tc>
        <w:tc>
          <w:tcPr>
            <w:tcW w:w="3079" w:type="dxa"/>
            <w:tcBorders>
              <w:bottom w:val="single" w:sz="4" w:space="0" w:color="000000"/>
              <w:right w:val="single" w:sz="4" w:space="0" w:color="000000"/>
            </w:tcBorders>
            <w:shd w:val="clear" w:color="000000" w:fill="FFFFFF"/>
            <w:vAlign w:val="center"/>
          </w:tcPr>
          <w:p w14:paraId="0AF19487"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Участок «Водострой» трубопровод 200 мм</w:t>
              </w:r>
              <w:r w:rsidR="00917B42">
                <w:rPr>
                  <w:webHidden/>
                </w:rPr>
                <w:fldChar w:fldCharType="end"/>
              </w:r>
            </w:hyperlink>
          </w:p>
        </w:tc>
        <w:tc>
          <w:tcPr>
            <w:tcW w:w="999" w:type="dxa"/>
            <w:tcBorders>
              <w:bottom w:val="single" w:sz="4" w:space="0" w:color="000000"/>
              <w:right w:val="single" w:sz="4" w:space="0" w:color="000000"/>
            </w:tcBorders>
            <w:shd w:val="clear" w:color="000000" w:fill="FFFFFF"/>
            <w:vAlign w:val="center"/>
          </w:tcPr>
          <w:p w14:paraId="70DBC579"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200</w:t>
              </w:r>
              <w:r w:rsidR="00917B42">
                <w:rPr>
                  <w:webHidden/>
                </w:rPr>
                <w:fldChar w:fldCharType="end"/>
              </w:r>
            </w:hyperlink>
          </w:p>
        </w:tc>
        <w:tc>
          <w:tcPr>
            <w:tcW w:w="1972" w:type="dxa"/>
            <w:tcBorders>
              <w:bottom w:val="single" w:sz="4" w:space="0" w:color="000000"/>
              <w:right w:val="single" w:sz="4" w:space="0" w:color="000000"/>
            </w:tcBorders>
            <w:shd w:val="clear" w:color="000000" w:fill="FFFFFF"/>
            <w:vAlign w:val="center"/>
          </w:tcPr>
          <w:p w14:paraId="3A33A945"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ВСХН-200 зав. № 000069</w:t>
              </w:r>
              <w:r w:rsidR="00917B42">
                <w:rPr>
                  <w:webHidden/>
                </w:rPr>
                <w:fldChar w:fldCharType="end"/>
              </w:r>
            </w:hyperlink>
          </w:p>
        </w:tc>
        <w:tc>
          <w:tcPr>
            <w:tcW w:w="1622" w:type="dxa"/>
            <w:tcBorders>
              <w:bottom w:val="single" w:sz="4" w:space="0" w:color="000000"/>
              <w:right w:val="single" w:sz="4" w:space="0" w:color="000000"/>
            </w:tcBorders>
            <w:shd w:val="clear" w:color="000000" w:fill="FFFFFF"/>
            <w:vAlign w:val="center"/>
          </w:tcPr>
          <w:p w14:paraId="6AF18EB6"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Дата выпуска - 12.03.08</w:t>
              </w:r>
              <w:r w:rsidR="00917B42">
                <w:rPr>
                  <w:webHidden/>
                </w:rPr>
                <w:fldChar w:fldCharType="end"/>
              </w:r>
            </w:hyperlink>
          </w:p>
        </w:tc>
        <w:tc>
          <w:tcPr>
            <w:tcW w:w="1793" w:type="dxa"/>
            <w:tcBorders>
              <w:bottom w:val="single" w:sz="4" w:space="0" w:color="000000"/>
              <w:right w:val="single" w:sz="4" w:space="0" w:color="000000"/>
            </w:tcBorders>
            <w:shd w:val="clear" w:color="000000" w:fill="FFFFFF"/>
            <w:vAlign w:val="center"/>
          </w:tcPr>
          <w:p w14:paraId="4FFCC35E" w14:textId="77777777" w:rsidR="00C5718F" w:rsidRDefault="009E6FB9">
            <w:pPr>
              <w:widowControl w:val="0"/>
              <w:ind w:firstLine="0"/>
              <w:jc w:val="center"/>
              <w:rPr>
                <w:rFonts w:eastAsia="Times New Roman" w:cs="Times New Roman"/>
                <w:color w:val="FF0000"/>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19"/>
                  <w:szCs w:val="19"/>
                  <w:lang w:eastAsia="ru-RU"/>
                </w:rPr>
                <w:t>Сломан, требует замены</w:t>
              </w:r>
              <w:r w:rsidR="00917B42">
                <w:rPr>
                  <w:webHidden/>
                </w:rPr>
                <w:fldChar w:fldCharType="end"/>
              </w:r>
            </w:hyperlink>
          </w:p>
        </w:tc>
      </w:tr>
      <w:tr w:rsidR="00C5718F" w14:paraId="70075D0D" w14:textId="77777777">
        <w:trPr>
          <w:cantSplit/>
          <w:trHeight w:val="20"/>
        </w:trPr>
        <w:tc>
          <w:tcPr>
            <w:tcW w:w="445" w:type="dxa"/>
            <w:tcBorders>
              <w:left w:val="single" w:sz="4" w:space="0" w:color="000000"/>
              <w:bottom w:val="single" w:sz="4" w:space="0" w:color="000000"/>
              <w:right w:val="single" w:sz="4" w:space="0" w:color="000000"/>
            </w:tcBorders>
            <w:shd w:val="clear" w:color="000000" w:fill="FFFFFF"/>
            <w:vAlign w:val="center"/>
          </w:tcPr>
          <w:p w14:paraId="5BA21568" w14:textId="77777777" w:rsidR="00C5718F" w:rsidRDefault="009E6FB9">
            <w:pPr>
              <w:widowControl w:val="0"/>
              <w:ind w:firstLine="0"/>
              <w:jc w:val="center"/>
              <w:rPr>
                <w:rFonts w:eastAsia="Times New Roman" w:cs="Times New Roman"/>
                <w:color w:val="47454B"/>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B"/>
                  <w:sz w:val="19"/>
                  <w:szCs w:val="19"/>
                  <w:lang w:eastAsia="ru-RU"/>
                </w:rPr>
                <w:t>7</w:t>
              </w:r>
              <w:r w:rsidR="00917B42">
                <w:rPr>
                  <w:webHidden/>
                </w:rPr>
                <w:fldChar w:fldCharType="end"/>
              </w:r>
            </w:hyperlink>
          </w:p>
        </w:tc>
        <w:tc>
          <w:tcPr>
            <w:tcW w:w="3079" w:type="dxa"/>
            <w:tcBorders>
              <w:bottom w:val="single" w:sz="4" w:space="0" w:color="000000"/>
              <w:right w:val="single" w:sz="4" w:space="0" w:color="000000"/>
            </w:tcBorders>
            <w:shd w:val="clear" w:color="000000" w:fill="FFFFFF"/>
            <w:vAlign w:val="center"/>
          </w:tcPr>
          <w:p w14:paraId="741C1975"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ул. Лебедева</w:t>
              </w:r>
              <w:r w:rsidR="00917B42">
                <w:rPr>
                  <w:webHidden/>
                </w:rPr>
                <w:fldChar w:fldCharType="end"/>
              </w:r>
            </w:hyperlink>
          </w:p>
        </w:tc>
        <w:tc>
          <w:tcPr>
            <w:tcW w:w="999" w:type="dxa"/>
            <w:tcBorders>
              <w:bottom w:val="single" w:sz="4" w:space="0" w:color="000000"/>
              <w:right w:val="single" w:sz="4" w:space="0" w:color="000000"/>
            </w:tcBorders>
            <w:shd w:val="clear" w:color="000000" w:fill="FFFFFF"/>
            <w:vAlign w:val="center"/>
          </w:tcPr>
          <w:p w14:paraId="7509A62C"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50</w:t>
              </w:r>
              <w:r w:rsidR="00917B42">
                <w:rPr>
                  <w:webHidden/>
                </w:rPr>
                <w:fldChar w:fldCharType="end"/>
              </w:r>
            </w:hyperlink>
          </w:p>
        </w:tc>
        <w:tc>
          <w:tcPr>
            <w:tcW w:w="1972" w:type="dxa"/>
            <w:tcBorders>
              <w:bottom w:val="single" w:sz="4" w:space="0" w:color="000000"/>
              <w:right w:val="single" w:sz="4" w:space="0" w:color="000000"/>
            </w:tcBorders>
            <w:shd w:val="clear" w:color="000000" w:fill="FFFFFF"/>
            <w:vAlign w:val="center"/>
          </w:tcPr>
          <w:p w14:paraId="0E38CBD1"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ВСКМ-90-50 зав. №705860</w:t>
              </w:r>
              <w:r w:rsidR="00917B42">
                <w:rPr>
                  <w:webHidden/>
                </w:rPr>
                <w:fldChar w:fldCharType="end"/>
              </w:r>
            </w:hyperlink>
          </w:p>
        </w:tc>
        <w:tc>
          <w:tcPr>
            <w:tcW w:w="1622" w:type="dxa"/>
            <w:tcBorders>
              <w:bottom w:val="single" w:sz="4" w:space="0" w:color="000000"/>
              <w:right w:val="single" w:sz="4" w:space="0" w:color="000000"/>
            </w:tcBorders>
            <w:shd w:val="clear" w:color="000000" w:fill="FFFFFF"/>
            <w:vAlign w:val="center"/>
          </w:tcPr>
          <w:p w14:paraId="33EFBEB5"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Дата выпуска - 24.03.03</w:t>
              </w:r>
              <w:r w:rsidR="00917B42">
                <w:rPr>
                  <w:webHidden/>
                </w:rPr>
                <w:fldChar w:fldCharType="end"/>
              </w:r>
            </w:hyperlink>
          </w:p>
        </w:tc>
        <w:tc>
          <w:tcPr>
            <w:tcW w:w="1793" w:type="dxa"/>
            <w:tcBorders>
              <w:bottom w:val="single" w:sz="4" w:space="0" w:color="000000"/>
              <w:right w:val="single" w:sz="4" w:space="0" w:color="000000"/>
            </w:tcBorders>
            <w:shd w:val="clear" w:color="000000" w:fill="FFFFFF"/>
            <w:vAlign w:val="center"/>
          </w:tcPr>
          <w:p w14:paraId="0F73FEEC" w14:textId="77777777" w:rsidR="00C5718F" w:rsidRDefault="009E6FB9">
            <w:pPr>
              <w:widowControl w:val="0"/>
              <w:ind w:firstLine="0"/>
              <w:jc w:val="center"/>
              <w:rPr>
                <w:rFonts w:eastAsia="Times New Roman" w:cs="Times New Roman"/>
                <w:color w:val="FF0000"/>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19"/>
                  <w:szCs w:val="19"/>
                  <w:lang w:eastAsia="ru-RU"/>
                </w:rPr>
                <w:t>рабочий, требуется поверка</w:t>
              </w:r>
              <w:r w:rsidR="00917B42">
                <w:rPr>
                  <w:webHidden/>
                </w:rPr>
                <w:fldChar w:fldCharType="end"/>
              </w:r>
            </w:hyperlink>
          </w:p>
        </w:tc>
      </w:tr>
      <w:tr w:rsidR="00C5718F" w14:paraId="74D34F3D" w14:textId="77777777">
        <w:trPr>
          <w:cantSplit/>
          <w:trHeight w:val="20"/>
        </w:trPr>
        <w:tc>
          <w:tcPr>
            <w:tcW w:w="445" w:type="dxa"/>
            <w:tcBorders>
              <w:left w:val="single" w:sz="4" w:space="0" w:color="000000"/>
              <w:bottom w:val="single" w:sz="4" w:space="0" w:color="000000"/>
              <w:right w:val="single" w:sz="4" w:space="0" w:color="000000"/>
            </w:tcBorders>
            <w:shd w:val="clear" w:color="000000" w:fill="FFFFFF"/>
            <w:vAlign w:val="center"/>
          </w:tcPr>
          <w:p w14:paraId="6589BA33" w14:textId="77777777" w:rsidR="00C5718F" w:rsidRDefault="009E6FB9">
            <w:pPr>
              <w:widowControl w:val="0"/>
              <w:ind w:firstLine="0"/>
              <w:jc w:val="center"/>
              <w:rPr>
                <w:rFonts w:eastAsia="Times New Roman" w:cs="Times New Roman"/>
                <w:color w:val="47454B"/>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B"/>
                  <w:sz w:val="19"/>
                  <w:szCs w:val="19"/>
                  <w:lang w:eastAsia="ru-RU"/>
                </w:rPr>
                <w:t>8</w:t>
              </w:r>
              <w:r w:rsidR="00917B42">
                <w:rPr>
                  <w:webHidden/>
                </w:rPr>
                <w:fldChar w:fldCharType="end"/>
              </w:r>
            </w:hyperlink>
          </w:p>
        </w:tc>
        <w:tc>
          <w:tcPr>
            <w:tcW w:w="3079" w:type="dxa"/>
            <w:tcBorders>
              <w:bottom w:val="single" w:sz="4" w:space="0" w:color="000000"/>
              <w:right w:val="single" w:sz="4" w:space="0" w:color="000000"/>
            </w:tcBorders>
            <w:shd w:val="clear" w:color="000000" w:fill="FFFFFF"/>
            <w:vAlign w:val="center"/>
          </w:tcPr>
          <w:p w14:paraId="6FB927BE"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ул. Баженова</w:t>
              </w:r>
              <w:r w:rsidR="00917B42">
                <w:rPr>
                  <w:webHidden/>
                </w:rPr>
                <w:fldChar w:fldCharType="end"/>
              </w:r>
            </w:hyperlink>
          </w:p>
        </w:tc>
        <w:tc>
          <w:tcPr>
            <w:tcW w:w="999" w:type="dxa"/>
            <w:tcBorders>
              <w:bottom w:val="single" w:sz="4" w:space="0" w:color="000000"/>
              <w:right w:val="single" w:sz="4" w:space="0" w:color="000000"/>
            </w:tcBorders>
            <w:shd w:val="clear" w:color="000000" w:fill="FFFFFF"/>
            <w:vAlign w:val="center"/>
          </w:tcPr>
          <w:p w14:paraId="2D368F79"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100</w:t>
              </w:r>
              <w:r w:rsidR="00917B42">
                <w:rPr>
                  <w:webHidden/>
                </w:rPr>
                <w:fldChar w:fldCharType="end"/>
              </w:r>
            </w:hyperlink>
          </w:p>
        </w:tc>
        <w:tc>
          <w:tcPr>
            <w:tcW w:w="1972" w:type="dxa"/>
            <w:tcBorders>
              <w:bottom w:val="single" w:sz="4" w:space="0" w:color="000000"/>
              <w:right w:val="single" w:sz="4" w:space="0" w:color="000000"/>
            </w:tcBorders>
            <w:shd w:val="clear" w:color="000000" w:fill="FFFFFF"/>
            <w:vAlign w:val="center"/>
          </w:tcPr>
          <w:p w14:paraId="212ADAB8"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СТВХ-80 зав. № 048396</w:t>
              </w:r>
              <w:r w:rsidR="00917B42">
                <w:rPr>
                  <w:webHidden/>
                </w:rPr>
                <w:fldChar w:fldCharType="end"/>
              </w:r>
            </w:hyperlink>
          </w:p>
        </w:tc>
        <w:tc>
          <w:tcPr>
            <w:tcW w:w="1622" w:type="dxa"/>
            <w:tcBorders>
              <w:bottom w:val="single" w:sz="4" w:space="0" w:color="000000"/>
              <w:right w:val="single" w:sz="4" w:space="0" w:color="000000"/>
            </w:tcBorders>
            <w:shd w:val="clear" w:color="000000" w:fill="FFFFFF"/>
            <w:vAlign w:val="center"/>
          </w:tcPr>
          <w:p w14:paraId="04157C72"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Дата выпуска - 24.03.09</w:t>
              </w:r>
              <w:r w:rsidR="00917B42">
                <w:rPr>
                  <w:webHidden/>
                </w:rPr>
                <w:fldChar w:fldCharType="end"/>
              </w:r>
            </w:hyperlink>
          </w:p>
        </w:tc>
        <w:tc>
          <w:tcPr>
            <w:tcW w:w="1793" w:type="dxa"/>
            <w:tcBorders>
              <w:bottom w:val="single" w:sz="4" w:space="0" w:color="000000"/>
              <w:right w:val="single" w:sz="4" w:space="0" w:color="000000"/>
            </w:tcBorders>
            <w:shd w:val="clear" w:color="000000" w:fill="FFFFFF"/>
            <w:vAlign w:val="center"/>
          </w:tcPr>
          <w:p w14:paraId="4753CC59" w14:textId="77777777" w:rsidR="00C5718F" w:rsidRDefault="009E6FB9">
            <w:pPr>
              <w:widowControl w:val="0"/>
              <w:ind w:firstLine="0"/>
              <w:jc w:val="center"/>
              <w:rPr>
                <w:rFonts w:eastAsia="Times New Roman" w:cs="Times New Roman"/>
                <w:color w:val="FF0000"/>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19"/>
                  <w:szCs w:val="19"/>
                  <w:lang w:eastAsia="ru-RU"/>
                </w:rPr>
                <w:t>сломан, требует замены</w:t>
              </w:r>
              <w:r w:rsidR="00917B42">
                <w:rPr>
                  <w:webHidden/>
                </w:rPr>
                <w:fldChar w:fldCharType="end"/>
              </w:r>
            </w:hyperlink>
          </w:p>
        </w:tc>
      </w:tr>
      <w:tr w:rsidR="00C5718F" w14:paraId="13AFF5C6" w14:textId="77777777">
        <w:trPr>
          <w:cantSplit/>
          <w:trHeight w:val="20"/>
        </w:trPr>
        <w:tc>
          <w:tcPr>
            <w:tcW w:w="445" w:type="dxa"/>
            <w:tcBorders>
              <w:left w:val="single" w:sz="4" w:space="0" w:color="000000"/>
              <w:bottom w:val="single" w:sz="4" w:space="0" w:color="000000"/>
              <w:right w:val="single" w:sz="4" w:space="0" w:color="000000"/>
            </w:tcBorders>
            <w:shd w:val="clear" w:color="000000" w:fill="FFFFFF"/>
            <w:vAlign w:val="center"/>
          </w:tcPr>
          <w:p w14:paraId="6993E05A" w14:textId="77777777" w:rsidR="00C5718F" w:rsidRDefault="009E6FB9">
            <w:pPr>
              <w:widowControl w:val="0"/>
              <w:ind w:firstLine="0"/>
              <w:jc w:val="center"/>
              <w:rPr>
                <w:rFonts w:eastAsia="Times New Roman" w:cs="Times New Roman"/>
                <w:color w:val="47454B"/>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B"/>
                  <w:sz w:val="19"/>
                  <w:szCs w:val="19"/>
                  <w:lang w:eastAsia="ru-RU"/>
                </w:rPr>
                <w:t>9</w:t>
              </w:r>
              <w:r w:rsidR="00917B42">
                <w:rPr>
                  <w:webHidden/>
                </w:rPr>
                <w:fldChar w:fldCharType="end"/>
              </w:r>
            </w:hyperlink>
          </w:p>
        </w:tc>
        <w:tc>
          <w:tcPr>
            <w:tcW w:w="3079" w:type="dxa"/>
            <w:tcBorders>
              <w:bottom w:val="single" w:sz="4" w:space="0" w:color="000000"/>
              <w:right w:val="single" w:sz="4" w:space="0" w:color="000000"/>
            </w:tcBorders>
            <w:shd w:val="clear" w:color="000000" w:fill="FFFFFF"/>
            <w:vAlign w:val="center"/>
          </w:tcPr>
          <w:p w14:paraId="6912CD03"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Ул. Ак. Королева</w:t>
              </w:r>
              <w:r w:rsidR="00917B42">
                <w:rPr>
                  <w:webHidden/>
                </w:rPr>
                <w:fldChar w:fldCharType="end"/>
              </w:r>
            </w:hyperlink>
          </w:p>
        </w:tc>
        <w:tc>
          <w:tcPr>
            <w:tcW w:w="999" w:type="dxa"/>
            <w:tcBorders>
              <w:bottom w:val="single" w:sz="4" w:space="0" w:color="000000"/>
              <w:right w:val="single" w:sz="4" w:space="0" w:color="000000"/>
            </w:tcBorders>
            <w:shd w:val="clear" w:color="000000" w:fill="FFFFFF"/>
            <w:vAlign w:val="center"/>
          </w:tcPr>
          <w:p w14:paraId="114FD0A6"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200</w:t>
              </w:r>
              <w:r w:rsidR="00917B42">
                <w:rPr>
                  <w:webHidden/>
                </w:rPr>
                <w:fldChar w:fldCharType="end"/>
              </w:r>
            </w:hyperlink>
          </w:p>
        </w:tc>
        <w:tc>
          <w:tcPr>
            <w:tcW w:w="1972" w:type="dxa"/>
            <w:tcBorders>
              <w:bottom w:val="single" w:sz="4" w:space="0" w:color="000000"/>
              <w:right w:val="single" w:sz="4" w:space="0" w:color="000000"/>
            </w:tcBorders>
            <w:shd w:val="clear" w:color="000000" w:fill="FFFFFF"/>
            <w:vAlign w:val="center"/>
          </w:tcPr>
          <w:p w14:paraId="3E041AA4"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ВСХН-200 № 20304526</w:t>
              </w:r>
              <w:r w:rsidR="00917B42">
                <w:rPr>
                  <w:webHidden/>
                </w:rPr>
                <w:fldChar w:fldCharType="end"/>
              </w:r>
            </w:hyperlink>
          </w:p>
        </w:tc>
        <w:tc>
          <w:tcPr>
            <w:tcW w:w="1622" w:type="dxa"/>
            <w:tcBorders>
              <w:bottom w:val="single" w:sz="4" w:space="0" w:color="000000"/>
              <w:right w:val="single" w:sz="4" w:space="0" w:color="000000"/>
            </w:tcBorders>
            <w:shd w:val="clear" w:color="000000" w:fill="FFFFFF"/>
            <w:vAlign w:val="center"/>
          </w:tcPr>
          <w:p w14:paraId="3E7ED11B"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Дата выпуска - 29.04.2020</w:t>
              </w:r>
              <w:r w:rsidR="00917B42">
                <w:rPr>
                  <w:webHidden/>
                </w:rPr>
                <w:fldChar w:fldCharType="end"/>
              </w:r>
            </w:hyperlink>
          </w:p>
        </w:tc>
        <w:tc>
          <w:tcPr>
            <w:tcW w:w="1793" w:type="dxa"/>
            <w:tcBorders>
              <w:bottom w:val="single" w:sz="4" w:space="0" w:color="000000"/>
              <w:right w:val="single" w:sz="4" w:space="0" w:color="000000"/>
            </w:tcBorders>
            <w:shd w:val="clear" w:color="000000" w:fill="FFFFFF"/>
            <w:vAlign w:val="center"/>
          </w:tcPr>
          <w:p w14:paraId="2228D63F" w14:textId="77777777" w:rsidR="00C5718F" w:rsidRDefault="009E6FB9">
            <w:pPr>
              <w:widowControl w:val="0"/>
              <w:ind w:firstLine="0"/>
              <w:jc w:val="center"/>
              <w:rPr>
                <w:rFonts w:eastAsia="Times New Roman" w:cs="Times New Roman"/>
                <w:color w:val="FF0000"/>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19"/>
                  <w:szCs w:val="19"/>
                  <w:lang w:eastAsia="ru-RU"/>
                </w:rPr>
                <w:t>Сломан, требует замены</w:t>
              </w:r>
              <w:r w:rsidR="00917B42">
                <w:rPr>
                  <w:webHidden/>
                </w:rPr>
                <w:fldChar w:fldCharType="end"/>
              </w:r>
            </w:hyperlink>
          </w:p>
        </w:tc>
      </w:tr>
      <w:tr w:rsidR="00C5718F" w14:paraId="4294651E" w14:textId="77777777">
        <w:trPr>
          <w:cantSplit/>
          <w:trHeight w:val="20"/>
        </w:trPr>
        <w:tc>
          <w:tcPr>
            <w:tcW w:w="445" w:type="dxa"/>
            <w:tcBorders>
              <w:left w:val="single" w:sz="4" w:space="0" w:color="000000"/>
              <w:bottom w:val="single" w:sz="4" w:space="0" w:color="000000"/>
              <w:right w:val="single" w:sz="4" w:space="0" w:color="000000"/>
            </w:tcBorders>
            <w:shd w:val="clear" w:color="000000" w:fill="FFFFFF"/>
            <w:vAlign w:val="center"/>
          </w:tcPr>
          <w:p w14:paraId="607459F6" w14:textId="77777777" w:rsidR="00C5718F" w:rsidRDefault="009E6FB9">
            <w:pPr>
              <w:widowControl w:val="0"/>
              <w:ind w:firstLine="0"/>
              <w:jc w:val="center"/>
              <w:rPr>
                <w:rFonts w:eastAsia="Times New Roman" w:cs="Times New Roman"/>
                <w:color w:val="47454B"/>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B"/>
                  <w:sz w:val="19"/>
                  <w:szCs w:val="19"/>
                  <w:lang w:eastAsia="ru-RU"/>
                </w:rPr>
                <w:t>10</w:t>
              </w:r>
              <w:r w:rsidR="00917B42">
                <w:rPr>
                  <w:webHidden/>
                </w:rPr>
                <w:fldChar w:fldCharType="end"/>
              </w:r>
            </w:hyperlink>
          </w:p>
        </w:tc>
        <w:tc>
          <w:tcPr>
            <w:tcW w:w="3079" w:type="dxa"/>
            <w:tcBorders>
              <w:bottom w:val="single" w:sz="4" w:space="0" w:color="000000"/>
              <w:right w:val="single" w:sz="4" w:space="0" w:color="000000"/>
            </w:tcBorders>
            <w:shd w:val="clear" w:color="000000" w:fill="FFFFFF"/>
            <w:vAlign w:val="center"/>
          </w:tcPr>
          <w:p w14:paraId="6AAC1293"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Резервуары ш. «Западная» НВС</w:t>
              </w:r>
              <w:r w:rsidR="00917B42">
                <w:rPr>
                  <w:webHidden/>
                </w:rPr>
                <w:fldChar w:fldCharType="end"/>
              </w:r>
            </w:hyperlink>
          </w:p>
        </w:tc>
        <w:tc>
          <w:tcPr>
            <w:tcW w:w="999" w:type="dxa"/>
            <w:tcBorders>
              <w:bottom w:val="single" w:sz="4" w:space="0" w:color="000000"/>
              <w:right w:val="single" w:sz="4" w:space="0" w:color="000000"/>
            </w:tcBorders>
            <w:shd w:val="clear" w:color="000000" w:fill="FFFFFF"/>
            <w:vAlign w:val="center"/>
          </w:tcPr>
          <w:p w14:paraId="665173EE"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600</w:t>
              </w:r>
              <w:r w:rsidR="00917B42">
                <w:rPr>
                  <w:webHidden/>
                </w:rPr>
                <w:fldChar w:fldCharType="end"/>
              </w:r>
            </w:hyperlink>
          </w:p>
        </w:tc>
        <w:tc>
          <w:tcPr>
            <w:tcW w:w="1972" w:type="dxa"/>
            <w:tcBorders>
              <w:bottom w:val="single" w:sz="4" w:space="0" w:color="000000"/>
              <w:right w:val="single" w:sz="4" w:space="0" w:color="000000"/>
            </w:tcBorders>
            <w:shd w:val="clear" w:color="000000" w:fill="FFFFFF"/>
            <w:vAlign w:val="center"/>
          </w:tcPr>
          <w:p w14:paraId="5DD96C31"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08-800 зав № 2736</w:t>
              </w:r>
              <w:r w:rsidR="00917B42">
                <w:rPr>
                  <w:webHidden/>
                </w:rPr>
                <w:fldChar w:fldCharType="end"/>
              </w:r>
            </w:hyperlink>
          </w:p>
        </w:tc>
        <w:tc>
          <w:tcPr>
            <w:tcW w:w="1622" w:type="dxa"/>
            <w:tcBorders>
              <w:bottom w:val="single" w:sz="4" w:space="0" w:color="000000"/>
              <w:right w:val="single" w:sz="4" w:space="0" w:color="000000"/>
            </w:tcBorders>
            <w:shd w:val="clear" w:color="000000" w:fill="FFFFFF"/>
            <w:vAlign w:val="center"/>
          </w:tcPr>
          <w:p w14:paraId="791881DE"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Дата выпуска - декабрь 2008</w:t>
              </w:r>
              <w:r w:rsidR="00917B42">
                <w:rPr>
                  <w:webHidden/>
                </w:rPr>
                <w:fldChar w:fldCharType="end"/>
              </w:r>
            </w:hyperlink>
          </w:p>
        </w:tc>
        <w:tc>
          <w:tcPr>
            <w:tcW w:w="1793" w:type="dxa"/>
            <w:tcBorders>
              <w:bottom w:val="single" w:sz="4" w:space="0" w:color="000000"/>
              <w:right w:val="single" w:sz="4" w:space="0" w:color="000000"/>
            </w:tcBorders>
            <w:shd w:val="clear" w:color="000000" w:fill="FFFFFF"/>
            <w:vAlign w:val="center"/>
          </w:tcPr>
          <w:p w14:paraId="3C3B1B55" w14:textId="77777777" w:rsidR="00C5718F" w:rsidRDefault="009E6FB9">
            <w:pPr>
              <w:widowControl w:val="0"/>
              <w:ind w:firstLine="0"/>
              <w:jc w:val="center"/>
              <w:rPr>
                <w:rFonts w:eastAsia="Times New Roman" w:cs="Times New Roman"/>
                <w:color w:val="FF0000"/>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19"/>
                  <w:szCs w:val="19"/>
                  <w:lang w:eastAsia="ru-RU"/>
                </w:rPr>
                <w:t>рабочий, требуется поверка</w:t>
              </w:r>
              <w:r w:rsidR="00917B42">
                <w:rPr>
                  <w:webHidden/>
                </w:rPr>
                <w:fldChar w:fldCharType="end"/>
              </w:r>
            </w:hyperlink>
          </w:p>
        </w:tc>
      </w:tr>
      <w:tr w:rsidR="00C5718F" w14:paraId="05495002" w14:textId="77777777">
        <w:trPr>
          <w:cantSplit/>
          <w:trHeight w:val="20"/>
        </w:trPr>
        <w:tc>
          <w:tcPr>
            <w:tcW w:w="445" w:type="dxa"/>
            <w:tcBorders>
              <w:left w:val="single" w:sz="4" w:space="0" w:color="000000"/>
              <w:bottom w:val="single" w:sz="4" w:space="0" w:color="000000"/>
              <w:right w:val="single" w:sz="4" w:space="0" w:color="000000"/>
            </w:tcBorders>
            <w:shd w:val="clear" w:color="000000" w:fill="FFFFFF"/>
            <w:vAlign w:val="center"/>
          </w:tcPr>
          <w:p w14:paraId="51F8168D" w14:textId="77777777" w:rsidR="00C5718F" w:rsidRDefault="009E6FB9">
            <w:pPr>
              <w:widowControl w:val="0"/>
              <w:ind w:firstLine="0"/>
              <w:jc w:val="center"/>
              <w:rPr>
                <w:rFonts w:eastAsia="Times New Roman" w:cs="Times New Roman"/>
                <w:color w:val="47454B"/>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B"/>
                  <w:sz w:val="19"/>
                  <w:szCs w:val="19"/>
                  <w:lang w:eastAsia="ru-RU"/>
                </w:rPr>
                <w:t>11</w:t>
              </w:r>
              <w:r w:rsidR="00917B42">
                <w:rPr>
                  <w:webHidden/>
                </w:rPr>
                <w:fldChar w:fldCharType="end"/>
              </w:r>
            </w:hyperlink>
          </w:p>
        </w:tc>
        <w:tc>
          <w:tcPr>
            <w:tcW w:w="3079" w:type="dxa"/>
            <w:tcBorders>
              <w:bottom w:val="single" w:sz="4" w:space="0" w:color="000000"/>
              <w:right w:val="single" w:sz="4" w:space="0" w:color="000000"/>
            </w:tcBorders>
            <w:shd w:val="clear" w:color="000000" w:fill="FFFFFF"/>
            <w:vAlign w:val="center"/>
          </w:tcPr>
          <w:p w14:paraId="3585F338"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Резервуары ш. «Западная» ДВС</w:t>
              </w:r>
              <w:r w:rsidR="00917B42">
                <w:rPr>
                  <w:webHidden/>
                </w:rPr>
                <w:fldChar w:fldCharType="end"/>
              </w:r>
            </w:hyperlink>
          </w:p>
        </w:tc>
        <w:tc>
          <w:tcPr>
            <w:tcW w:w="999" w:type="dxa"/>
            <w:tcBorders>
              <w:bottom w:val="single" w:sz="4" w:space="0" w:color="000000"/>
              <w:right w:val="single" w:sz="4" w:space="0" w:color="000000"/>
            </w:tcBorders>
            <w:shd w:val="clear" w:color="000000" w:fill="FFFFFF"/>
            <w:vAlign w:val="center"/>
          </w:tcPr>
          <w:p w14:paraId="6ED07692"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600</w:t>
              </w:r>
              <w:r w:rsidR="00917B42">
                <w:rPr>
                  <w:webHidden/>
                </w:rPr>
                <w:fldChar w:fldCharType="end"/>
              </w:r>
            </w:hyperlink>
          </w:p>
        </w:tc>
        <w:tc>
          <w:tcPr>
            <w:tcW w:w="1972" w:type="dxa"/>
            <w:tcBorders>
              <w:bottom w:val="single" w:sz="4" w:space="0" w:color="000000"/>
              <w:right w:val="single" w:sz="4" w:space="0" w:color="000000"/>
            </w:tcBorders>
            <w:shd w:val="clear" w:color="000000" w:fill="FFFFFF"/>
            <w:vAlign w:val="center"/>
          </w:tcPr>
          <w:p w14:paraId="4E61A6F7"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w:t>
              </w:r>
              <w:r w:rsidR="00917B42">
                <w:rPr>
                  <w:webHidden/>
                </w:rPr>
                <w:fldChar w:fldCharType="end"/>
              </w:r>
            </w:hyperlink>
          </w:p>
        </w:tc>
        <w:tc>
          <w:tcPr>
            <w:tcW w:w="1622" w:type="dxa"/>
            <w:tcBorders>
              <w:bottom w:val="single" w:sz="4" w:space="0" w:color="000000"/>
              <w:right w:val="single" w:sz="4" w:space="0" w:color="000000"/>
            </w:tcBorders>
            <w:shd w:val="clear" w:color="000000" w:fill="FFFFFF"/>
            <w:vAlign w:val="center"/>
          </w:tcPr>
          <w:p w14:paraId="134F292D"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w:t>
              </w:r>
              <w:r w:rsidR="00917B42">
                <w:rPr>
                  <w:webHidden/>
                </w:rPr>
                <w:fldChar w:fldCharType="end"/>
              </w:r>
            </w:hyperlink>
          </w:p>
        </w:tc>
        <w:tc>
          <w:tcPr>
            <w:tcW w:w="1793" w:type="dxa"/>
            <w:tcBorders>
              <w:bottom w:val="single" w:sz="4" w:space="0" w:color="000000"/>
              <w:right w:val="single" w:sz="4" w:space="0" w:color="000000"/>
            </w:tcBorders>
            <w:shd w:val="clear" w:color="000000" w:fill="FFFFFF"/>
            <w:vAlign w:val="center"/>
          </w:tcPr>
          <w:p w14:paraId="5EEB55D9" w14:textId="77777777" w:rsidR="00C5718F" w:rsidRDefault="009E6FB9">
            <w:pPr>
              <w:widowControl w:val="0"/>
              <w:ind w:firstLine="0"/>
              <w:jc w:val="center"/>
              <w:rPr>
                <w:rFonts w:eastAsia="Times New Roman" w:cs="Times New Roman"/>
                <w:color w:val="FF0000"/>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19"/>
                  <w:szCs w:val="19"/>
                  <w:lang w:eastAsia="ru-RU"/>
                </w:rPr>
                <w:t>требуется установка прибора</w:t>
              </w:r>
              <w:r w:rsidR="00917B42">
                <w:rPr>
                  <w:webHidden/>
                </w:rPr>
                <w:fldChar w:fldCharType="end"/>
              </w:r>
            </w:hyperlink>
          </w:p>
        </w:tc>
      </w:tr>
      <w:tr w:rsidR="00C5718F" w14:paraId="30F1BBC1" w14:textId="77777777">
        <w:trPr>
          <w:cantSplit/>
          <w:trHeight w:val="20"/>
        </w:trPr>
        <w:tc>
          <w:tcPr>
            <w:tcW w:w="445" w:type="dxa"/>
            <w:tcBorders>
              <w:left w:val="single" w:sz="4" w:space="0" w:color="000000"/>
              <w:bottom w:val="single" w:sz="4" w:space="0" w:color="000000"/>
              <w:right w:val="single" w:sz="4" w:space="0" w:color="000000"/>
            </w:tcBorders>
            <w:shd w:val="clear" w:color="000000" w:fill="FFFFFF"/>
            <w:vAlign w:val="center"/>
          </w:tcPr>
          <w:p w14:paraId="688F1EF6" w14:textId="77777777" w:rsidR="00C5718F" w:rsidRDefault="009E6FB9">
            <w:pPr>
              <w:widowControl w:val="0"/>
              <w:ind w:firstLine="0"/>
              <w:jc w:val="center"/>
              <w:rPr>
                <w:rFonts w:eastAsia="Times New Roman" w:cs="Times New Roman"/>
                <w:color w:val="47454B"/>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B"/>
                  <w:sz w:val="19"/>
                  <w:szCs w:val="19"/>
                  <w:lang w:eastAsia="ru-RU"/>
                </w:rPr>
                <w:t>12</w:t>
              </w:r>
              <w:r w:rsidR="00917B42">
                <w:rPr>
                  <w:webHidden/>
                </w:rPr>
                <w:fldChar w:fldCharType="end"/>
              </w:r>
            </w:hyperlink>
          </w:p>
        </w:tc>
        <w:tc>
          <w:tcPr>
            <w:tcW w:w="3079" w:type="dxa"/>
            <w:tcBorders>
              <w:bottom w:val="single" w:sz="4" w:space="0" w:color="000000"/>
              <w:right w:val="single" w:sz="4" w:space="0" w:color="000000"/>
            </w:tcBorders>
            <w:shd w:val="clear" w:color="000000" w:fill="FFFFFF"/>
            <w:vAlign w:val="center"/>
          </w:tcPr>
          <w:p w14:paraId="55A3B316"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ПСХ «Соколовское»</w:t>
              </w:r>
              <w:r w:rsidR="00917B42">
                <w:rPr>
                  <w:webHidden/>
                </w:rPr>
                <w:fldChar w:fldCharType="end"/>
              </w:r>
            </w:hyperlink>
          </w:p>
        </w:tc>
        <w:tc>
          <w:tcPr>
            <w:tcW w:w="999" w:type="dxa"/>
            <w:tcBorders>
              <w:bottom w:val="single" w:sz="4" w:space="0" w:color="000000"/>
              <w:right w:val="single" w:sz="4" w:space="0" w:color="000000"/>
            </w:tcBorders>
            <w:shd w:val="clear" w:color="000000" w:fill="FFFFFF"/>
            <w:vAlign w:val="center"/>
          </w:tcPr>
          <w:p w14:paraId="041A262B"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100</w:t>
              </w:r>
              <w:r w:rsidR="00917B42">
                <w:rPr>
                  <w:webHidden/>
                </w:rPr>
                <w:fldChar w:fldCharType="end"/>
              </w:r>
            </w:hyperlink>
          </w:p>
        </w:tc>
        <w:tc>
          <w:tcPr>
            <w:tcW w:w="1972" w:type="dxa"/>
            <w:tcBorders>
              <w:bottom w:val="single" w:sz="4" w:space="0" w:color="000000"/>
              <w:right w:val="single" w:sz="4" w:space="0" w:color="000000"/>
            </w:tcBorders>
            <w:shd w:val="clear" w:color="000000" w:fill="FFFFFF"/>
            <w:vAlign w:val="center"/>
          </w:tcPr>
          <w:p w14:paraId="7A36E48F"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ВСХН-100 зав. № 002545</w:t>
              </w:r>
              <w:r w:rsidR="00917B42">
                <w:rPr>
                  <w:webHidden/>
                </w:rPr>
                <w:fldChar w:fldCharType="end"/>
              </w:r>
            </w:hyperlink>
          </w:p>
        </w:tc>
        <w:tc>
          <w:tcPr>
            <w:tcW w:w="1622" w:type="dxa"/>
            <w:tcBorders>
              <w:bottom w:val="single" w:sz="4" w:space="0" w:color="000000"/>
              <w:right w:val="single" w:sz="4" w:space="0" w:color="000000"/>
            </w:tcBorders>
            <w:shd w:val="clear" w:color="000000" w:fill="FFFFFF"/>
            <w:vAlign w:val="center"/>
          </w:tcPr>
          <w:p w14:paraId="26EB30D8"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Дата выпуска - 20.01.09</w:t>
              </w:r>
              <w:r w:rsidR="00917B42">
                <w:rPr>
                  <w:webHidden/>
                </w:rPr>
                <w:fldChar w:fldCharType="end"/>
              </w:r>
            </w:hyperlink>
          </w:p>
        </w:tc>
        <w:tc>
          <w:tcPr>
            <w:tcW w:w="1793" w:type="dxa"/>
            <w:tcBorders>
              <w:bottom w:val="single" w:sz="4" w:space="0" w:color="000000"/>
              <w:right w:val="single" w:sz="4" w:space="0" w:color="000000"/>
            </w:tcBorders>
            <w:shd w:val="clear" w:color="000000" w:fill="FFFFFF"/>
            <w:vAlign w:val="center"/>
          </w:tcPr>
          <w:p w14:paraId="27BDA1B7" w14:textId="77777777" w:rsidR="00C5718F" w:rsidRDefault="009E6FB9">
            <w:pPr>
              <w:widowControl w:val="0"/>
              <w:ind w:firstLine="0"/>
              <w:jc w:val="center"/>
              <w:rPr>
                <w:rFonts w:eastAsia="Times New Roman" w:cs="Times New Roman"/>
                <w:color w:val="FF0000"/>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19"/>
                  <w:szCs w:val="19"/>
                  <w:lang w:eastAsia="ru-RU"/>
                </w:rPr>
                <w:t>сломан, требует замены</w:t>
              </w:r>
              <w:r w:rsidR="00917B42">
                <w:rPr>
                  <w:webHidden/>
                </w:rPr>
                <w:fldChar w:fldCharType="end"/>
              </w:r>
            </w:hyperlink>
          </w:p>
        </w:tc>
      </w:tr>
      <w:tr w:rsidR="00C5718F" w14:paraId="26DC535D" w14:textId="77777777">
        <w:trPr>
          <w:cantSplit/>
          <w:trHeight w:val="20"/>
        </w:trPr>
        <w:tc>
          <w:tcPr>
            <w:tcW w:w="445" w:type="dxa"/>
            <w:tcBorders>
              <w:left w:val="single" w:sz="4" w:space="0" w:color="000000"/>
              <w:bottom w:val="single" w:sz="4" w:space="0" w:color="000000"/>
              <w:right w:val="single" w:sz="4" w:space="0" w:color="000000"/>
            </w:tcBorders>
            <w:shd w:val="clear" w:color="000000" w:fill="FFFFFF"/>
            <w:vAlign w:val="center"/>
          </w:tcPr>
          <w:p w14:paraId="44BC9F86" w14:textId="77777777" w:rsidR="00C5718F" w:rsidRDefault="009E6FB9">
            <w:pPr>
              <w:widowControl w:val="0"/>
              <w:ind w:firstLine="0"/>
              <w:jc w:val="center"/>
              <w:rPr>
                <w:rFonts w:eastAsia="Times New Roman" w:cs="Times New Roman"/>
                <w:color w:val="47454B"/>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B"/>
                  <w:sz w:val="19"/>
                  <w:szCs w:val="19"/>
                  <w:lang w:eastAsia="ru-RU"/>
                </w:rPr>
                <w:t>13</w:t>
              </w:r>
              <w:r w:rsidR="00917B42">
                <w:rPr>
                  <w:webHidden/>
                </w:rPr>
                <w:fldChar w:fldCharType="end"/>
              </w:r>
            </w:hyperlink>
          </w:p>
        </w:tc>
        <w:tc>
          <w:tcPr>
            <w:tcW w:w="3079" w:type="dxa"/>
            <w:tcBorders>
              <w:bottom w:val="single" w:sz="4" w:space="0" w:color="000000"/>
              <w:right w:val="single" w:sz="4" w:space="0" w:color="000000"/>
            </w:tcBorders>
            <w:shd w:val="clear" w:color="000000" w:fill="FFFFFF"/>
            <w:vAlign w:val="center"/>
          </w:tcPr>
          <w:p w14:paraId="1340AB4D"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НС «142»</w:t>
              </w:r>
              <w:r w:rsidR="00917B42">
                <w:rPr>
                  <w:webHidden/>
                </w:rPr>
                <w:fldChar w:fldCharType="end"/>
              </w:r>
            </w:hyperlink>
          </w:p>
        </w:tc>
        <w:tc>
          <w:tcPr>
            <w:tcW w:w="999" w:type="dxa"/>
            <w:tcBorders>
              <w:bottom w:val="single" w:sz="4" w:space="0" w:color="000000"/>
              <w:right w:val="single" w:sz="4" w:space="0" w:color="000000"/>
            </w:tcBorders>
            <w:shd w:val="clear" w:color="000000" w:fill="FFFFFF"/>
            <w:vAlign w:val="center"/>
          </w:tcPr>
          <w:p w14:paraId="32F877B9"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300</w:t>
              </w:r>
              <w:r w:rsidR="00917B42">
                <w:rPr>
                  <w:webHidden/>
                </w:rPr>
                <w:fldChar w:fldCharType="end"/>
              </w:r>
            </w:hyperlink>
          </w:p>
        </w:tc>
        <w:tc>
          <w:tcPr>
            <w:tcW w:w="1972" w:type="dxa"/>
            <w:tcBorders>
              <w:bottom w:val="single" w:sz="4" w:space="0" w:color="000000"/>
              <w:right w:val="single" w:sz="4" w:space="0" w:color="000000"/>
            </w:tcBorders>
            <w:shd w:val="clear" w:color="000000" w:fill="FFFFFF"/>
            <w:vAlign w:val="center"/>
          </w:tcPr>
          <w:p w14:paraId="0115CA61"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ВМХ-200 зав. №110029730</w:t>
              </w:r>
              <w:r w:rsidR="00917B42">
                <w:rPr>
                  <w:webHidden/>
                </w:rPr>
                <w:fldChar w:fldCharType="end"/>
              </w:r>
            </w:hyperlink>
          </w:p>
        </w:tc>
        <w:tc>
          <w:tcPr>
            <w:tcW w:w="1622" w:type="dxa"/>
            <w:tcBorders>
              <w:bottom w:val="single" w:sz="4" w:space="0" w:color="000000"/>
              <w:right w:val="single" w:sz="4" w:space="0" w:color="000000"/>
            </w:tcBorders>
            <w:shd w:val="clear" w:color="000000" w:fill="FFFFFF"/>
            <w:vAlign w:val="center"/>
          </w:tcPr>
          <w:p w14:paraId="3C019A5E"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Поверка 01.03.11</w:t>
              </w:r>
              <w:r w:rsidR="00917B42">
                <w:rPr>
                  <w:webHidden/>
                </w:rPr>
                <w:fldChar w:fldCharType="end"/>
              </w:r>
            </w:hyperlink>
          </w:p>
        </w:tc>
        <w:tc>
          <w:tcPr>
            <w:tcW w:w="1793" w:type="dxa"/>
            <w:tcBorders>
              <w:bottom w:val="single" w:sz="4" w:space="0" w:color="000000"/>
              <w:right w:val="single" w:sz="4" w:space="0" w:color="000000"/>
            </w:tcBorders>
            <w:shd w:val="clear" w:color="000000" w:fill="FFFFFF"/>
            <w:vAlign w:val="center"/>
          </w:tcPr>
          <w:p w14:paraId="248BEBA8" w14:textId="77777777" w:rsidR="00C5718F" w:rsidRDefault="009E6FB9">
            <w:pPr>
              <w:widowControl w:val="0"/>
              <w:ind w:firstLine="0"/>
              <w:jc w:val="center"/>
              <w:rPr>
                <w:rFonts w:eastAsia="Times New Roman" w:cs="Times New Roman"/>
                <w:color w:val="FF0000"/>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19"/>
                  <w:szCs w:val="19"/>
                  <w:lang w:eastAsia="ru-RU"/>
                </w:rPr>
                <w:t>рабочий коммерческий учёт</w:t>
              </w:r>
              <w:r w:rsidR="00917B42">
                <w:rPr>
                  <w:webHidden/>
                </w:rPr>
                <w:fldChar w:fldCharType="end"/>
              </w:r>
            </w:hyperlink>
          </w:p>
        </w:tc>
      </w:tr>
      <w:tr w:rsidR="00C5718F" w14:paraId="5516306E" w14:textId="77777777">
        <w:trPr>
          <w:cantSplit/>
          <w:trHeight w:val="20"/>
        </w:trPr>
        <w:tc>
          <w:tcPr>
            <w:tcW w:w="445" w:type="dxa"/>
            <w:tcBorders>
              <w:left w:val="single" w:sz="4" w:space="0" w:color="000000"/>
              <w:bottom w:val="single" w:sz="4" w:space="0" w:color="000000"/>
              <w:right w:val="single" w:sz="4" w:space="0" w:color="000000"/>
            </w:tcBorders>
            <w:shd w:val="clear" w:color="000000" w:fill="FFFFFF"/>
            <w:vAlign w:val="center"/>
          </w:tcPr>
          <w:p w14:paraId="6D76EDA0" w14:textId="77777777" w:rsidR="00C5718F" w:rsidRDefault="009E6FB9">
            <w:pPr>
              <w:widowControl w:val="0"/>
              <w:ind w:firstLine="0"/>
              <w:jc w:val="center"/>
              <w:rPr>
                <w:rFonts w:eastAsia="Times New Roman" w:cs="Times New Roman"/>
                <w:color w:val="47454B"/>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B"/>
                  <w:sz w:val="19"/>
                  <w:szCs w:val="19"/>
                  <w:lang w:eastAsia="ru-RU"/>
                </w:rPr>
                <w:t>14</w:t>
              </w:r>
              <w:r w:rsidR="00917B42">
                <w:rPr>
                  <w:webHidden/>
                </w:rPr>
                <w:fldChar w:fldCharType="end"/>
              </w:r>
            </w:hyperlink>
          </w:p>
        </w:tc>
        <w:tc>
          <w:tcPr>
            <w:tcW w:w="3079" w:type="dxa"/>
            <w:tcBorders>
              <w:bottom w:val="single" w:sz="4" w:space="0" w:color="000000"/>
              <w:right w:val="single" w:sz="4" w:space="0" w:color="000000"/>
            </w:tcBorders>
            <w:shd w:val="clear" w:color="000000" w:fill="FFFFFF"/>
            <w:vAlign w:val="center"/>
          </w:tcPr>
          <w:p w14:paraId="068700F9"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Участок «Водострой» НС</w:t>
              </w:r>
              <w:r w:rsidR="00917B42">
                <w:rPr>
                  <w:webHidden/>
                </w:rPr>
                <w:fldChar w:fldCharType="end"/>
              </w:r>
            </w:hyperlink>
          </w:p>
        </w:tc>
        <w:tc>
          <w:tcPr>
            <w:tcW w:w="999" w:type="dxa"/>
            <w:tcBorders>
              <w:bottom w:val="single" w:sz="4" w:space="0" w:color="000000"/>
              <w:right w:val="single" w:sz="4" w:space="0" w:color="000000"/>
            </w:tcBorders>
            <w:shd w:val="clear" w:color="000000" w:fill="FFFFFF"/>
            <w:vAlign w:val="center"/>
          </w:tcPr>
          <w:p w14:paraId="043D0F07"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300</w:t>
              </w:r>
              <w:r w:rsidR="00917B42">
                <w:rPr>
                  <w:webHidden/>
                </w:rPr>
                <w:fldChar w:fldCharType="end"/>
              </w:r>
            </w:hyperlink>
          </w:p>
        </w:tc>
        <w:tc>
          <w:tcPr>
            <w:tcW w:w="1972" w:type="dxa"/>
            <w:tcBorders>
              <w:bottom w:val="single" w:sz="4" w:space="0" w:color="000000"/>
              <w:right w:val="single" w:sz="4" w:space="0" w:color="000000"/>
            </w:tcBorders>
            <w:shd w:val="clear" w:color="000000" w:fill="FFFFFF"/>
            <w:vAlign w:val="center"/>
          </w:tcPr>
          <w:p w14:paraId="3576265B"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w:t>
              </w:r>
              <w:r w:rsidR="00917B42">
                <w:rPr>
                  <w:webHidden/>
                </w:rPr>
                <w:fldChar w:fldCharType="end"/>
              </w:r>
            </w:hyperlink>
          </w:p>
        </w:tc>
        <w:tc>
          <w:tcPr>
            <w:tcW w:w="1622" w:type="dxa"/>
            <w:tcBorders>
              <w:bottom w:val="single" w:sz="4" w:space="0" w:color="000000"/>
              <w:right w:val="single" w:sz="4" w:space="0" w:color="000000"/>
            </w:tcBorders>
            <w:shd w:val="clear" w:color="000000" w:fill="FFFFFF"/>
            <w:vAlign w:val="center"/>
          </w:tcPr>
          <w:p w14:paraId="10AA4E59"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w:t>
              </w:r>
              <w:r w:rsidR="00917B42">
                <w:rPr>
                  <w:webHidden/>
                </w:rPr>
                <w:fldChar w:fldCharType="end"/>
              </w:r>
            </w:hyperlink>
          </w:p>
        </w:tc>
        <w:tc>
          <w:tcPr>
            <w:tcW w:w="1793" w:type="dxa"/>
            <w:tcBorders>
              <w:bottom w:val="single" w:sz="4" w:space="0" w:color="000000"/>
              <w:right w:val="single" w:sz="4" w:space="0" w:color="000000"/>
            </w:tcBorders>
            <w:shd w:val="clear" w:color="000000" w:fill="FFFFFF"/>
            <w:vAlign w:val="center"/>
          </w:tcPr>
          <w:p w14:paraId="708C6546" w14:textId="77777777" w:rsidR="00C5718F" w:rsidRDefault="009E6FB9">
            <w:pPr>
              <w:widowControl w:val="0"/>
              <w:ind w:firstLine="0"/>
              <w:jc w:val="center"/>
              <w:rPr>
                <w:rFonts w:eastAsia="Times New Roman" w:cs="Times New Roman"/>
                <w:color w:val="FF0000"/>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19"/>
                  <w:szCs w:val="19"/>
                  <w:lang w:eastAsia="ru-RU"/>
                </w:rPr>
                <w:t>требуется установка прибора</w:t>
              </w:r>
              <w:r w:rsidR="00917B42">
                <w:rPr>
                  <w:webHidden/>
                </w:rPr>
                <w:fldChar w:fldCharType="end"/>
              </w:r>
            </w:hyperlink>
          </w:p>
        </w:tc>
      </w:tr>
      <w:tr w:rsidR="00C5718F" w14:paraId="74B5D4DF" w14:textId="77777777">
        <w:trPr>
          <w:cantSplit/>
          <w:trHeight w:val="20"/>
        </w:trPr>
        <w:tc>
          <w:tcPr>
            <w:tcW w:w="445" w:type="dxa"/>
            <w:tcBorders>
              <w:left w:val="single" w:sz="4" w:space="0" w:color="000000"/>
              <w:bottom w:val="single" w:sz="4" w:space="0" w:color="000000"/>
              <w:right w:val="single" w:sz="4" w:space="0" w:color="000000"/>
            </w:tcBorders>
            <w:shd w:val="clear" w:color="000000" w:fill="FFFFFF"/>
            <w:vAlign w:val="center"/>
          </w:tcPr>
          <w:p w14:paraId="4F4CCB7E" w14:textId="77777777" w:rsidR="00C5718F" w:rsidRDefault="009E6FB9">
            <w:pPr>
              <w:widowControl w:val="0"/>
              <w:ind w:firstLine="0"/>
              <w:jc w:val="center"/>
              <w:rPr>
                <w:rFonts w:eastAsia="Times New Roman" w:cs="Times New Roman"/>
                <w:color w:val="47454B"/>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B"/>
                  <w:sz w:val="19"/>
                  <w:szCs w:val="19"/>
                  <w:lang w:eastAsia="ru-RU"/>
                </w:rPr>
                <w:t>15</w:t>
              </w:r>
              <w:r w:rsidR="00917B42">
                <w:rPr>
                  <w:webHidden/>
                </w:rPr>
                <w:fldChar w:fldCharType="end"/>
              </w:r>
            </w:hyperlink>
          </w:p>
        </w:tc>
        <w:tc>
          <w:tcPr>
            <w:tcW w:w="3079" w:type="dxa"/>
            <w:tcBorders>
              <w:bottom w:val="single" w:sz="4" w:space="0" w:color="000000"/>
              <w:right w:val="single" w:sz="4" w:space="0" w:color="000000"/>
            </w:tcBorders>
            <w:shd w:val="clear" w:color="000000" w:fill="FFFFFF"/>
            <w:vAlign w:val="center"/>
          </w:tcPr>
          <w:p w14:paraId="50279151"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ул. Майская присоединение на 2е отделение 6-го совхоза</w:t>
              </w:r>
              <w:r w:rsidR="00917B42">
                <w:rPr>
                  <w:webHidden/>
                </w:rPr>
                <w:fldChar w:fldCharType="end"/>
              </w:r>
            </w:hyperlink>
          </w:p>
        </w:tc>
        <w:tc>
          <w:tcPr>
            <w:tcW w:w="999" w:type="dxa"/>
            <w:tcBorders>
              <w:bottom w:val="single" w:sz="4" w:space="0" w:color="000000"/>
              <w:right w:val="single" w:sz="4" w:space="0" w:color="000000"/>
            </w:tcBorders>
            <w:shd w:val="clear" w:color="000000" w:fill="FFFFFF"/>
            <w:vAlign w:val="center"/>
          </w:tcPr>
          <w:p w14:paraId="18FEA386"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200</w:t>
              </w:r>
              <w:r w:rsidR="00917B42">
                <w:rPr>
                  <w:webHidden/>
                </w:rPr>
                <w:fldChar w:fldCharType="end"/>
              </w:r>
            </w:hyperlink>
          </w:p>
        </w:tc>
        <w:tc>
          <w:tcPr>
            <w:tcW w:w="1972" w:type="dxa"/>
            <w:tcBorders>
              <w:bottom w:val="single" w:sz="4" w:space="0" w:color="000000"/>
              <w:right w:val="single" w:sz="4" w:space="0" w:color="000000"/>
            </w:tcBorders>
            <w:shd w:val="clear" w:color="000000" w:fill="FFFFFF"/>
            <w:vAlign w:val="center"/>
          </w:tcPr>
          <w:p w14:paraId="7BD41003"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СТВ-100 зав. № 030156</w:t>
              </w:r>
              <w:r w:rsidR="00917B42">
                <w:rPr>
                  <w:webHidden/>
                </w:rPr>
                <w:fldChar w:fldCharType="end"/>
              </w:r>
            </w:hyperlink>
          </w:p>
        </w:tc>
        <w:tc>
          <w:tcPr>
            <w:tcW w:w="1622" w:type="dxa"/>
            <w:tcBorders>
              <w:bottom w:val="single" w:sz="4" w:space="0" w:color="000000"/>
              <w:right w:val="single" w:sz="4" w:space="0" w:color="000000"/>
            </w:tcBorders>
            <w:shd w:val="clear" w:color="000000" w:fill="FFFFFF"/>
            <w:vAlign w:val="center"/>
          </w:tcPr>
          <w:p w14:paraId="1177361C"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w:t>
              </w:r>
              <w:r w:rsidR="00917B42">
                <w:rPr>
                  <w:webHidden/>
                </w:rPr>
                <w:fldChar w:fldCharType="end"/>
              </w:r>
            </w:hyperlink>
          </w:p>
        </w:tc>
        <w:tc>
          <w:tcPr>
            <w:tcW w:w="1793" w:type="dxa"/>
            <w:tcBorders>
              <w:bottom w:val="single" w:sz="4" w:space="0" w:color="000000"/>
              <w:right w:val="single" w:sz="4" w:space="0" w:color="000000"/>
            </w:tcBorders>
            <w:shd w:val="clear" w:color="000000" w:fill="FFFFFF"/>
            <w:vAlign w:val="center"/>
          </w:tcPr>
          <w:p w14:paraId="25637CC2" w14:textId="77777777" w:rsidR="00C5718F" w:rsidRDefault="009E6FB9">
            <w:pPr>
              <w:widowControl w:val="0"/>
              <w:ind w:firstLine="0"/>
              <w:jc w:val="center"/>
              <w:rPr>
                <w:rFonts w:eastAsia="Times New Roman" w:cs="Times New Roman"/>
                <w:color w:val="FF0000"/>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19"/>
                  <w:szCs w:val="19"/>
                  <w:lang w:eastAsia="ru-RU"/>
                </w:rPr>
                <w:t>сломан, требует замены</w:t>
              </w:r>
              <w:r w:rsidR="00917B42">
                <w:rPr>
                  <w:webHidden/>
                </w:rPr>
                <w:fldChar w:fldCharType="end"/>
              </w:r>
            </w:hyperlink>
          </w:p>
        </w:tc>
      </w:tr>
      <w:tr w:rsidR="00C5718F" w14:paraId="550F24B2" w14:textId="77777777">
        <w:trPr>
          <w:cantSplit/>
          <w:trHeight w:val="20"/>
        </w:trPr>
        <w:tc>
          <w:tcPr>
            <w:tcW w:w="445" w:type="dxa"/>
            <w:tcBorders>
              <w:left w:val="single" w:sz="4" w:space="0" w:color="000000"/>
              <w:bottom w:val="single" w:sz="4" w:space="0" w:color="000000"/>
              <w:right w:val="single" w:sz="4" w:space="0" w:color="000000"/>
            </w:tcBorders>
            <w:shd w:val="clear" w:color="000000" w:fill="FFFFFF"/>
            <w:vAlign w:val="center"/>
          </w:tcPr>
          <w:p w14:paraId="7EB46A44" w14:textId="77777777" w:rsidR="00C5718F" w:rsidRDefault="009E6FB9">
            <w:pPr>
              <w:widowControl w:val="0"/>
              <w:ind w:firstLine="0"/>
              <w:jc w:val="center"/>
              <w:rPr>
                <w:rFonts w:eastAsia="Times New Roman" w:cs="Times New Roman"/>
                <w:color w:val="47454B"/>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B"/>
                  <w:sz w:val="19"/>
                  <w:szCs w:val="19"/>
                  <w:lang w:eastAsia="ru-RU"/>
                </w:rPr>
                <w:t>16</w:t>
              </w:r>
              <w:r w:rsidR="00917B42">
                <w:rPr>
                  <w:webHidden/>
                </w:rPr>
                <w:fldChar w:fldCharType="end"/>
              </w:r>
            </w:hyperlink>
          </w:p>
        </w:tc>
        <w:tc>
          <w:tcPr>
            <w:tcW w:w="3079" w:type="dxa"/>
            <w:tcBorders>
              <w:bottom w:val="single" w:sz="4" w:space="0" w:color="000000"/>
              <w:right w:val="single" w:sz="4" w:space="0" w:color="000000"/>
            </w:tcBorders>
            <w:shd w:val="clear" w:color="000000" w:fill="FFFFFF"/>
            <w:vAlign w:val="center"/>
          </w:tcPr>
          <w:p w14:paraId="6A5DAB43"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Участок «Водострой» НС присоединение г. Красный Сулин</w:t>
              </w:r>
              <w:r w:rsidR="00917B42">
                <w:rPr>
                  <w:webHidden/>
                </w:rPr>
                <w:fldChar w:fldCharType="end"/>
              </w:r>
            </w:hyperlink>
          </w:p>
        </w:tc>
        <w:tc>
          <w:tcPr>
            <w:tcW w:w="999" w:type="dxa"/>
            <w:tcBorders>
              <w:bottom w:val="single" w:sz="4" w:space="0" w:color="000000"/>
              <w:right w:val="single" w:sz="4" w:space="0" w:color="000000"/>
            </w:tcBorders>
            <w:shd w:val="clear" w:color="000000" w:fill="FFFFFF"/>
            <w:vAlign w:val="center"/>
          </w:tcPr>
          <w:p w14:paraId="26800D39"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800</w:t>
              </w:r>
              <w:r w:rsidR="00917B42">
                <w:rPr>
                  <w:webHidden/>
                </w:rPr>
                <w:fldChar w:fldCharType="end"/>
              </w:r>
            </w:hyperlink>
          </w:p>
        </w:tc>
        <w:tc>
          <w:tcPr>
            <w:tcW w:w="1972" w:type="dxa"/>
            <w:tcBorders>
              <w:bottom w:val="single" w:sz="4" w:space="0" w:color="000000"/>
              <w:right w:val="single" w:sz="4" w:space="0" w:color="000000"/>
            </w:tcBorders>
            <w:shd w:val="clear" w:color="000000" w:fill="FFFFFF"/>
            <w:vAlign w:val="center"/>
          </w:tcPr>
          <w:p w14:paraId="1987FC0E" w14:textId="77777777" w:rsidR="00C5718F" w:rsidRDefault="009E6FB9">
            <w:pPr>
              <w:widowControl w:val="0"/>
              <w:ind w:firstLine="0"/>
              <w:jc w:val="center"/>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Ш-800 зав № 3459</w:t>
              </w:r>
              <w:r w:rsidR="00917B42">
                <w:rPr>
                  <w:webHidden/>
                </w:rPr>
                <w:fldChar w:fldCharType="end"/>
              </w:r>
            </w:hyperlink>
          </w:p>
        </w:tc>
        <w:tc>
          <w:tcPr>
            <w:tcW w:w="1622" w:type="dxa"/>
            <w:tcBorders>
              <w:bottom w:val="single" w:sz="4" w:space="0" w:color="000000"/>
              <w:right w:val="single" w:sz="4" w:space="0" w:color="000000"/>
            </w:tcBorders>
            <w:shd w:val="clear" w:color="000000" w:fill="FFFFFF"/>
            <w:vAlign w:val="center"/>
          </w:tcPr>
          <w:p w14:paraId="10DD6F58" w14:textId="77777777" w:rsidR="00C5718F" w:rsidRDefault="009E6FB9">
            <w:pPr>
              <w:widowControl w:val="0"/>
              <w:ind w:firstLine="0"/>
              <w:jc w:val="left"/>
              <w:rPr>
                <w:rFonts w:eastAsia="Times New Roman" w:cs="Times New Roman"/>
                <w:color w:val="424047"/>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24047"/>
                  <w:sz w:val="19"/>
                  <w:szCs w:val="19"/>
                  <w:lang w:eastAsia="ru-RU"/>
                </w:rPr>
                <w:t>Поверка 17.08.09</w:t>
              </w:r>
              <w:r w:rsidR="00917B42">
                <w:rPr>
                  <w:webHidden/>
                </w:rPr>
                <w:fldChar w:fldCharType="end"/>
              </w:r>
            </w:hyperlink>
          </w:p>
        </w:tc>
        <w:tc>
          <w:tcPr>
            <w:tcW w:w="1793" w:type="dxa"/>
            <w:tcBorders>
              <w:bottom w:val="single" w:sz="4" w:space="0" w:color="000000"/>
              <w:right w:val="single" w:sz="4" w:space="0" w:color="000000"/>
            </w:tcBorders>
            <w:shd w:val="clear" w:color="000000" w:fill="FFFFFF"/>
            <w:vAlign w:val="center"/>
          </w:tcPr>
          <w:p w14:paraId="1A0536AC" w14:textId="77777777" w:rsidR="00C5718F" w:rsidRDefault="009E6FB9">
            <w:pPr>
              <w:widowControl w:val="0"/>
              <w:ind w:firstLine="0"/>
              <w:jc w:val="center"/>
              <w:rPr>
                <w:rFonts w:eastAsia="Times New Roman" w:cs="Times New Roman"/>
                <w:color w:val="FF0000"/>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19"/>
                  <w:szCs w:val="19"/>
                  <w:lang w:eastAsia="ru-RU"/>
                </w:rPr>
                <w:t>рабочий, требуется поверка</w:t>
              </w:r>
              <w:r w:rsidR="00917B42">
                <w:rPr>
                  <w:webHidden/>
                </w:rPr>
                <w:fldChar w:fldCharType="end"/>
              </w:r>
            </w:hyperlink>
          </w:p>
        </w:tc>
      </w:tr>
      <w:tr w:rsidR="00C5718F" w14:paraId="35FAE384" w14:textId="77777777">
        <w:trPr>
          <w:cantSplit/>
          <w:trHeight w:val="20"/>
        </w:trPr>
        <w:tc>
          <w:tcPr>
            <w:tcW w:w="445" w:type="dxa"/>
            <w:tcBorders>
              <w:left w:val="single" w:sz="4" w:space="0" w:color="000000"/>
              <w:bottom w:val="single" w:sz="4" w:space="0" w:color="000000"/>
              <w:right w:val="single" w:sz="4" w:space="0" w:color="000000"/>
            </w:tcBorders>
            <w:shd w:val="clear" w:color="000000" w:fill="FFFFFF"/>
            <w:vAlign w:val="center"/>
          </w:tcPr>
          <w:p w14:paraId="40FFB40E" w14:textId="77777777" w:rsidR="00C5718F" w:rsidRDefault="009E6FB9">
            <w:pPr>
              <w:widowControl w:val="0"/>
              <w:ind w:firstLine="0"/>
              <w:jc w:val="center"/>
              <w:rPr>
                <w:rFonts w:eastAsia="Times New Roman" w:cs="Times New Roman"/>
                <w:color w:val="47454B"/>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B"/>
                  <w:sz w:val="19"/>
                  <w:szCs w:val="19"/>
                  <w:lang w:eastAsia="ru-RU"/>
                </w:rPr>
                <w:t>17</w:t>
              </w:r>
              <w:r w:rsidR="00917B42">
                <w:rPr>
                  <w:webHidden/>
                </w:rPr>
                <w:fldChar w:fldCharType="end"/>
              </w:r>
            </w:hyperlink>
          </w:p>
        </w:tc>
        <w:tc>
          <w:tcPr>
            <w:tcW w:w="3079" w:type="dxa"/>
            <w:tcBorders>
              <w:bottom w:val="single" w:sz="4" w:space="0" w:color="000000"/>
              <w:right w:val="single" w:sz="4" w:space="0" w:color="000000"/>
            </w:tcBorders>
            <w:shd w:val="clear" w:color="000000" w:fill="FFFFFF"/>
            <w:vAlign w:val="center"/>
          </w:tcPr>
          <w:p w14:paraId="2CAB4C70" w14:textId="77777777" w:rsidR="00C5718F" w:rsidRDefault="009E6FB9">
            <w:pPr>
              <w:widowControl w:val="0"/>
              <w:ind w:firstLine="0"/>
              <w:jc w:val="left"/>
              <w:rPr>
                <w:rFonts w:eastAsia="Times New Roman" w:cs="Times New Roman"/>
                <w:color w:val="48464C"/>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8464C"/>
                  <w:sz w:val="19"/>
                  <w:szCs w:val="19"/>
                  <w:lang w:eastAsia="ru-RU"/>
                </w:rPr>
                <w:t>Участок «Водострой» НС присоединение на НЗНП</w:t>
              </w:r>
              <w:r w:rsidR="00917B42">
                <w:rPr>
                  <w:webHidden/>
                </w:rPr>
                <w:fldChar w:fldCharType="end"/>
              </w:r>
            </w:hyperlink>
          </w:p>
        </w:tc>
        <w:tc>
          <w:tcPr>
            <w:tcW w:w="999" w:type="dxa"/>
            <w:tcBorders>
              <w:bottom w:val="single" w:sz="4" w:space="0" w:color="000000"/>
              <w:right w:val="single" w:sz="4" w:space="0" w:color="000000"/>
            </w:tcBorders>
            <w:shd w:val="clear" w:color="000000" w:fill="FFFFFF"/>
            <w:vAlign w:val="center"/>
          </w:tcPr>
          <w:p w14:paraId="42A025E0" w14:textId="77777777" w:rsidR="00C5718F" w:rsidRDefault="009E6FB9">
            <w:pPr>
              <w:widowControl w:val="0"/>
              <w:ind w:firstLine="0"/>
              <w:jc w:val="center"/>
              <w:rPr>
                <w:rFonts w:eastAsia="Times New Roman" w:cs="Times New Roman"/>
                <w:color w:val="48464C"/>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8464C"/>
                  <w:sz w:val="19"/>
                  <w:szCs w:val="19"/>
                  <w:lang w:eastAsia="ru-RU"/>
                </w:rPr>
                <w:t>300</w:t>
              </w:r>
              <w:r w:rsidR="00917B42">
                <w:rPr>
                  <w:webHidden/>
                </w:rPr>
                <w:fldChar w:fldCharType="end"/>
              </w:r>
            </w:hyperlink>
          </w:p>
        </w:tc>
        <w:tc>
          <w:tcPr>
            <w:tcW w:w="1972" w:type="dxa"/>
            <w:tcBorders>
              <w:bottom w:val="single" w:sz="4" w:space="0" w:color="000000"/>
              <w:right w:val="single" w:sz="4" w:space="0" w:color="000000"/>
            </w:tcBorders>
            <w:shd w:val="clear" w:color="000000" w:fill="FFFFFF"/>
            <w:vAlign w:val="center"/>
          </w:tcPr>
          <w:p w14:paraId="14D9DD44" w14:textId="77777777" w:rsidR="00C5718F" w:rsidRDefault="009E6FB9">
            <w:pPr>
              <w:widowControl w:val="0"/>
              <w:ind w:firstLine="0"/>
              <w:jc w:val="center"/>
              <w:rPr>
                <w:rFonts w:eastAsia="Times New Roman" w:cs="Times New Roman"/>
                <w:color w:val="48464C"/>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8464C"/>
                  <w:sz w:val="19"/>
                  <w:szCs w:val="19"/>
                  <w:lang w:eastAsia="ru-RU"/>
                </w:rPr>
                <w:t>ОРТ1РЫ1Х 2000 Зав. № А08 95635</w:t>
              </w:r>
              <w:r w:rsidR="00917B42">
                <w:rPr>
                  <w:webHidden/>
                </w:rPr>
                <w:fldChar w:fldCharType="end"/>
              </w:r>
            </w:hyperlink>
          </w:p>
        </w:tc>
        <w:tc>
          <w:tcPr>
            <w:tcW w:w="1622" w:type="dxa"/>
            <w:tcBorders>
              <w:bottom w:val="single" w:sz="4" w:space="0" w:color="000000"/>
              <w:right w:val="single" w:sz="4" w:space="0" w:color="000000"/>
            </w:tcBorders>
            <w:shd w:val="clear" w:color="000000" w:fill="FFFFFF"/>
            <w:vAlign w:val="center"/>
          </w:tcPr>
          <w:p w14:paraId="050A39D8" w14:textId="77777777" w:rsidR="00C5718F" w:rsidRDefault="009E6FB9">
            <w:pPr>
              <w:widowControl w:val="0"/>
              <w:ind w:firstLine="0"/>
              <w:jc w:val="left"/>
              <w:rPr>
                <w:rFonts w:eastAsia="Times New Roman" w:cs="Times New Roman"/>
                <w:color w:val="48464C"/>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8464C"/>
                  <w:sz w:val="19"/>
                  <w:szCs w:val="19"/>
                  <w:lang w:eastAsia="ru-RU"/>
                </w:rPr>
                <w:t>Поверка 30.10.12</w:t>
              </w:r>
              <w:r w:rsidR="00917B42">
                <w:rPr>
                  <w:webHidden/>
                </w:rPr>
                <w:fldChar w:fldCharType="end"/>
              </w:r>
            </w:hyperlink>
          </w:p>
        </w:tc>
        <w:tc>
          <w:tcPr>
            <w:tcW w:w="1793" w:type="dxa"/>
            <w:tcBorders>
              <w:bottom w:val="single" w:sz="4" w:space="0" w:color="000000"/>
              <w:right w:val="single" w:sz="4" w:space="0" w:color="000000"/>
            </w:tcBorders>
            <w:shd w:val="clear" w:color="000000" w:fill="FFFFFF"/>
            <w:vAlign w:val="center"/>
          </w:tcPr>
          <w:p w14:paraId="7459D986" w14:textId="77777777" w:rsidR="00C5718F" w:rsidRDefault="009E6FB9">
            <w:pPr>
              <w:widowControl w:val="0"/>
              <w:ind w:firstLine="0"/>
              <w:jc w:val="center"/>
              <w:rPr>
                <w:rFonts w:eastAsia="Times New Roman" w:cs="Times New Roman"/>
                <w:color w:val="FF0000"/>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19"/>
                  <w:szCs w:val="19"/>
                  <w:lang w:eastAsia="ru-RU"/>
                </w:rPr>
                <w:t>рабочий коммерческий учёт</w:t>
              </w:r>
              <w:r w:rsidR="00917B42">
                <w:rPr>
                  <w:webHidden/>
                </w:rPr>
                <w:fldChar w:fldCharType="end"/>
              </w:r>
            </w:hyperlink>
          </w:p>
        </w:tc>
      </w:tr>
      <w:tr w:rsidR="00C5718F" w14:paraId="6FE8DF87" w14:textId="77777777">
        <w:trPr>
          <w:cantSplit/>
          <w:trHeight w:val="20"/>
        </w:trPr>
        <w:tc>
          <w:tcPr>
            <w:tcW w:w="445" w:type="dxa"/>
            <w:tcBorders>
              <w:left w:val="single" w:sz="4" w:space="0" w:color="000000"/>
              <w:bottom w:val="single" w:sz="4" w:space="0" w:color="000000"/>
              <w:right w:val="single" w:sz="4" w:space="0" w:color="000000"/>
            </w:tcBorders>
            <w:shd w:val="clear" w:color="000000" w:fill="FFFFFF"/>
            <w:vAlign w:val="center"/>
          </w:tcPr>
          <w:p w14:paraId="74F6FFEA" w14:textId="77777777" w:rsidR="00C5718F" w:rsidRDefault="009E6FB9">
            <w:pPr>
              <w:widowControl w:val="0"/>
              <w:ind w:firstLine="0"/>
              <w:jc w:val="center"/>
              <w:rPr>
                <w:rFonts w:eastAsia="Times New Roman" w:cs="Times New Roman"/>
                <w:color w:val="47454B"/>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B"/>
                  <w:sz w:val="19"/>
                  <w:szCs w:val="19"/>
                  <w:lang w:eastAsia="ru-RU"/>
                </w:rPr>
                <w:t>18</w:t>
              </w:r>
              <w:r w:rsidR="00917B42">
                <w:rPr>
                  <w:webHidden/>
                </w:rPr>
                <w:fldChar w:fldCharType="end"/>
              </w:r>
            </w:hyperlink>
          </w:p>
        </w:tc>
        <w:tc>
          <w:tcPr>
            <w:tcW w:w="3079" w:type="dxa"/>
            <w:tcBorders>
              <w:bottom w:val="single" w:sz="4" w:space="0" w:color="000000"/>
              <w:right w:val="single" w:sz="4" w:space="0" w:color="000000"/>
            </w:tcBorders>
            <w:shd w:val="clear" w:color="000000" w:fill="FFFFFF"/>
            <w:vAlign w:val="center"/>
          </w:tcPr>
          <w:p w14:paraId="42C4A05B" w14:textId="77777777" w:rsidR="00C5718F" w:rsidRDefault="009E6FB9">
            <w:pPr>
              <w:widowControl w:val="0"/>
              <w:ind w:firstLine="0"/>
              <w:jc w:val="left"/>
              <w:rPr>
                <w:rFonts w:eastAsia="Times New Roman" w:cs="Times New Roman"/>
                <w:color w:val="48464C"/>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8464C"/>
                  <w:sz w:val="19"/>
                  <w:szCs w:val="19"/>
                  <w:lang w:eastAsia="ru-RU"/>
                </w:rPr>
                <w:t>Участок «Водострой» НС присоединение на НЗНП</w:t>
              </w:r>
              <w:r w:rsidR="00917B42">
                <w:rPr>
                  <w:webHidden/>
                </w:rPr>
                <w:fldChar w:fldCharType="end"/>
              </w:r>
            </w:hyperlink>
          </w:p>
        </w:tc>
        <w:tc>
          <w:tcPr>
            <w:tcW w:w="999" w:type="dxa"/>
            <w:tcBorders>
              <w:bottom w:val="single" w:sz="4" w:space="0" w:color="000000"/>
              <w:right w:val="single" w:sz="4" w:space="0" w:color="000000"/>
            </w:tcBorders>
            <w:shd w:val="clear" w:color="000000" w:fill="FFFFFF"/>
            <w:vAlign w:val="center"/>
          </w:tcPr>
          <w:p w14:paraId="0C488FB7" w14:textId="77777777" w:rsidR="00C5718F" w:rsidRDefault="009E6FB9">
            <w:pPr>
              <w:widowControl w:val="0"/>
              <w:ind w:firstLine="0"/>
              <w:jc w:val="center"/>
              <w:rPr>
                <w:rFonts w:eastAsia="Times New Roman" w:cs="Times New Roman"/>
                <w:color w:val="48464C"/>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8464C"/>
                  <w:sz w:val="19"/>
                  <w:szCs w:val="19"/>
                  <w:lang w:eastAsia="ru-RU"/>
                </w:rPr>
                <w:t>300</w:t>
              </w:r>
              <w:r w:rsidR="00917B42">
                <w:rPr>
                  <w:webHidden/>
                </w:rPr>
                <w:fldChar w:fldCharType="end"/>
              </w:r>
            </w:hyperlink>
          </w:p>
        </w:tc>
        <w:tc>
          <w:tcPr>
            <w:tcW w:w="1972" w:type="dxa"/>
            <w:tcBorders>
              <w:bottom w:val="single" w:sz="4" w:space="0" w:color="000000"/>
              <w:right w:val="single" w:sz="4" w:space="0" w:color="000000"/>
            </w:tcBorders>
            <w:shd w:val="clear" w:color="000000" w:fill="FFFFFF"/>
            <w:vAlign w:val="center"/>
          </w:tcPr>
          <w:p w14:paraId="56BE0BFD" w14:textId="77777777" w:rsidR="00C5718F" w:rsidRDefault="009E6FB9">
            <w:pPr>
              <w:widowControl w:val="0"/>
              <w:ind w:firstLine="0"/>
              <w:jc w:val="center"/>
              <w:rPr>
                <w:rFonts w:eastAsia="Times New Roman" w:cs="Times New Roman"/>
                <w:color w:val="48464C"/>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8464C"/>
                  <w:sz w:val="19"/>
                  <w:szCs w:val="19"/>
                  <w:lang w:eastAsia="ru-RU"/>
                </w:rPr>
                <w:t>ОРТЛРШХ 2000 Зав. № А08 95582</w:t>
              </w:r>
              <w:r w:rsidR="00917B42">
                <w:rPr>
                  <w:webHidden/>
                </w:rPr>
                <w:fldChar w:fldCharType="end"/>
              </w:r>
            </w:hyperlink>
          </w:p>
        </w:tc>
        <w:tc>
          <w:tcPr>
            <w:tcW w:w="1622" w:type="dxa"/>
            <w:tcBorders>
              <w:bottom w:val="single" w:sz="4" w:space="0" w:color="000000"/>
              <w:right w:val="single" w:sz="4" w:space="0" w:color="000000"/>
            </w:tcBorders>
            <w:shd w:val="clear" w:color="000000" w:fill="FFFFFF"/>
            <w:vAlign w:val="center"/>
          </w:tcPr>
          <w:p w14:paraId="53DEBEB4" w14:textId="77777777" w:rsidR="00C5718F" w:rsidRDefault="009E6FB9">
            <w:pPr>
              <w:widowControl w:val="0"/>
              <w:ind w:firstLine="0"/>
              <w:jc w:val="left"/>
              <w:rPr>
                <w:rFonts w:eastAsia="Times New Roman" w:cs="Times New Roman"/>
                <w:color w:val="48464C"/>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8464C"/>
                  <w:sz w:val="19"/>
                  <w:szCs w:val="19"/>
                  <w:lang w:eastAsia="ru-RU"/>
                </w:rPr>
                <w:t>Поверка 28.08.12</w:t>
              </w:r>
              <w:r w:rsidR="00917B42">
                <w:rPr>
                  <w:webHidden/>
                </w:rPr>
                <w:fldChar w:fldCharType="end"/>
              </w:r>
            </w:hyperlink>
          </w:p>
        </w:tc>
        <w:tc>
          <w:tcPr>
            <w:tcW w:w="1793" w:type="dxa"/>
            <w:tcBorders>
              <w:bottom w:val="single" w:sz="4" w:space="0" w:color="000000"/>
              <w:right w:val="single" w:sz="4" w:space="0" w:color="000000"/>
            </w:tcBorders>
            <w:shd w:val="clear" w:color="000000" w:fill="FFFFFF"/>
            <w:vAlign w:val="center"/>
          </w:tcPr>
          <w:p w14:paraId="2346D868" w14:textId="77777777" w:rsidR="00C5718F" w:rsidRDefault="009E6FB9">
            <w:pPr>
              <w:widowControl w:val="0"/>
              <w:ind w:firstLine="0"/>
              <w:jc w:val="center"/>
              <w:rPr>
                <w:rFonts w:eastAsia="Times New Roman" w:cs="Times New Roman"/>
                <w:color w:val="FF0000"/>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19"/>
                  <w:szCs w:val="19"/>
                  <w:lang w:eastAsia="ru-RU"/>
                </w:rPr>
                <w:t>рабочий коммерческий учёт</w:t>
              </w:r>
              <w:r w:rsidR="00917B42">
                <w:rPr>
                  <w:webHidden/>
                </w:rPr>
                <w:fldChar w:fldCharType="end"/>
              </w:r>
            </w:hyperlink>
          </w:p>
        </w:tc>
      </w:tr>
      <w:tr w:rsidR="00C5718F" w14:paraId="027E1A55" w14:textId="77777777">
        <w:trPr>
          <w:cantSplit/>
          <w:trHeight w:val="20"/>
        </w:trPr>
        <w:tc>
          <w:tcPr>
            <w:tcW w:w="445" w:type="dxa"/>
            <w:tcBorders>
              <w:left w:val="single" w:sz="4" w:space="0" w:color="000000"/>
              <w:bottom w:val="single" w:sz="4" w:space="0" w:color="000000"/>
              <w:right w:val="single" w:sz="4" w:space="0" w:color="000000"/>
            </w:tcBorders>
            <w:shd w:val="clear" w:color="000000" w:fill="FFFFFF"/>
            <w:vAlign w:val="center"/>
          </w:tcPr>
          <w:p w14:paraId="53D41E66" w14:textId="77777777" w:rsidR="00C5718F" w:rsidRDefault="009E6FB9">
            <w:pPr>
              <w:widowControl w:val="0"/>
              <w:ind w:firstLine="0"/>
              <w:jc w:val="center"/>
              <w:rPr>
                <w:rFonts w:eastAsia="Times New Roman" w:cs="Times New Roman"/>
                <w:color w:val="47454B"/>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7454B"/>
                  <w:sz w:val="19"/>
                  <w:szCs w:val="19"/>
                  <w:lang w:eastAsia="ru-RU"/>
                </w:rPr>
                <w:t>19</w:t>
              </w:r>
              <w:r w:rsidR="00917B42">
                <w:rPr>
                  <w:webHidden/>
                </w:rPr>
                <w:fldChar w:fldCharType="end"/>
              </w:r>
            </w:hyperlink>
          </w:p>
        </w:tc>
        <w:tc>
          <w:tcPr>
            <w:tcW w:w="3079" w:type="dxa"/>
            <w:tcBorders>
              <w:bottom w:val="single" w:sz="4" w:space="0" w:color="000000"/>
              <w:right w:val="single" w:sz="4" w:space="0" w:color="000000"/>
            </w:tcBorders>
            <w:shd w:val="clear" w:color="000000" w:fill="FFFFFF"/>
            <w:vAlign w:val="center"/>
          </w:tcPr>
          <w:p w14:paraId="0B9F1FAD" w14:textId="77777777" w:rsidR="00C5718F" w:rsidRDefault="009E6FB9">
            <w:pPr>
              <w:widowControl w:val="0"/>
              <w:ind w:firstLine="0"/>
              <w:jc w:val="left"/>
              <w:rPr>
                <w:rFonts w:eastAsia="Times New Roman" w:cs="Times New Roman"/>
                <w:color w:val="48464C"/>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8464C"/>
                  <w:sz w:val="19"/>
                  <w:szCs w:val="19"/>
                  <w:lang w:eastAsia="ru-RU"/>
                </w:rPr>
                <w:t>Подкачка «Красный»</w:t>
              </w:r>
              <w:r w:rsidR="00917B42">
                <w:rPr>
                  <w:webHidden/>
                </w:rPr>
                <w:fldChar w:fldCharType="end"/>
              </w:r>
            </w:hyperlink>
          </w:p>
        </w:tc>
        <w:tc>
          <w:tcPr>
            <w:tcW w:w="999" w:type="dxa"/>
            <w:tcBorders>
              <w:bottom w:val="single" w:sz="4" w:space="0" w:color="000000"/>
              <w:right w:val="single" w:sz="4" w:space="0" w:color="000000"/>
            </w:tcBorders>
            <w:shd w:val="clear" w:color="000000" w:fill="FFFFFF"/>
            <w:vAlign w:val="center"/>
          </w:tcPr>
          <w:p w14:paraId="728EE38C" w14:textId="77777777" w:rsidR="00C5718F" w:rsidRDefault="009E6FB9">
            <w:pPr>
              <w:widowControl w:val="0"/>
              <w:ind w:firstLine="0"/>
              <w:jc w:val="center"/>
              <w:rPr>
                <w:rFonts w:eastAsia="Times New Roman" w:cs="Times New Roman"/>
                <w:color w:val="48464C"/>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8464C"/>
                  <w:sz w:val="19"/>
                  <w:szCs w:val="19"/>
                  <w:lang w:eastAsia="ru-RU"/>
                </w:rPr>
                <w:t>63</w:t>
              </w:r>
              <w:r w:rsidR="00917B42">
                <w:rPr>
                  <w:webHidden/>
                </w:rPr>
                <w:fldChar w:fldCharType="end"/>
              </w:r>
            </w:hyperlink>
          </w:p>
        </w:tc>
        <w:tc>
          <w:tcPr>
            <w:tcW w:w="1972" w:type="dxa"/>
            <w:tcBorders>
              <w:bottom w:val="single" w:sz="4" w:space="0" w:color="000000"/>
              <w:right w:val="single" w:sz="4" w:space="0" w:color="000000"/>
            </w:tcBorders>
            <w:shd w:val="clear" w:color="000000" w:fill="FFFFFF"/>
            <w:vAlign w:val="center"/>
          </w:tcPr>
          <w:p w14:paraId="6EBC586F" w14:textId="77777777" w:rsidR="00C5718F" w:rsidRDefault="009E6FB9">
            <w:pPr>
              <w:widowControl w:val="0"/>
              <w:ind w:firstLine="0"/>
              <w:jc w:val="center"/>
              <w:rPr>
                <w:rFonts w:eastAsia="Times New Roman" w:cs="Times New Roman"/>
                <w:color w:val="48464C"/>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8464C"/>
                  <w:sz w:val="19"/>
                  <w:szCs w:val="19"/>
                  <w:lang w:eastAsia="ru-RU"/>
                </w:rPr>
                <w:t>ВСКМ-90-50 зав. № 035381</w:t>
              </w:r>
              <w:r w:rsidR="00917B42">
                <w:rPr>
                  <w:webHidden/>
                </w:rPr>
                <w:fldChar w:fldCharType="end"/>
              </w:r>
            </w:hyperlink>
          </w:p>
        </w:tc>
        <w:tc>
          <w:tcPr>
            <w:tcW w:w="1622" w:type="dxa"/>
            <w:tcBorders>
              <w:bottom w:val="single" w:sz="4" w:space="0" w:color="000000"/>
              <w:right w:val="single" w:sz="4" w:space="0" w:color="000000"/>
            </w:tcBorders>
            <w:shd w:val="clear" w:color="000000" w:fill="FFFFFF"/>
            <w:vAlign w:val="center"/>
          </w:tcPr>
          <w:p w14:paraId="4A998DCA" w14:textId="77777777" w:rsidR="00C5718F" w:rsidRDefault="009E6FB9">
            <w:pPr>
              <w:widowControl w:val="0"/>
              <w:ind w:firstLine="0"/>
              <w:jc w:val="left"/>
              <w:rPr>
                <w:rFonts w:eastAsia="Times New Roman" w:cs="Times New Roman"/>
                <w:color w:val="48464C"/>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48464C"/>
                  <w:sz w:val="19"/>
                  <w:szCs w:val="19"/>
                  <w:lang w:eastAsia="ru-RU"/>
                </w:rPr>
                <w:t>Дата выпуска - 2004</w:t>
              </w:r>
              <w:r w:rsidR="00917B42">
                <w:rPr>
                  <w:webHidden/>
                </w:rPr>
                <w:fldChar w:fldCharType="end"/>
              </w:r>
            </w:hyperlink>
          </w:p>
        </w:tc>
        <w:tc>
          <w:tcPr>
            <w:tcW w:w="1793" w:type="dxa"/>
            <w:tcBorders>
              <w:bottom w:val="single" w:sz="4" w:space="0" w:color="000000"/>
              <w:right w:val="single" w:sz="4" w:space="0" w:color="000000"/>
            </w:tcBorders>
            <w:shd w:val="clear" w:color="000000" w:fill="FFFFFF"/>
            <w:vAlign w:val="center"/>
          </w:tcPr>
          <w:p w14:paraId="7FE154C6" w14:textId="77777777" w:rsidR="00C5718F" w:rsidRDefault="009E6FB9">
            <w:pPr>
              <w:widowControl w:val="0"/>
              <w:ind w:firstLine="0"/>
              <w:jc w:val="center"/>
              <w:rPr>
                <w:rFonts w:eastAsia="Times New Roman" w:cs="Times New Roman"/>
                <w:color w:val="FF0000"/>
                <w:sz w:val="19"/>
                <w:szCs w:val="19"/>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19"/>
                  <w:szCs w:val="19"/>
                  <w:lang w:eastAsia="ru-RU"/>
                </w:rPr>
                <w:t>сломан, требует замены</w:t>
              </w:r>
              <w:r w:rsidR="00917B42">
                <w:rPr>
                  <w:webHidden/>
                </w:rPr>
                <w:fldChar w:fldCharType="end"/>
              </w:r>
            </w:hyperlink>
          </w:p>
        </w:tc>
      </w:tr>
    </w:tbl>
    <w:p w14:paraId="3AC4DFA8" w14:textId="77777777" w:rsidR="00C5718F" w:rsidRDefault="009E6FB9">
      <w:pPr>
        <w:widowControl w:val="0"/>
        <w:tabs>
          <w:tab w:val="left" w:pos="9354"/>
        </w:tabs>
        <w:ind w:right="-6"/>
        <w:rPr>
          <w:rFonts w:eastAsia="Times New Roman" w:cs="Times New Roman"/>
          <w:b/>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DC51364" w14:textId="77777777" w:rsidR="00C5718F" w:rsidRDefault="009E6FB9">
      <w:pPr>
        <w:widowControl w:val="0"/>
        <w:tabs>
          <w:tab w:val="left" w:pos="9354"/>
        </w:tabs>
        <w:ind w:right="-6"/>
        <w:rPr>
          <w:rFonts w:eastAsia="Times New Roman" w:cs="Times New Roman"/>
          <w:color w:val="000000"/>
          <w:szCs w:val="24"/>
          <w:shd w:val="clear" w:color="auto" w:fill="FFFFFF"/>
          <w:lang w:eastAsia="ru-RU"/>
        </w:rPr>
      </w:pPr>
      <w:hyperlink w:anchor="_Toc64458531">
        <w:r w:rsidR="00917B42">
          <w:rPr>
            <w:rFonts w:eastAsia="Times New Roman" w:cs="Times New Roman"/>
            <w:b/>
            <w:color w:val="000000"/>
            <w:szCs w:val="24"/>
            <w:shd w:val="clear" w:color="auto" w:fill="FFFFFF"/>
            <w:lang w:eastAsia="ru-RU"/>
          </w:rPr>
          <w:t>Таблица 1.4.5-2</w:t>
        </w:r>
        <w:r w:rsidR="00917B42">
          <w:rPr>
            <w:rFonts w:eastAsia="Times New Roman" w:cs="Times New Roman"/>
            <w:color w:val="000000"/>
            <w:szCs w:val="24"/>
            <w:shd w:val="clear" w:color="auto" w:fill="FFFFFF"/>
            <w:lang w:eastAsia="ru-RU"/>
          </w:rPr>
          <w:t xml:space="preserve">-Расходомеры-счётчики необходимые для учёта воды на центральных водопроводных линиях по посёлкам в составе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муниципального образования «Город Новошахтинск»</w:t>
        </w:r>
        <w:r w:rsidR="00917B42">
          <w:rPr>
            <w:webHidden/>
          </w:rPr>
          <w:fldChar w:fldCharType="end"/>
        </w:r>
      </w:hyperlink>
    </w:p>
    <w:p w14:paraId="7C85A842" w14:textId="77777777" w:rsidR="00C5718F" w:rsidRDefault="009E6FB9">
      <w:pPr>
        <w:widowControl w:val="0"/>
        <w:tabs>
          <w:tab w:val="left" w:pos="9354"/>
        </w:tabs>
        <w:ind w:right="-6"/>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affffe"/>
        <w:tblW w:w="5000" w:type="pct"/>
        <w:tblLayout w:type="fixed"/>
        <w:tblLook w:val="01E0" w:firstRow="1" w:lastRow="1" w:firstColumn="1" w:lastColumn="1" w:noHBand="0" w:noVBand="0"/>
      </w:tblPr>
      <w:tblGrid>
        <w:gridCol w:w="825"/>
        <w:gridCol w:w="4980"/>
        <w:gridCol w:w="1631"/>
        <w:gridCol w:w="2541"/>
      </w:tblGrid>
      <w:tr w:rsidR="00C5718F" w14:paraId="762B0F1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dxa"/>
          </w:tcPr>
          <w:p w14:paraId="2E94F060" w14:textId="77777777" w:rsidR="00C5718F" w:rsidRDefault="009E6FB9">
            <w:pPr>
              <w:widowControl w:val="0"/>
              <w:tabs>
                <w:tab w:val="left" w:pos="1263"/>
              </w:tabs>
              <w:ind w:firstLine="0"/>
              <w:jc w:val="center"/>
              <w:rPr>
                <w:rFonts w:eastAsia="Times New Roman" w:cs="Times New Roman"/>
                <w:bCs/>
                <w:color w:val="000000"/>
                <w:szCs w:val="20"/>
                <w:shd w:val="clear" w:color="auto" w:fill="FFFFFF"/>
                <w:lang w:eastAsia="ru-RU"/>
              </w:rPr>
            </w:pPr>
            <w:hyperlink w:anchor="_Toc64458531">
              <w:r w:rsidR="00917B42">
                <w:rPr>
                  <w:rFonts w:eastAsia="Times New Roman" w:cs="Times New Roman"/>
                  <w:bCs/>
                  <w:color w:val="000000"/>
                  <w:szCs w:val="20"/>
                  <w:shd w:val="clear" w:color="auto" w:fill="FFFFFF"/>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color w:val="000000"/>
                  <w:szCs w:val="20"/>
                  <w:shd w:val="clear" w:color="auto" w:fill="FFFFFF"/>
                  <w:lang w:eastAsia="ru-RU"/>
                </w:rPr>
                <w:t>п/п</w:t>
              </w:r>
              <w:r w:rsidR="00917B42">
                <w:rPr>
                  <w:webHidden/>
                </w:rPr>
                <w:fldChar w:fldCharType="end"/>
              </w:r>
            </w:hyperlink>
          </w:p>
        </w:tc>
        <w:tc>
          <w:tcPr>
            <w:tcW w:w="4952" w:type="dxa"/>
          </w:tcPr>
          <w:p w14:paraId="22D66B38" w14:textId="77777777" w:rsidR="00C5718F" w:rsidRDefault="009E6FB9">
            <w:pPr>
              <w:widowControl w:val="0"/>
              <w:tabs>
                <w:tab w:val="left" w:pos="1263"/>
              </w:tabs>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color w:val="000000"/>
                  <w:szCs w:val="20"/>
                  <w:shd w:val="clear" w:color="auto" w:fill="FFFFFF"/>
                  <w:lang w:eastAsia="ru-RU"/>
                </w:rPr>
                <w:t>Адрес присоединения</w:t>
              </w:r>
              <w:r w:rsidR="00917B42">
                <w:rPr>
                  <w:webHidden/>
                </w:rPr>
                <w:fldChar w:fldCharType="end"/>
              </w:r>
            </w:hyperlink>
          </w:p>
        </w:tc>
        <w:tc>
          <w:tcPr>
            <w:tcW w:w="1622" w:type="dxa"/>
          </w:tcPr>
          <w:p w14:paraId="16DBFCBE" w14:textId="77777777" w:rsidR="00C5718F" w:rsidRDefault="009E6FB9">
            <w:pPr>
              <w:widowControl w:val="0"/>
              <w:tabs>
                <w:tab w:val="left" w:pos="1263"/>
              </w:tabs>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color w:val="000000"/>
                  <w:szCs w:val="20"/>
                  <w:shd w:val="clear" w:color="auto" w:fill="FFFFFF"/>
                  <w:lang w:eastAsia="ru-RU"/>
                </w:rPr>
                <w:t>Диаметр, мм</w:t>
              </w:r>
              <w:r w:rsidR="00917B42">
                <w:rPr>
                  <w:webHidden/>
                </w:rPr>
                <w:fldChar w:fldCharType="end"/>
              </w:r>
            </w:hyperlink>
          </w:p>
        </w:tc>
        <w:tc>
          <w:tcPr>
            <w:tcW w:w="2526" w:type="dxa"/>
          </w:tcPr>
          <w:p w14:paraId="107BBDBF" w14:textId="77777777" w:rsidR="00C5718F" w:rsidRDefault="009E6FB9">
            <w:pPr>
              <w:widowControl w:val="0"/>
              <w:tabs>
                <w:tab w:val="left" w:pos="1263"/>
              </w:tabs>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color w:val="000000"/>
                  <w:szCs w:val="20"/>
                  <w:shd w:val="clear" w:color="auto" w:fill="FFFFFF"/>
                  <w:lang w:eastAsia="ru-RU"/>
                </w:rPr>
                <w:t>Марка прибора</w:t>
              </w:r>
              <w:r w:rsidR="00917B42">
                <w:rPr>
                  <w:webHidden/>
                </w:rPr>
                <w:fldChar w:fldCharType="end"/>
              </w:r>
            </w:hyperlink>
          </w:p>
        </w:tc>
      </w:tr>
      <w:tr w:rsidR="00C5718F" w14:paraId="418F51CD" w14:textId="77777777">
        <w:tc>
          <w:tcPr>
            <w:cnfStyle w:val="001000000000" w:firstRow="0" w:lastRow="0" w:firstColumn="1" w:lastColumn="0" w:oddVBand="0" w:evenVBand="0" w:oddHBand="0" w:evenHBand="0" w:firstRowFirstColumn="0" w:firstRowLastColumn="0" w:lastRowFirstColumn="0" w:lastRowLastColumn="0"/>
            <w:tcW w:w="820" w:type="dxa"/>
          </w:tcPr>
          <w:p w14:paraId="6CEFDDB8"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1</w:t>
              </w:r>
              <w:r w:rsidR="00917B42">
                <w:rPr>
                  <w:webHidden/>
                </w:rPr>
                <w:fldChar w:fldCharType="end"/>
              </w:r>
            </w:hyperlink>
          </w:p>
        </w:tc>
        <w:tc>
          <w:tcPr>
            <w:tcW w:w="4952" w:type="dxa"/>
          </w:tcPr>
          <w:p w14:paraId="4919C45E"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п. Ст. Соколовка до ул. Баженова</w:t>
              </w:r>
              <w:r w:rsidR="00917B42">
                <w:rPr>
                  <w:webHidden/>
                </w:rPr>
                <w:fldChar w:fldCharType="end"/>
              </w:r>
            </w:hyperlink>
          </w:p>
        </w:tc>
        <w:tc>
          <w:tcPr>
            <w:tcW w:w="1622" w:type="dxa"/>
          </w:tcPr>
          <w:p w14:paraId="7C8F32F8"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100</w:t>
              </w:r>
              <w:r w:rsidR="00917B42">
                <w:rPr>
                  <w:webHidden/>
                </w:rPr>
                <w:fldChar w:fldCharType="end"/>
              </w:r>
            </w:hyperlink>
          </w:p>
        </w:tc>
        <w:tc>
          <w:tcPr>
            <w:tcW w:w="2526" w:type="dxa"/>
          </w:tcPr>
          <w:p w14:paraId="1CA358B8"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ВМХ-100</w:t>
              </w:r>
              <w:r w:rsidR="00917B42">
                <w:rPr>
                  <w:webHidden/>
                </w:rPr>
                <w:fldChar w:fldCharType="end"/>
              </w:r>
            </w:hyperlink>
          </w:p>
        </w:tc>
      </w:tr>
      <w:tr w:rsidR="00C5718F" w14:paraId="7654D297" w14:textId="77777777">
        <w:tc>
          <w:tcPr>
            <w:cnfStyle w:val="001000000000" w:firstRow="0" w:lastRow="0" w:firstColumn="1" w:lastColumn="0" w:oddVBand="0" w:evenVBand="0" w:oddHBand="0" w:evenHBand="0" w:firstRowFirstColumn="0" w:firstRowLastColumn="0" w:lastRowFirstColumn="0" w:lastRowLastColumn="0"/>
            <w:tcW w:w="820" w:type="dxa"/>
          </w:tcPr>
          <w:p w14:paraId="3241FFD6"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2</w:t>
              </w:r>
              <w:r w:rsidR="00917B42">
                <w:rPr>
                  <w:webHidden/>
                </w:rPr>
                <w:fldChar w:fldCharType="end"/>
              </w:r>
            </w:hyperlink>
          </w:p>
        </w:tc>
        <w:tc>
          <w:tcPr>
            <w:tcW w:w="4952" w:type="dxa"/>
          </w:tcPr>
          <w:p w14:paraId="290090D5"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п. Ст. Соколовка до п. Юбилейный</w:t>
              </w:r>
              <w:r w:rsidR="00917B42">
                <w:rPr>
                  <w:webHidden/>
                </w:rPr>
                <w:fldChar w:fldCharType="end"/>
              </w:r>
            </w:hyperlink>
          </w:p>
        </w:tc>
        <w:tc>
          <w:tcPr>
            <w:tcW w:w="1622" w:type="dxa"/>
          </w:tcPr>
          <w:p w14:paraId="15C0F7ED"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300</w:t>
              </w:r>
              <w:r w:rsidR="00917B42">
                <w:rPr>
                  <w:webHidden/>
                </w:rPr>
                <w:fldChar w:fldCharType="end"/>
              </w:r>
            </w:hyperlink>
          </w:p>
        </w:tc>
        <w:tc>
          <w:tcPr>
            <w:tcW w:w="2526" w:type="dxa"/>
          </w:tcPr>
          <w:p w14:paraId="26F3E995"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ВМХ-150</w:t>
              </w:r>
              <w:r w:rsidR="00917B42">
                <w:rPr>
                  <w:webHidden/>
                </w:rPr>
                <w:fldChar w:fldCharType="end"/>
              </w:r>
            </w:hyperlink>
          </w:p>
        </w:tc>
      </w:tr>
      <w:tr w:rsidR="00C5718F" w14:paraId="2AAE6645" w14:textId="77777777">
        <w:tc>
          <w:tcPr>
            <w:cnfStyle w:val="001000000000" w:firstRow="0" w:lastRow="0" w:firstColumn="1" w:lastColumn="0" w:oddVBand="0" w:evenVBand="0" w:oddHBand="0" w:evenHBand="0" w:firstRowFirstColumn="0" w:firstRowLastColumn="0" w:lastRowFirstColumn="0" w:lastRowLastColumn="0"/>
            <w:tcW w:w="820" w:type="dxa"/>
          </w:tcPr>
          <w:p w14:paraId="2F1FE66A"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3</w:t>
              </w:r>
              <w:r w:rsidR="00917B42">
                <w:rPr>
                  <w:webHidden/>
                </w:rPr>
                <w:fldChar w:fldCharType="end"/>
              </w:r>
            </w:hyperlink>
          </w:p>
        </w:tc>
        <w:tc>
          <w:tcPr>
            <w:tcW w:w="4952" w:type="dxa"/>
          </w:tcPr>
          <w:p w14:paraId="75D73836"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НС «Полевая» до п. Новая Соколовка</w:t>
              </w:r>
              <w:r w:rsidR="00917B42">
                <w:rPr>
                  <w:webHidden/>
                </w:rPr>
                <w:fldChar w:fldCharType="end"/>
              </w:r>
            </w:hyperlink>
          </w:p>
        </w:tc>
        <w:tc>
          <w:tcPr>
            <w:tcW w:w="1622" w:type="dxa"/>
          </w:tcPr>
          <w:p w14:paraId="5C94694D"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200</w:t>
              </w:r>
              <w:r w:rsidR="00917B42">
                <w:rPr>
                  <w:webHidden/>
                </w:rPr>
                <w:fldChar w:fldCharType="end"/>
              </w:r>
            </w:hyperlink>
          </w:p>
        </w:tc>
        <w:tc>
          <w:tcPr>
            <w:tcW w:w="2526" w:type="dxa"/>
          </w:tcPr>
          <w:p w14:paraId="44988836"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ВМХ-200</w:t>
              </w:r>
              <w:r w:rsidR="00917B42">
                <w:rPr>
                  <w:webHidden/>
                </w:rPr>
                <w:fldChar w:fldCharType="end"/>
              </w:r>
            </w:hyperlink>
          </w:p>
        </w:tc>
      </w:tr>
      <w:tr w:rsidR="00C5718F" w14:paraId="494B6352" w14:textId="77777777">
        <w:tc>
          <w:tcPr>
            <w:cnfStyle w:val="001000000000" w:firstRow="0" w:lastRow="0" w:firstColumn="1" w:lastColumn="0" w:oddVBand="0" w:evenVBand="0" w:oddHBand="0" w:evenHBand="0" w:firstRowFirstColumn="0" w:firstRowLastColumn="0" w:lastRowFirstColumn="0" w:lastRowLastColumn="0"/>
            <w:tcW w:w="820" w:type="dxa"/>
          </w:tcPr>
          <w:p w14:paraId="7F96390F"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4</w:t>
              </w:r>
              <w:r w:rsidR="00917B42">
                <w:rPr>
                  <w:webHidden/>
                </w:rPr>
                <w:fldChar w:fldCharType="end"/>
              </w:r>
            </w:hyperlink>
          </w:p>
        </w:tc>
        <w:tc>
          <w:tcPr>
            <w:tcW w:w="4952" w:type="dxa"/>
          </w:tcPr>
          <w:p w14:paraId="4117E60A"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совхоза № 6 (2отд.) до х. Личный труд</w:t>
              </w:r>
              <w:r w:rsidR="00917B42">
                <w:rPr>
                  <w:webHidden/>
                </w:rPr>
                <w:fldChar w:fldCharType="end"/>
              </w:r>
            </w:hyperlink>
          </w:p>
        </w:tc>
        <w:tc>
          <w:tcPr>
            <w:tcW w:w="1622" w:type="dxa"/>
          </w:tcPr>
          <w:p w14:paraId="4CE0F58F"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63</w:t>
              </w:r>
              <w:r w:rsidR="00917B42">
                <w:rPr>
                  <w:webHidden/>
                </w:rPr>
                <w:fldChar w:fldCharType="end"/>
              </w:r>
            </w:hyperlink>
          </w:p>
        </w:tc>
        <w:tc>
          <w:tcPr>
            <w:tcW w:w="2526" w:type="dxa"/>
          </w:tcPr>
          <w:p w14:paraId="6D394650"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ВМХ-50</w:t>
              </w:r>
              <w:r w:rsidR="00917B42">
                <w:rPr>
                  <w:webHidden/>
                </w:rPr>
                <w:fldChar w:fldCharType="end"/>
              </w:r>
            </w:hyperlink>
          </w:p>
        </w:tc>
      </w:tr>
      <w:tr w:rsidR="00C5718F" w14:paraId="5375563E" w14:textId="77777777">
        <w:tc>
          <w:tcPr>
            <w:cnfStyle w:val="001000000000" w:firstRow="0" w:lastRow="0" w:firstColumn="1" w:lastColumn="0" w:oddVBand="0" w:evenVBand="0" w:oddHBand="0" w:evenHBand="0" w:firstRowFirstColumn="0" w:firstRowLastColumn="0" w:lastRowFirstColumn="0" w:lastRowLastColumn="0"/>
            <w:tcW w:w="820" w:type="dxa"/>
          </w:tcPr>
          <w:p w14:paraId="6C2E2F28"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5</w:t>
              </w:r>
              <w:r w:rsidR="00917B42">
                <w:rPr>
                  <w:webHidden/>
                </w:rPr>
                <w:fldChar w:fldCharType="end"/>
              </w:r>
            </w:hyperlink>
          </w:p>
        </w:tc>
        <w:tc>
          <w:tcPr>
            <w:tcW w:w="4952" w:type="dxa"/>
          </w:tcPr>
          <w:p w14:paraId="42D400BA"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НС «Западная» до п. ш. Западная</w:t>
              </w:r>
              <w:r w:rsidR="00917B42">
                <w:rPr>
                  <w:webHidden/>
                </w:rPr>
                <w:fldChar w:fldCharType="end"/>
              </w:r>
            </w:hyperlink>
          </w:p>
        </w:tc>
        <w:tc>
          <w:tcPr>
            <w:tcW w:w="1622" w:type="dxa"/>
          </w:tcPr>
          <w:p w14:paraId="5A2CA853"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225</w:t>
              </w:r>
              <w:r w:rsidR="00917B42">
                <w:rPr>
                  <w:webHidden/>
                </w:rPr>
                <w:fldChar w:fldCharType="end"/>
              </w:r>
            </w:hyperlink>
          </w:p>
        </w:tc>
        <w:tc>
          <w:tcPr>
            <w:tcW w:w="2526" w:type="dxa"/>
          </w:tcPr>
          <w:p w14:paraId="7E42604D"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ВМХ-200</w:t>
              </w:r>
              <w:r w:rsidR="00917B42">
                <w:rPr>
                  <w:webHidden/>
                </w:rPr>
                <w:fldChar w:fldCharType="end"/>
              </w:r>
            </w:hyperlink>
          </w:p>
        </w:tc>
      </w:tr>
      <w:tr w:rsidR="00C5718F" w14:paraId="3EFD9EEC" w14:textId="77777777">
        <w:tc>
          <w:tcPr>
            <w:cnfStyle w:val="001000000000" w:firstRow="0" w:lastRow="0" w:firstColumn="1" w:lastColumn="0" w:oddVBand="0" w:evenVBand="0" w:oddHBand="0" w:evenHBand="0" w:firstRowFirstColumn="0" w:firstRowLastColumn="0" w:lastRowFirstColumn="0" w:lastRowLastColumn="0"/>
            <w:tcW w:w="820" w:type="dxa"/>
          </w:tcPr>
          <w:p w14:paraId="577A747E"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6</w:t>
              </w:r>
              <w:r w:rsidR="00917B42">
                <w:rPr>
                  <w:webHidden/>
                </w:rPr>
                <w:fldChar w:fldCharType="end"/>
              </w:r>
            </w:hyperlink>
          </w:p>
        </w:tc>
        <w:tc>
          <w:tcPr>
            <w:tcW w:w="4952" w:type="dxa"/>
          </w:tcPr>
          <w:p w14:paraId="0FD3FC2A"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п.ш. Западная до п. Цыганский</w:t>
              </w:r>
              <w:r w:rsidR="00917B42">
                <w:rPr>
                  <w:webHidden/>
                </w:rPr>
                <w:fldChar w:fldCharType="end"/>
              </w:r>
            </w:hyperlink>
          </w:p>
        </w:tc>
        <w:tc>
          <w:tcPr>
            <w:tcW w:w="1622" w:type="dxa"/>
          </w:tcPr>
          <w:p w14:paraId="527D8A6F"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225</w:t>
              </w:r>
              <w:r w:rsidR="00917B42">
                <w:rPr>
                  <w:webHidden/>
                </w:rPr>
                <w:fldChar w:fldCharType="end"/>
              </w:r>
            </w:hyperlink>
          </w:p>
        </w:tc>
        <w:tc>
          <w:tcPr>
            <w:tcW w:w="2526" w:type="dxa"/>
          </w:tcPr>
          <w:p w14:paraId="3534A07D"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ВМХ-200</w:t>
              </w:r>
              <w:r w:rsidR="00917B42">
                <w:rPr>
                  <w:webHidden/>
                </w:rPr>
                <w:fldChar w:fldCharType="end"/>
              </w:r>
            </w:hyperlink>
          </w:p>
        </w:tc>
      </w:tr>
      <w:tr w:rsidR="00C5718F" w14:paraId="29CDDF23" w14:textId="77777777">
        <w:tc>
          <w:tcPr>
            <w:cnfStyle w:val="001000000000" w:firstRow="0" w:lastRow="0" w:firstColumn="1" w:lastColumn="0" w:oddVBand="0" w:evenVBand="0" w:oddHBand="0" w:evenHBand="0" w:firstRowFirstColumn="0" w:firstRowLastColumn="0" w:lastRowFirstColumn="0" w:lastRowLastColumn="0"/>
            <w:tcW w:w="820" w:type="dxa"/>
          </w:tcPr>
          <w:p w14:paraId="22C69077"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7</w:t>
              </w:r>
              <w:r w:rsidR="00917B42">
                <w:rPr>
                  <w:webHidden/>
                </w:rPr>
                <w:fldChar w:fldCharType="end"/>
              </w:r>
            </w:hyperlink>
          </w:p>
        </w:tc>
        <w:tc>
          <w:tcPr>
            <w:tcW w:w="4952" w:type="dxa"/>
          </w:tcPr>
          <w:p w14:paraId="36A0D8B5"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п.ш. Западная до п. ш. Несветайская</w:t>
              </w:r>
              <w:r w:rsidR="00917B42">
                <w:rPr>
                  <w:webHidden/>
                </w:rPr>
                <w:fldChar w:fldCharType="end"/>
              </w:r>
            </w:hyperlink>
          </w:p>
        </w:tc>
        <w:tc>
          <w:tcPr>
            <w:tcW w:w="1622" w:type="dxa"/>
          </w:tcPr>
          <w:p w14:paraId="53A6696D"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530</w:t>
              </w:r>
              <w:r w:rsidR="00917B42">
                <w:rPr>
                  <w:webHidden/>
                </w:rPr>
                <w:fldChar w:fldCharType="end"/>
              </w:r>
            </w:hyperlink>
          </w:p>
        </w:tc>
        <w:tc>
          <w:tcPr>
            <w:tcW w:w="2526" w:type="dxa"/>
          </w:tcPr>
          <w:p w14:paraId="322753FD"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ВМХ-200</w:t>
              </w:r>
              <w:r w:rsidR="00917B42">
                <w:rPr>
                  <w:webHidden/>
                </w:rPr>
                <w:fldChar w:fldCharType="end"/>
              </w:r>
            </w:hyperlink>
          </w:p>
        </w:tc>
      </w:tr>
      <w:tr w:rsidR="00C5718F" w14:paraId="41F8C642" w14:textId="77777777">
        <w:tc>
          <w:tcPr>
            <w:cnfStyle w:val="001000000000" w:firstRow="0" w:lastRow="0" w:firstColumn="1" w:lastColumn="0" w:oddVBand="0" w:evenVBand="0" w:oddHBand="0" w:evenHBand="0" w:firstRowFirstColumn="0" w:firstRowLastColumn="0" w:lastRowFirstColumn="0" w:lastRowLastColumn="0"/>
            <w:tcW w:w="820" w:type="dxa"/>
          </w:tcPr>
          <w:p w14:paraId="59F60D77"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8</w:t>
              </w:r>
              <w:r w:rsidR="00917B42">
                <w:rPr>
                  <w:webHidden/>
                </w:rPr>
                <w:fldChar w:fldCharType="end"/>
              </w:r>
            </w:hyperlink>
          </w:p>
        </w:tc>
        <w:tc>
          <w:tcPr>
            <w:tcW w:w="4952" w:type="dxa"/>
          </w:tcPr>
          <w:p w14:paraId="4F6F8092"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п.ш. Несветайская до п. Радио</w:t>
              </w:r>
              <w:r w:rsidR="00917B42">
                <w:rPr>
                  <w:webHidden/>
                </w:rPr>
                <w:fldChar w:fldCharType="end"/>
              </w:r>
            </w:hyperlink>
          </w:p>
        </w:tc>
        <w:tc>
          <w:tcPr>
            <w:tcW w:w="1622" w:type="dxa"/>
          </w:tcPr>
          <w:p w14:paraId="03A441ED"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300</w:t>
              </w:r>
              <w:r w:rsidR="00917B42">
                <w:rPr>
                  <w:webHidden/>
                </w:rPr>
                <w:fldChar w:fldCharType="end"/>
              </w:r>
            </w:hyperlink>
          </w:p>
        </w:tc>
        <w:tc>
          <w:tcPr>
            <w:tcW w:w="2526" w:type="dxa"/>
          </w:tcPr>
          <w:p w14:paraId="4F81CF41"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ВМХ-200</w:t>
              </w:r>
              <w:r w:rsidR="00917B42">
                <w:rPr>
                  <w:webHidden/>
                </w:rPr>
                <w:fldChar w:fldCharType="end"/>
              </w:r>
            </w:hyperlink>
          </w:p>
        </w:tc>
      </w:tr>
      <w:tr w:rsidR="00C5718F" w14:paraId="4C1C6507" w14:textId="77777777">
        <w:tc>
          <w:tcPr>
            <w:cnfStyle w:val="001000000000" w:firstRow="0" w:lastRow="0" w:firstColumn="1" w:lastColumn="0" w:oddVBand="0" w:evenVBand="0" w:oddHBand="0" w:evenHBand="0" w:firstRowFirstColumn="0" w:firstRowLastColumn="0" w:lastRowFirstColumn="0" w:lastRowLastColumn="0"/>
            <w:tcW w:w="820" w:type="dxa"/>
          </w:tcPr>
          <w:p w14:paraId="7FDA9D0D"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9</w:t>
              </w:r>
              <w:r w:rsidR="00917B42">
                <w:rPr>
                  <w:webHidden/>
                </w:rPr>
                <w:fldChar w:fldCharType="end"/>
              </w:r>
            </w:hyperlink>
          </w:p>
        </w:tc>
        <w:tc>
          <w:tcPr>
            <w:tcW w:w="4952" w:type="dxa"/>
          </w:tcPr>
          <w:p w14:paraId="00C7FC14"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п. Радио до п. Красный</w:t>
              </w:r>
              <w:r w:rsidR="00917B42">
                <w:rPr>
                  <w:webHidden/>
                </w:rPr>
                <w:fldChar w:fldCharType="end"/>
              </w:r>
            </w:hyperlink>
          </w:p>
        </w:tc>
        <w:tc>
          <w:tcPr>
            <w:tcW w:w="1622" w:type="dxa"/>
          </w:tcPr>
          <w:p w14:paraId="131E4497"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63</w:t>
              </w:r>
              <w:r w:rsidR="00917B42">
                <w:rPr>
                  <w:webHidden/>
                </w:rPr>
                <w:fldChar w:fldCharType="end"/>
              </w:r>
            </w:hyperlink>
          </w:p>
        </w:tc>
        <w:tc>
          <w:tcPr>
            <w:tcW w:w="2526" w:type="dxa"/>
          </w:tcPr>
          <w:p w14:paraId="0B3A069D"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ВМХ-50</w:t>
              </w:r>
              <w:r w:rsidR="00917B42">
                <w:rPr>
                  <w:webHidden/>
                </w:rPr>
                <w:fldChar w:fldCharType="end"/>
              </w:r>
            </w:hyperlink>
          </w:p>
        </w:tc>
      </w:tr>
      <w:tr w:rsidR="00C5718F" w14:paraId="70C66EF6" w14:textId="77777777">
        <w:tc>
          <w:tcPr>
            <w:cnfStyle w:val="001000000000" w:firstRow="0" w:lastRow="0" w:firstColumn="1" w:lastColumn="0" w:oddVBand="0" w:evenVBand="0" w:oddHBand="0" w:evenHBand="0" w:firstRowFirstColumn="0" w:firstRowLastColumn="0" w:lastRowFirstColumn="0" w:lastRowLastColumn="0"/>
            <w:tcW w:w="820" w:type="dxa"/>
          </w:tcPr>
          <w:p w14:paraId="785C9146"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10</w:t>
              </w:r>
              <w:r w:rsidR="00917B42">
                <w:rPr>
                  <w:webHidden/>
                </w:rPr>
                <w:fldChar w:fldCharType="end"/>
              </w:r>
            </w:hyperlink>
          </w:p>
        </w:tc>
        <w:tc>
          <w:tcPr>
            <w:tcW w:w="4952" w:type="dxa"/>
          </w:tcPr>
          <w:p w14:paraId="123E16C7"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п. Красный до п. Ст. Самбек</w:t>
              </w:r>
              <w:r w:rsidR="00917B42">
                <w:rPr>
                  <w:webHidden/>
                </w:rPr>
                <w:fldChar w:fldCharType="end"/>
              </w:r>
            </w:hyperlink>
          </w:p>
        </w:tc>
        <w:tc>
          <w:tcPr>
            <w:tcW w:w="1622" w:type="dxa"/>
          </w:tcPr>
          <w:p w14:paraId="72FC9CF1"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150</w:t>
              </w:r>
              <w:r w:rsidR="00917B42">
                <w:rPr>
                  <w:webHidden/>
                </w:rPr>
                <w:fldChar w:fldCharType="end"/>
              </w:r>
            </w:hyperlink>
          </w:p>
        </w:tc>
        <w:tc>
          <w:tcPr>
            <w:tcW w:w="2526" w:type="dxa"/>
          </w:tcPr>
          <w:p w14:paraId="601DC2C8"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ВМХ-150</w:t>
              </w:r>
              <w:r w:rsidR="00917B42">
                <w:rPr>
                  <w:webHidden/>
                </w:rPr>
                <w:fldChar w:fldCharType="end"/>
              </w:r>
            </w:hyperlink>
          </w:p>
        </w:tc>
      </w:tr>
      <w:tr w:rsidR="00C5718F" w14:paraId="40CEA3B0" w14:textId="77777777">
        <w:tc>
          <w:tcPr>
            <w:cnfStyle w:val="001000000000" w:firstRow="0" w:lastRow="0" w:firstColumn="1" w:lastColumn="0" w:oddVBand="0" w:evenVBand="0" w:oddHBand="0" w:evenHBand="0" w:firstRowFirstColumn="0" w:firstRowLastColumn="0" w:lastRowFirstColumn="0" w:lastRowLastColumn="0"/>
            <w:tcW w:w="820" w:type="dxa"/>
          </w:tcPr>
          <w:p w14:paraId="079BBA53"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11</w:t>
              </w:r>
              <w:r w:rsidR="00917B42">
                <w:rPr>
                  <w:webHidden/>
                </w:rPr>
                <w:fldChar w:fldCharType="end"/>
              </w:r>
            </w:hyperlink>
          </w:p>
        </w:tc>
        <w:tc>
          <w:tcPr>
            <w:tcW w:w="4952" w:type="dxa"/>
          </w:tcPr>
          <w:p w14:paraId="7C47A571"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п. Красный до п. Самбек</w:t>
              </w:r>
              <w:r w:rsidR="00917B42">
                <w:rPr>
                  <w:webHidden/>
                </w:rPr>
                <w:fldChar w:fldCharType="end"/>
              </w:r>
            </w:hyperlink>
          </w:p>
        </w:tc>
        <w:tc>
          <w:tcPr>
            <w:tcW w:w="1622" w:type="dxa"/>
          </w:tcPr>
          <w:p w14:paraId="63A2CF18"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163</w:t>
              </w:r>
              <w:r w:rsidR="00917B42">
                <w:rPr>
                  <w:webHidden/>
                </w:rPr>
                <w:fldChar w:fldCharType="end"/>
              </w:r>
            </w:hyperlink>
          </w:p>
        </w:tc>
        <w:tc>
          <w:tcPr>
            <w:tcW w:w="2526" w:type="dxa"/>
          </w:tcPr>
          <w:p w14:paraId="77EFAD0C"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ВМХ-150</w:t>
              </w:r>
              <w:r w:rsidR="00917B42">
                <w:rPr>
                  <w:webHidden/>
                </w:rPr>
                <w:fldChar w:fldCharType="end"/>
              </w:r>
            </w:hyperlink>
          </w:p>
        </w:tc>
      </w:tr>
      <w:tr w:rsidR="00C5718F" w14:paraId="31662165" w14:textId="77777777">
        <w:tc>
          <w:tcPr>
            <w:cnfStyle w:val="001000000000" w:firstRow="0" w:lastRow="0" w:firstColumn="1" w:lastColumn="0" w:oddVBand="0" w:evenVBand="0" w:oddHBand="0" w:evenHBand="0" w:firstRowFirstColumn="0" w:firstRowLastColumn="0" w:lastRowFirstColumn="0" w:lastRowLastColumn="0"/>
            <w:tcW w:w="820" w:type="dxa"/>
          </w:tcPr>
          <w:p w14:paraId="526A7A5E"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12</w:t>
              </w:r>
              <w:r w:rsidR="00917B42">
                <w:rPr>
                  <w:webHidden/>
                </w:rPr>
                <w:fldChar w:fldCharType="end"/>
              </w:r>
            </w:hyperlink>
          </w:p>
        </w:tc>
        <w:tc>
          <w:tcPr>
            <w:tcW w:w="4952" w:type="dxa"/>
          </w:tcPr>
          <w:p w14:paraId="59E54369"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п. Радио до п. Горького</w:t>
              </w:r>
              <w:r w:rsidR="00917B42">
                <w:rPr>
                  <w:webHidden/>
                </w:rPr>
                <w:fldChar w:fldCharType="end"/>
              </w:r>
            </w:hyperlink>
          </w:p>
        </w:tc>
        <w:tc>
          <w:tcPr>
            <w:tcW w:w="1622" w:type="dxa"/>
          </w:tcPr>
          <w:p w14:paraId="4B57F620"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163</w:t>
              </w:r>
              <w:r w:rsidR="00917B42">
                <w:rPr>
                  <w:webHidden/>
                </w:rPr>
                <w:fldChar w:fldCharType="end"/>
              </w:r>
            </w:hyperlink>
          </w:p>
        </w:tc>
        <w:tc>
          <w:tcPr>
            <w:tcW w:w="2526" w:type="dxa"/>
          </w:tcPr>
          <w:p w14:paraId="088A0172"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ВМХ-150</w:t>
              </w:r>
              <w:r w:rsidR="00917B42">
                <w:rPr>
                  <w:webHidden/>
                </w:rPr>
                <w:fldChar w:fldCharType="end"/>
              </w:r>
            </w:hyperlink>
          </w:p>
        </w:tc>
      </w:tr>
      <w:tr w:rsidR="00C5718F" w14:paraId="49C0CAB2" w14:textId="77777777">
        <w:tc>
          <w:tcPr>
            <w:cnfStyle w:val="001000000000" w:firstRow="0" w:lastRow="0" w:firstColumn="1" w:lastColumn="0" w:oddVBand="0" w:evenVBand="0" w:oddHBand="0" w:evenHBand="0" w:firstRowFirstColumn="0" w:firstRowLastColumn="0" w:lastRowFirstColumn="0" w:lastRowLastColumn="0"/>
            <w:tcW w:w="820" w:type="dxa"/>
          </w:tcPr>
          <w:p w14:paraId="361BF543"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13</w:t>
              </w:r>
              <w:r w:rsidR="00917B42">
                <w:rPr>
                  <w:webHidden/>
                </w:rPr>
                <w:fldChar w:fldCharType="end"/>
              </w:r>
            </w:hyperlink>
          </w:p>
        </w:tc>
        <w:tc>
          <w:tcPr>
            <w:tcW w:w="4952" w:type="dxa"/>
          </w:tcPr>
          <w:p w14:paraId="699CCF73"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НС «Западная» до п. Радио</w:t>
              </w:r>
              <w:r w:rsidR="00917B42">
                <w:rPr>
                  <w:webHidden/>
                </w:rPr>
                <w:fldChar w:fldCharType="end"/>
              </w:r>
            </w:hyperlink>
          </w:p>
        </w:tc>
        <w:tc>
          <w:tcPr>
            <w:tcW w:w="1622" w:type="dxa"/>
          </w:tcPr>
          <w:p w14:paraId="3FCF4CE3"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530</w:t>
              </w:r>
              <w:r w:rsidR="00917B42">
                <w:rPr>
                  <w:webHidden/>
                </w:rPr>
                <w:fldChar w:fldCharType="end"/>
              </w:r>
            </w:hyperlink>
          </w:p>
        </w:tc>
        <w:tc>
          <w:tcPr>
            <w:tcW w:w="2526" w:type="dxa"/>
          </w:tcPr>
          <w:p w14:paraId="0EC57FB4"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val="en-US" w:eastAsia="ru-RU"/>
                </w:rPr>
                <w:t>US-800</w:t>
              </w:r>
              <w:r w:rsidR="00917B42">
                <w:rPr>
                  <w:webHidden/>
                </w:rPr>
                <w:fldChar w:fldCharType="end"/>
              </w:r>
            </w:hyperlink>
          </w:p>
        </w:tc>
      </w:tr>
      <w:tr w:rsidR="00C5718F" w14:paraId="60D764FB" w14:textId="77777777">
        <w:tc>
          <w:tcPr>
            <w:cnfStyle w:val="001000000000" w:firstRow="0" w:lastRow="0" w:firstColumn="1" w:lastColumn="0" w:oddVBand="0" w:evenVBand="0" w:oddHBand="0" w:evenHBand="0" w:firstRowFirstColumn="0" w:firstRowLastColumn="0" w:lastRowFirstColumn="0" w:lastRowLastColumn="0"/>
            <w:tcW w:w="820" w:type="dxa"/>
          </w:tcPr>
          <w:p w14:paraId="042CF23F"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14</w:t>
              </w:r>
              <w:r w:rsidR="00917B42">
                <w:rPr>
                  <w:webHidden/>
                </w:rPr>
                <w:fldChar w:fldCharType="end"/>
              </w:r>
            </w:hyperlink>
          </w:p>
        </w:tc>
        <w:tc>
          <w:tcPr>
            <w:tcW w:w="4952" w:type="dxa"/>
          </w:tcPr>
          <w:p w14:paraId="4B561DB9"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НС «Западная» до п. Микрорайона № 3</w:t>
              </w:r>
              <w:r w:rsidR="00917B42">
                <w:rPr>
                  <w:webHidden/>
                </w:rPr>
                <w:fldChar w:fldCharType="end"/>
              </w:r>
            </w:hyperlink>
          </w:p>
        </w:tc>
        <w:tc>
          <w:tcPr>
            <w:tcW w:w="1622" w:type="dxa"/>
          </w:tcPr>
          <w:p w14:paraId="41BF1CF2"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530</w:t>
              </w:r>
              <w:r w:rsidR="00917B42">
                <w:rPr>
                  <w:webHidden/>
                </w:rPr>
                <w:fldChar w:fldCharType="end"/>
              </w:r>
            </w:hyperlink>
          </w:p>
        </w:tc>
        <w:tc>
          <w:tcPr>
            <w:tcW w:w="2526" w:type="dxa"/>
          </w:tcPr>
          <w:p w14:paraId="5BC6487A"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val="en-US" w:eastAsia="ru-RU"/>
                </w:rPr>
                <w:t>US-800</w:t>
              </w:r>
              <w:r w:rsidR="00917B42">
                <w:rPr>
                  <w:webHidden/>
                </w:rPr>
                <w:fldChar w:fldCharType="end"/>
              </w:r>
            </w:hyperlink>
          </w:p>
        </w:tc>
      </w:tr>
      <w:tr w:rsidR="00C5718F" w14:paraId="2F014978" w14:textId="77777777">
        <w:tc>
          <w:tcPr>
            <w:cnfStyle w:val="001000000000" w:firstRow="0" w:lastRow="0" w:firstColumn="1" w:lastColumn="0" w:oddVBand="0" w:evenVBand="0" w:oddHBand="0" w:evenHBand="0" w:firstRowFirstColumn="0" w:firstRowLastColumn="0" w:lastRowFirstColumn="0" w:lastRowLastColumn="0"/>
            <w:tcW w:w="820" w:type="dxa"/>
          </w:tcPr>
          <w:p w14:paraId="4249EA45"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15</w:t>
              </w:r>
              <w:r w:rsidR="00917B42">
                <w:rPr>
                  <w:webHidden/>
                </w:rPr>
                <w:fldChar w:fldCharType="end"/>
              </w:r>
            </w:hyperlink>
          </w:p>
        </w:tc>
        <w:tc>
          <w:tcPr>
            <w:tcW w:w="4952" w:type="dxa"/>
          </w:tcPr>
          <w:p w14:paraId="28AD20ED"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п. Микрорайона № 3 до п. Михайло-Леонтьевский</w:t>
              </w:r>
              <w:r w:rsidR="00917B42">
                <w:rPr>
                  <w:webHidden/>
                </w:rPr>
                <w:fldChar w:fldCharType="end"/>
              </w:r>
            </w:hyperlink>
          </w:p>
        </w:tc>
        <w:tc>
          <w:tcPr>
            <w:tcW w:w="1622" w:type="dxa"/>
          </w:tcPr>
          <w:p w14:paraId="14D4DEFF"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300</w:t>
              </w:r>
              <w:r w:rsidR="00917B42">
                <w:rPr>
                  <w:webHidden/>
                </w:rPr>
                <w:fldChar w:fldCharType="end"/>
              </w:r>
            </w:hyperlink>
          </w:p>
        </w:tc>
        <w:tc>
          <w:tcPr>
            <w:tcW w:w="2526" w:type="dxa"/>
          </w:tcPr>
          <w:p w14:paraId="457B8745"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ВМХ-200</w:t>
              </w:r>
              <w:r w:rsidR="00917B42">
                <w:rPr>
                  <w:webHidden/>
                </w:rPr>
                <w:fldChar w:fldCharType="end"/>
              </w:r>
            </w:hyperlink>
          </w:p>
        </w:tc>
      </w:tr>
      <w:tr w:rsidR="00C5718F" w14:paraId="197C18DB" w14:textId="77777777">
        <w:tc>
          <w:tcPr>
            <w:cnfStyle w:val="001000000000" w:firstRow="0" w:lastRow="0" w:firstColumn="1" w:lastColumn="0" w:oddVBand="0" w:evenVBand="0" w:oddHBand="0" w:evenHBand="0" w:firstRowFirstColumn="0" w:firstRowLastColumn="0" w:lastRowFirstColumn="0" w:lastRowLastColumn="0"/>
            <w:tcW w:w="820" w:type="dxa"/>
          </w:tcPr>
          <w:p w14:paraId="5F6C4D8B"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16</w:t>
              </w:r>
              <w:r w:rsidR="00917B42">
                <w:rPr>
                  <w:webHidden/>
                </w:rPr>
                <w:fldChar w:fldCharType="end"/>
              </w:r>
            </w:hyperlink>
          </w:p>
        </w:tc>
        <w:tc>
          <w:tcPr>
            <w:tcW w:w="4952" w:type="dxa"/>
          </w:tcPr>
          <w:p w14:paraId="58E7BC3D"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НС «Бака Ленина» до ул. Шишкина, Пушкина</w:t>
              </w:r>
              <w:r w:rsidR="00917B42">
                <w:rPr>
                  <w:webHidden/>
                </w:rPr>
                <w:fldChar w:fldCharType="end"/>
              </w:r>
            </w:hyperlink>
          </w:p>
        </w:tc>
        <w:tc>
          <w:tcPr>
            <w:tcW w:w="1622" w:type="dxa"/>
          </w:tcPr>
          <w:p w14:paraId="4D2D5BD5"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163</w:t>
              </w:r>
              <w:r w:rsidR="00917B42">
                <w:rPr>
                  <w:webHidden/>
                </w:rPr>
                <w:fldChar w:fldCharType="end"/>
              </w:r>
            </w:hyperlink>
          </w:p>
        </w:tc>
        <w:tc>
          <w:tcPr>
            <w:tcW w:w="2526" w:type="dxa"/>
          </w:tcPr>
          <w:p w14:paraId="6028D4E4"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ВМХ-150</w:t>
              </w:r>
              <w:r w:rsidR="00917B42">
                <w:rPr>
                  <w:webHidden/>
                </w:rPr>
                <w:fldChar w:fldCharType="end"/>
              </w:r>
            </w:hyperlink>
          </w:p>
        </w:tc>
      </w:tr>
      <w:tr w:rsidR="00C5718F" w14:paraId="7110031A" w14:textId="77777777">
        <w:tc>
          <w:tcPr>
            <w:cnfStyle w:val="001000000000" w:firstRow="0" w:lastRow="0" w:firstColumn="1" w:lastColumn="0" w:oddVBand="0" w:evenVBand="0" w:oddHBand="0" w:evenHBand="0" w:firstRowFirstColumn="0" w:firstRowLastColumn="0" w:lastRowFirstColumn="0" w:lastRowLastColumn="0"/>
            <w:tcW w:w="820" w:type="dxa"/>
          </w:tcPr>
          <w:p w14:paraId="48D23DDC"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17</w:t>
              </w:r>
              <w:r w:rsidR="00917B42">
                <w:rPr>
                  <w:webHidden/>
                </w:rPr>
                <w:fldChar w:fldCharType="end"/>
              </w:r>
            </w:hyperlink>
          </w:p>
        </w:tc>
        <w:tc>
          <w:tcPr>
            <w:tcW w:w="4952" w:type="dxa"/>
          </w:tcPr>
          <w:p w14:paraId="449BF285"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п. Антиповка до п. Бугултай</w:t>
              </w:r>
              <w:r w:rsidR="00917B42">
                <w:rPr>
                  <w:webHidden/>
                </w:rPr>
                <w:fldChar w:fldCharType="end"/>
              </w:r>
            </w:hyperlink>
          </w:p>
        </w:tc>
        <w:tc>
          <w:tcPr>
            <w:tcW w:w="1622" w:type="dxa"/>
          </w:tcPr>
          <w:p w14:paraId="2DB3AABD"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110</w:t>
              </w:r>
              <w:r w:rsidR="00917B42">
                <w:rPr>
                  <w:webHidden/>
                </w:rPr>
                <w:fldChar w:fldCharType="end"/>
              </w:r>
            </w:hyperlink>
          </w:p>
        </w:tc>
        <w:tc>
          <w:tcPr>
            <w:tcW w:w="2526" w:type="dxa"/>
          </w:tcPr>
          <w:p w14:paraId="60A9E701"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ВМХ-100</w:t>
              </w:r>
              <w:r w:rsidR="00917B42">
                <w:rPr>
                  <w:webHidden/>
                </w:rPr>
                <w:fldChar w:fldCharType="end"/>
              </w:r>
            </w:hyperlink>
          </w:p>
        </w:tc>
      </w:tr>
      <w:tr w:rsidR="00C5718F" w14:paraId="05E49382" w14:textId="77777777">
        <w:tc>
          <w:tcPr>
            <w:cnfStyle w:val="001000000000" w:firstRow="0" w:lastRow="0" w:firstColumn="1" w:lastColumn="0" w:oddVBand="0" w:evenVBand="0" w:oddHBand="0" w:evenHBand="0" w:firstRowFirstColumn="0" w:firstRowLastColumn="0" w:lastRowFirstColumn="0" w:lastRowLastColumn="0"/>
            <w:tcW w:w="820" w:type="dxa"/>
          </w:tcPr>
          <w:p w14:paraId="0E53F250"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18</w:t>
              </w:r>
              <w:r w:rsidR="00917B42">
                <w:rPr>
                  <w:webHidden/>
                </w:rPr>
                <w:fldChar w:fldCharType="end"/>
              </w:r>
            </w:hyperlink>
          </w:p>
        </w:tc>
        <w:tc>
          <w:tcPr>
            <w:tcW w:w="4952" w:type="dxa"/>
          </w:tcPr>
          <w:p w14:paraId="45838FE6"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п. Михайло-Леонтьевский до п. Белышевка</w:t>
              </w:r>
              <w:r w:rsidR="00917B42">
                <w:rPr>
                  <w:webHidden/>
                </w:rPr>
                <w:fldChar w:fldCharType="end"/>
              </w:r>
            </w:hyperlink>
          </w:p>
        </w:tc>
        <w:tc>
          <w:tcPr>
            <w:tcW w:w="1622" w:type="dxa"/>
          </w:tcPr>
          <w:p w14:paraId="6334442B"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219</w:t>
              </w:r>
              <w:r w:rsidR="00917B42">
                <w:rPr>
                  <w:webHidden/>
                </w:rPr>
                <w:fldChar w:fldCharType="end"/>
              </w:r>
            </w:hyperlink>
          </w:p>
        </w:tc>
        <w:tc>
          <w:tcPr>
            <w:tcW w:w="2526" w:type="dxa"/>
          </w:tcPr>
          <w:p w14:paraId="672808C0"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ВМХ-200</w:t>
              </w:r>
              <w:r w:rsidR="00917B42">
                <w:rPr>
                  <w:webHidden/>
                </w:rPr>
                <w:fldChar w:fldCharType="end"/>
              </w:r>
            </w:hyperlink>
          </w:p>
        </w:tc>
      </w:tr>
      <w:tr w:rsidR="00C5718F" w14:paraId="1CA5EDED" w14:textId="77777777">
        <w:tc>
          <w:tcPr>
            <w:cnfStyle w:val="001000000000" w:firstRow="0" w:lastRow="0" w:firstColumn="1" w:lastColumn="0" w:oddVBand="0" w:evenVBand="0" w:oddHBand="0" w:evenHBand="0" w:firstRowFirstColumn="0" w:firstRowLastColumn="0" w:lastRowFirstColumn="0" w:lastRowLastColumn="0"/>
            <w:tcW w:w="820" w:type="dxa"/>
          </w:tcPr>
          <w:p w14:paraId="2CFB88F7"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19</w:t>
              </w:r>
              <w:r w:rsidR="00917B42">
                <w:rPr>
                  <w:webHidden/>
                </w:rPr>
                <w:fldChar w:fldCharType="end"/>
              </w:r>
            </w:hyperlink>
          </w:p>
        </w:tc>
        <w:tc>
          <w:tcPr>
            <w:tcW w:w="4952" w:type="dxa"/>
          </w:tcPr>
          <w:p w14:paraId="48C2420C"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п. Городской до Центра</w:t>
              </w:r>
              <w:r w:rsidR="00917B42">
                <w:rPr>
                  <w:webHidden/>
                </w:rPr>
                <w:fldChar w:fldCharType="end"/>
              </w:r>
            </w:hyperlink>
          </w:p>
        </w:tc>
        <w:tc>
          <w:tcPr>
            <w:tcW w:w="1622" w:type="dxa"/>
          </w:tcPr>
          <w:p w14:paraId="5F6CA9CA"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225</w:t>
              </w:r>
              <w:r w:rsidR="00917B42">
                <w:rPr>
                  <w:webHidden/>
                </w:rPr>
                <w:fldChar w:fldCharType="end"/>
              </w:r>
            </w:hyperlink>
          </w:p>
        </w:tc>
        <w:tc>
          <w:tcPr>
            <w:tcW w:w="2526" w:type="dxa"/>
          </w:tcPr>
          <w:p w14:paraId="66BA85A5"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ВМХ-200</w:t>
              </w:r>
              <w:r w:rsidR="00917B42">
                <w:rPr>
                  <w:webHidden/>
                </w:rPr>
                <w:fldChar w:fldCharType="end"/>
              </w:r>
            </w:hyperlink>
          </w:p>
        </w:tc>
      </w:tr>
      <w:tr w:rsidR="00C5718F" w14:paraId="7FA5447C" w14:textId="77777777">
        <w:tc>
          <w:tcPr>
            <w:cnfStyle w:val="001000000000" w:firstRow="0" w:lastRow="0" w:firstColumn="1" w:lastColumn="0" w:oddVBand="0" w:evenVBand="0" w:oddHBand="0" w:evenHBand="0" w:firstRowFirstColumn="0" w:firstRowLastColumn="0" w:lastRowFirstColumn="0" w:lastRowLastColumn="0"/>
            <w:tcW w:w="820" w:type="dxa"/>
          </w:tcPr>
          <w:p w14:paraId="24A54E8D"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20</w:t>
              </w:r>
              <w:r w:rsidR="00917B42">
                <w:rPr>
                  <w:webHidden/>
                </w:rPr>
                <w:fldChar w:fldCharType="end"/>
              </w:r>
            </w:hyperlink>
          </w:p>
        </w:tc>
        <w:tc>
          <w:tcPr>
            <w:tcW w:w="4952" w:type="dxa"/>
          </w:tcPr>
          <w:p w14:paraId="74C34C90"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п. Стройбюро до Центра</w:t>
              </w:r>
              <w:r w:rsidR="00917B42">
                <w:rPr>
                  <w:webHidden/>
                </w:rPr>
                <w:fldChar w:fldCharType="end"/>
              </w:r>
            </w:hyperlink>
          </w:p>
        </w:tc>
        <w:tc>
          <w:tcPr>
            <w:tcW w:w="1622" w:type="dxa"/>
          </w:tcPr>
          <w:p w14:paraId="035D2C3F"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200</w:t>
              </w:r>
              <w:r w:rsidR="00917B42">
                <w:rPr>
                  <w:webHidden/>
                </w:rPr>
                <w:fldChar w:fldCharType="end"/>
              </w:r>
            </w:hyperlink>
          </w:p>
        </w:tc>
        <w:tc>
          <w:tcPr>
            <w:tcW w:w="2526" w:type="dxa"/>
          </w:tcPr>
          <w:p w14:paraId="28773126"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ВМХ-200</w:t>
              </w:r>
              <w:r w:rsidR="00917B42">
                <w:rPr>
                  <w:webHidden/>
                </w:rPr>
                <w:fldChar w:fldCharType="end"/>
              </w:r>
            </w:hyperlink>
          </w:p>
        </w:tc>
      </w:tr>
      <w:tr w:rsidR="00C5718F" w14:paraId="0EF8AC6E" w14:textId="77777777">
        <w:tc>
          <w:tcPr>
            <w:cnfStyle w:val="001000000000" w:firstRow="0" w:lastRow="0" w:firstColumn="1" w:lastColumn="0" w:oddVBand="0" w:evenVBand="0" w:oddHBand="0" w:evenHBand="0" w:firstRowFirstColumn="0" w:firstRowLastColumn="0" w:lastRowFirstColumn="0" w:lastRowLastColumn="0"/>
            <w:tcW w:w="820" w:type="dxa"/>
          </w:tcPr>
          <w:p w14:paraId="02414668"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21</w:t>
              </w:r>
              <w:r w:rsidR="00917B42">
                <w:rPr>
                  <w:webHidden/>
                </w:rPr>
                <w:fldChar w:fldCharType="end"/>
              </w:r>
            </w:hyperlink>
          </w:p>
        </w:tc>
        <w:tc>
          <w:tcPr>
            <w:tcW w:w="4952" w:type="dxa"/>
          </w:tcPr>
          <w:p w14:paraId="1D36B2EA"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НС «Западная» до п. Городской</w:t>
              </w:r>
              <w:r w:rsidR="00917B42">
                <w:rPr>
                  <w:webHidden/>
                </w:rPr>
                <w:fldChar w:fldCharType="end"/>
              </w:r>
            </w:hyperlink>
          </w:p>
        </w:tc>
        <w:tc>
          <w:tcPr>
            <w:tcW w:w="1622" w:type="dxa"/>
          </w:tcPr>
          <w:p w14:paraId="567A7827"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530</w:t>
              </w:r>
              <w:r w:rsidR="00917B42">
                <w:rPr>
                  <w:webHidden/>
                </w:rPr>
                <w:fldChar w:fldCharType="end"/>
              </w:r>
            </w:hyperlink>
          </w:p>
        </w:tc>
        <w:tc>
          <w:tcPr>
            <w:tcW w:w="2526" w:type="dxa"/>
          </w:tcPr>
          <w:p w14:paraId="3360430A"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rFonts w:eastAsia="Times New Roman" w:cs="Times New Roman"/>
                  <w:color w:val="000000"/>
                  <w:szCs w:val="20"/>
                  <w:shd w:val="clear" w:color="auto" w:fill="FFFFFF"/>
                  <w:lang w:val="en-US" w:eastAsia="ru-RU"/>
                </w:rPr>
                <w:t>US-800</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 xml:space="preserve"> (2 шт.)</w:t>
              </w:r>
              <w:r w:rsidR="00917B42">
                <w:rPr>
                  <w:webHidden/>
                </w:rPr>
                <w:fldChar w:fldCharType="end"/>
              </w:r>
            </w:hyperlink>
          </w:p>
        </w:tc>
      </w:tr>
      <w:tr w:rsidR="00C5718F" w14:paraId="2F255DD7" w14:textId="77777777">
        <w:tc>
          <w:tcPr>
            <w:cnfStyle w:val="001000000000" w:firstRow="0" w:lastRow="0" w:firstColumn="1" w:lastColumn="0" w:oddVBand="0" w:evenVBand="0" w:oddHBand="0" w:evenHBand="0" w:firstRowFirstColumn="0" w:firstRowLastColumn="0" w:lastRowFirstColumn="0" w:lastRowLastColumn="0"/>
            <w:tcW w:w="820" w:type="dxa"/>
          </w:tcPr>
          <w:p w14:paraId="74FBAA9C"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22</w:t>
              </w:r>
              <w:r w:rsidR="00917B42">
                <w:rPr>
                  <w:webHidden/>
                </w:rPr>
                <w:fldChar w:fldCharType="end"/>
              </w:r>
            </w:hyperlink>
          </w:p>
        </w:tc>
        <w:tc>
          <w:tcPr>
            <w:tcW w:w="4952" w:type="dxa"/>
          </w:tcPr>
          <w:p w14:paraId="75CD1AC7"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НС «142» до п. Красный Шахтёр</w:t>
              </w:r>
              <w:r w:rsidR="00917B42">
                <w:rPr>
                  <w:webHidden/>
                </w:rPr>
                <w:fldChar w:fldCharType="end"/>
              </w:r>
            </w:hyperlink>
          </w:p>
        </w:tc>
        <w:tc>
          <w:tcPr>
            <w:tcW w:w="1622" w:type="dxa"/>
          </w:tcPr>
          <w:p w14:paraId="58894B16"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530</w:t>
              </w:r>
              <w:r w:rsidR="00917B42">
                <w:rPr>
                  <w:webHidden/>
                </w:rPr>
                <w:fldChar w:fldCharType="end"/>
              </w:r>
            </w:hyperlink>
          </w:p>
        </w:tc>
        <w:tc>
          <w:tcPr>
            <w:tcW w:w="2526" w:type="dxa"/>
          </w:tcPr>
          <w:p w14:paraId="26128281"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val="en-US" w:eastAsia="ru-RU"/>
                </w:rPr>
                <w:t>US-800</w:t>
              </w:r>
              <w:r w:rsidR="00917B42">
                <w:rPr>
                  <w:webHidden/>
                </w:rPr>
                <w:fldChar w:fldCharType="end"/>
              </w:r>
            </w:hyperlink>
          </w:p>
        </w:tc>
      </w:tr>
      <w:tr w:rsidR="00C5718F" w14:paraId="584E2E36" w14:textId="77777777">
        <w:tc>
          <w:tcPr>
            <w:cnfStyle w:val="001000000000" w:firstRow="0" w:lastRow="0" w:firstColumn="1" w:lastColumn="0" w:oddVBand="0" w:evenVBand="0" w:oddHBand="0" w:evenHBand="0" w:firstRowFirstColumn="0" w:firstRowLastColumn="0" w:lastRowFirstColumn="0" w:lastRowLastColumn="0"/>
            <w:tcW w:w="820" w:type="dxa"/>
          </w:tcPr>
          <w:p w14:paraId="478DC5D1"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23</w:t>
              </w:r>
              <w:r w:rsidR="00917B42">
                <w:rPr>
                  <w:webHidden/>
                </w:rPr>
                <w:fldChar w:fldCharType="end"/>
              </w:r>
            </w:hyperlink>
          </w:p>
        </w:tc>
        <w:tc>
          <w:tcPr>
            <w:tcW w:w="4952" w:type="dxa"/>
          </w:tcPr>
          <w:p w14:paraId="24EAAC0F"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НС «142» до п Кирова</w:t>
              </w:r>
              <w:r w:rsidR="00917B42">
                <w:rPr>
                  <w:webHidden/>
                </w:rPr>
                <w:fldChar w:fldCharType="end"/>
              </w:r>
            </w:hyperlink>
          </w:p>
        </w:tc>
        <w:tc>
          <w:tcPr>
            <w:tcW w:w="1622" w:type="dxa"/>
          </w:tcPr>
          <w:p w14:paraId="59D779B7"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300</w:t>
              </w:r>
              <w:r w:rsidR="00917B42">
                <w:rPr>
                  <w:webHidden/>
                </w:rPr>
                <w:fldChar w:fldCharType="end"/>
              </w:r>
            </w:hyperlink>
          </w:p>
        </w:tc>
        <w:tc>
          <w:tcPr>
            <w:tcW w:w="2526" w:type="dxa"/>
          </w:tcPr>
          <w:p w14:paraId="3A653926"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ВМХ-200</w:t>
              </w:r>
              <w:r w:rsidR="00917B42">
                <w:rPr>
                  <w:webHidden/>
                </w:rPr>
                <w:fldChar w:fldCharType="end"/>
              </w:r>
            </w:hyperlink>
          </w:p>
        </w:tc>
      </w:tr>
      <w:tr w:rsidR="00C5718F" w14:paraId="582E6E84" w14:textId="77777777">
        <w:tc>
          <w:tcPr>
            <w:cnfStyle w:val="001000000000" w:firstRow="0" w:lastRow="0" w:firstColumn="1" w:lastColumn="0" w:oddVBand="0" w:evenVBand="0" w:oddHBand="0" w:evenHBand="0" w:firstRowFirstColumn="0" w:firstRowLastColumn="0" w:lastRowFirstColumn="0" w:lastRowLastColumn="0"/>
            <w:tcW w:w="820" w:type="dxa"/>
          </w:tcPr>
          <w:p w14:paraId="4A4FAB6D"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24</w:t>
              </w:r>
              <w:r w:rsidR="00917B42">
                <w:rPr>
                  <w:webHidden/>
                </w:rPr>
                <w:fldChar w:fldCharType="end"/>
              </w:r>
            </w:hyperlink>
          </w:p>
        </w:tc>
        <w:tc>
          <w:tcPr>
            <w:tcW w:w="4952" w:type="dxa"/>
          </w:tcPr>
          <w:p w14:paraId="6D705E52"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п. Стройбюро до п. Антиповка</w:t>
              </w:r>
              <w:r w:rsidR="00917B42">
                <w:rPr>
                  <w:webHidden/>
                </w:rPr>
                <w:fldChar w:fldCharType="end"/>
              </w:r>
            </w:hyperlink>
          </w:p>
        </w:tc>
        <w:tc>
          <w:tcPr>
            <w:tcW w:w="1622" w:type="dxa"/>
          </w:tcPr>
          <w:p w14:paraId="0ADF54F2"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225</w:t>
              </w:r>
              <w:r w:rsidR="00917B42">
                <w:rPr>
                  <w:webHidden/>
                </w:rPr>
                <w:fldChar w:fldCharType="end"/>
              </w:r>
            </w:hyperlink>
          </w:p>
        </w:tc>
        <w:tc>
          <w:tcPr>
            <w:tcW w:w="2526" w:type="dxa"/>
          </w:tcPr>
          <w:p w14:paraId="34CA83C8"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ВМХ-200</w:t>
              </w:r>
              <w:r w:rsidR="00917B42">
                <w:rPr>
                  <w:webHidden/>
                </w:rPr>
                <w:fldChar w:fldCharType="end"/>
              </w:r>
            </w:hyperlink>
          </w:p>
        </w:tc>
      </w:tr>
      <w:tr w:rsidR="00C5718F" w14:paraId="7BE2664F" w14:textId="77777777">
        <w:tc>
          <w:tcPr>
            <w:cnfStyle w:val="001000000000" w:firstRow="0" w:lastRow="0" w:firstColumn="1" w:lastColumn="0" w:oddVBand="0" w:evenVBand="0" w:oddHBand="0" w:evenHBand="0" w:firstRowFirstColumn="0" w:firstRowLastColumn="0" w:lastRowFirstColumn="0" w:lastRowLastColumn="0"/>
            <w:tcW w:w="820" w:type="dxa"/>
          </w:tcPr>
          <w:p w14:paraId="08529626"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25</w:t>
              </w:r>
              <w:r w:rsidR="00917B42">
                <w:rPr>
                  <w:webHidden/>
                </w:rPr>
                <w:fldChar w:fldCharType="end"/>
              </w:r>
            </w:hyperlink>
          </w:p>
        </w:tc>
        <w:tc>
          <w:tcPr>
            <w:tcW w:w="4952" w:type="dxa"/>
          </w:tcPr>
          <w:p w14:paraId="6356DB43"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НС «142» до п. Тельмана</w:t>
              </w:r>
              <w:r w:rsidR="00917B42">
                <w:rPr>
                  <w:webHidden/>
                </w:rPr>
                <w:fldChar w:fldCharType="end"/>
              </w:r>
            </w:hyperlink>
          </w:p>
        </w:tc>
        <w:tc>
          <w:tcPr>
            <w:tcW w:w="1622" w:type="dxa"/>
          </w:tcPr>
          <w:p w14:paraId="162680AB"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225</w:t>
              </w:r>
              <w:r w:rsidR="00917B42">
                <w:rPr>
                  <w:webHidden/>
                </w:rPr>
                <w:fldChar w:fldCharType="end"/>
              </w:r>
            </w:hyperlink>
          </w:p>
        </w:tc>
        <w:tc>
          <w:tcPr>
            <w:tcW w:w="2526" w:type="dxa"/>
          </w:tcPr>
          <w:p w14:paraId="5E22E61A"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ВМХ-200</w:t>
              </w:r>
              <w:r w:rsidR="00917B42">
                <w:rPr>
                  <w:webHidden/>
                </w:rPr>
                <w:fldChar w:fldCharType="end"/>
              </w:r>
            </w:hyperlink>
          </w:p>
        </w:tc>
      </w:tr>
      <w:tr w:rsidR="00C5718F" w14:paraId="44A8686A" w14:textId="77777777">
        <w:tc>
          <w:tcPr>
            <w:cnfStyle w:val="001000000000" w:firstRow="0" w:lastRow="0" w:firstColumn="1" w:lastColumn="0" w:oddVBand="0" w:evenVBand="0" w:oddHBand="0" w:evenHBand="0" w:firstRowFirstColumn="0" w:firstRowLastColumn="0" w:lastRowFirstColumn="0" w:lastRowLastColumn="0"/>
            <w:tcW w:w="820" w:type="dxa"/>
          </w:tcPr>
          <w:p w14:paraId="377BCFFF"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26</w:t>
              </w:r>
              <w:r w:rsidR="00917B42">
                <w:rPr>
                  <w:webHidden/>
                </w:rPr>
                <w:fldChar w:fldCharType="end"/>
              </w:r>
            </w:hyperlink>
          </w:p>
        </w:tc>
        <w:tc>
          <w:tcPr>
            <w:tcW w:w="4952" w:type="dxa"/>
          </w:tcPr>
          <w:p w14:paraId="23E747AC"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НС «Водострой» до п. Ст. Соколовка и п. Юбилейный</w:t>
              </w:r>
              <w:r w:rsidR="00917B42">
                <w:rPr>
                  <w:webHidden/>
                </w:rPr>
                <w:fldChar w:fldCharType="end"/>
              </w:r>
            </w:hyperlink>
          </w:p>
        </w:tc>
        <w:tc>
          <w:tcPr>
            <w:tcW w:w="1622" w:type="dxa"/>
          </w:tcPr>
          <w:p w14:paraId="7AB569BF"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300</w:t>
              </w:r>
              <w:r w:rsidR="00917B42">
                <w:rPr>
                  <w:webHidden/>
                </w:rPr>
                <w:fldChar w:fldCharType="end"/>
              </w:r>
            </w:hyperlink>
          </w:p>
        </w:tc>
        <w:tc>
          <w:tcPr>
            <w:tcW w:w="2526" w:type="dxa"/>
          </w:tcPr>
          <w:p w14:paraId="1CA6C38B"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ВМХ-200</w:t>
              </w:r>
              <w:r w:rsidR="00917B42">
                <w:rPr>
                  <w:webHidden/>
                </w:rPr>
                <w:fldChar w:fldCharType="end"/>
              </w:r>
            </w:hyperlink>
          </w:p>
        </w:tc>
      </w:tr>
      <w:tr w:rsidR="00C5718F" w14:paraId="7B8DABBB" w14:textId="77777777">
        <w:tc>
          <w:tcPr>
            <w:cnfStyle w:val="001000000000" w:firstRow="0" w:lastRow="0" w:firstColumn="1" w:lastColumn="0" w:oddVBand="0" w:evenVBand="0" w:oddHBand="0" w:evenHBand="0" w:firstRowFirstColumn="0" w:firstRowLastColumn="0" w:lastRowFirstColumn="0" w:lastRowLastColumn="0"/>
            <w:tcW w:w="820" w:type="dxa"/>
          </w:tcPr>
          <w:p w14:paraId="0BBA77D6"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27</w:t>
              </w:r>
              <w:r w:rsidR="00917B42">
                <w:rPr>
                  <w:webHidden/>
                </w:rPr>
                <w:fldChar w:fldCharType="end"/>
              </w:r>
            </w:hyperlink>
          </w:p>
        </w:tc>
        <w:tc>
          <w:tcPr>
            <w:tcW w:w="4952" w:type="dxa"/>
          </w:tcPr>
          <w:p w14:paraId="0B94119B"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п. Новая Соколовка до 2е отделение 6-го Совхоза</w:t>
              </w:r>
              <w:r w:rsidR="00917B42">
                <w:rPr>
                  <w:webHidden/>
                </w:rPr>
                <w:fldChar w:fldCharType="end"/>
              </w:r>
            </w:hyperlink>
          </w:p>
        </w:tc>
        <w:tc>
          <w:tcPr>
            <w:tcW w:w="1622" w:type="dxa"/>
          </w:tcPr>
          <w:p w14:paraId="4A741803"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100</w:t>
              </w:r>
              <w:r w:rsidR="00917B42">
                <w:rPr>
                  <w:webHidden/>
                </w:rPr>
                <w:fldChar w:fldCharType="end"/>
              </w:r>
            </w:hyperlink>
          </w:p>
        </w:tc>
        <w:tc>
          <w:tcPr>
            <w:tcW w:w="2526" w:type="dxa"/>
          </w:tcPr>
          <w:p w14:paraId="62CA077A"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ВМХ-100</w:t>
              </w:r>
              <w:r w:rsidR="00917B42">
                <w:rPr>
                  <w:webHidden/>
                </w:rPr>
                <w:fldChar w:fldCharType="end"/>
              </w:r>
            </w:hyperlink>
          </w:p>
        </w:tc>
      </w:tr>
      <w:tr w:rsidR="00C5718F" w14:paraId="0942B8F2" w14:textId="77777777">
        <w:tc>
          <w:tcPr>
            <w:cnfStyle w:val="001000000000" w:firstRow="0" w:lastRow="0" w:firstColumn="1" w:lastColumn="0" w:oddVBand="0" w:evenVBand="0" w:oddHBand="0" w:evenHBand="0" w:firstRowFirstColumn="0" w:firstRowLastColumn="0" w:lastRowFirstColumn="0" w:lastRowLastColumn="0"/>
            <w:tcW w:w="820" w:type="dxa"/>
          </w:tcPr>
          <w:p w14:paraId="05023207" w14:textId="77777777" w:rsidR="00C5718F" w:rsidRDefault="009E6FB9">
            <w:pPr>
              <w:widowControl w:val="0"/>
              <w:tabs>
                <w:tab w:val="left" w:pos="1263"/>
              </w:tabs>
              <w:ind w:firstLine="0"/>
              <w:jc w:val="center"/>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28</w:t>
              </w:r>
              <w:r w:rsidR="00917B42">
                <w:rPr>
                  <w:webHidden/>
                </w:rPr>
                <w:fldChar w:fldCharType="end"/>
              </w:r>
            </w:hyperlink>
          </w:p>
        </w:tc>
        <w:tc>
          <w:tcPr>
            <w:tcW w:w="4952" w:type="dxa"/>
          </w:tcPr>
          <w:p w14:paraId="4045EB38" w14:textId="77777777" w:rsidR="00C5718F" w:rsidRDefault="009E6FB9">
            <w:pPr>
              <w:widowControl w:val="0"/>
              <w:tabs>
                <w:tab w:val="left" w:pos="1263"/>
              </w:tabs>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От НС «Водострой» до ПСХ Соколовское</w:t>
              </w:r>
              <w:r w:rsidR="00917B42">
                <w:rPr>
                  <w:webHidden/>
                </w:rPr>
                <w:fldChar w:fldCharType="end"/>
              </w:r>
            </w:hyperlink>
          </w:p>
        </w:tc>
        <w:tc>
          <w:tcPr>
            <w:tcW w:w="1622" w:type="dxa"/>
          </w:tcPr>
          <w:p w14:paraId="555D916B"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100</w:t>
              </w:r>
              <w:r w:rsidR="00917B42">
                <w:rPr>
                  <w:webHidden/>
                </w:rPr>
                <w:fldChar w:fldCharType="end"/>
              </w:r>
            </w:hyperlink>
          </w:p>
        </w:tc>
        <w:tc>
          <w:tcPr>
            <w:tcW w:w="2526" w:type="dxa"/>
          </w:tcPr>
          <w:p w14:paraId="01A09A0E" w14:textId="77777777" w:rsidR="00C5718F" w:rsidRDefault="009E6FB9">
            <w:pPr>
              <w:widowControl w:val="0"/>
              <w:tabs>
                <w:tab w:val="left" w:pos="1263"/>
              </w:tabs>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shd w:val="clear" w:color="auto" w:fill="FFFFFF"/>
                  <w:lang w:eastAsia="ru-RU"/>
                </w:rPr>
                <w:t>ВМХ-100</w:t>
              </w:r>
              <w:r w:rsidR="00917B42">
                <w:rPr>
                  <w:webHidden/>
                </w:rPr>
                <w:fldChar w:fldCharType="end"/>
              </w:r>
            </w:hyperlink>
          </w:p>
        </w:tc>
      </w:tr>
    </w:tbl>
    <w:p w14:paraId="5FBDD5AF" w14:textId="77777777" w:rsidR="00C5718F" w:rsidRDefault="009E6FB9">
      <w:pPr>
        <w:widowControl w:val="0"/>
        <w:tabs>
          <w:tab w:val="left" w:pos="0"/>
        </w:tabs>
        <w:rPr>
          <w:rFonts w:eastAsia="Times New Roman" w:cs="Times New Roman"/>
          <w:i/>
          <w:iCs/>
          <w:color w:val="000000"/>
          <w:szCs w:val="24"/>
          <w:shd w:val="clear" w:color="auto" w:fill="FFFFFF"/>
          <w:lang w:eastAsia="ru-RU"/>
        </w:rPr>
      </w:pPr>
      <w:hyperlink w:anchor="_Toc64458531">
        <w:r w:rsidR="00917B42">
          <w:rPr>
            <w:rFonts w:eastAsia="Times New Roman" w:cs="Times New Roman"/>
            <w:i/>
            <w:iCs/>
            <w:color w:val="000000"/>
            <w:szCs w:val="24"/>
            <w:shd w:val="clear" w:color="auto" w:fill="FFFFFF"/>
            <w:lang w:eastAsia="ru-RU"/>
          </w:rPr>
          <w:t xml:space="preserve">Примечание: ВМХ – турбинный расходомер-счетчик; </w:t>
        </w:r>
        <w:r w:rsidR="00917B42">
          <w:rPr>
            <w:rFonts w:eastAsia="Times New Roman" w:cs="Times New Roman"/>
            <w:i/>
            <w:iCs/>
            <w:color w:val="000000"/>
            <w:szCs w:val="24"/>
            <w:shd w:val="clear" w:color="auto" w:fill="FFFFFF"/>
            <w:lang w:val="en-US" w:eastAsia="ru-RU"/>
          </w:rPr>
          <w:t>US</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color w:val="000000"/>
            <w:szCs w:val="24"/>
            <w:shd w:val="clear" w:color="auto" w:fill="FFFFFF"/>
            <w:lang w:eastAsia="ru-RU"/>
          </w:rPr>
          <w:t xml:space="preserve"> - ультразвуковой расходомер-счётчик.</w:t>
        </w:r>
        <w:r w:rsidR="00917B42">
          <w:rPr>
            <w:webHidden/>
          </w:rPr>
          <w:fldChar w:fldCharType="end"/>
        </w:r>
      </w:hyperlink>
    </w:p>
    <w:p w14:paraId="10BB81A4" w14:textId="77777777" w:rsidR="00C5718F" w:rsidRDefault="009E6FB9">
      <w:pPr>
        <w:widowControl w:val="0"/>
        <w:tabs>
          <w:tab w:val="left" w:pos="0"/>
        </w:tabs>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4693152" w14:textId="77777777" w:rsidR="00C5718F" w:rsidRDefault="009E6FB9">
      <w:pPr>
        <w:widowControl w:val="0"/>
        <w:tabs>
          <w:tab w:val="left" w:pos="9354"/>
        </w:tabs>
        <w:ind w:right="-6"/>
        <w:rPr>
          <w:rFonts w:eastAsia="Times New Roman" w:cs="Times New Roman"/>
          <w:color w:val="000000"/>
          <w:szCs w:val="24"/>
          <w:shd w:val="clear" w:color="auto" w:fill="FFFFFF"/>
          <w:lang w:eastAsia="ru-RU"/>
        </w:rPr>
      </w:pPr>
      <w:hyperlink w:anchor="_Toc64458531">
        <w:r w:rsidR="00917B42">
          <w:rPr>
            <w:rFonts w:eastAsia="Times New Roman" w:cs="Times New Roman"/>
            <w:color w:val="000000"/>
            <w:szCs w:val="24"/>
            <w:shd w:val="clear" w:color="auto" w:fill="FFFFFF"/>
            <w:lang w:eastAsia="ru-RU"/>
          </w:rPr>
          <w:t xml:space="preserve">Схемы существующей и предполагаемой установки приборов учета </w:t>
        </w:r>
        <w:r w:rsidR="00917B42">
          <w:rPr>
            <w:rFonts w:eastAsia="Times New Roman" w:cs="Times New Roman"/>
            <w:szCs w:val="24"/>
          </w:rPr>
          <w:t xml:space="preserve">ГУП РО «УРСВ»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приведена на рисунке 1.4.5-1.</w:t>
        </w:r>
        <w:r w:rsidR="00917B42">
          <w:rPr>
            <w:webHidden/>
          </w:rPr>
          <w:fldChar w:fldCharType="end"/>
        </w:r>
      </w:hyperlink>
    </w:p>
    <w:p w14:paraId="5295C7DE" w14:textId="77777777" w:rsidR="00C5718F" w:rsidRDefault="009E6FB9">
      <w:pPr>
        <w:pStyle w:val="affffb"/>
        <w:rPr>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noProof/>
          </w:rPr>
          <w:drawing>
            <wp:inline distT="0" distB="0" distL="0" distR="0" wp14:anchorId="1FA42632" wp14:editId="775A010F">
              <wp:extent cx="6557010" cy="3877310"/>
              <wp:effectExtent l="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3"/>
                      <pic:cNvPicPr>
                        <a:picLocks noChangeAspect="1" noChangeArrowheads="1"/>
                      </pic:cNvPicPr>
                    </pic:nvPicPr>
                    <pic:blipFill>
                      <a:blip r:embed="rId24"/>
                      <a:stretch>
                        <a:fillRect/>
                      </a:stretch>
                    </pic:blipFill>
                    <pic:spPr bwMode="auto">
                      <a:xfrm>
                        <a:off x="0" y="0"/>
                        <a:ext cx="6557010" cy="3877310"/>
                      </a:xfrm>
                      <a:prstGeom prst="rect">
                        <a:avLst/>
                      </a:prstGeom>
                    </pic:spPr>
                  </pic:pic>
                </a:graphicData>
              </a:graphic>
            </wp:inline>
          </w:drawing>
        </w:r>
        <w:r w:rsidR="00917B42">
          <w:rPr>
            <w:webHidden/>
          </w:rPr>
          <w:fldChar w:fldCharType="end"/>
        </w:r>
      </w:hyperlink>
    </w:p>
    <w:p w14:paraId="57216883" w14:textId="77777777" w:rsidR="00C5718F" w:rsidRDefault="009E6FB9">
      <w:pPr>
        <w:widowControl w:val="0"/>
        <w:tabs>
          <w:tab w:val="left" w:pos="9354"/>
        </w:tabs>
        <w:ind w:right="-6"/>
        <w:rPr>
          <w:rFonts w:eastAsia="Times New Roman" w:cs="Times New Roman"/>
          <w:b/>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7B353C4" w14:textId="77777777" w:rsidR="00C5718F" w:rsidRDefault="009E6FB9">
      <w:pPr>
        <w:widowControl w:val="0"/>
        <w:tabs>
          <w:tab w:val="left" w:pos="9354"/>
        </w:tabs>
        <w:ind w:right="-6"/>
        <w:rPr>
          <w:rFonts w:eastAsia="Times New Roman" w:cs="Times New Roman"/>
          <w:szCs w:val="24"/>
        </w:rPr>
      </w:pPr>
      <w:hyperlink w:anchor="_Toc64458531">
        <w:r w:rsidR="00917B42">
          <w:rPr>
            <w:rFonts w:eastAsia="Times New Roman" w:cs="Times New Roman"/>
            <w:b/>
            <w:color w:val="000000"/>
            <w:szCs w:val="24"/>
            <w:shd w:val="clear" w:color="auto" w:fill="FFFFFF"/>
            <w:lang w:eastAsia="ru-RU"/>
          </w:rPr>
          <w:t>Рисунок 1.4.5-1</w:t>
        </w:r>
        <w:r w:rsidR="00917B42">
          <w:rPr>
            <w:rFonts w:eastAsia="Times New Roman" w:cs="Times New Roman"/>
            <w:color w:val="000000"/>
            <w:szCs w:val="24"/>
            <w:shd w:val="clear" w:color="auto" w:fill="FFFFFF"/>
            <w:lang w:eastAsia="ru-RU"/>
          </w:rPr>
          <w:t xml:space="preserve"> - Схемы существующей и предполагаемой установки приборов учета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ГУП РО «УРСВ»</w:t>
        </w:r>
        <w:r w:rsidR="00917B42">
          <w:rPr>
            <w:webHidden/>
          </w:rPr>
          <w:fldChar w:fldCharType="end"/>
        </w:r>
      </w:hyperlink>
    </w:p>
    <w:p w14:paraId="75A14870" w14:textId="77777777" w:rsidR="00C5718F" w:rsidRDefault="009E6FB9">
      <w:pPr>
        <w:widowControl w:val="0"/>
        <w:tabs>
          <w:tab w:val="left" w:pos="9354"/>
        </w:tabs>
        <w:ind w:right="-6" w:firstLine="567"/>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764E068" w14:textId="77777777" w:rsidR="00C5718F" w:rsidRDefault="009E6FB9">
      <w:pPr>
        <w:pStyle w:val="31"/>
        <w:rPr>
          <w:rFonts w:eastAsia="Calibri" w:cs="Times New Roman"/>
        </w:rPr>
      </w:pPr>
      <w:hyperlink w:anchor="_Toc64458531">
        <w:bookmarkStart w:id="114" w:name="_Toc520446323"/>
        <w:bookmarkStart w:id="115" w:name="_Toc59280900"/>
        <w:bookmarkStart w:id="116" w:name="_Toc64458473"/>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1.4.6. Описание вариантов маршрутов прохождения трубопроводов (трасс) по территории и их обоснование</w:t>
        </w:r>
        <w:r w:rsidR="00917B42">
          <w:rPr>
            <w:webHidden/>
          </w:rPr>
          <w:fldChar w:fldCharType="end"/>
        </w:r>
      </w:hyperlink>
      <w:bookmarkEnd w:id="114"/>
      <w:bookmarkEnd w:id="115"/>
      <w:bookmarkEnd w:id="116"/>
    </w:p>
    <w:p w14:paraId="0401C908"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389E3D0"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Варианты маршрутов прохождения трубопроводов к объектам перспективного строительства и детальная разработка прохождения прокладки трубопровода могут быть определены только при соответствующем проектировании наружных тепловых сетей застройке. Разработка проектов должна производиться, согласно СНиП 2.04.02-84 «Водоснабжение. Наружные сети и сооружения.</w:t>
        </w:r>
        <w:r w:rsidR="00917B42">
          <w:rPr>
            <w:webHidden/>
          </w:rPr>
          <w:fldChar w:fldCharType="end"/>
        </w:r>
      </w:hyperlink>
    </w:p>
    <w:p w14:paraId="6BF58D55"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Устройство подводящих сетей водопровода осуществляется вдоль подъездных путей, по прямой линии, параллельно застройкам, желательно в местах без асфальтного либо бетонного покрытия. </w:t>
        </w:r>
        <w:r w:rsidR="00917B42">
          <w:rPr>
            <w:webHidden/>
          </w:rPr>
          <w:fldChar w:fldCharType="end"/>
        </w:r>
      </w:hyperlink>
    </w:p>
    <w:p w14:paraId="463BEFDD"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Пресекать проезд водопровод может только под прямым углом. Выбор материала, из которого будет изготовлен водопровод, производится с учетом величины агрессивности грунтов, в которых прокладывается труба, и самой воды. Большое влияние на определение материала оказывают эксплуатационные характеристики и требования к качеству поставляемой воды.</w:t>
        </w:r>
        <w:r w:rsidR="00917B42">
          <w:rPr>
            <w:webHidden/>
          </w:rPr>
          <w:fldChar w:fldCharType="end"/>
        </w:r>
      </w:hyperlink>
    </w:p>
    <w:p w14:paraId="046DC00A"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Для напорных водопроводных систем применяют, в основном трубы из неметаллических материалов – асбоцемента, пластмассы, железобетона. Чугунные трубы могут использоваться на территориях населенных пунктов, промышленных и сельскохозяйственных предприятий</w:t>
        </w:r>
        <w:r w:rsidR="00917B42">
          <w:rPr>
            <w:webHidden/>
          </w:rPr>
          <w:fldChar w:fldCharType="end"/>
        </w:r>
      </w:hyperlink>
    </w:p>
    <w:p w14:paraId="016CEF71"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Разработка схемы водоснабжения предполагает разработку перспективных предложений по укрупненным показателям. </w:t>
        </w:r>
        <w:r w:rsidR="00917B42">
          <w:rPr>
            <w:webHidden/>
          </w:rPr>
          <w:fldChar w:fldCharType="end"/>
        </w:r>
      </w:hyperlink>
    </w:p>
    <w:p w14:paraId="4B2A712E"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644D538" w14:textId="77777777" w:rsidR="00C5718F" w:rsidRDefault="009E6FB9">
      <w:pPr>
        <w:pStyle w:val="31"/>
        <w:rPr>
          <w:rFonts w:eastAsia="Calibri" w:cs="Times New Roman"/>
        </w:rPr>
      </w:pPr>
      <w:hyperlink w:anchor="_Toc64458531">
        <w:bookmarkStart w:id="117" w:name="_Toc520446324"/>
        <w:bookmarkStart w:id="118" w:name="_Toc59280901"/>
        <w:bookmarkStart w:id="119" w:name="_Toc64458474"/>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1.4.7 Рекомендации о месте размещения насосных станций, резервуаров, водонапорных башен</w:t>
        </w:r>
        <w:r w:rsidR="00917B42">
          <w:rPr>
            <w:webHidden/>
          </w:rPr>
          <w:fldChar w:fldCharType="end"/>
        </w:r>
      </w:hyperlink>
      <w:bookmarkEnd w:id="117"/>
      <w:bookmarkEnd w:id="118"/>
      <w:bookmarkEnd w:id="119"/>
    </w:p>
    <w:p w14:paraId="09B48CAE" w14:textId="77777777" w:rsidR="00C5718F" w:rsidRDefault="009E6FB9">
      <w:pPr>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E859FB0" w14:textId="77777777" w:rsidR="00C5718F" w:rsidRDefault="009E6FB9">
      <w:pPr>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 xml:space="preserve">Строительство новых насосных станций и водонапорных башен не предусмотрено. </w:t>
        </w:r>
        <w:r w:rsidR="00917B42">
          <w:rPr>
            <w:webHidden/>
          </w:rPr>
          <w:fldChar w:fldCharType="end"/>
        </w:r>
      </w:hyperlink>
    </w:p>
    <w:p w14:paraId="174C10C9"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C2CAD95" w14:textId="77777777" w:rsidR="00C5718F" w:rsidRDefault="009E6FB9">
      <w:pPr>
        <w:pStyle w:val="31"/>
        <w:rPr>
          <w:rFonts w:eastAsia="Calibri" w:cs="Times New Roman"/>
        </w:rPr>
      </w:pPr>
      <w:hyperlink w:anchor="_Toc64458531">
        <w:bookmarkStart w:id="120" w:name="_Toc520446325"/>
        <w:bookmarkStart w:id="121" w:name="_Toc59280902"/>
        <w:bookmarkStart w:id="122" w:name="_Toc64458475"/>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1.4.8 Границы планируемых зон размещения объектов централизованных систем горячего водоснабжения, холодного водоснабжения</w:t>
        </w:r>
        <w:r w:rsidR="00917B42">
          <w:rPr>
            <w:webHidden/>
          </w:rPr>
          <w:fldChar w:fldCharType="end"/>
        </w:r>
      </w:hyperlink>
      <w:bookmarkEnd w:id="120"/>
      <w:bookmarkEnd w:id="121"/>
      <w:bookmarkEnd w:id="122"/>
    </w:p>
    <w:p w14:paraId="390C20AB"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14E1D69" w14:textId="77777777" w:rsidR="00C5718F" w:rsidRDefault="009E6FB9">
      <w:pPr>
        <w:rPr>
          <w:rFonts w:cs="Times New Roman"/>
        </w:rPr>
      </w:pPr>
      <w:hyperlink w:anchor="_Toc64458531">
        <w:proofErr w:type="gramStart"/>
        <w:r w:rsidR="00917B42">
          <w:rPr>
            <w:rFonts w:cs="Times New Roman"/>
          </w:rPr>
          <w:t>Границы планируемых зон размещения объектов</w:t>
        </w:r>
        <w:proofErr w:type="gramEnd"/>
        <w:r w:rsidR="00917B42">
          <w:rPr>
            <w:rFonts w:cs="Times New Roman"/>
          </w:rPr>
          <w:t xml:space="preserve"> централизованной систем водоснабжения будут располагаться на территории </w:t>
        </w:r>
        <w:r w:rsidR="00917B42">
          <w:t>муниципального образования «Город Новошахтинск»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w:t>
        </w:r>
        <w:r w:rsidR="00917B42">
          <w:rPr>
            <w:webHidden/>
          </w:rPr>
          <w:fldChar w:fldCharType="end"/>
        </w:r>
      </w:hyperlink>
    </w:p>
    <w:p w14:paraId="4CCAFE17"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28293FF" w14:textId="77777777" w:rsidR="00C5718F" w:rsidRDefault="009E6FB9">
      <w:pPr>
        <w:pStyle w:val="31"/>
        <w:rPr>
          <w:rFonts w:eastAsia="Calibri" w:cs="Times New Roman"/>
        </w:rPr>
      </w:pPr>
      <w:hyperlink w:anchor="_Toc64458531">
        <w:bookmarkStart w:id="123" w:name="_Toc520446326"/>
        <w:bookmarkStart w:id="124" w:name="_Toc59280903"/>
        <w:bookmarkStart w:id="125" w:name="_Toc64458476"/>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1.4.9 Карты (схемы) существующего и планируемого размещения объектов централизованных систем горячего водоснабжения, холодного водоснабжения</w:t>
        </w:r>
        <w:r w:rsidR="00917B42">
          <w:rPr>
            <w:webHidden/>
          </w:rPr>
          <w:fldChar w:fldCharType="end"/>
        </w:r>
      </w:hyperlink>
      <w:bookmarkEnd w:id="123"/>
      <w:bookmarkEnd w:id="124"/>
      <w:bookmarkEnd w:id="125"/>
    </w:p>
    <w:p w14:paraId="067456BC" w14:textId="77777777" w:rsidR="00C5718F" w:rsidRDefault="009E6FB9">
      <w:pPr>
        <w:rPr>
          <w:rFonts w:eastAsia="Times New Roman"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8302D82" w14:textId="77777777" w:rsidR="00C5718F" w:rsidRDefault="009E6FB9">
      <w:pPr>
        <w:rPr>
          <w:rFonts w:eastAsia="Times New Roman"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Схема размещения объектов централизованных систем холодного водоснабжения приведена на рисунке 1.4.9-1.</w:t>
        </w:r>
        <w:r w:rsidR="00917B42">
          <w:rPr>
            <w:webHidden/>
          </w:rPr>
          <w:fldChar w:fldCharType="end"/>
        </w:r>
      </w:hyperlink>
    </w:p>
    <w:p w14:paraId="2B4EAB72" w14:textId="77777777" w:rsidR="00C5718F" w:rsidRDefault="009E6FB9">
      <w:pPr>
        <w:rPr>
          <w:rFonts w:eastAsia="Calibri"/>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4"/>
          </w:rPr>
          <w:t>При обосновании предложений по строительству, реконструкции и выводу из эксплуатации объектов централизованных систем водоснабжения поселения, городского округа обеспечено решение следующих задач:</w:t>
        </w:r>
        <w:r w:rsidR="00917B42">
          <w:rPr>
            <w:webHidden/>
          </w:rPr>
          <w:fldChar w:fldCharType="end"/>
        </w:r>
      </w:hyperlink>
    </w:p>
    <w:p w14:paraId="0413F861" w14:textId="77777777" w:rsidR="00C5718F" w:rsidRDefault="009E6FB9">
      <w:pPr>
        <w:rPr>
          <w:rFonts w:eastAsia="Calibri"/>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4"/>
          </w:rPr>
          <w:t>- обеспечение подачи абонентам определенного объема горячей, питьевой воды установленного качества;</w:t>
        </w:r>
        <w:r w:rsidR="00917B42">
          <w:rPr>
            <w:webHidden/>
          </w:rPr>
          <w:fldChar w:fldCharType="end"/>
        </w:r>
      </w:hyperlink>
    </w:p>
    <w:p w14:paraId="0D2C4B0D" w14:textId="77777777" w:rsidR="00C5718F" w:rsidRDefault="009E6FB9">
      <w:pPr>
        <w:rPr>
          <w:rFonts w:eastAsia="Calibri"/>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4"/>
          </w:rPr>
          <w:t>- организация и обеспечение централизованного водоснабжения на территориях, где оно отсутствует;</w:t>
        </w:r>
        <w:r w:rsidR="00917B42">
          <w:rPr>
            <w:webHidden/>
          </w:rPr>
          <w:fldChar w:fldCharType="end"/>
        </w:r>
      </w:hyperlink>
    </w:p>
    <w:p w14:paraId="7747F2D5" w14:textId="77777777" w:rsidR="00C5718F" w:rsidRDefault="009E6FB9">
      <w:pPr>
        <w:rPr>
          <w:rFonts w:eastAsia="Calibri"/>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4"/>
          </w:rPr>
          <w:t>- обеспечение водоснабжения объектов перспективной застройки населенного пункта;</w:t>
        </w:r>
        <w:r w:rsidR="00917B42">
          <w:rPr>
            <w:webHidden/>
          </w:rPr>
          <w:fldChar w:fldCharType="end"/>
        </w:r>
      </w:hyperlink>
    </w:p>
    <w:p w14:paraId="1E3BCFAA" w14:textId="77777777" w:rsidR="00C5718F" w:rsidRDefault="009E6FB9">
      <w:pPr>
        <w:rPr>
          <w:rFonts w:eastAsia="Calibri"/>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4"/>
          </w:rPr>
          <w:t>- сокращение потерь воды при ее транспортировке;</w:t>
        </w:r>
        <w:r w:rsidR="00917B42">
          <w:rPr>
            <w:webHidden/>
          </w:rPr>
          <w:fldChar w:fldCharType="end"/>
        </w:r>
      </w:hyperlink>
    </w:p>
    <w:p w14:paraId="779A7104" w14:textId="77777777" w:rsidR="00C5718F" w:rsidRDefault="009E6FB9">
      <w:pPr>
        <w:rPr>
          <w:rFonts w:eastAsia="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4"/>
          </w:rPr>
          <w:t>-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r w:rsidR="00917B42">
          <w:rPr>
            <w:webHidden/>
          </w:rPr>
          <w:fldChar w:fldCharType="end"/>
        </w:r>
      </w:hyperlink>
    </w:p>
    <w:p w14:paraId="7AEE927F" w14:textId="77777777" w:rsidR="00C5718F" w:rsidRDefault="009E6FB9">
      <w:pPr>
        <w:ind w:firstLine="1417"/>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D770FA5" w14:textId="77777777" w:rsidR="00C5718F" w:rsidRDefault="009E6FB9">
      <w:pPr>
        <w:ind w:firstLine="0"/>
        <w:jc w:val="center"/>
        <w:rPr>
          <w:rFonts w:cs="Times New Roman"/>
          <w:b/>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noProof/>
          </w:rPr>
          <w:drawing>
            <wp:inline distT="0" distB="0" distL="0" distR="0" wp14:anchorId="52E7A5CB" wp14:editId="1BD034A4">
              <wp:extent cx="5297170" cy="3526155"/>
              <wp:effectExtent l="0" t="0" r="0" b="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5"/>
                      <pic:cNvPicPr>
                        <a:picLocks noChangeAspect="1" noChangeArrowheads="1"/>
                      </pic:cNvPicPr>
                    </pic:nvPicPr>
                    <pic:blipFill>
                      <a:blip r:embed="rId25"/>
                      <a:stretch>
                        <a:fillRect/>
                      </a:stretch>
                    </pic:blipFill>
                    <pic:spPr bwMode="auto">
                      <a:xfrm>
                        <a:off x="0" y="0"/>
                        <a:ext cx="5297170" cy="3526155"/>
                      </a:xfrm>
                      <a:prstGeom prst="rect">
                        <a:avLst/>
                      </a:prstGeom>
                    </pic:spPr>
                  </pic:pic>
                </a:graphicData>
              </a:graphic>
            </wp:inline>
          </w:drawing>
        </w:r>
        <w:r w:rsidR="00917B42">
          <w:rPr>
            <w:webHidden/>
          </w:rPr>
          <w:fldChar w:fldCharType="end"/>
        </w:r>
      </w:hyperlink>
    </w:p>
    <w:p w14:paraId="4B9FEA02" w14:textId="77777777" w:rsidR="00C5718F" w:rsidRDefault="009E6FB9">
      <w:pPr>
        <w:pStyle w:val="affffb"/>
        <w:rPr>
          <w:b/>
          <w:sz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0E129FD" w14:textId="77777777" w:rsidR="00C5718F" w:rsidRDefault="009E6FB9">
      <w:pPr>
        <w:pStyle w:val="affffb"/>
        <w:rPr>
          <w:sz w:val="24"/>
          <w:szCs w:val="28"/>
        </w:rPr>
      </w:pPr>
      <w:hyperlink w:anchor="_Toc64458531">
        <w:r w:rsidR="00917B42">
          <w:rPr>
            <w:b/>
            <w:sz w:val="24"/>
            <w:szCs w:val="28"/>
          </w:rPr>
          <w:t>Рисунок 1.4.9-1</w:t>
        </w:r>
        <w:r w:rsidR="00917B42">
          <w:rPr>
            <w:sz w:val="24"/>
            <w:szCs w:val="28"/>
          </w:rPr>
          <w:t xml:space="preserve"> – Схема размещения объектов централизованной системы холодного водоснабжения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4"/>
          </w:rPr>
          <w:t>муниципального образования «Город Новошахтинск»</w:t>
        </w:r>
        <w:r w:rsidR="00917B42">
          <w:rPr>
            <w:webHidden/>
          </w:rPr>
          <w:fldChar w:fldCharType="end"/>
        </w:r>
      </w:hyperlink>
    </w:p>
    <w:p w14:paraId="6914B1E3" w14:textId="77777777" w:rsidR="00C5718F" w:rsidRDefault="009E6FB9">
      <w:pPr>
        <w:spacing w:after="200" w:line="276" w:lineRule="auto"/>
        <w:ind w:firstLine="0"/>
        <w:jc w:val="left"/>
        <w:rPr>
          <w:rFonts w:eastAsiaTheme="majorEastAsia" w:cstheme="majorBidi"/>
          <w:b/>
          <w:bCs/>
          <w:szCs w:val="26"/>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59F94FA5" w14:textId="77777777" w:rsidR="00C5718F" w:rsidRDefault="009E6FB9">
      <w:pPr>
        <w:pStyle w:val="21"/>
        <w:rPr>
          <w:rFonts w:eastAsia="Times New Roman" w:cs="Times New Roman"/>
          <w:lang w:eastAsia="ru-RU"/>
        </w:rPr>
      </w:pPr>
      <w:hyperlink w:anchor="_Toc64458531">
        <w:bookmarkStart w:id="126" w:name="_Toc59280904"/>
        <w:bookmarkStart w:id="127" w:name="_Toc64458477"/>
        <w:bookmarkStart w:id="128" w:name="_Toc520446327"/>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1.5 Экологические аспекты мероприятий по строительству, реконструкции и модернизации объектов централизованных систем водоснабжения</w:t>
        </w:r>
        <w:r w:rsidR="00917B42">
          <w:rPr>
            <w:webHidden/>
          </w:rPr>
          <w:fldChar w:fldCharType="end"/>
        </w:r>
      </w:hyperlink>
      <w:bookmarkEnd w:id="126"/>
      <w:bookmarkEnd w:id="127"/>
      <w:bookmarkEnd w:id="128"/>
    </w:p>
    <w:p w14:paraId="4C714249" w14:textId="77777777" w:rsidR="00C5718F" w:rsidRDefault="009E6FB9">
      <w:pPr>
        <w:rPr>
          <w:rFonts w:eastAsia="Times New Roman"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008C017" w14:textId="77777777" w:rsidR="00C5718F" w:rsidRDefault="009E6FB9">
      <w:pPr>
        <w:pStyle w:val="31"/>
        <w:rPr>
          <w:rFonts w:eastAsia="Calibri" w:cs="Times New Roman"/>
        </w:rPr>
      </w:pPr>
      <w:hyperlink w:anchor="_Toc64458531">
        <w:bookmarkStart w:id="129" w:name="_Toc520446328"/>
        <w:bookmarkStart w:id="130" w:name="_Toc59280905"/>
        <w:bookmarkStart w:id="131" w:name="_Toc64458478"/>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917B42">
          <w:rPr>
            <w:webHidden/>
          </w:rPr>
          <w:fldChar w:fldCharType="end"/>
        </w:r>
      </w:hyperlink>
      <w:bookmarkEnd w:id="129"/>
      <w:bookmarkEnd w:id="130"/>
      <w:bookmarkEnd w:id="131"/>
    </w:p>
    <w:p w14:paraId="5ABDF677" w14:textId="77777777" w:rsidR="00C5718F" w:rsidRDefault="009E6FB9">
      <w:pPr>
        <w:rPr>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4A51157" w14:textId="77777777" w:rsidR="00C5718F" w:rsidRDefault="009E6FB9">
      <w:pPr>
        <w:rPr>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r w:rsidR="00917B42">
          <w:rPr>
            <w:webHidden/>
          </w:rPr>
          <w:fldChar w:fldCharType="end"/>
        </w:r>
      </w:hyperlink>
    </w:p>
    <w:p w14:paraId="0B9715D8" w14:textId="77777777" w:rsidR="00C5718F" w:rsidRDefault="009E6FB9">
      <w:pPr>
        <w:rPr>
          <w:lang w:eastAsia="ru-RU"/>
        </w:rPr>
      </w:pPr>
      <w:hyperlink w:anchor="_Toc64458531">
        <w:r w:rsidR="00917B42">
          <w:rPr>
            <w:lang w:eastAsia="ru-RU"/>
          </w:rPr>
          <w:t>Для предотвращения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 при реконструкции станций очистки воды ОС «</w:t>
        </w:r>
        <w:proofErr w:type="spellStart"/>
        <w:r w:rsidR="00917B42">
          <w:rPr>
            <w:lang w:eastAsia="ru-RU"/>
          </w:rPr>
          <w:t>Водострой</w:t>
        </w:r>
        <w:proofErr w:type="spellEnd"/>
        <w:r w:rsidR="00917B42">
          <w:rPr>
            <w:lang w:eastAsia="ru-RU"/>
          </w:rPr>
          <w:t xml:space="preserve">» централизованной системы водоснабжения на территории </w:t>
        </w:r>
        <w:r w:rsidR="00917B42">
          <w:t xml:space="preserve">муниципального образования «Город Новошахтинск»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eastAsia="ru-RU"/>
          </w:rPr>
          <w:t>следует предусмотреть отвод промывных вод, образующихся в результате промывки фильтровальных сооружений станций водоочистки, в систему городской канализации для дальнейшей очистки.</w:t>
        </w:r>
        <w:r w:rsidR="00917B42">
          <w:rPr>
            <w:webHidden/>
          </w:rPr>
          <w:fldChar w:fldCharType="end"/>
        </w:r>
      </w:hyperlink>
    </w:p>
    <w:p w14:paraId="3E2DADC6"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9706882" w14:textId="77777777" w:rsidR="00C5718F" w:rsidRDefault="009E6FB9">
      <w:pPr>
        <w:pStyle w:val="31"/>
        <w:rPr>
          <w:rFonts w:eastAsia="Calibri" w:cs="Times New Roman"/>
        </w:rPr>
      </w:pPr>
      <w:hyperlink w:anchor="_Toc64458531">
        <w:bookmarkStart w:id="132" w:name="_Toc520446329"/>
        <w:bookmarkStart w:id="133" w:name="_Toc59280906"/>
        <w:bookmarkStart w:id="134" w:name="_Toc64458479"/>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917B42">
          <w:rPr>
            <w:webHidden/>
          </w:rPr>
          <w:fldChar w:fldCharType="end"/>
        </w:r>
      </w:hyperlink>
      <w:bookmarkEnd w:id="132"/>
      <w:bookmarkEnd w:id="133"/>
      <w:bookmarkEnd w:id="134"/>
    </w:p>
    <w:p w14:paraId="68662C6C" w14:textId="77777777" w:rsidR="00C5718F" w:rsidRDefault="009E6FB9">
      <w:pPr>
        <w:widowControl w:val="0"/>
        <w:ind w:right="-6"/>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2C32C56" w14:textId="77777777" w:rsidR="00C5718F" w:rsidRDefault="009E6FB9">
      <w:pPr>
        <w:widowControl w:val="0"/>
        <w:ind w:right="-6"/>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Для предотвращения неблагоприятного воздействия на водоем в процессе водоподготовки при проведении реконструкции системы водоочистки ОС «Водострой» необходимо использование ресурсосберегающей, природоохранной технологии повторного использования промывных вод скорых фильтров.</w:t>
        </w:r>
        <w:r w:rsidR="00917B42">
          <w:rPr>
            <w:webHidden/>
          </w:rPr>
          <w:fldChar w:fldCharType="end"/>
        </w:r>
      </w:hyperlink>
    </w:p>
    <w:p w14:paraId="0488B7D0" w14:textId="77777777" w:rsidR="00C5718F" w:rsidRDefault="009E6FB9">
      <w:pPr>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Реконструкция водоочистной станции подразумевает переход на эффективную двухступенчатую схему водоочистки. Такая схема очистки позволяет повторно использовать все промывные воды в технологическом процессе водоподготовки. Проектом предусмотрено повторное использование промывных вод фильтров ВОС путем подачи их на сооружения повторного использования.</w:t>
        </w:r>
        <w:r w:rsidR="00917B42">
          <w:rPr>
            <w:webHidden/>
          </w:rPr>
          <w:fldChar w:fldCharType="end"/>
        </w:r>
      </w:hyperlink>
    </w:p>
    <w:p w14:paraId="0C004E81" w14:textId="77777777" w:rsidR="00C5718F" w:rsidRDefault="009E6FB9">
      <w:pPr>
        <w:widowControl w:val="0"/>
        <w:tabs>
          <w:tab w:val="left" w:pos="9354"/>
        </w:tabs>
        <w:ind w:right="-6"/>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Данная технология позволяет повысить экологическую безопасность водного объекта, исключив сброс промывных вод в водоем.</w:t>
        </w:r>
        <w:r w:rsidR="00917B42">
          <w:rPr>
            <w:webHidden/>
          </w:rPr>
          <w:fldChar w:fldCharType="end"/>
        </w:r>
      </w:hyperlink>
    </w:p>
    <w:p w14:paraId="02D0573A" w14:textId="77777777" w:rsidR="00C5718F" w:rsidRDefault="009E6FB9">
      <w:pPr>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Основными мероприятиями, направленными на предотвращение загрязнения и истощения источников вод, приняты:</w:t>
        </w:r>
        <w:r w:rsidR="00917B42">
          <w:rPr>
            <w:webHidden/>
          </w:rPr>
          <w:fldChar w:fldCharType="end"/>
        </w:r>
      </w:hyperlink>
    </w:p>
    <w:p w14:paraId="0DAEED91" w14:textId="77777777" w:rsidR="00C5718F" w:rsidRDefault="009E6FB9">
      <w:pPr>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 проведение гидрологических изысканий;</w:t>
        </w:r>
        <w:r w:rsidR="00917B42">
          <w:rPr>
            <w:webHidden/>
          </w:rPr>
          <w:fldChar w:fldCharType="end"/>
        </w:r>
      </w:hyperlink>
    </w:p>
    <w:p w14:paraId="0ADC8E93" w14:textId="77777777" w:rsidR="00C5718F" w:rsidRDefault="009E6FB9">
      <w:pPr>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 на существующем водозаборе необходима организация службы мониторинга по ведению гидрологического контроля, контроля режима эксплуатации и контроля качества воды, подаваемой потребителю;</w:t>
        </w:r>
        <w:r w:rsidR="00917B42">
          <w:rPr>
            <w:webHidden/>
          </w:rPr>
          <w:fldChar w:fldCharType="end"/>
        </w:r>
      </w:hyperlink>
    </w:p>
    <w:p w14:paraId="4A565F0A" w14:textId="77777777" w:rsidR="00C5718F" w:rsidRDefault="009E6FB9">
      <w:pPr>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 установка водоизмерительной аппаратуры для контроля над количеством отбираемой воды;</w:t>
        </w:r>
        <w:r w:rsidR="00917B42">
          <w:rPr>
            <w:webHidden/>
          </w:rPr>
          <w:fldChar w:fldCharType="end"/>
        </w:r>
      </w:hyperlink>
    </w:p>
    <w:p w14:paraId="6E88E0F7" w14:textId="77777777" w:rsidR="00C5718F" w:rsidRDefault="009E6FB9">
      <w:pPr>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 проведение ежегодного профилактического ремонта основного водозаборного оборудования;</w:t>
        </w:r>
        <w:r w:rsidR="00917B42">
          <w:rPr>
            <w:webHidden/>
          </w:rPr>
          <w:fldChar w:fldCharType="end"/>
        </w:r>
      </w:hyperlink>
    </w:p>
    <w:p w14:paraId="142B57DF" w14:textId="77777777" w:rsidR="00C5718F" w:rsidRDefault="009E6FB9">
      <w:pPr>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 организация и поддержание зоны строгого режима – I пояса;</w:t>
        </w:r>
        <w:r w:rsidR="00917B42">
          <w:rPr>
            <w:webHidden/>
          </w:rPr>
          <w:fldChar w:fldCharType="end"/>
        </w:r>
      </w:hyperlink>
    </w:p>
    <w:p w14:paraId="5DD6CE77" w14:textId="77777777" w:rsidR="00C5718F" w:rsidRDefault="009E6FB9">
      <w:pPr>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 вынос из зоны II пояса ЗСО всех потенциальных источников загрязнения.</w:t>
        </w:r>
        <w:r w:rsidR="00917B42">
          <w:rPr>
            <w:webHidden/>
          </w:rPr>
          <w:fldChar w:fldCharType="end"/>
        </w:r>
      </w:hyperlink>
    </w:p>
    <w:p w14:paraId="14BB9DE0" w14:textId="77777777" w:rsidR="00C5718F" w:rsidRDefault="009E6FB9">
      <w:pPr>
        <w:rPr>
          <w:rStyle w:val="3"/>
          <w:rFonts w:cs="Times New Roman"/>
          <w:bCs w:val="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Хранение опасных химических реагентов, используемых в водоподготовке не предусматривается. Обеззараживание питьевой воды после реконструкции системы водоочистки предусматривается гипохлоритом натрия.</w:t>
        </w:r>
        <w:r w:rsidR="00917B42">
          <w:rPr>
            <w:webHidden/>
          </w:rPr>
          <w:fldChar w:fldCharType="end"/>
        </w:r>
      </w:hyperlink>
      <w:bookmarkStart w:id="135" w:name="_Toc520446330"/>
      <w:r w:rsidR="00917B42">
        <w:br w:type="page"/>
      </w:r>
    </w:p>
    <w:p w14:paraId="7CA44A67" w14:textId="77777777" w:rsidR="00C5718F" w:rsidRDefault="009E6FB9">
      <w:pPr>
        <w:pStyle w:val="21"/>
        <w:rPr>
          <w:rFonts w:eastAsia="Times New Roman" w:cs="Times New Roman"/>
          <w:lang w:eastAsia="ru-RU"/>
        </w:rPr>
      </w:pPr>
      <w:hyperlink w:anchor="_Toc64458531">
        <w:bookmarkStart w:id="136" w:name="_Toc59280907"/>
        <w:bookmarkStart w:id="137" w:name="_Toc64458480"/>
        <w:r w:rsidR="00917B42">
          <w:rPr>
            <w:rFonts w:cs="Times New Roman"/>
            <w:szCs w:val="24"/>
          </w:rPr>
          <w:t xml:space="preserve">1.6.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Оценка объемов капитальных вложений в строительство, реконструкцию и модернизацию объектов централизованных систем водоснабжения (с разбивкой по годам)</w:t>
        </w:r>
        <w:r w:rsidR="00917B42">
          <w:rPr>
            <w:webHidden/>
          </w:rPr>
          <w:fldChar w:fldCharType="end"/>
        </w:r>
      </w:hyperlink>
      <w:bookmarkEnd w:id="135"/>
      <w:bookmarkEnd w:id="136"/>
      <w:bookmarkEnd w:id="137"/>
    </w:p>
    <w:p w14:paraId="45C73BD1"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74E9812" w14:textId="77777777" w:rsidR="00C5718F" w:rsidRDefault="009E6FB9">
      <w:pPr>
        <w:pStyle w:val="31"/>
        <w:rPr>
          <w:rFonts w:eastAsia="Calibri" w:cs="Times New Roman"/>
        </w:rPr>
      </w:pPr>
      <w:hyperlink w:anchor="_Toc64458531">
        <w:bookmarkStart w:id="138" w:name="_Toc520446331"/>
        <w:bookmarkStart w:id="139" w:name="_Toc59280908"/>
        <w:bookmarkStart w:id="140" w:name="_Toc6445848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1.6.1 Оценка стоимости основных мероприятий по реализации схем водоснабжения</w:t>
        </w:r>
        <w:r w:rsidR="00917B42">
          <w:rPr>
            <w:webHidden/>
          </w:rPr>
          <w:fldChar w:fldCharType="end"/>
        </w:r>
      </w:hyperlink>
      <w:bookmarkEnd w:id="138"/>
      <w:bookmarkEnd w:id="139"/>
      <w:bookmarkEnd w:id="140"/>
    </w:p>
    <w:p w14:paraId="6D2CA787" w14:textId="77777777" w:rsidR="00C5718F" w:rsidRDefault="009E6FB9">
      <w:pPr>
        <w:pStyle w:val="afff8"/>
        <w:spacing w:line="240" w:lineRule="auto"/>
        <w:rPr>
          <w:sz w:val="24"/>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523E0B3" w14:textId="77777777" w:rsidR="00C5718F" w:rsidRDefault="009E6FB9">
      <w:pPr>
        <w:rPr>
          <w:lang w:bidi="en-US"/>
        </w:rPr>
      </w:pPr>
      <w:hyperlink w:anchor="_Toc64458531">
        <w:r w:rsidR="00917B42">
          <w:rPr>
            <w:b/>
            <w:bCs/>
            <w:i/>
            <w:iCs/>
            <w:lang w:bidi="en-US"/>
          </w:rPr>
          <w:t>Оценка капитальных вложений</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bidi="en-US"/>
          </w:rPr>
          <w:t xml:space="preserve"> в новое строительство и реконструкцию объектов централизованных систем водоснабжения выполнена на основании:</w:t>
        </w:r>
        <w:r w:rsidR="00917B42">
          <w:rPr>
            <w:webHidden/>
          </w:rPr>
          <w:fldChar w:fldCharType="end"/>
        </w:r>
      </w:hyperlink>
    </w:p>
    <w:p w14:paraId="2C701A35" w14:textId="77777777" w:rsidR="00C5718F" w:rsidRDefault="009E6FB9">
      <w:pPr>
        <w:rPr>
          <w:rFonts w:cs="Times New Roman"/>
          <w:szCs w:val="24"/>
        </w:rPr>
      </w:pPr>
      <w:hyperlink w:anchor="_Toc64458531">
        <w:r w:rsidR="00917B42">
          <w:rPr>
            <w:rFonts w:cs="Times New Roman"/>
            <w:szCs w:val="24"/>
          </w:rPr>
          <w:t xml:space="preserve">Прогнозная стоимость реализации мероприятий по </w:t>
        </w:r>
        <w:r w:rsidR="00917B42">
          <w:rPr>
            <w:lang w:bidi="en-US"/>
          </w:rPr>
          <w:t xml:space="preserve">строительству и реконструкции объектов централизованных систем водоснабжения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определена с учётом:</w:t>
        </w:r>
        <w:r w:rsidR="00917B42">
          <w:rPr>
            <w:webHidden/>
          </w:rPr>
          <w:fldChar w:fldCharType="end"/>
        </w:r>
      </w:hyperlink>
    </w:p>
    <w:p w14:paraId="63AA1B4C" w14:textId="77777777" w:rsidR="00C5718F" w:rsidRDefault="009E6FB9">
      <w:pPr>
        <w:pStyle w:val="afff3"/>
        <w:numPr>
          <w:ilvl w:val="0"/>
          <w:numId w:val="16"/>
        </w:numPr>
        <w:ind w:left="0" w:firstLine="709"/>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НЦС 81-02-14-2020 Укрупнённые нормативы цены строительства. Сборник N 14. Наружные сети водоснабжения и канализации</w:t>
        </w:r>
        <w:r w:rsidR="00917B42">
          <w:rPr>
            <w:webHidden/>
          </w:rPr>
          <w:fldChar w:fldCharType="end"/>
        </w:r>
      </w:hyperlink>
    </w:p>
    <w:p w14:paraId="0FE62DB8" w14:textId="77777777" w:rsidR="00C5718F" w:rsidRDefault="009E6FB9">
      <w:pPr>
        <w:pStyle w:val="afff3"/>
        <w:numPr>
          <w:ilvl w:val="0"/>
          <w:numId w:val="16"/>
        </w:numPr>
        <w:ind w:left="0" w:firstLine="709"/>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Приказа Минрегиона РФ от 29.12.2009 N 620 "Об утверждении Методических указаний по применению справочников базовых цен на проектные работы в строительстве";</w:t>
        </w:r>
        <w:r w:rsidR="00917B42">
          <w:rPr>
            <w:webHidden/>
          </w:rPr>
          <w:fldChar w:fldCharType="end"/>
        </w:r>
      </w:hyperlink>
    </w:p>
    <w:p w14:paraId="0C74B008" w14:textId="77777777" w:rsidR="00C5718F" w:rsidRDefault="009E6FB9">
      <w:pPr>
        <w:pStyle w:val="afff3"/>
        <w:numPr>
          <w:ilvl w:val="0"/>
          <w:numId w:val="16"/>
        </w:numPr>
        <w:ind w:left="0" w:firstLine="709"/>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Прогноза социально-экономического развития Министерства экономического развития Российской Федерации - Прогноза индексов дефляторов и индексов цен производителей по видам экономической деятельности до 2024 г. (инвестиции в основной капитал (капитальные вложения));</w:t>
        </w:r>
        <w:r w:rsidR="00917B42">
          <w:rPr>
            <w:webHidden/>
          </w:rPr>
          <w:fldChar w:fldCharType="end"/>
        </w:r>
      </w:hyperlink>
    </w:p>
    <w:p w14:paraId="7391E19E" w14:textId="77777777" w:rsidR="00C5718F" w:rsidRDefault="009E6FB9">
      <w:pPr>
        <w:pStyle w:val="afff3"/>
        <w:numPr>
          <w:ilvl w:val="0"/>
          <w:numId w:val="16"/>
        </w:numPr>
        <w:ind w:left="0" w:firstLine="709"/>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lang w:bidi="en-US"/>
          </w:rPr>
          <w:t>Территориальных справочников на укрупненные приведенные базисные стоимости по видам работ.</w:t>
        </w:r>
        <w:r w:rsidR="00917B42">
          <w:rPr>
            <w:webHidden/>
          </w:rPr>
          <w:fldChar w:fldCharType="end"/>
        </w:r>
      </w:hyperlink>
    </w:p>
    <w:p w14:paraId="3E896BE0" w14:textId="77777777" w:rsidR="00C5718F" w:rsidRDefault="009E6FB9">
      <w:pPr>
        <w:rPr>
          <w:rFonts w:eastAsia="Times New Roman" w:cs="Times New Roman"/>
          <w:lang w:eastAsia="ru-RU"/>
        </w:rPr>
      </w:pPr>
      <w:hyperlink w:anchor="_Toc64458531">
        <w:r w:rsidR="00917B42">
          <w:rPr>
            <w:b/>
            <w:bCs/>
            <w:i/>
            <w:iCs/>
          </w:rPr>
          <w:t>Финансирование мероприятий</w:t>
        </w:r>
        <w:r w:rsidR="00917B42">
          <w:t xml:space="preserve">, направленных на улучшение качества водоснабжения жителей муниципального образования «Город Новошахтинск», создание благоприятных условий для устойчивого и естественного функционирования экологической системы, сохранение благоприятной окружающей среды для проживающего населения, </w:t>
        </w:r>
        <w:r w:rsidR="00917B42">
          <w:rPr>
            <w:i/>
            <w:iCs/>
          </w:rPr>
          <w:t>возможно</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осуществлять за счёт следующих источников:</w:t>
        </w:r>
        <w:r w:rsidR="00917B42">
          <w:rPr>
            <w:webHidden/>
          </w:rPr>
          <w:fldChar w:fldCharType="end"/>
        </w:r>
      </w:hyperlink>
    </w:p>
    <w:p w14:paraId="38FC456B" w14:textId="77777777" w:rsidR="00C5718F" w:rsidRDefault="009E6FB9">
      <w:pPr>
        <w:pStyle w:val="afff3"/>
        <w:numPr>
          <w:ilvl w:val="0"/>
          <w:numId w:val="16"/>
        </w:numPr>
        <w:ind w:left="0" w:firstLine="709"/>
        <w:rPr>
          <w:rFonts w:eastAsia="Times New Roman"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Cs w:val="24"/>
          </w:rPr>
          <w:t>При помощи механизма государственно-частного партнерства путем заключения концессионного соглашения;</w:t>
        </w:r>
        <w:r w:rsidR="00917B42">
          <w:rPr>
            <w:webHidden/>
          </w:rPr>
          <w:fldChar w:fldCharType="end"/>
        </w:r>
      </w:hyperlink>
    </w:p>
    <w:p w14:paraId="40FFF9EE" w14:textId="77777777" w:rsidR="00C5718F" w:rsidRDefault="009E6FB9">
      <w:pPr>
        <w:pStyle w:val="afff3"/>
        <w:numPr>
          <w:ilvl w:val="0"/>
          <w:numId w:val="16"/>
        </w:numPr>
        <w:ind w:left="0" w:firstLine="709"/>
        <w:rPr>
          <w:rFonts w:eastAsia="Times New Roman"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За счёт средств регионального и местного бюджета;</w:t>
        </w:r>
        <w:r w:rsidR="00917B42">
          <w:rPr>
            <w:webHidden/>
          </w:rPr>
          <w:fldChar w:fldCharType="end"/>
        </w:r>
      </w:hyperlink>
    </w:p>
    <w:p w14:paraId="3723F40E" w14:textId="77777777" w:rsidR="00C5718F" w:rsidRDefault="009E6FB9">
      <w:pPr>
        <w:pStyle w:val="afff3"/>
        <w:numPr>
          <w:ilvl w:val="0"/>
          <w:numId w:val="16"/>
        </w:numPr>
        <w:ind w:left="0" w:firstLine="709"/>
        <w:rPr>
          <w:rFonts w:eastAsia="Times New Roman"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Привлечение средств государственных программ, а также Фонда содействия реформированию ЖКХ.</w:t>
        </w:r>
        <w:r w:rsidR="00917B42">
          <w:rPr>
            <w:webHidden/>
          </w:rPr>
          <w:fldChar w:fldCharType="end"/>
        </w:r>
      </w:hyperlink>
    </w:p>
    <w:p w14:paraId="795699B2" w14:textId="77777777" w:rsidR="00C5718F" w:rsidRDefault="009E6FB9">
      <w:pPr>
        <w:rPr>
          <w:rFonts w:eastAsia="Times New Roman" w:cs="Times New Roman"/>
          <w:lang w:eastAsia="ru-RU"/>
        </w:rPr>
      </w:pPr>
      <w:hyperlink w:anchor="_Toc64458531">
        <w:r w:rsidR="00917B42">
          <w:t xml:space="preserve">Общий объем финансирования развития схемы водоснабжения составляет </w:t>
        </w:r>
        <w:r w:rsidR="00917B42">
          <w:rPr>
            <w:b/>
          </w:rPr>
          <w:t>1026,6</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млн. руб. с НДС.</w:t>
        </w:r>
        <w:r w:rsidR="00917B42">
          <w:rPr>
            <w:webHidden/>
          </w:rPr>
          <w:fldChar w:fldCharType="end"/>
        </w:r>
      </w:hyperlink>
    </w:p>
    <w:p w14:paraId="0A532EFD" w14:textId="77777777" w:rsidR="00C5718F" w:rsidRDefault="009E6FB9">
      <w:pP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43E53FD" w14:textId="77777777" w:rsidR="00C5718F" w:rsidRDefault="009E6FB9">
      <w:pPr>
        <w:pStyle w:val="31"/>
        <w:rPr>
          <w:rFonts w:cs="Times New Roman"/>
        </w:rPr>
      </w:pPr>
      <w:hyperlink w:anchor="_Toc64458531">
        <w:bookmarkStart w:id="141" w:name="_Toc520446332"/>
        <w:bookmarkStart w:id="142" w:name="_Toc59280909"/>
        <w:bookmarkStart w:id="143" w:name="_Toc64458482"/>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1.6.2 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917B42">
          <w:rPr>
            <w:webHidden/>
          </w:rPr>
          <w:fldChar w:fldCharType="end"/>
        </w:r>
      </w:hyperlink>
      <w:bookmarkEnd w:id="141"/>
      <w:bookmarkEnd w:id="142"/>
      <w:bookmarkEnd w:id="143"/>
    </w:p>
    <w:p w14:paraId="5628CD9A" w14:textId="77777777" w:rsidR="00C5718F" w:rsidRDefault="009E6FB9">
      <w:pPr>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6646BBA" w14:textId="77777777" w:rsidR="00C5718F" w:rsidRDefault="009E6FB9">
      <w:pPr>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Данные об ориентировочной оценке стоимости основных мероприятий и дате их внедрения приведены в таблице 1.6.2-1.</w:t>
        </w:r>
        <w:r w:rsidR="00917B42">
          <w:rPr>
            <w:webHidden/>
          </w:rPr>
          <w:fldChar w:fldCharType="end"/>
        </w:r>
      </w:hyperlink>
    </w:p>
    <w:p w14:paraId="0585B629" w14:textId="77777777" w:rsidR="00C5718F" w:rsidRDefault="009E6FB9">
      <w:pPr>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5A9F279" w14:textId="77777777" w:rsidR="00C5718F" w:rsidRDefault="009E6FB9">
      <w:pPr>
        <w:ind w:firstLine="708"/>
        <w:rPr>
          <w:rFonts w:cs="Times New Roman"/>
          <w:szCs w:val="24"/>
        </w:rPr>
      </w:pPr>
      <w:hyperlink w:anchor="_Toc64458531">
        <w:r w:rsidR="00917B42">
          <w:rPr>
            <w:rFonts w:cs="Times New Roman"/>
            <w:b/>
            <w:szCs w:val="24"/>
          </w:rPr>
          <w:t>Таблица 1.6.2-1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 xml:space="preserve"> - Данные об ориентировочной оценке стоимости основных мероприятий и дате их внедрения</w:t>
        </w:r>
        <w:r w:rsidR="00917B42">
          <w:rPr>
            <w:webHidden/>
          </w:rPr>
          <w:fldChar w:fldCharType="end"/>
        </w:r>
      </w:hyperlink>
    </w:p>
    <w:p w14:paraId="13C7F2E9" w14:textId="77777777" w:rsidR="00C5718F" w:rsidRDefault="009E6FB9">
      <w:pPr>
        <w:ind w:hanging="142"/>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9911" w:type="dxa"/>
        <w:tblLayout w:type="fixed"/>
        <w:tblCellMar>
          <w:left w:w="28" w:type="dxa"/>
          <w:right w:w="28" w:type="dxa"/>
        </w:tblCellMar>
        <w:tblLook w:val="04A0" w:firstRow="1" w:lastRow="0" w:firstColumn="1" w:lastColumn="0" w:noHBand="0" w:noVBand="1"/>
      </w:tblPr>
      <w:tblGrid>
        <w:gridCol w:w="441"/>
        <w:gridCol w:w="5207"/>
        <w:gridCol w:w="1181"/>
        <w:gridCol w:w="1300"/>
        <w:gridCol w:w="1782"/>
      </w:tblGrid>
      <w:tr w:rsidR="00C5718F" w14:paraId="32A47A29" w14:textId="77777777">
        <w:trPr>
          <w:cantSplit/>
          <w:trHeight w:val="20"/>
          <w:tblHeader/>
        </w:trPr>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E9E4C" w14:textId="77777777" w:rsidR="00C5718F" w:rsidRDefault="009E6FB9">
            <w:pPr>
              <w:widowControl w:val="0"/>
              <w:ind w:firstLine="0"/>
              <w:jc w:val="center"/>
              <w:rPr>
                <w:b/>
                <w:bCs/>
                <w:color w:val="000000"/>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w:t>
              </w:r>
              <w:r w:rsidR="00917B42">
                <w:rPr>
                  <w:webHidden/>
                </w:rPr>
                <w:fldChar w:fldCharType="end"/>
              </w:r>
            </w:hyperlink>
          </w:p>
        </w:tc>
        <w:tc>
          <w:tcPr>
            <w:tcW w:w="5207" w:type="dxa"/>
            <w:tcBorders>
              <w:top w:val="single" w:sz="4" w:space="0" w:color="000000"/>
              <w:bottom w:val="single" w:sz="4" w:space="0" w:color="000000"/>
              <w:right w:val="single" w:sz="4" w:space="0" w:color="000000"/>
            </w:tcBorders>
            <w:shd w:val="clear" w:color="auto" w:fill="auto"/>
            <w:vAlign w:val="center"/>
          </w:tcPr>
          <w:p w14:paraId="43CBB8A7" w14:textId="77777777" w:rsidR="00C5718F" w:rsidRDefault="009E6FB9">
            <w:pPr>
              <w:widowControl w:val="0"/>
              <w:ind w:firstLine="0"/>
              <w:jc w:val="left"/>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Наименование мероприятий</w:t>
              </w:r>
              <w:r w:rsidR="00917B42">
                <w:rPr>
                  <w:webHidden/>
                </w:rPr>
                <w:fldChar w:fldCharType="end"/>
              </w:r>
            </w:hyperlink>
          </w:p>
        </w:tc>
        <w:tc>
          <w:tcPr>
            <w:tcW w:w="1181" w:type="dxa"/>
            <w:tcBorders>
              <w:top w:val="single" w:sz="4" w:space="0" w:color="000000"/>
              <w:bottom w:val="single" w:sz="4" w:space="0" w:color="000000"/>
              <w:right w:val="single" w:sz="4" w:space="0" w:color="000000"/>
            </w:tcBorders>
            <w:shd w:val="clear" w:color="auto" w:fill="auto"/>
            <w:vAlign w:val="center"/>
          </w:tcPr>
          <w:p w14:paraId="7977BFF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Год реализации</w:t>
              </w:r>
              <w:r w:rsidR="00917B42">
                <w:rPr>
                  <w:webHidden/>
                </w:rPr>
                <w:fldChar w:fldCharType="end"/>
              </w:r>
            </w:hyperlink>
          </w:p>
        </w:tc>
        <w:tc>
          <w:tcPr>
            <w:tcW w:w="1300" w:type="dxa"/>
            <w:tcBorders>
              <w:top w:val="single" w:sz="4" w:space="0" w:color="000000"/>
              <w:bottom w:val="single" w:sz="4" w:space="0" w:color="000000"/>
              <w:right w:val="single" w:sz="4" w:space="0" w:color="000000"/>
            </w:tcBorders>
            <w:shd w:val="clear" w:color="auto" w:fill="auto"/>
            <w:vAlign w:val="center"/>
          </w:tcPr>
          <w:p w14:paraId="020D97F8"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Тыс. руб. с НДС в ценах годов реал-ии</w:t>
              </w:r>
              <w:r w:rsidR="00917B42">
                <w:rPr>
                  <w:webHidden/>
                </w:rPr>
                <w:fldChar w:fldCharType="end"/>
              </w:r>
            </w:hyperlink>
          </w:p>
        </w:tc>
        <w:tc>
          <w:tcPr>
            <w:tcW w:w="1782" w:type="dxa"/>
            <w:tcBorders>
              <w:top w:val="single" w:sz="4" w:space="0" w:color="000000"/>
              <w:bottom w:val="single" w:sz="4" w:space="0" w:color="000000"/>
              <w:right w:val="single" w:sz="4" w:space="0" w:color="000000"/>
            </w:tcBorders>
            <w:shd w:val="clear" w:color="auto" w:fill="auto"/>
            <w:vAlign w:val="center"/>
          </w:tcPr>
          <w:p w14:paraId="5E8BC22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Источник финансирования</w:t>
              </w:r>
              <w:r w:rsidR="00917B42">
                <w:rPr>
                  <w:webHidden/>
                </w:rPr>
                <w:fldChar w:fldCharType="end"/>
              </w:r>
            </w:hyperlink>
          </w:p>
        </w:tc>
      </w:tr>
      <w:tr w:rsidR="00C5718F" w14:paraId="3066CBE9"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6AEF4A83"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color w:val="000000"/>
                  <w:sz w:val="22"/>
                </w:rPr>
                <w:t>1</w:t>
              </w:r>
              <w:r w:rsidR="00917B42">
                <w:rPr>
                  <w:webHidden/>
                </w:rPr>
                <w:fldChar w:fldCharType="end"/>
              </w:r>
            </w:hyperlink>
          </w:p>
        </w:tc>
        <w:tc>
          <w:tcPr>
            <w:tcW w:w="5207" w:type="dxa"/>
            <w:tcBorders>
              <w:bottom w:val="single" w:sz="4" w:space="0" w:color="000000"/>
              <w:right w:val="single" w:sz="4" w:space="0" w:color="000000"/>
            </w:tcBorders>
            <w:shd w:val="clear" w:color="auto" w:fill="auto"/>
            <w:vAlign w:val="center"/>
          </w:tcPr>
          <w:p w14:paraId="790A78B3" w14:textId="77777777" w:rsidR="00C5718F" w:rsidRDefault="009E6FB9">
            <w:pPr>
              <w:widowControl w:val="0"/>
              <w:ind w:firstLine="0"/>
              <w:jc w:val="left"/>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Реконструкция комплекса Соколовского водохранилища, участок ОС «Водострой»</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21C567A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2D258E6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14D45252"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EB1018E"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72A9855B"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1.1</w:t>
              </w:r>
              <w:r w:rsidR="00917B42">
                <w:rPr>
                  <w:webHidden/>
                </w:rPr>
                <w:fldChar w:fldCharType="end"/>
              </w:r>
            </w:hyperlink>
          </w:p>
        </w:tc>
        <w:tc>
          <w:tcPr>
            <w:tcW w:w="5207" w:type="dxa"/>
            <w:tcBorders>
              <w:bottom w:val="single" w:sz="4" w:space="0" w:color="000000"/>
              <w:right w:val="single" w:sz="4" w:space="0" w:color="000000"/>
            </w:tcBorders>
            <w:shd w:val="clear" w:color="auto" w:fill="auto"/>
            <w:vAlign w:val="center"/>
          </w:tcPr>
          <w:p w14:paraId="6C6DDA7C"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Комплекс Соколовского водохранилища. Реконструкция участка ОСВ «Водострой». Строительство электролизной, насосной 1-го подъема, РЧВ</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4D63AC9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00"/>
                  <w:sz w:val="22"/>
                  <w:lang w:eastAsia="ru-RU"/>
                </w:rPr>
                <w:t>2020-202</w:t>
              </w:r>
            </w:hyperlink>
            <w:r w:rsidR="00917B42">
              <w:rPr>
                <w:rFonts w:eastAsia="Times New Roman" w:cs="Times New Roman"/>
                <w:color w:val="000000"/>
                <w:sz w:val="22"/>
                <w:lang w:eastAsia="ru-RU"/>
              </w:rPr>
              <w:t>2</w:t>
            </w:r>
          </w:p>
        </w:tc>
        <w:tc>
          <w:tcPr>
            <w:tcW w:w="1300" w:type="dxa"/>
            <w:tcBorders>
              <w:bottom w:val="single" w:sz="4" w:space="0" w:color="000000"/>
              <w:right w:val="single" w:sz="4" w:space="0" w:color="000000"/>
            </w:tcBorders>
            <w:shd w:val="clear" w:color="auto" w:fill="auto"/>
            <w:vAlign w:val="center"/>
          </w:tcPr>
          <w:p w14:paraId="03E0620A" w14:textId="77777777" w:rsidR="00C5718F" w:rsidRDefault="00917B42">
            <w:pPr>
              <w:widowControl w:val="0"/>
              <w:ind w:firstLine="0"/>
              <w:jc w:val="center"/>
              <w:rPr>
                <w:rFonts w:eastAsia="Times New Roman" w:cs="Times New Roman"/>
                <w:color w:val="000000"/>
                <w:sz w:val="22"/>
                <w:lang w:eastAsia="ru-RU"/>
              </w:rPr>
            </w:pPr>
            <w:r>
              <w:rPr>
                <w:rFonts w:eastAsia="Times New Roman" w:cs="Times New Roman"/>
                <w:color w:val="000000"/>
                <w:sz w:val="22"/>
                <w:lang w:eastAsia="ru-RU"/>
              </w:rPr>
              <w:t>193 005</w:t>
            </w:r>
          </w:p>
        </w:tc>
        <w:tc>
          <w:tcPr>
            <w:tcW w:w="1782" w:type="dxa"/>
            <w:tcBorders>
              <w:bottom w:val="single" w:sz="4" w:space="0" w:color="000000"/>
              <w:right w:val="single" w:sz="4" w:space="0" w:color="000000"/>
            </w:tcBorders>
            <w:shd w:val="clear" w:color="auto" w:fill="auto"/>
            <w:vAlign w:val="center"/>
          </w:tcPr>
          <w:p w14:paraId="521DDCE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"Чистая вода"</w:t>
              </w:r>
              <w:r w:rsidR="00917B42">
                <w:rPr>
                  <w:webHidden/>
                </w:rPr>
                <w:fldChar w:fldCharType="end"/>
              </w:r>
            </w:hyperlink>
          </w:p>
        </w:tc>
      </w:tr>
      <w:tr w:rsidR="00C5718F" w14:paraId="309C0B6D"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47958ACA"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1.2</w:t>
              </w:r>
              <w:r w:rsidR="00917B42">
                <w:rPr>
                  <w:webHidden/>
                </w:rPr>
                <w:fldChar w:fldCharType="end"/>
              </w:r>
            </w:hyperlink>
          </w:p>
        </w:tc>
        <w:tc>
          <w:tcPr>
            <w:tcW w:w="5207" w:type="dxa"/>
            <w:tcBorders>
              <w:bottom w:val="single" w:sz="4" w:space="0" w:color="000000"/>
              <w:right w:val="single" w:sz="4" w:space="0" w:color="000000"/>
            </w:tcBorders>
            <w:shd w:val="clear" w:color="auto" w:fill="auto"/>
            <w:vAlign w:val="center"/>
          </w:tcPr>
          <w:p w14:paraId="4EFA37EE"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магистрального водопровода г. Новошахтинска Ростовской области от участка «Водострой» до насосной станции № 2</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7040896A"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2020-2021</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76E48D2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115 151</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390930A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"Чистая вода"</w:t>
              </w:r>
              <w:r w:rsidR="00917B42">
                <w:rPr>
                  <w:webHidden/>
                </w:rPr>
                <w:fldChar w:fldCharType="end"/>
              </w:r>
            </w:hyperlink>
          </w:p>
        </w:tc>
      </w:tr>
      <w:tr w:rsidR="00C5718F" w14:paraId="12A0867B"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6D6F1422"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1.3</w:t>
              </w:r>
              <w:r w:rsidR="00917B42">
                <w:rPr>
                  <w:webHidden/>
                </w:rPr>
                <w:fldChar w:fldCharType="end"/>
              </w:r>
            </w:hyperlink>
          </w:p>
        </w:tc>
        <w:tc>
          <w:tcPr>
            <w:tcW w:w="5207" w:type="dxa"/>
            <w:tcBorders>
              <w:bottom w:val="single" w:sz="4" w:space="0" w:color="000000"/>
              <w:right w:val="single" w:sz="4" w:space="0" w:color="000000"/>
            </w:tcBorders>
            <w:shd w:val="clear" w:color="auto" w:fill="auto"/>
            <w:vAlign w:val="center"/>
          </w:tcPr>
          <w:p w14:paraId="59645DC0"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участков системы водоснабжения г. Новошахтинска Ростовской области</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7A6D834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2020-2021</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56518C7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00"/>
                  <w:sz w:val="22"/>
                  <w:lang w:eastAsia="ru-RU"/>
                </w:rPr>
                <w:t>163 09</w:t>
              </w:r>
            </w:hyperlink>
            <w:r w:rsidR="00917B42">
              <w:rPr>
                <w:rFonts w:eastAsia="Times New Roman" w:cs="Times New Roman"/>
                <w:color w:val="000000"/>
                <w:sz w:val="22"/>
                <w:lang w:eastAsia="ru-RU"/>
              </w:rPr>
              <w:t>2</w:t>
            </w:r>
          </w:p>
        </w:tc>
        <w:tc>
          <w:tcPr>
            <w:tcW w:w="1782" w:type="dxa"/>
            <w:tcBorders>
              <w:bottom w:val="single" w:sz="4" w:space="0" w:color="000000"/>
              <w:right w:val="single" w:sz="4" w:space="0" w:color="000000"/>
            </w:tcBorders>
            <w:shd w:val="clear" w:color="auto" w:fill="auto"/>
            <w:vAlign w:val="center"/>
          </w:tcPr>
          <w:p w14:paraId="118767A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"Чистая вода"</w:t>
              </w:r>
              <w:r w:rsidR="00917B42">
                <w:rPr>
                  <w:webHidden/>
                </w:rPr>
                <w:fldChar w:fldCharType="end"/>
              </w:r>
            </w:hyperlink>
          </w:p>
        </w:tc>
      </w:tr>
      <w:tr w:rsidR="00C5718F" w14:paraId="6E28C17F"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3353C61F"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color w:val="000000"/>
                  <w:sz w:val="22"/>
                </w:rPr>
                <w:t>2</w:t>
              </w:r>
              <w:r w:rsidR="00917B42">
                <w:rPr>
                  <w:webHidden/>
                </w:rPr>
                <w:fldChar w:fldCharType="end"/>
              </w:r>
            </w:hyperlink>
          </w:p>
        </w:tc>
        <w:tc>
          <w:tcPr>
            <w:tcW w:w="5207" w:type="dxa"/>
            <w:tcBorders>
              <w:bottom w:val="single" w:sz="4" w:space="0" w:color="000000"/>
              <w:right w:val="single" w:sz="4" w:space="0" w:color="000000"/>
            </w:tcBorders>
            <w:shd w:val="clear" w:color="auto" w:fill="auto"/>
            <w:vAlign w:val="center"/>
          </w:tcPr>
          <w:p w14:paraId="2FE457E6" w14:textId="77777777" w:rsidR="00C5718F" w:rsidRDefault="009E6FB9">
            <w:pPr>
              <w:widowControl w:val="0"/>
              <w:ind w:firstLine="0"/>
              <w:jc w:val="left"/>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Реконструкция сетевых насосных станций, с заменой насосного оборудования, трубопроводов обвязки, арматуры и капитальным ремонтом зданий НС</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660CD4B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1549593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39F103BA"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63314222"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2C94178E"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2.1</w:t>
              </w:r>
              <w:r w:rsidR="00917B42">
                <w:rPr>
                  <w:webHidden/>
                </w:rPr>
                <w:fldChar w:fldCharType="end"/>
              </w:r>
            </w:hyperlink>
          </w:p>
        </w:tc>
        <w:tc>
          <w:tcPr>
            <w:tcW w:w="5207" w:type="dxa"/>
            <w:tcBorders>
              <w:bottom w:val="single" w:sz="4" w:space="0" w:color="000000"/>
              <w:right w:val="single" w:sz="4" w:space="0" w:color="000000"/>
            </w:tcBorders>
            <w:shd w:val="clear" w:color="auto" w:fill="auto"/>
            <w:vAlign w:val="center"/>
          </w:tcPr>
          <w:p w14:paraId="48586426"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ВНС №1 «Полевая» по адресу: г. Новошахтинск, ул. Депутатская, 20 производительностью 640 м.куб. в час</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0206DD2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2024</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5C5FB2E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22 910</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5E5E500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ОБ</w:t>
              </w:r>
              <w:r w:rsidR="00917B42">
                <w:rPr>
                  <w:webHidden/>
                </w:rPr>
                <w:fldChar w:fldCharType="end"/>
              </w:r>
            </w:hyperlink>
          </w:p>
        </w:tc>
      </w:tr>
      <w:tr w:rsidR="00C5718F" w14:paraId="4FA793F9"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73C2FC86"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2.2</w:t>
              </w:r>
              <w:r w:rsidR="00917B42">
                <w:rPr>
                  <w:webHidden/>
                </w:rPr>
                <w:fldChar w:fldCharType="end"/>
              </w:r>
            </w:hyperlink>
          </w:p>
        </w:tc>
        <w:tc>
          <w:tcPr>
            <w:tcW w:w="5207" w:type="dxa"/>
            <w:tcBorders>
              <w:bottom w:val="single" w:sz="4" w:space="0" w:color="000000"/>
              <w:right w:val="single" w:sz="4" w:space="0" w:color="000000"/>
            </w:tcBorders>
            <w:shd w:val="clear" w:color="auto" w:fill="auto"/>
            <w:vAlign w:val="center"/>
          </w:tcPr>
          <w:p w14:paraId="1A5E8948"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ВНС № 3 «Баки Ленина» по адресу: г. Новошахтинск, ул. Городская, 47а производительностью 640 м.куб. в час</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37C5588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2025</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28E16CC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22 910</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6B16402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ОБ</w:t>
              </w:r>
              <w:r w:rsidR="00917B42">
                <w:rPr>
                  <w:webHidden/>
                </w:rPr>
                <w:fldChar w:fldCharType="end"/>
              </w:r>
            </w:hyperlink>
          </w:p>
        </w:tc>
      </w:tr>
      <w:tr w:rsidR="00C5718F" w14:paraId="5EC9A8BE"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6AE48AB3"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2.3</w:t>
              </w:r>
              <w:r w:rsidR="00917B42">
                <w:rPr>
                  <w:webHidden/>
                </w:rPr>
                <w:fldChar w:fldCharType="end"/>
              </w:r>
            </w:hyperlink>
          </w:p>
        </w:tc>
        <w:tc>
          <w:tcPr>
            <w:tcW w:w="5207" w:type="dxa"/>
            <w:tcBorders>
              <w:bottom w:val="single" w:sz="4" w:space="0" w:color="000000"/>
              <w:right w:val="single" w:sz="4" w:space="0" w:color="000000"/>
            </w:tcBorders>
            <w:shd w:val="clear" w:color="auto" w:fill="auto"/>
            <w:vAlign w:val="center"/>
          </w:tcPr>
          <w:p w14:paraId="5CA9EDA9"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ВНС № 5 «Шахтенки» по адресу: г. Новошахтинск, ул. Луговая, 2в производительностью 640 м.куб. в час</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7E0F575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2026</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2D959FF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22 910</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60274D3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ОБ</w:t>
              </w:r>
              <w:r w:rsidR="00917B42">
                <w:rPr>
                  <w:webHidden/>
                </w:rPr>
                <w:fldChar w:fldCharType="end"/>
              </w:r>
            </w:hyperlink>
          </w:p>
        </w:tc>
      </w:tr>
      <w:tr w:rsidR="00C5718F" w14:paraId="60BCB636"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795B6D97"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2.4</w:t>
              </w:r>
              <w:r w:rsidR="00917B42">
                <w:rPr>
                  <w:webHidden/>
                </w:rPr>
                <w:fldChar w:fldCharType="end"/>
              </w:r>
            </w:hyperlink>
          </w:p>
        </w:tc>
        <w:tc>
          <w:tcPr>
            <w:tcW w:w="5207" w:type="dxa"/>
            <w:tcBorders>
              <w:bottom w:val="single" w:sz="4" w:space="0" w:color="000000"/>
              <w:right w:val="single" w:sz="4" w:space="0" w:color="000000"/>
            </w:tcBorders>
            <w:shd w:val="clear" w:color="auto" w:fill="auto"/>
            <w:vAlign w:val="center"/>
          </w:tcPr>
          <w:p w14:paraId="438841A0"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ВНС № 4 «142» по адресу: г. Новошахтинск, ул. Клары Цеткин, 1д производительностью 1040 м.куб. в час</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5D4A760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2027</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0C9FFC9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28 345</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70AABA5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ОБ</w:t>
              </w:r>
              <w:r w:rsidR="00917B42">
                <w:rPr>
                  <w:webHidden/>
                </w:rPr>
                <w:fldChar w:fldCharType="end"/>
              </w:r>
            </w:hyperlink>
          </w:p>
        </w:tc>
      </w:tr>
      <w:tr w:rsidR="00C5718F" w14:paraId="07C975B0"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42A71E71"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2.5</w:t>
              </w:r>
              <w:r w:rsidR="00917B42">
                <w:rPr>
                  <w:webHidden/>
                </w:rPr>
                <w:fldChar w:fldCharType="end"/>
              </w:r>
            </w:hyperlink>
          </w:p>
        </w:tc>
        <w:tc>
          <w:tcPr>
            <w:tcW w:w="5207" w:type="dxa"/>
            <w:tcBorders>
              <w:bottom w:val="single" w:sz="4" w:space="0" w:color="000000"/>
              <w:right w:val="single" w:sz="4" w:space="0" w:color="000000"/>
            </w:tcBorders>
            <w:shd w:val="clear" w:color="auto" w:fill="auto"/>
            <w:vAlign w:val="center"/>
          </w:tcPr>
          <w:p w14:paraId="2047B350"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ВНС № 2 «Западная» по адресу: г. Новошахтинск, ул. Грессовская, 10а производительностью 5800 м.куб. в час</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79B6CADE"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2028</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7491997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59 555</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10B8420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ОБ</w:t>
              </w:r>
              <w:r w:rsidR="00917B42">
                <w:rPr>
                  <w:webHidden/>
                </w:rPr>
                <w:fldChar w:fldCharType="end"/>
              </w:r>
            </w:hyperlink>
          </w:p>
        </w:tc>
      </w:tr>
      <w:tr w:rsidR="00C5718F" w14:paraId="7C56B5DE"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56B4996F"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color w:val="000000"/>
                  <w:sz w:val="22"/>
                </w:rPr>
                <w:t>3</w:t>
              </w:r>
              <w:r w:rsidR="00917B42">
                <w:rPr>
                  <w:webHidden/>
                </w:rPr>
                <w:fldChar w:fldCharType="end"/>
              </w:r>
            </w:hyperlink>
          </w:p>
        </w:tc>
        <w:tc>
          <w:tcPr>
            <w:tcW w:w="5207" w:type="dxa"/>
            <w:tcBorders>
              <w:bottom w:val="single" w:sz="4" w:space="0" w:color="000000"/>
              <w:right w:val="single" w:sz="4" w:space="0" w:color="000000"/>
            </w:tcBorders>
            <w:shd w:val="clear" w:color="auto" w:fill="auto"/>
            <w:vAlign w:val="center"/>
          </w:tcPr>
          <w:p w14:paraId="696F0F83" w14:textId="77777777" w:rsidR="00C5718F" w:rsidRDefault="009E6FB9">
            <w:pPr>
              <w:widowControl w:val="0"/>
              <w:ind w:firstLine="0"/>
              <w:jc w:val="left"/>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Мероприятия по подключению объектов перспективной нагрузки (АО "НЗНП")</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64B30CC6"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43FDEF42"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7FD07CF5"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009A734"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258BF106"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3.1</w:t>
              </w:r>
              <w:r w:rsidR="00917B42">
                <w:rPr>
                  <w:webHidden/>
                </w:rPr>
                <w:fldChar w:fldCharType="end"/>
              </w:r>
            </w:hyperlink>
          </w:p>
        </w:tc>
        <w:tc>
          <w:tcPr>
            <w:tcW w:w="5207" w:type="dxa"/>
            <w:tcBorders>
              <w:bottom w:val="single" w:sz="4" w:space="0" w:color="000000"/>
              <w:right w:val="single" w:sz="4" w:space="0" w:color="000000"/>
            </w:tcBorders>
            <w:shd w:val="clear" w:color="auto" w:fill="auto"/>
            <w:vAlign w:val="center"/>
          </w:tcPr>
          <w:p w14:paraId="04AA31E6"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Строительство водовода диаметром 500 мм протяженностью 6,0 км от площадки насосной станции АО «НЗНП» до территории завода АО «НЗНП»</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1048F94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00"/>
                  <w:sz w:val="22"/>
                  <w:lang w:eastAsia="ru-RU"/>
                </w:rPr>
                <w:t>2020-202</w:t>
              </w:r>
            </w:hyperlink>
            <w:r w:rsidR="00917B42">
              <w:rPr>
                <w:rFonts w:eastAsia="Times New Roman" w:cs="Times New Roman"/>
                <w:color w:val="000000"/>
                <w:sz w:val="22"/>
                <w:lang w:eastAsia="ru-RU"/>
              </w:rPr>
              <w:t>2</w:t>
            </w:r>
          </w:p>
        </w:tc>
        <w:tc>
          <w:tcPr>
            <w:tcW w:w="1300" w:type="dxa"/>
            <w:vMerge w:val="restart"/>
            <w:tcBorders>
              <w:left w:val="single" w:sz="4" w:space="0" w:color="000000"/>
              <w:bottom w:val="single" w:sz="4" w:space="0" w:color="000000"/>
              <w:right w:val="single" w:sz="4" w:space="0" w:color="000000"/>
            </w:tcBorders>
            <w:shd w:val="clear" w:color="auto" w:fill="auto"/>
            <w:vAlign w:val="center"/>
          </w:tcPr>
          <w:p w14:paraId="5A90FA6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207 089</w:t>
              </w:r>
              <w:r w:rsidR="00917B42">
                <w:rPr>
                  <w:webHidden/>
                </w:rPr>
                <w:fldChar w:fldCharType="end"/>
              </w:r>
            </w:hyperlink>
          </w:p>
        </w:tc>
        <w:tc>
          <w:tcPr>
            <w:tcW w:w="1782" w:type="dxa"/>
            <w:vMerge w:val="restart"/>
            <w:tcBorders>
              <w:left w:val="single" w:sz="4" w:space="0" w:color="000000"/>
              <w:bottom w:val="single" w:sz="4" w:space="0" w:color="000000"/>
              <w:right w:val="single" w:sz="4" w:space="0" w:color="000000"/>
            </w:tcBorders>
            <w:shd w:val="clear" w:color="auto" w:fill="auto"/>
            <w:vAlign w:val="center"/>
          </w:tcPr>
          <w:p w14:paraId="06E23B4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Тариф на техприс</w:t>
              </w:r>
              <w:r w:rsidR="00917B42">
                <w:rPr>
                  <w:webHidden/>
                </w:rPr>
                <w:fldChar w:fldCharType="end"/>
              </w:r>
            </w:hyperlink>
          </w:p>
        </w:tc>
      </w:tr>
      <w:tr w:rsidR="00C5718F" w14:paraId="3E8A5EB4"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7D605280"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3.2</w:t>
              </w:r>
              <w:r w:rsidR="00917B42">
                <w:rPr>
                  <w:webHidden/>
                </w:rPr>
                <w:fldChar w:fldCharType="end"/>
              </w:r>
            </w:hyperlink>
          </w:p>
        </w:tc>
        <w:tc>
          <w:tcPr>
            <w:tcW w:w="5207" w:type="dxa"/>
            <w:tcBorders>
              <w:bottom w:val="single" w:sz="4" w:space="0" w:color="000000"/>
              <w:right w:val="single" w:sz="4" w:space="0" w:color="000000"/>
            </w:tcBorders>
            <w:shd w:val="clear" w:color="auto" w:fill="auto"/>
            <w:vAlign w:val="center"/>
          </w:tcPr>
          <w:p w14:paraId="7349E5D1"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Строительство двух водоводов диаметром по 400 мм протяженностью 0,1 км от магистральных водоводов подводящих питьевую воду системы «3ШДВ-ОСВ «Водострой» до площадки насосной станции АО «НЗНП»</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750283B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00"/>
                  <w:sz w:val="22"/>
                  <w:lang w:eastAsia="ru-RU"/>
                </w:rPr>
                <w:t>2020-202</w:t>
              </w:r>
            </w:hyperlink>
            <w:r w:rsidR="00917B42">
              <w:rPr>
                <w:rFonts w:eastAsia="Times New Roman" w:cs="Times New Roman"/>
                <w:color w:val="000000"/>
                <w:sz w:val="22"/>
                <w:lang w:eastAsia="ru-RU"/>
              </w:rPr>
              <w:t>2</w:t>
            </w:r>
          </w:p>
        </w:tc>
        <w:tc>
          <w:tcPr>
            <w:tcW w:w="1300" w:type="dxa"/>
            <w:vMerge/>
            <w:tcBorders>
              <w:left w:val="single" w:sz="4" w:space="0" w:color="000000"/>
              <w:bottom w:val="single" w:sz="4" w:space="0" w:color="000000"/>
              <w:right w:val="single" w:sz="4" w:space="0" w:color="000000"/>
            </w:tcBorders>
            <w:vAlign w:val="center"/>
          </w:tcPr>
          <w:p w14:paraId="7C8459B2"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82" w:type="dxa"/>
            <w:vMerge/>
            <w:tcBorders>
              <w:left w:val="single" w:sz="4" w:space="0" w:color="000000"/>
              <w:bottom w:val="single" w:sz="4" w:space="0" w:color="000000"/>
              <w:right w:val="single" w:sz="4" w:space="0" w:color="000000"/>
            </w:tcBorders>
            <w:vAlign w:val="center"/>
          </w:tcPr>
          <w:p w14:paraId="7C720DDA"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6824ED5F"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5D5FF8A1"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3.3</w:t>
              </w:r>
              <w:r w:rsidR="00917B42">
                <w:rPr>
                  <w:webHidden/>
                </w:rPr>
                <w:fldChar w:fldCharType="end"/>
              </w:r>
            </w:hyperlink>
          </w:p>
        </w:tc>
        <w:tc>
          <w:tcPr>
            <w:tcW w:w="5207" w:type="dxa"/>
            <w:tcBorders>
              <w:bottom w:val="single" w:sz="4" w:space="0" w:color="000000"/>
              <w:right w:val="single" w:sz="4" w:space="0" w:color="000000"/>
            </w:tcBorders>
            <w:shd w:val="clear" w:color="auto" w:fill="auto"/>
            <w:vAlign w:val="center"/>
          </w:tcPr>
          <w:p w14:paraId="45D21F24"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Строительство водовода диаметром 600 мм протяженностью 0,3 км от магистрального водовода «3ШДВ-ОСВ «Водострой» в точке на границе площадки ОСВ «Водострой» по территории очистных сооружений до накопительных резервуаров</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29017C1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00"/>
                  <w:sz w:val="22"/>
                  <w:lang w:eastAsia="ru-RU"/>
                </w:rPr>
                <w:t>2020-202</w:t>
              </w:r>
            </w:hyperlink>
            <w:r w:rsidR="00917B42">
              <w:rPr>
                <w:rFonts w:eastAsia="Times New Roman" w:cs="Times New Roman"/>
                <w:color w:val="000000"/>
                <w:sz w:val="22"/>
                <w:lang w:eastAsia="ru-RU"/>
              </w:rPr>
              <w:t>2</w:t>
            </w:r>
          </w:p>
        </w:tc>
        <w:tc>
          <w:tcPr>
            <w:tcW w:w="1300" w:type="dxa"/>
            <w:vMerge/>
            <w:tcBorders>
              <w:left w:val="single" w:sz="4" w:space="0" w:color="000000"/>
              <w:bottom w:val="single" w:sz="4" w:space="0" w:color="000000"/>
              <w:right w:val="single" w:sz="4" w:space="0" w:color="000000"/>
            </w:tcBorders>
            <w:vAlign w:val="center"/>
          </w:tcPr>
          <w:p w14:paraId="3901B022"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82" w:type="dxa"/>
            <w:vMerge/>
            <w:tcBorders>
              <w:left w:val="single" w:sz="4" w:space="0" w:color="000000"/>
              <w:bottom w:val="single" w:sz="4" w:space="0" w:color="000000"/>
              <w:right w:val="single" w:sz="4" w:space="0" w:color="000000"/>
            </w:tcBorders>
            <w:vAlign w:val="center"/>
          </w:tcPr>
          <w:p w14:paraId="10CEC9EB"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45EFF58"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6BB34DC5"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3.4</w:t>
              </w:r>
              <w:r w:rsidR="00917B42">
                <w:rPr>
                  <w:webHidden/>
                </w:rPr>
                <w:fldChar w:fldCharType="end"/>
              </w:r>
            </w:hyperlink>
          </w:p>
        </w:tc>
        <w:tc>
          <w:tcPr>
            <w:tcW w:w="5207" w:type="dxa"/>
            <w:tcBorders>
              <w:bottom w:val="single" w:sz="4" w:space="0" w:color="000000"/>
              <w:right w:val="single" w:sz="4" w:space="0" w:color="000000"/>
            </w:tcBorders>
            <w:shd w:val="clear" w:color="auto" w:fill="auto"/>
            <w:vAlign w:val="center"/>
          </w:tcPr>
          <w:p w14:paraId="58BB6CDC"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Строительство площадки для нужд АО «НЗНП» с водопроводной насосной станцией мощностью 13,5 тыс.м.куб./сутки и двумя резервуарами общей емкостью 4000 м.куб. на территории ОСВ «Водострой»</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294C1C26"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00"/>
                  <w:sz w:val="22"/>
                  <w:lang w:eastAsia="ru-RU"/>
                </w:rPr>
                <w:t>2020-202</w:t>
              </w:r>
            </w:hyperlink>
            <w:r w:rsidR="00917B42">
              <w:rPr>
                <w:rFonts w:eastAsia="Times New Roman" w:cs="Times New Roman"/>
                <w:color w:val="000000"/>
                <w:sz w:val="22"/>
                <w:lang w:eastAsia="ru-RU"/>
              </w:rPr>
              <w:t>2</w:t>
            </w:r>
          </w:p>
        </w:tc>
        <w:tc>
          <w:tcPr>
            <w:tcW w:w="1300" w:type="dxa"/>
            <w:vMerge/>
            <w:tcBorders>
              <w:left w:val="single" w:sz="4" w:space="0" w:color="000000"/>
              <w:bottom w:val="single" w:sz="4" w:space="0" w:color="000000"/>
              <w:right w:val="single" w:sz="4" w:space="0" w:color="000000"/>
            </w:tcBorders>
            <w:vAlign w:val="center"/>
          </w:tcPr>
          <w:p w14:paraId="67E0AAAE"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82" w:type="dxa"/>
            <w:vMerge/>
            <w:tcBorders>
              <w:left w:val="single" w:sz="4" w:space="0" w:color="000000"/>
              <w:bottom w:val="single" w:sz="4" w:space="0" w:color="000000"/>
              <w:right w:val="single" w:sz="4" w:space="0" w:color="000000"/>
            </w:tcBorders>
            <w:vAlign w:val="center"/>
          </w:tcPr>
          <w:p w14:paraId="3100BCFD"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9E7302C"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4B7686BE"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color w:val="000000"/>
                  <w:sz w:val="22"/>
                </w:rPr>
                <w:t>4</w:t>
              </w:r>
              <w:r w:rsidR="00917B42">
                <w:rPr>
                  <w:webHidden/>
                </w:rPr>
                <w:fldChar w:fldCharType="end"/>
              </w:r>
            </w:hyperlink>
          </w:p>
        </w:tc>
        <w:tc>
          <w:tcPr>
            <w:tcW w:w="5207" w:type="dxa"/>
            <w:tcBorders>
              <w:bottom w:val="single" w:sz="4" w:space="0" w:color="000000"/>
              <w:right w:val="single" w:sz="4" w:space="0" w:color="000000"/>
            </w:tcBorders>
            <w:shd w:val="clear" w:color="auto" w:fill="auto"/>
            <w:vAlign w:val="center"/>
          </w:tcPr>
          <w:p w14:paraId="1D1C1492" w14:textId="77777777" w:rsidR="00C5718F" w:rsidRDefault="009E6FB9">
            <w:pPr>
              <w:widowControl w:val="0"/>
              <w:ind w:firstLine="0"/>
              <w:jc w:val="left"/>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Реконструкция участков системы водоснабжения</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594DEDF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1DAE2CA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3DF34D3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5E9DD2C"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752FC9FE"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4.1</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45651673"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Горняцкая № 37-46 протяженностью 200 п.м., Д110 мм</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521B194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2023-2025</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74A6DC3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1 047</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405C099F" w14:textId="77777777" w:rsidR="00C5718F" w:rsidRDefault="00C5718F">
            <w:pPr>
              <w:widowControl w:val="0"/>
              <w:ind w:firstLine="0"/>
              <w:jc w:val="center"/>
              <w:rPr>
                <w:rFonts w:eastAsia="Times New Roman" w:cs="Times New Roman"/>
                <w:color w:val="000000"/>
                <w:sz w:val="22"/>
                <w:lang w:eastAsia="ru-RU"/>
              </w:rPr>
            </w:pPr>
          </w:p>
        </w:tc>
      </w:tr>
      <w:tr w:rsidR="00C5718F" w14:paraId="359C2D1C"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17D6B49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4.2</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22DB6D0F"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Яблочкова протяженностью 250 п.м., Д63 мм</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56F3AE9E" w14:textId="77777777" w:rsidR="00C5718F" w:rsidRDefault="009E6FB9">
            <w:pPr>
              <w:widowControl w:val="0"/>
              <w:ind w:firstLine="0"/>
              <w:jc w:val="center"/>
              <w:rPr>
                <w:rFonts w:eastAsia="Times New Roman" w:cs="Times New Roman"/>
                <w:color w:val="FF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22"/>
                  <w:lang w:eastAsia="ru-RU"/>
                </w:rPr>
                <w:t>2023-2025</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5D7EB8E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1 309</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6187E65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2942F83"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437B6A08"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4.3</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709F8D18"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Изотова протяженностью 140 п.м., Д50 мм</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33F4C9E8" w14:textId="77777777" w:rsidR="00C5718F" w:rsidRDefault="009E6FB9">
            <w:pPr>
              <w:widowControl w:val="0"/>
              <w:ind w:firstLine="0"/>
              <w:jc w:val="center"/>
              <w:rPr>
                <w:rFonts w:eastAsia="Times New Roman" w:cs="Times New Roman"/>
                <w:color w:val="FF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22"/>
                  <w:lang w:eastAsia="ru-RU"/>
                </w:rPr>
                <w:t>2023-2025</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50F28A3E"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733</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03AE58E0" w14:textId="77777777" w:rsidR="00C5718F" w:rsidRDefault="00C5718F">
            <w:pPr>
              <w:widowControl w:val="0"/>
              <w:ind w:firstLine="0"/>
              <w:jc w:val="center"/>
              <w:rPr>
                <w:rFonts w:eastAsia="Times New Roman" w:cs="Times New Roman"/>
                <w:color w:val="000000"/>
                <w:sz w:val="22"/>
                <w:lang w:eastAsia="ru-RU"/>
              </w:rPr>
            </w:pPr>
          </w:p>
        </w:tc>
      </w:tr>
      <w:tr w:rsidR="00C5718F" w14:paraId="6E927E0A"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19EF9FE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4.4</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18D5A581"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Лабинцева протяженностью 250 п.м., Д110 мм</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573AF7C4" w14:textId="77777777" w:rsidR="00C5718F" w:rsidRDefault="009E6FB9">
            <w:pPr>
              <w:widowControl w:val="0"/>
              <w:ind w:firstLine="0"/>
              <w:jc w:val="center"/>
              <w:rPr>
                <w:rFonts w:eastAsia="Times New Roman" w:cs="Times New Roman"/>
                <w:color w:val="FF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22"/>
                  <w:lang w:eastAsia="ru-RU"/>
                </w:rPr>
                <w:t>2023-2025</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0C3FF2F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1 358</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0C59DD7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7D2CA4E8"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04FA34F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4.5</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0DCF31AA"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Духанина, 50-80 протяженностью 350 п.м., Д90 мм</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60B10E3D" w14:textId="77777777" w:rsidR="00C5718F" w:rsidRDefault="009E6FB9">
            <w:pPr>
              <w:widowControl w:val="0"/>
              <w:ind w:firstLine="0"/>
              <w:jc w:val="center"/>
              <w:rPr>
                <w:rFonts w:eastAsia="Times New Roman" w:cs="Times New Roman"/>
                <w:color w:val="FF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22"/>
                  <w:lang w:eastAsia="ru-RU"/>
                </w:rPr>
                <w:t>2023-2025</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037C1EF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1 902</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4BBBC2CA"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63015A5"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34BF5D3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4.6</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2C6776B9"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Чекалина № 4-32 протяженностью 580 п.м., Д160 мм</w:t>
              </w:r>
              <w:r w:rsidR="00917B42">
                <w:rPr>
                  <w:webHidden/>
                </w:rPr>
                <w:fldChar w:fldCharType="end"/>
              </w:r>
            </w:hyperlink>
          </w:p>
        </w:tc>
        <w:tc>
          <w:tcPr>
            <w:tcW w:w="1181" w:type="dxa"/>
            <w:tcBorders>
              <w:bottom w:val="single" w:sz="4" w:space="0" w:color="000000"/>
              <w:right w:val="single" w:sz="4" w:space="0" w:color="000000"/>
            </w:tcBorders>
            <w:shd w:val="clear" w:color="auto" w:fill="auto"/>
          </w:tcPr>
          <w:p w14:paraId="18426117" w14:textId="77777777" w:rsidR="00C5718F" w:rsidRDefault="009E6FB9">
            <w:pPr>
              <w:widowControl w:val="0"/>
              <w:ind w:firstLine="0"/>
              <w:rPr>
                <w:rFonts w:eastAsia="Times New Roman" w:cs="Times New Roman"/>
                <w:color w:val="FF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22"/>
                  <w:lang w:eastAsia="ru-RU"/>
                </w:rPr>
                <w:t>2023-2025</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4593669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3 700</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42D31096"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779DD679"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6DBB3BE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4.7</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42F5C20B"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Одесская протяженностью 400 п.м., Д110 мм</w:t>
              </w:r>
              <w:r w:rsidR="00917B42">
                <w:rPr>
                  <w:webHidden/>
                </w:rPr>
                <w:fldChar w:fldCharType="end"/>
              </w:r>
            </w:hyperlink>
          </w:p>
        </w:tc>
        <w:tc>
          <w:tcPr>
            <w:tcW w:w="1181" w:type="dxa"/>
            <w:tcBorders>
              <w:bottom w:val="single" w:sz="4" w:space="0" w:color="000000"/>
              <w:right w:val="single" w:sz="4" w:space="0" w:color="000000"/>
            </w:tcBorders>
            <w:shd w:val="clear" w:color="auto" w:fill="auto"/>
          </w:tcPr>
          <w:p w14:paraId="6921F197" w14:textId="77777777" w:rsidR="00C5718F" w:rsidRDefault="009E6FB9">
            <w:pPr>
              <w:widowControl w:val="0"/>
              <w:ind w:firstLine="0"/>
              <w:rPr>
                <w:rFonts w:eastAsia="Times New Roman" w:cs="Times New Roman"/>
                <w:color w:val="FF000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 w:val="22"/>
                  <w:lang w:eastAsia="ru-RU"/>
                </w:rPr>
                <w:t>2023-2025</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563E26A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2 256</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295D33E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439AD73"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7D39D5D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4.8</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2ECCA87D"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Садовая протяженностью 1100 п.м., Д110 мм</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7C689D1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2024</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545FB22E"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6 444</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7643705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3AC73AE"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03BFC15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4.9</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6E69C32E"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Лебедева протяженностью 900 п.м., Д110 мм</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6A71B6F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2024</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27851A4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5 272</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384E6CB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70CEE73"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79DEA89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4.10</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6DF65C2E"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Чаадаева протяженностью 1600 п.м., Д110 мм</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1F3B3AE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2024</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3E4ED8C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9 373</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71DF1A9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C041BF2"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66247D8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4.11</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20F09663"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Стахановская (от ул. Харьковская до пер. Инструментальный) протяженностью 1670 п.м., Д225 мм</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48C60E7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2025</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71267F9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14 040</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6CF8B35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74C907E"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64B0CD9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4.12</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6DCBAF95"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Маресьева протяженностью 1400 п.м., Д110 мм</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3A1BDAE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2025</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59A94F18"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8 517</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4F4C25A2"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456100F"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0F50070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4.13</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0C2AFF99"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Джамбула протяженностью 1535 п.м., Д225 мм</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689C58D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2026</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5108014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13 401</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3B26A35E"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68DB7B1"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04B2F12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4.14</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5FDA5FF9"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Тельмана, 1-14 протяженностью 530 п.м., Д160 мм</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57A0C87E"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2026</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4E387F56"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3 787</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6879DFD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E67035D"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25CCC0B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4.15</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3B091367"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Владимирская протяженностью 960 п.м., Д200 мм</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663A2CB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2026</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60D30BBA"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7 925</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1B75B9D6"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7E3B298"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20F8B83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4.16</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00C0D182"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Центральная протяженностью 1500 п.м., Д530 мм</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0032177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2027</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1CB9C17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27 750</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1D3EA8F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176DAB1"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4547158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4.17</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5312EC75"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Сенная протяженностью 1000 п.м., Д160 мм</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180638B8"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2028</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41BABA1E"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7 706</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3382F17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1208CFE"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07B09E6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4.18</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1DBAAB8B"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Буденного протяженностью 900 п.м., Д160 мм</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1D53B536"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2028</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2F5B978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6 935</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67D2129A"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94B659D"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58CDA71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4.19</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64900DBF"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3-й Интернационал протяженностью 900 п.м., Д200 мм</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056C4F6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2028</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272DDA7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8 012</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2521B5E2"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0130FE0"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7C85E896"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color w:val="000000"/>
                  <w:sz w:val="22"/>
                </w:rPr>
                <w:t>4.20</w:t>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3838B74E"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Реконструкция аварийных водопроводных сетей по адресу: г. Новошахтинск ул. Школьная протяженностью 800 п.м., Д110 мм</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72DD0C1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2028</w:t>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2524D52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5 451</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1110E44D" w14:textId="77777777" w:rsidR="00C5718F" w:rsidRDefault="00C5718F">
            <w:pPr>
              <w:widowControl w:val="0"/>
              <w:ind w:firstLine="0"/>
              <w:jc w:val="center"/>
              <w:rPr>
                <w:rFonts w:eastAsia="Times New Roman" w:cs="Times New Roman"/>
                <w:color w:val="000000"/>
                <w:sz w:val="22"/>
                <w:lang w:eastAsia="ru-RU"/>
              </w:rPr>
            </w:pPr>
          </w:p>
        </w:tc>
      </w:tr>
      <w:tr w:rsidR="00C5718F" w14:paraId="19A03573" w14:textId="77777777">
        <w:trPr>
          <w:cantSplit/>
          <w:trHeight w:val="20"/>
        </w:trPr>
        <w:tc>
          <w:tcPr>
            <w:tcW w:w="441" w:type="dxa"/>
            <w:tcBorders>
              <w:left w:val="single" w:sz="4" w:space="0" w:color="000000"/>
              <w:bottom w:val="single" w:sz="4" w:space="0" w:color="000000"/>
              <w:right w:val="single" w:sz="4" w:space="0" w:color="000000"/>
            </w:tcBorders>
            <w:shd w:val="clear" w:color="auto" w:fill="auto"/>
            <w:vAlign w:val="center"/>
          </w:tcPr>
          <w:p w14:paraId="0654DD2B"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color w:val="000000"/>
                  <w:sz w:val="22"/>
                </w:rPr>
                <w:t>5</w:t>
              </w:r>
              <w:r w:rsidR="00917B42">
                <w:rPr>
                  <w:webHidden/>
                </w:rPr>
                <w:fldChar w:fldCharType="end"/>
              </w:r>
            </w:hyperlink>
          </w:p>
        </w:tc>
        <w:tc>
          <w:tcPr>
            <w:tcW w:w="5207" w:type="dxa"/>
            <w:tcBorders>
              <w:bottom w:val="single" w:sz="4" w:space="0" w:color="000000"/>
              <w:right w:val="single" w:sz="4" w:space="0" w:color="000000"/>
            </w:tcBorders>
            <w:shd w:val="clear" w:color="auto" w:fill="auto"/>
            <w:vAlign w:val="center"/>
          </w:tcPr>
          <w:p w14:paraId="00B57778"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Капитальный ремонт участков водопроводных сетей в г. Новошахтинске Ростовской области - 1-й и 2-й этапы, общая протяженность 23553 п.м.</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4CB4D696"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00"/>
                  <w:sz w:val="22"/>
                  <w:lang w:eastAsia="ru-RU"/>
                </w:rPr>
                <w:t>2021-202</w:t>
              </w:r>
            </w:hyperlink>
            <w:r w:rsidR="00917B42">
              <w:rPr>
                <w:rFonts w:eastAsia="Times New Roman" w:cs="Times New Roman"/>
                <w:color w:val="000000"/>
                <w:sz w:val="22"/>
                <w:lang w:eastAsia="ru-RU"/>
              </w:rPr>
              <w:t>3</w:t>
            </w:r>
          </w:p>
        </w:tc>
        <w:tc>
          <w:tcPr>
            <w:tcW w:w="1300" w:type="dxa"/>
            <w:tcBorders>
              <w:bottom w:val="single" w:sz="4" w:space="0" w:color="000000"/>
              <w:right w:val="single" w:sz="4" w:space="0" w:color="000000"/>
            </w:tcBorders>
            <w:shd w:val="clear" w:color="auto" w:fill="auto"/>
            <w:vAlign w:val="center"/>
          </w:tcPr>
          <w:p w14:paraId="509927D6"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96 904</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1E9A1EE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ФБ, ОБ, МБ</w:t>
              </w:r>
              <w:r w:rsidR="00917B42">
                <w:rPr>
                  <w:webHidden/>
                </w:rPr>
                <w:fldChar w:fldCharType="end"/>
              </w:r>
            </w:hyperlink>
          </w:p>
        </w:tc>
      </w:tr>
      <w:tr w:rsidR="00C5718F" w14:paraId="1CD7FD18" w14:textId="77777777">
        <w:trPr>
          <w:cantSplit/>
          <w:trHeight w:val="20"/>
        </w:trPr>
        <w:tc>
          <w:tcPr>
            <w:tcW w:w="441" w:type="dxa"/>
            <w:tcBorders>
              <w:left w:val="single" w:sz="4" w:space="0" w:color="000000"/>
              <w:bottom w:val="single" w:sz="4" w:space="0" w:color="000000"/>
              <w:right w:val="single" w:sz="4" w:space="0" w:color="000000"/>
            </w:tcBorders>
            <w:shd w:val="clear" w:color="000000" w:fill="FFFFFF"/>
            <w:vAlign w:val="center"/>
          </w:tcPr>
          <w:p w14:paraId="322F32BA"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207" w:type="dxa"/>
            <w:tcBorders>
              <w:bottom w:val="single" w:sz="4" w:space="0" w:color="000000"/>
              <w:right w:val="single" w:sz="4" w:space="0" w:color="000000"/>
            </w:tcBorders>
            <w:shd w:val="clear" w:color="000000" w:fill="FFFFFF"/>
            <w:vAlign w:val="center"/>
          </w:tcPr>
          <w:p w14:paraId="57B9DB04" w14:textId="77777777" w:rsidR="00C5718F" w:rsidRDefault="009E6FB9">
            <w:pPr>
              <w:widowControl w:val="0"/>
              <w:ind w:firstLine="0"/>
              <w:jc w:val="left"/>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ИТОГО</w:t>
              </w:r>
              <w:r w:rsidR="00917B42">
                <w:rPr>
                  <w:webHidden/>
                </w:rPr>
                <w:fldChar w:fldCharType="end"/>
              </w:r>
            </w:hyperlink>
          </w:p>
        </w:tc>
        <w:tc>
          <w:tcPr>
            <w:tcW w:w="1181" w:type="dxa"/>
            <w:tcBorders>
              <w:bottom w:val="single" w:sz="4" w:space="0" w:color="000000"/>
              <w:right w:val="single" w:sz="4" w:space="0" w:color="000000"/>
            </w:tcBorders>
            <w:shd w:val="clear" w:color="auto" w:fill="auto"/>
            <w:vAlign w:val="center"/>
          </w:tcPr>
          <w:p w14:paraId="1014134E"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300" w:type="dxa"/>
            <w:tcBorders>
              <w:bottom w:val="single" w:sz="4" w:space="0" w:color="000000"/>
              <w:right w:val="single" w:sz="4" w:space="0" w:color="000000"/>
            </w:tcBorders>
            <w:shd w:val="clear" w:color="auto" w:fill="auto"/>
            <w:vAlign w:val="center"/>
          </w:tcPr>
          <w:p w14:paraId="6D354B8F"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1 026 561</w:t>
              </w:r>
              <w:r w:rsidR="00917B42">
                <w:rPr>
                  <w:webHidden/>
                </w:rPr>
                <w:fldChar w:fldCharType="end"/>
              </w:r>
            </w:hyperlink>
          </w:p>
        </w:tc>
        <w:tc>
          <w:tcPr>
            <w:tcW w:w="1782" w:type="dxa"/>
            <w:tcBorders>
              <w:bottom w:val="single" w:sz="4" w:space="0" w:color="000000"/>
              <w:right w:val="single" w:sz="4" w:space="0" w:color="000000"/>
            </w:tcBorders>
            <w:shd w:val="clear" w:color="auto" w:fill="auto"/>
            <w:vAlign w:val="center"/>
          </w:tcPr>
          <w:p w14:paraId="30A09DF1"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bl>
    <w:p w14:paraId="251553B1" w14:textId="77777777" w:rsidR="00C5718F" w:rsidRDefault="00C5718F">
      <w:pPr>
        <w:sectPr w:rsidR="00C5718F">
          <w:footerReference w:type="default" r:id="rId26"/>
          <w:pgSz w:w="11906" w:h="16838"/>
          <w:pgMar w:top="1134" w:right="851" w:bottom="851" w:left="1134" w:header="0" w:footer="708" w:gutter="0"/>
          <w:cols w:space="720"/>
          <w:formProt w:val="0"/>
          <w:docGrid w:linePitch="360"/>
        </w:sectPr>
      </w:pPr>
    </w:p>
    <w:p w14:paraId="3E387C33" w14:textId="77777777" w:rsidR="00C5718F" w:rsidRDefault="009E6FB9">
      <w:pPr>
        <w:pStyle w:val="21"/>
        <w:rPr>
          <w:rFonts w:eastAsia="Calibri"/>
        </w:rPr>
      </w:pPr>
      <w:hyperlink w:anchor="_Toc64458531">
        <w:bookmarkStart w:id="144" w:name="_Toc520446333"/>
        <w:bookmarkStart w:id="145" w:name="_Toc59280910"/>
        <w:bookmarkStart w:id="146" w:name="_Toc64458483"/>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Раздел 1.7 «Целевые показатели развития централизованных систем водоснабжения»</w:t>
        </w:r>
        <w:r w:rsidR="00917B42">
          <w:rPr>
            <w:webHidden/>
          </w:rPr>
          <w:fldChar w:fldCharType="end"/>
        </w:r>
      </w:hyperlink>
      <w:bookmarkEnd w:id="144"/>
      <w:bookmarkEnd w:id="145"/>
      <w:bookmarkEnd w:id="146"/>
    </w:p>
    <w:p w14:paraId="180194A2" w14:textId="77777777" w:rsidR="00C5718F" w:rsidRDefault="009E6FB9">
      <w:pPr>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FAFD81B" w14:textId="77777777" w:rsidR="00C5718F" w:rsidRDefault="009E6FB9">
      <w:pPr>
        <w:pStyle w:val="31"/>
        <w:rPr>
          <w:rStyle w:val="3"/>
          <w:rFonts w:cs="Times New Roman"/>
          <w:b/>
        </w:rPr>
      </w:pPr>
      <w:hyperlink w:anchor="_Toc64458531">
        <w:bookmarkStart w:id="147" w:name="_Toc520446334"/>
        <w:bookmarkStart w:id="148" w:name="_Toc59280911"/>
        <w:bookmarkStart w:id="149" w:name="_Toc64458484"/>
        <w:r w:rsidR="00917B42">
          <w:rPr>
            <w:rFonts w:cs="Times New Roman"/>
          </w:rPr>
          <w:t>1.7.1 Показатели качества воды</w:t>
        </w:r>
        <w:bookmarkEnd w:id="147"/>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надежности и бесперебойности водоснабжения и водоотведения, эффективности использования ресурсов, в том числе уровень потерь воды</w:t>
        </w:r>
        <w:r w:rsidR="00917B42">
          <w:rPr>
            <w:webHidden/>
          </w:rPr>
          <w:fldChar w:fldCharType="end"/>
        </w:r>
      </w:hyperlink>
      <w:bookmarkEnd w:id="148"/>
      <w:bookmarkEnd w:id="149"/>
    </w:p>
    <w:p w14:paraId="680241B2" w14:textId="77777777" w:rsidR="00C5718F" w:rsidRDefault="009E6FB9">
      <w:pP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15020" w:type="dxa"/>
        <w:tblLayout w:type="fixed"/>
        <w:tblLook w:val="04A0" w:firstRow="1" w:lastRow="0" w:firstColumn="1" w:lastColumn="0" w:noHBand="0" w:noVBand="1"/>
      </w:tblPr>
      <w:tblGrid>
        <w:gridCol w:w="777"/>
        <w:gridCol w:w="6908"/>
        <w:gridCol w:w="895"/>
        <w:gridCol w:w="895"/>
        <w:gridCol w:w="895"/>
        <w:gridCol w:w="915"/>
        <w:gridCol w:w="1012"/>
        <w:gridCol w:w="916"/>
        <w:gridCol w:w="904"/>
        <w:gridCol w:w="903"/>
      </w:tblGrid>
      <w:tr w:rsidR="00C5718F" w14:paraId="6D56C095" w14:textId="77777777">
        <w:trPr>
          <w:trHeight w:val="20"/>
        </w:trPr>
        <w:tc>
          <w:tcPr>
            <w:tcW w:w="7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9F4B3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00"/>
                  <w:sz w:val="22"/>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п/п</w:t>
              </w:r>
              <w:r w:rsidR="00917B42">
                <w:rPr>
                  <w:webHidden/>
                </w:rPr>
                <w:fldChar w:fldCharType="end"/>
              </w:r>
            </w:hyperlink>
          </w:p>
        </w:tc>
        <w:tc>
          <w:tcPr>
            <w:tcW w:w="69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1558FE"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Плановый показатель качества, надежности и энергетической эффективности</w:t>
              </w:r>
              <w:r w:rsidR="00917B42">
                <w:rPr>
                  <w:webHidden/>
                </w:rPr>
                <w:fldChar w:fldCharType="end"/>
              </w:r>
            </w:hyperlink>
          </w:p>
        </w:tc>
        <w:tc>
          <w:tcPr>
            <w:tcW w:w="7335" w:type="dxa"/>
            <w:gridSpan w:val="8"/>
            <w:tcBorders>
              <w:top w:val="single" w:sz="4" w:space="0" w:color="000000"/>
              <w:bottom w:val="single" w:sz="4" w:space="0" w:color="000000"/>
              <w:right w:val="single" w:sz="4" w:space="0" w:color="000000"/>
            </w:tcBorders>
            <w:shd w:val="clear" w:color="auto" w:fill="auto"/>
            <w:vAlign w:val="center"/>
          </w:tcPr>
          <w:p w14:paraId="6103E435"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Год действия</w:t>
              </w:r>
              <w:r w:rsidR="00917B42">
                <w:rPr>
                  <w:webHidden/>
                </w:rPr>
                <w:fldChar w:fldCharType="end"/>
              </w:r>
            </w:hyperlink>
          </w:p>
        </w:tc>
      </w:tr>
      <w:tr w:rsidR="00C5718F" w14:paraId="61AEC968" w14:textId="77777777">
        <w:trPr>
          <w:trHeight w:val="20"/>
        </w:trPr>
        <w:tc>
          <w:tcPr>
            <w:tcW w:w="777" w:type="dxa"/>
            <w:vMerge/>
            <w:tcBorders>
              <w:top w:val="single" w:sz="4" w:space="0" w:color="000000"/>
              <w:left w:val="single" w:sz="4" w:space="0" w:color="000000"/>
              <w:bottom w:val="single" w:sz="4" w:space="0" w:color="000000"/>
              <w:right w:val="single" w:sz="4" w:space="0" w:color="000000"/>
            </w:tcBorders>
            <w:vAlign w:val="center"/>
          </w:tcPr>
          <w:p w14:paraId="34271395" w14:textId="77777777" w:rsidR="00C5718F" w:rsidRDefault="009E6FB9">
            <w:pPr>
              <w:widowControl w:val="0"/>
              <w:ind w:firstLine="0"/>
              <w:jc w:val="left"/>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08" w:type="dxa"/>
            <w:vMerge/>
            <w:tcBorders>
              <w:top w:val="single" w:sz="4" w:space="0" w:color="000000"/>
              <w:left w:val="single" w:sz="4" w:space="0" w:color="000000"/>
              <w:bottom w:val="single" w:sz="4" w:space="0" w:color="000000"/>
              <w:right w:val="single" w:sz="4" w:space="0" w:color="000000"/>
            </w:tcBorders>
            <w:vAlign w:val="center"/>
          </w:tcPr>
          <w:p w14:paraId="5A2713EB" w14:textId="77777777" w:rsidR="00C5718F" w:rsidRDefault="009E6FB9">
            <w:pPr>
              <w:widowControl w:val="0"/>
              <w:ind w:firstLine="0"/>
              <w:jc w:val="left"/>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28340194"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2021</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6E2D511F"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2022</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5B8E019B"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2023</w:t>
              </w:r>
              <w:r w:rsidR="00917B42">
                <w:rPr>
                  <w:webHidden/>
                </w:rPr>
                <w:fldChar w:fldCharType="end"/>
              </w:r>
            </w:hyperlink>
          </w:p>
        </w:tc>
        <w:tc>
          <w:tcPr>
            <w:tcW w:w="915" w:type="dxa"/>
            <w:tcBorders>
              <w:bottom w:val="single" w:sz="4" w:space="0" w:color="000000"/>
              <w:right w:val="single" w:sz="4" w:space="0" w:color="000000"/>
            </w:tcBorders>
            <w:shd w:val="clear" w:color="auto" w:fill="auto"/>
            <w:vAlign w:val="center"/>
          </w:tcPr>
          <w:p w14:paraId="71E06E26"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2024</w:t>
              </w:r>
              <w:r w:rsidR="00917B42">
                <w:rPr>
                  <w:webHidden/>
                </w:rPr>
                <w:fldChar w:fldCharType="end"/>
              </w:r>
            </w:hyperlink>
          </w:p>
        </w:tc>
        <w:tc>
          <w:tcPr>
            <w:tcW w:w="1012" w:type="dxa"/>
            <w:tcBorders>
              <w:bottom w:val="single" w:sz="4" w:space="0" w:color="000000"/>
              <w:right w:val="single" w:sz="4" w:space="0" w:color="000000"/>
            </w:tcBorders>
            <w:shd w:val="clear" w:color="auto" w:fill="auto"/>
            <w:vAlign w:val="center"/>
          </w:tcPr>
          <w:p w14:paraId="49EE95A6"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2025</w:t>
              </w:r>
              <w:r w:rsidR="00917B42">
                <w:rPr>
                  <w:webHidden/>
                </w:rPr>
                <w:fldChar w:fldCharType="end"/>
              </w:r>
            </w:hyperlink>
          </w:p>
        </w:tc>
        <w:tc>
          <w:tcPr>
            <w:tcW w:w="916" w:type="dxa"/>
            <w:tcBorders>
              <w:bottom w:val="single" w:sz="4" w:space="0" w:color="000000"/>
              <w:right w:val="single" w:sz="4" w:space="0" w:color="000000"/>
            </w:tcBorders>
            <w:shd w:val="clear" w:color="auto" w:fill="auto"/>
            <w:vAlign w:val="center"/>
          </w:tcPr>
          <w:p w14:paraId="60EFE63B"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2026</w:t>
              </w:r>
              <w:r w:rsidR="00917B42">
                <w:rPr>
                  <w:webHidden/>
                </w:rPr>
                <w:fldChar w:fldCharType="end"/>
              </w:r>
            </w:hyperlink>
          </w:p>
        </w:tc>
        <w:tc>
          <w:tcPr>
            <w:tcW w:w="904" w:type="dxa"/>
            <w:tcBorders>
              <w:bottom w:val="single" w:sz="4" w:space="0" w:color="000000"/>
              <w:right w:val="single" w:sz="4" w:space="0" w:color="000000"/>
            </w:tcBorders>
            <w:shd w:val="clear" w:color="auto" w:fill="auto"/>
            <w:vAlign w:val="center"/>
          </w:tcPr>
          <w:p w14:paraId="6E6058F8"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2027</w:t>
              </w:r>
              <w:r w:rsidR="00917B42">
                <w:rPr>
                  <w:webHidden/>
                </w:rPr>
                <w:fldChar w:fldCharType="end"/>
              </w:r>
            </w:hyperlink>
          </w:p>
        </w:tc>
        <w:tc>
          <w:tcPr>
            <w:tcW w:w="903" w:type="dxa"/>
            <w:tcBorders>
              <w:bottom w:val="single" w:sz="4" w:space="0" w:color="000000"/>
              <w:right w:val="single" w:sz="4" w:space="0" w:color="000000"/>
            </w:tcBorders>
            <w:shd w:val="clear" w:color="auto" w:fill="auto"/>
            <w:vAlign w:val="center"/>
          </w:tcPr>
          <w:p w14:paraId="014225BF"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2028</w:t>
              </w:r>
              <w:r w:rsidR="00917B42">
                <w:rPr>
                  <w:webHidden/>
                </w:rPr>
                <w:fldChar w:fldCharType="end"/>
              </w:r>
            </w:hyperlink>
          </w:p>
        </w:tc>
      </w:tr>
      <w:tr w:rsidR="00C5718F" w14:paraId="0889B223" w14:textId="77777777">
        <w:trPr>
          <w:trHeight w:val="20"/>
        </w:trPr>
        <w:tc>
          <w:tcPr>
            <w:tcW w:w="777" w:type="dxa"/>
            <w:tcBorders>
              <w:left w:val="single" w:sz="4" w:space="0" w:color="000000"/>
              <w:bottom w:val="single" w:sz="4" w:space="0" w:color="000000"/>
              <w:right w:val="single" w:sz="4" w:space="0" w:color="000000"/>
            </w:tcBorders>
            <w:shd w:val="clear" w:color="auto" w:fill="auto"/>
            <w:vAlign w:val="center"/>
          </w:tcPr>
          <w:p w14:paraId="09717D6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w:t>
              </w:r>
              <w:r w:rsidR="00917B42">
                <w:rPr>
                  <w:webHidden/>
                </w:rPr>
                <w:fldChar w:fldCharType="end"/>
              </w:r>
            </w:hyperlink>
          </w:p>
        </w:tc>
        <w:tc>
          <w:tcPr>
            <w:tcW w:w="14243" w:type="dxa"/>
            <w:gridSpan w:val="9"/>
            <w:tcBorders>
              <w:top w:val="single" w:sz="4" w:space="0" w:color="000000"/>
              <w:bottom w:val="single" w:sz="4" w:space="0" w:color="000000"/>
              <w:right w:val="single" w:sz="4" w:space="0" w:color="000000"/>
            </w:tcBorders>
            <w:shd w:val="clear" w:color="auto" w:fill="auto"/>
            <w:vAlign w:val="center"/>
          </w:tcPr>
          <w:p w14:paraId="61E425C4"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Показатели качества воды (в отношении питьевой воды)</w:t>
              </w:r>
              <w:r w:rsidR="00917B42">
                <w:rPr>
                  <w:webHidden/>
                </w:rPr>
                <w:fldChar w:fldCharType="end"/>
              </w:r>
            </w:hyperlink>
          </w:p>
        </w:tc>
      </w:tr>
      <w:tr w:rsidR="00C5718F" w14:paraId="11C4401A" w14:textId="77777777">
        <w:trPr>
          <w:trHeight w:val="20"/>
        </w:trPr>
        <w:tc>
          <w:tcPr>
            <w:tcW w:w="777" w:type="dxa"/>
            <w:tcBorders>
              <w:left w:val="single" w:sz="4" w:space="0" w:color="000000"/>
              <w:bottom w:val="single" w:sz="4" w:space="0" w:color="000000"/>
              <w:right w:val="single" w:sz="4" w:space="0" w:color="000000"/>
            </w:tcBorders>
            <w:shd w:val="clear" w:color="auto" w:fill="auto"/>
            <w:vAlign w:val="center"/>
          </w:tcPr>
          <w:p w14:paraId="2583ABB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1.1</w:t>
              </w:r>
              <w:r w:rsidR="00917B42">
                <w:rPr>
                  <w:webHidden/>
                </w:rPr>
                <w:fldChar w:fldCharType="end"/>
              </w:r>
            </w:hyperlink>
          </w:p>
        </w:tc>
        <w:tc>
          <w:tcPr>
            <w:tcW w:w="6908" w:type="dxa"/>
            <w:tcBorders>
              <w:bottom w:val="single" w:sz="4" w:space="0" w:color="000000"/>
              <w:right w:val="single" w:sz="4" w:space="0" w:color="000000"/>
            </w:tcBorders>
            <w:shd w:val="clear" w:color="auto" w:fill="auto"/>
            <w:vAlign w:val="center"/>
          </w:tcPr>
          <w:p w14:paraId="475EDAB4" w14:textId="77777777" w:rsidR="00C5718F" w:rsidRDefault="009E6FB9">
            <w:pPr>
              <w:widowControl w:val="0"/>
              <w:ind w:firstLine="0"/>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1CF8FBB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89%</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16DD6A88"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45%</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474CAF1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915" w:type="dxa"/>
            <w:tcBorders>
              <w:bottom w:val="single" w:sz="4" w:space="0" w:color="000000"/>
              <w:right w:val="single" w:sz="4" w:space="0" w:color="000000"/>
            </w:tcBorders>
            <w:shd w:val="clear" w:color="auto" w:fill="auto"/>
            <w:vAlign w:val="center"/>
          </w:tcPr>
          <w:p w14:paraId="63E5A40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1012" w:type="dxa"/>
            <w:tcBorders>
              <w:bottom w:val="single" w:sz="4" w:space="0" w:color="000000"/>
              <w:right w:val="single" w:sz="4" w:space="0" w:color="000000"/>
            </w:tcBorders>
            <w:shd w:val="clear" w:color="auto" w:fill="auto"/>
            <w:vAlign w:val="center"/>
          </w:tcPr>
          <w:p w14:paraId="7BD1790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916" w:type="dxa"/>
            <w:tcBorders>
              <w:bottom w:val="single" w:sz="4" w:space="0" w:color="000000"/>
              <w:right w:val="single" w:sz="4" w:space="0" w:color="000000"/>
            </w:tcBorders>
            <w:shd w:val="clear" w:color="auto" w:fill="auto"/>
            <w:vAlign w:val="center"/>
          </w:tcPr>
          <w:p w14:paraId="2E1BEF82"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904" w:type="dxa"/>
            <w:tcBorders>
              <w:bottom w:val="single" w:sz="4" w:space="0" w:color="000000"/>
              <w:right w:val="single" w:sz="4" w:space="0" w:color="000000"/>
            </w:tcBorders>
            <w:shd w:val="clear" w:color="auto" w:fill="auto"/>
            <w:vAlign w:val="center"/>
          </w:tcPr>
          <w:p w14:paraId="00C02778"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903" w:type="dxa"/>
            <w:tcBorders>
              <w:bottom w:val="single" w:sz="4" w:space="0" w:color="000000"/>
              <w:right w:val="single" w:sz="4" w:space="0" w:color="000000"/>
            </w:tcBorders>
            <w:shd w:val="clear" w:color="auto" w:fill="auto"/>
            <w:vAlign w:val="center"/>
          </w:tcPr>
          <w:p w14:paraId="66B6E6E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r>
      <w:tr w:rsidR="00C5718F" w14:paraId="727A5A5F" w14:textId="77777777">
        <w:trPr>
          <w:trHeight w:val="20"/>
        </w:trPr>
        <w:tc>
          <w:tcPr>
            <w:tcW w:w="777" w:type="dxa"/>
            <w:tcBorders>
              <w:left w:val="single" w:sz="4" w:space="0" w:color="000000"/>
              <w:bottom w:val="single" w:sz="4" w:space="0" w:color="000000"/>
              <w:right w:val="single" w:sz="4" w:space="0" w:color="000000"/>
            </w:tcBorders>
            <w:shd w:val="clear" w:color="auto" w:fill="auto"/>
            <w:vAlign w:val="center"/>
          </w:tcPr>
          <w:p w14:paraId="30DBD5C6"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1.2</w:t>
              </w:r>
              <w:r w:rsidR="00917B42">
                <w:rPr>
                  <w:webHidden/>
                </w:rPr>
                <w:fldChar w:fldCharType="end"/>
              </w:r>
            </w:hyperlink>
          </w:p>
        </w:tc>
        <w:tc>
          <w:tcPr>
            <w:tcW w:w="6908" w:type="dxa"/>
            <w:tcBorders>
              <w:bottom w:val="single" w:sz="4" w:space="0" w:color="000000"/>
              <w:right w:val="single" w:sz="4" w:space="0" w:color="000000"/>
            </w:tcBorders>
            <w:shd w:val="clear" w:color="auto" w:fill="auto"/>
            <w:vAlign w:val="center"/>
          </w:tcPr>
          <w:p w14:paraId="7CA4ECD6" w14:textId="77777777" w:rsidR="00C5718F" w:rsidRDefault="009E6FB9">
            <w:pPr>
              <w:widowControl w:val="0"/>
              <w:ind w:firstLine="0"/>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5E1EBAC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89%</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5BEFAFC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45%</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1536E5B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915" w:type="dxa"/>
            <w:tcBorders>
              <w:bottom w:val="single" w:sz="4" w:space="0" w:color="000000"/>
              <w:right w:val="single" w:sz="4" w:space="0" w:color="000000"/>
            </w:tcBorders>
            <w:shd w:val="clear" w:color="auto" w:fill="auto"/>
            <w:vAlign w:val="center"/>
          </w:tcPr>
          <w:p w14:paraId="7618874E"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1012" w:type="dxa"/>
            <w:tcBorders>
              <w:bottom w:val="single" w:sz="4" w:space="0" w:color="000000"/>
              <w:right w:val="single" w:sz="4" w:space="0" w:color="000000"/>
            </w:tcBorders>
            <w:shd w:val="clear" w:color="auto" w:fill="auto"/>
            <w:vAlign w:val="center"/>
          </w:tcPr>
          <w:p w14:paraId="260BC10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916" w:type="dxa"/>
            <w:tcBorders>
              <w:bottom w:val="single" w:sz="4" w:space="0" w:color="000000"/>
              <w:right w:val="single" w:sz="4" w:space="0" w:color="000000"/>
            </w:tcBorders>
            <w:shd w:val="clear" w:color="auto" w:fill="auto"/>
            <w:vAlign w:val="center"/>
          </w:tcPr>
          <w:p w14:paraId="2BF8455E"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904" w:type="dxa"/>
            <w:tcBorders>
              <w:bottom w:val="single" w:sz="4" w:space="0" w:color="000000"/>
              <w:right w:val="single" w:sz="4" w:space="0" w:color="000000"/>
            </w:tcBorders>
            <w:shd w:val="clear" w:color="auto" w:fill="auto"/>
            <w:vAlign w:val="center"/>
          </w:tcPr>
          <w:p w14:paraId="6E89E03E"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c>
          <w:tcPr>
            <w:tcW w:w="903" w:type="dxa"/>
            <w:tcBorders>
              <w:bottom w:val="single" w:sz="4" w:space="0" w:color="000000"/>
              <w:right w:val="single" w:sz="4" w:space="0" w:color="000000"/>
            </w:tcBorders>
            <w:shd w:val="clear" w:color="auto" w:fill="auto"/>
            <w:vAlign w:val="center"/>
          </w:tcPr>
          <w:p w14:paraId="3A6C941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0%</w:t>
              </w:r>
              <w:r w:rsidR="00917B42">
                <w:rPr>
                  <w:webHidden/>
                </w:rPr>
                <w:fldChar w:fldCharType="end"/>
              </w:r>
            </w:hyperlink>
          </w:p>
        </w:tc>
      </w:tr>
      <w:tr w:rsidR="00C5718F" w14:paraId="618AC550" w14:textId="77777777">
        <w:trPr>
          <w:trHeight w:val="20"/>
        </w:trPr>
        <w:tc>
          <w:tcPr>
            <w:tcW w:w="777" w:type="dxa"/>
            <w:tcBorders>
              <w:left w:val="single" w:sz="4" w:space="0" w:color="000000"/>
              <w:bottom w:val="single" w:sz="4" w:space="0" w:color="000000"/>
              <w:right w:val="single" w:sz="4" w:space="0" w:color="000000"/>
            </w:tcBorders>
            <w:shd w:val="clear" w:color="auto" w:fill="auto"/>
            <w:vAlign w:val="center"/>
          </w:tcPr>
          <w:p w14:paraId="5AE9DFC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w:t>
              </w:r>
              <w:r w:rsidR="00917B42">
                <w:rPr>
                  <w:webHidden/>
                </w:rPr>
                <w:fldChar w:fldCharType="end"/>
              </w:r>
            </w:hyperlink>
          </w:p>
        </w:tc>
        <w:tc>
          <w:tcPr>
            <w:tcW w:w="14243" w:type="dxa"/>
            <w:gridSpan w:val="9"/>
            <w:tcBorders>
              <w:top w:val="single" w:sz="4" w:space="0" w:color="000000"/>
              <w:bottom w:val="single" w:sz="4" w:space="0" w:color="000000"/>
              <w:right w:val="single" w:sz="4" w:space="0" w:color="000000"/>
            </w:tcBorders>
            <w:shd w:val="clear" w:color="auto" w:fill="auto"/>
            <w:vAlign w:val="center"/>
          </w:tcPr>
          <w:p w14:paraId="593BADE3"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Показатели надежности и бесперебойности водоснабжения и водоотведения</w:t>
              </w:r>
              <w:r w:rsidR="00917B42">
                <w:rPr>
                  <w:webHidden/>
                </w:rPr>
                <w:fldChar w:fldCharType="end"/>
              </w:r>
            </w:hyperlink>
          </w:p>
        </w:tc>
      </w:tr>
      <w:tr w:rsidR="00C5718F" w14:paraId="16C261F5" w14:textId="77777777">
        <w:trPr>
          <w:trHeight w:val="20"/>
        </w:trPr>
        <w:tc>
          <w:tcPr>
            <w:tcW w:w="777" w:type="dxa"/>
            <w:tcBorders>
              <w:left w:val="single" w:sz="4" w:space="0" w:color="000000"/>
              <w:bottom w:val="single" w:sz="4" w:space="0" w:color="000000"/>
              <w:right w:val="single" w:sz="4" w:space="0" w:color="000000"/>
            </w:tcBorders>
            <w:shd w:val="clear" w:color="auto" w:fill="auto"/>
            <w:vAlign w:val="center"/>
          </w:tcPr>
          <w:p w14:paraId="23C084D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2.1</w:t>
              </w:r>
              <w:r w:rsidR="00917B42">
                <w:rPr>
                  <w:webHidden/>
                </w:rPr>
                <w:fldChar w:fldCharType="end"/>
              </w:r>
            </w:hyperlink>
          </w:p>
        </w:tc>
        <w:tc>
          <w:tcPr>
            <w:tcW w:w="6908" w:type="dxa"/>
            <w:tcBorders>
              <w:bottom w:val="single" w:sz="4" w:space="0" w:color="000000"/>
              <w:right w:val="single" w:sz="4" w:space="0" w:color="000000"/>
            </w:tcBorders>
            <w:shd w:val="clear" w:color="auto" w:fill="auto"/>
            <w:vAlign w:val="center"/>
          </w:tcPr>
          <w:p w14:paraId="2BB468AC" w14:textId="77777777" w:rsidR="00C5718F" w:rsidRDefault="009E6FB9">
            <w:pPr>
              <w:widowControl w:val="0"/>
              <w:ind w:firstLine="0"/>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Количество перерывов в подаче холодной воды в расчете на протяженность водопроводной сети в год (ед./км)</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4320560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5,83</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4A91A961"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5,81</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511BCFB8"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5,78</w:t>
              </w:r>
              <w:r w:rsidR="00917B42">
                <w:rPr>
                  <w:webHidden/>
                </w:rPr>
                <w:fldChar w:fldCharType="end"/>
              </w:r>
            </w:hyperlink>
          </w:p>
        </w:tc>
        <w:tc>
          <w:tcPr>
            <w:tcW w:w="915" w:type="dxa"/>
            <w:tcBorders>
              <w:bottom w:val="single" w:sz="4" w:space="0" w:color="000000"/>
              <w:right w:val="single" w:sz="4" w:space="0" w:color="000000"/>
            </w:tcBorders>
            <w:shd w:val="clear" w:color="auto" w:fill="auto"/>
            <w:vAlign w:val="center"/>
          </w:tcPr>
          <w:p w14:paraId="32FCABBF"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5,74</w:t>
              </w:r>
              <w:r w:rsidR="00917B42">
                <w:rPr>
                  <w:webHidden/>
                </w:rPr>
                <w:fldChar w:fldCharType="end"/>
              </w:r>
            </w:hyperlink>
          </w:p>
        </w:tc>
        <w:tc>
          <w:tcPr>
            <w:tcW w:w="1012" w:type="dxa"/>
            <w:tcBorders>
              <w:bottom w:val="single" w:sz="4" w:space="0" w:color="000000"/>
              <w:right w:val="single" w:sz="4" w:space="0" w:color="000000"/>
            </w:tcBorders>
            <w:shd w:val="clear" w:color="auto" w:fill="auto"/>
            <w:vAlign w:val="center"/>
          </w:tcPr>
          <w:p w14:paraId="2255996D"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5,59</w:t>
              </w:r>
              <w:r w:rsidR="00917B42">
                <w:rPr>
                  <w:webHidden/>
                </w:rPr>
                <w:fldChar w:fldCharType="end"/>
              </w:r>
            </w:hyperlink>
          </w:p>
        </w:tc>
        <w:tc>
          <w:tcPr>
            <w:tcW w:w="916" w:type="dxa"/>
            <w:tcBorders>
              <w:bottom w:val="single" w:sz="4" w:space="0" w:color="000000"/>
              <w:right w:val="single" w:sz="4" w:space="0" w:color="000000"/>
            </w:tcBorders>
            <w:shd w:val="clear" w:color="auto" w:fill="auto"/>
            <w:vAlign w:val="center"/>
          </w:tcPr>
          <w:p w14:paraId="48EBB8A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5,46</w:t>
              </w:r>
              <w:r w:rsidR="00917B42">
                <w:rPr>
                  <w:webHidden/>
                </w:rPr>
                <w:fldChar w:fldCharType="end"/>
              </w:r>
            </w:hyperlink>
          </w:p>
        </w:tc>
        <w:tc>
          <w:tcPr>
            <w:tcW w:w="904" w:type="dxa"/>
            <w:tcBorders>
              <w:bottom w:val="single" w:sz="4" w:space="0" w:color="000000"/>
              <w:right w:val="single" w:sz="4" w:space="0" w:color="000000"/>
            </w:tcBorders>
            <w:shd w:val="clear" w:color="auto" w:fill="auto"/>
            <w:vAlign w:val="center"/>
          </w:tcPr>
          <w:p w14:paraId="161882A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5,33</w:t>
              </w:r>
              <w:r w:rsidR="00917B42">
                <w:rPr>
                  <w:webHidden/>
                </w:rPr>
                <w:fldChar w:fldCharType="end"/>
              </w:r>
            </w:hyperlink>
          </w:p>
        </w:tc>
        <w:tc>
          <w:tcPr>
            <w:tcW w:w="903" w:type="dxa"/>
            <w:tcBorders>
              <w:bottom w:val="single" w:sz="4" w:space="0" w:color="000000"/>
              <w:right w:val="single" w:sz="4" w:space="0" w:color="000000"/>
            </w:tcBorders>
            <w:shd w:val="clear" w:color="auto" w:fill="auto"/>
            <w:vAlign w:val="center"/>
          </w:tcPr>
          <w:p w14:paraId="455987FA"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5,27</w:t>
              </w:r>
              <w:r w:rsidR="00917B42">
                <w:rPr>
                  <w:webHidden/>
                </w:rPr>
                <w:fldChar w:fldCharType="end"/>
              </w:r>
            </w:hyperlink>
          </w:p>
        </w:tc>
      </w:tr>
      <w:tr w:rsidR="00C5718F" w14:paraId="2CEA5EEF" w14:textId="77777777">
        <w:trPr>
          <w:trHeight w:val="20"/>
        </w:trPr>
        <w:tc>
          <w:tcPr>
            <w:tcW w:w="777" w:type="dxa"/>
            <w:tcBorders>
              <w:left w:val="single" w:sz="4" w:space="0" w:color="000000"/>
              <w:bottom w:val="single" w:sz="4" w:space="0" w:color="000000"/>
              <w:right w:val="single" w:sz="4" w:space="0" w:color="000000"/>
            </w:tcBorders>
            <w:shd w:val="clear" w:color="auto" w:fill="auto"/>
            <w:vAlign w:val="center"/>
          </w:tcPr>
          <w:p w14:paraId="3A34A934"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3</w:t>
              </w:r>
              <w:r w:rsidR="00917B42">
                <w:rPr>
                  <w:webHidden/>
                </w:rPr>
                <w:fldChar w:fldCharType="end"/>
              </w:r>
            </w:hyperlink>
          </w:p>
        </w:tc>
        <w:tc>
          <w:tcPr>
            <w:tcW w:w="14243" w:type="dxa"/>
            <w:gridSpan w:val="9"/>
            <w:tcBorders>
              <w:top w:val="single" w:sz="4" w:space="0" w:color="000000"/>
              <w:bottom w:val="single" w:sz="4" w:space="0" w:color="000000"/>
              <w:right w:val="single" w:sz="4" w:space="0" w:color="000000"/>
            </w:tcBorders>
            <w:shd w:val="clear" w:color="auto" w:fill="auto"/>
            <w:vAlign w:val="center"/>
          </w:tcPr>
          <w:p w14:paraId="114C0862" w14:textId="77777777" w:rsidR="00C5718F" w:rsidRDefault="009E6FB9">
            <w:pPr>
              <w:widowControl w:val="0"/>
              <w:ind w:firstLine="0"/>
              <w:jc w:val="center"/>
              <w:rPr>
                <w:rFonts w:eastAsia="Times New Roman" w:cs="Times New Roman"/>
                <w:b/>
                <w:bCs/>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2"/>
                  <w:lang w:eastAsia="ru-RU"/>
                </w:rPr>
                <w:t>Показатели эффективности использования ресурсов, в том числе уровень потерь воды</w:t>
              </w:r>
              <w:r w:rsidR="00917B42">
                <w:rPr>
                  <w:webHidden/>
                </w:rPr>
                <w:fldChar w:fldCharType="end"/>
              </w:r>
            </w:hyperlink>
          </w:p>
        </w:tc>
      </w:tr>
      <w:tr w:rsidR="00C5718F" w14:paraId="097C5652" w14:textId="77777777">
        <w:trPr>
          <w:trHeight w:val="20"/>
        </w:trPr>
        <w:tc>
          <w:tcPr>
            <w:tcW w:w="777" w:type="dxa"/>
            <w:tcBorders>
              <w:left w:val="single" w:sz="4" w:space="0" w:color="000000"/>
              <w:bottom w:val="single" w:sz="4" w:space="0" w:color="000000"/>
              <w:right w:val="single" w:sz="4" w:space="0" w:color="000000"/>
            </w:tcBorders>
            <w:shd w:val="clear" w:color="auto" w:fill="auto"/>
            <w:vAlign w:val="center"/>
          </w:tcPr>
          <w:p w14:paraId="3648CDAB"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3.1</w:t>
              </w:r>
              <w:r w:rsidR="00917B42">
                <w:rPr>
                  <w:webHidden/>
                </w:rPr>
                <w:fldChar w:fldCharType="end"/>
              </w:r>
            </w:hyperlink>
          </w:p>
        </w:tc>
        <w:tc>
          <w:tcPr>
            <w:tcW w:w="6908" w:type="dxa"/>
            <w:tcBorders>
              <w:bottom w:val="single" w:sz="4" w:space="0" w:color="000000"/>
              <w:right w:val="single" w:sz="4" w:space="0" w:color="000000"/>
            </w:tcBorders>
            <w:shd w:val="clear" w:color="auto" w:fill="auto"/>
            <w:vAlign w:val="center"/>
          </w:tcPr>
          <w:p w14:paraId="2206E09B" w14:textId="77777777" w:rsidR="00C5718F" w:rsidRDefault="009E6FB9">
            <w:pPr>
              <w:widowControl w:val="0"/>
              <w:ind w:firstLine="0"/>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Доля потерь воды в централизованных системах водоснабжения при транспортировке в общем объеме воды, поданной в водопроводную сеть (в процентах)</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7CE358B8"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79,85%</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38CF96D0"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76,90%</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0ED968BB" w14:textId="77777777" w:rsidR="00C5718F" w:rsidRDefault="00917B42">
            <w:pPr>
              <w:widowControl w:val="0"/>
              <w:ind w:firstLine="0"/>
              <w:jc w:val="center"/>
              <w:rPr>
                <w:rFonts w:eastAsia="Times New Roman" w:cs="Times New Roman"/>
                <w:color w:val="000000"/>
                <w:sz w:val="22"/>
                <w:lang w:eastAsia="ru-RU"/>
              </w:rPr>
            </w:pPr>
            <w:r>
              <w:rPr>
                <w:rFonts w:eastAsia="Times New Roman" w:cs="Times New Roman"/>
                <w:color w:val="0000FF"/>
                <w:sz w:val="22"/>
                <w:u w:val="single"/>
                <w:lang w:eastAsia="ru-RU"/>
              </w:rPr>
              <w:t>5</w:t>
            </w:r>
            <w:hyperlink w:anchor="_Toc64458531">
              <w:r>
                <w:rPr>
                  <w:webHidden/>
                </w:rPr>
                <w:fldChar w:fldCharType="begin"/>
              </w:r>
              <w:r>
                <w:rPr>
                  <w:webHidden/>
                </w:rPr>
                <w:instrText>PAGEREF _Toc64458531 \h</w:instrText>
              </w:r>
              <w:r>
                <w:rPr>
                  <w:webHidden/>
                </w:rPr>
              </w:r>
              <w:r>
                <w:rPr>
                  <w:webHidden/>
                </w:rPr>
                <w:fldChar w:fldCharType="separate"/>
              </w:r>
              <w:r>
                <w:rPr>
                  <w:rFonts w:eastAsia="Times New Roman" w:cs="Times New Roman"/>
                  <w:color w:val="0000FF"/>
                  <w:sz w:val="22"/>
                  <w:u w:val="single"/>
                  <w:lang w:eastAsia="ru-RU"/>
                </w:rPr>
                <w:t>5,91%</w:t>
              </w:r>
              <w:r>
                <w:rPr>
                  <w:webHidden/>
                </w:rPr>
                <w:fldChar w:fldCharType="end"/>
              </w:r>
            </w:hyperlink>
          </w:p>
        </w:tc>
        <w:tc>
          <w:tcPr>
            <w:tcW w:w="915" w:type="dxa"/>
            <w:tcBorders>
              <w:bottom w:val="single" w:sz="4" w:space="0" w:color="000000"/>
              <w:right w:val="single" w:sz="4" w:space="0" w:color="000000"/>
            </w:tcBorders>
            <w:shd w:val="clear" w:color="auto" w:fill="auto"/>
            <w:vAlign w:val="center"/>
          </w:tcPr>
          <w:p w14:paraId="45938621" w14:textId="77777777" w:rsidR="00C5718F" w:rsidRDefault="00917B42">
            <w:pPr>
              <w:widowControl w:val="0"/>
              <w:ind w:firstLine="0"/>
              <w:jc w:val="center"/>
              <w:rPr>
                <w:rFonts w:eastAsia="Times New Roman" w:cs="Times New Roman"/>
                <w:color w:val="000000"/>
                <w:sz w:val="22"/>
                <w:lang w:eastAsia="ru-RU"/>
              </w:rPr>
            </w:pPr>
            <w:r>
              <w:rPr>
                <w:rFonts w:eastAsia="Times New Roman" w:cs="Times New Roman"/>
                <w:color w:val="000000"/>
                <w:sz w:val="22"/>
                <w:lang w:eastAsia="ru-RU"/>
              </w:rPr>
              <w:t>5</w:t>
            </w:r>
            <w:hyperlink w:anchor="_Toc64458531">
              <w:r>
                <w:rPr>
                  <w:rFonts w:eastAsia="Times New Roman" w:cs="Times New Roman"/>
                  <w:color w:val="000000"/>
                  <w:sz w:val="22"/>
                  <w:lang w:eastAsia="ru-RU"/>
                </w:rPr>
                <w:t>5,71</w:t>
              </w:r>
              <w:r>
                <w:rPr>
                  <w:webHidden/>
                </w:rPr>
                <w:fldChar w:fldCharType="begin"/>
              </w:r>
              <w:r>
                <w:rPr>
                  <w:webHidden/>
                </w:rPr>
                <w:instrText>PAGEREF _Toc64458531 \h</w:instrText>
              </w:r>
              <w:r>
                <w:rPr>
                  <w:webHidden/>
                </w:rPr>
              </w:r>
              <w:r>
                <w:rPr>
                  <w:webHidden/>
                </w:rPr>
                <w:fldChar w:fldCharType="separate"/>
              </w:r>
              <w:r>
                <w:rPr>
                  <w:rFonts w:eastAsia="Times New Roman" w:cs="Times New Roman"/>
                  <w:color w:val="000000"/>
                  <w:sz w:val="22"/>
                  <w:lang w:eastAsia="ru-RU"/>
                </w:rPr>
                <w:t>%</w:t>
              </w:r>
              <w:r>
                <w:rPr>
                  <w:webHidden/>
                </w:rPr>
                <w:fldChar w:fldCharType="end"/>
              </w:r>
            </w:hyperlink>
          </w:p>
        </w:tc>
        <w:tc>
          <w:tcPr>
            <w:tcW w:w="1012" w:type="dxa"/>
            <w:tcBorders>
              <w:bottom w:val="single" w:sz="4" w:space="0" w:color="000000"/>
              <w:right w:val="single" w:sz="4" w:space="0" w:color="000000"/>
            </w:tcBorders>
            <w:shd w:val="clear" w:color="auto" w:fill="auto"/>
            <w:vAlign w:val="center"/>
          </w:tcPr>
          <w:p w14:paraId="478D82AB" w14:textId="77777777" w:rsidR="00C5718F" w:rsidRDefault="00917B42">
            <w:pPr>
              <w:widowControl w:val="0"/>
              <w:ind w:firstLine="0"/>
              <w:jc w:val="center"/>
              <w:rPr>
                <w:rFonts w:eastAsia="Times New Roman" w:cs="Times New Roman"/>
                <w:color w:val="000000"/>
                <w:sz w:val="22"/>
                <w:lang w:eastAsia="ru-RU"/>
              </w:rPr>
            </w:pPr>
            <w:r>
              <w:rPr>
                <w:rFonts w:eastAsia="Times New Roman" w:cs="Times New Roman"/>
                <w:color w:val="000000"/>
                <w:sz w:val="22"/>
                <w:lang w:eastAsia="ru-RU"/>
              </w:rPr>
              <w:t>55</w:t>
            </w:r>
            <w:hyperlink w:anchor="_Toc64458531">
              <w:r>
                <w:rPr>
                  <w:rFonts w:eastAsia="Times New Roman" w:cs="Times New Roman"/>
                  <w:color w:val="000000"/>
                  <w:sz w:val="22"/>
                  <w:lang w:eastAsia="ru-RU"/>
                </w:rPr>
                <w:t>4,51</w:t>
              </w:r>
              <w:r>
                <w:rPr>
                  <w:webHidden/>
                </w:rPr>
                <w:fldChar w:fldCharType="begin"/>
              </w:r>
              <w:r>
                <w:rPr>
                  <w:webHidden/>
                </w:rPr>
                <w:instrText>PAGEREF _Toc64458531 \h</w:instrText>
              </w:r>
              <w:r>
                <w:rPr>
                  <w:webHidden/>
                </w:rPr>
              </w:r>
              <w:r>
                <w:rPr>
                  <w:webHidden/>
                </w:rPr>
                <w:fldChar w:fldCharType="separate"/>
              </w:r>
              <w:r>
                <w:rPr>
                  <w:rFonts w:eastAsia="Times New Roman" w:cs="Times New Roman"/>
                  <w:color w:val="000000"/>
                  <w:sz w:val="22"/>
                  <w:lang w:eastAsia="ru-RU"/>
                </w:rPr>
                <w:t>%</w:t>
              </w:r>
              <w:r>
                <w:rPr>
                  <w:webHidden/>
                </w:rPr>
                <w:fldChar w:fldCharType="end"/>
              </w:r>
            </w:hyperlink>
          </w:p>
        </w:tc>
        <w:tc>
          <w:tcPr>
            <w:tcW w:w="916" w:type="dxa"/>
            <w:tcBorders>
              <w:bottom w:val="single" w:sz="4" w:space="0" w:color="000000"/>
              <w:right w:val="single" w:sz="4" w:space="0" w:color="000000"/>
            </w:tcBorders>
            <w:shd w:val="clear" w:color="auto" w:fill="auto"/>
            <w:vAlign w:val="center"/>
          </w:tcPr>
          <w:p w14:paraId="1ADABC6E" w14:textId="77777777" w:rsidR="00C5718F" w:rsidRDefault="00917B42">
            <w:pPr>
              <w:widowControl w:val="0"/>
              <w:ind w:firstLine="0"/>
              <w:jc w:val="center"/>
              <w:rPr>
                <w:rFonts w:eastAsia="Times New Roman" w:cs="Times New Roman"/>
                <w:color w:val="000000"/>
                <w:sz w:val="22"/>
                <w:lang w:eastAsia="ru-RU"/>
              </w:rPr>
            </w:pPr>
            <w:r>
              <w:rPr>
                <w:rFonts w:eastAsia="Times New Roman" w:cs="Times New Roman"/>
                <w:color w:val="000000"/>
                <w:sz w:val="22"/>
                <w:lang w:eastAsia="ru-RU"/>
              </w:rPr>
              <w:t>55</w:t>
            </w:r>
            <w:hyperlink w:anchor="_Toc64458531">
              <w:r>
                <w:rPr>
                  <w:rFonts w:eastAsia="Times New Roman" w:cs="Times New Roman"/>
                  <w:color w:val="000000"/>
                  <w:sz w:val="22"/>
                  <w:lang w:eastAsia="ru-RU"/>
                </w:rPr>
                <w:t>,31</w:t>
              </w:r>
              <w:r>
                <w:rPr>
                  <w:webHidden/>
                </w:rPr>
                <w:fldChar w:fldCharType="begin"/>
              </w:r>
              <w:r>
                <w:rPr>
                  <w:webHidden/>
                </w:rPr>
                <w:instrText>PAGEREF _Toc64458531 \h</w:instrText>
              </w:r>
              <w:r>
                <w:rPr>
                  <w:webHidden/>
                </w:rPr>
              </w:r>
              <w:r>
                <w:rPr>
                  <w:webHidden/>
                </w:rPr>
                <w:fldChar w:fldCharType="separate"/>
              </w:r>
              <w:r>
                <w:rPr>
                  <w:rFonts w:eastAsia="Times New Roman" w:cs="Times New Roman"/>
                  <w:color w:val="000000"/>
                  <w:sz w:val="22"/>
                  <w:lang w:eastAsia="ru-RU"/>
                </w:rPr>
                <w:t>%</w:t>
              </w:r>
              <w:r>
                <w:rPr>
                  <w:webHidden/>
                </w:rPr>
                <w:fldChar w:fldCharType="end"/>
              </w:r>
            </w:hyperlink>
          </w:p>
        </w:tc>
        <w:tc>
          <w:tcPr>
            <w:tcW w:w="904" w:type="dxa"/>
            <w:tcBorders>
              <w:bottom w:val="single" w:sz="4" w:space="0" w:color="000000"/>
              <w:right w:val="single" w:sz="4" w:space="0" w:color="000000"/>
            </w:tcBorders>
            <w:shd w:val="clear" w:color="auto" w:fill="auto"/>
            <w:vAlign w:val="center"/>
          </w:tcPr>
          <w:p w14:paraId="547B876D" w14:textId="77777777" w:rsidR="00C5718F" w:rsidRDefault="00917B42">
            <w:pPr>
              <w:widowControl w:val="0"/>
              <w:ind w:firstLine="0"/>
              <w:jc w:val="center"/>
              <w:rPr>
                <w:rFonts w:eastAsia="Times New Roman" w:cs="Times New Roman"/>
                <w:color w:val="000000"/>
                <w:sz w:val="22"/>
                <w:lang w:eastAsia="ru-RU"/>
              </w:rPr>
            </w:pPr>
            <w:r>
              <w:rPr>
                <w:rFonts w:eastAsia="Times New Roman" w:cs="Times New Roman"/>
                <w:color w:val="000000"/>
                <w:sz w:val="22"/>
                <w:lang w:eastAsia="ru-RU"/>
              </w:rPr>
              <w:t>55</w:t>
            </w:r>
            <w:hyperlink w:anchor="_Toc64458531">
              <w:r>
                <w:rPr>
                  <w:rFonts w:eastAsia="Times New Roman" w:cs="Times New Roman"/>
                  <w:color w:val="000000"/>
                  <w:sz w:val="22"/>
                  <w:lang w:eastAsia="ru-RU"/>
                </w:rPr>
                <w:t>,1</w:t>
              </w:r>
              <w:r>
                <w:rPr>
                  <w:webHidden/>
                </w:rPr>
                <w:fldChar w:fldCharType="begin"/>
              </w:r>
              <w:r>
                <w:rPr>
                  <w:webHidden/>
                </w:rPr>
                <w:instrText>PAGEREF _Toc64458531 \h</w:instrText>
              </w:r>
              <w:r>
                <w:rPr>
                  <w:webHidden/>
                </w:rPr>
              </w:r>
              <w:r>
                <w:rPr>
                  <w:webHidden/>
                </w:rPr>
                <w:fldChar w:fldCharType="separate"/>
              </w:r>
              <w:r>
                <w:rPr>
                  <w:rFonts w:eastAsia="Times New Roman" w:cs="Times New Roman"/>
                  <w:color w:val="000000"/>
                  <w:sz w:val="22"/>
                  <w:lang w:eastAsia="ru-RU"/>
                </w:rPr>
                <w:t>1%</w:t>
              </w:r>
              <w:r>
                <w:rPr>
                  <w:webHidden/>
                </w:rPr>
                <w:fldChar w:fldCharType="end"/>
              </w:r>
            </w:hyperlink>
          </w:p>
        </w:tc>
        <w:tc>
          <w:tcPr>
            <w:tcW w:w="903" w:type="dxa"/>
            <w:tcBorders>
              <w:bottom w:val="single" w:sz="4" w:space="0" w:color="000000"/>
              <w:right w:val="single" w:sz="4" w:space="0" w:color="000000"/>
            </w:tcBorders>
            <w:shd w:val="clear" w:color="auto" w:fill="auto"/>
            <w:vAlign w:val="center"/>
          </w:tcPr>
          <w:p w14:paraId="220734AB" w14:textId="77777777" w:rsidR="00C5718F" w:rsidRDefault="00917B42">
            <w:pPr>
              <w:widowControl w:val="0"/>
              <w:ind w:firstLine="0"/>
              <w:jc w:val="center"/>
              <w:rPr>
                <w:rFonts w:eastAsia="Times New Roman" w:cs="Times New Roman"/>
                <w:color w:val="000000"/>
                <w:sz w:val="22"/>
                <w:lang w:eastAsia="ru-RU"/>
              </w:rPr>
            </w:pPr>
            <w:r>
              <w:rPr>
                <w:rFonts w:eastAsia="Times New Roman" w:cs="Times New Roman"/>
                <w:color w:val="000000"/>
                <w:sz w:val="22"/>
                <w:lang w:eastAsia="ru-RU"/>
              </w:rPr>
              <w:t>54</w:t>
            </w:r>
            <w:hyperlink w:anchor="_Toc64458531">
              <w:r>
                <w:rPr>
                  <w:rFonts w:eastAsia="Times New Roman" w:cs="Times New Roman"/>
                  <w:color w:val="000000"/>
                  <w:sz w:val="22"/>
                  <w:lang w:eastAsia="ru-RU"/>
                </w:rPr>
                <w:t>,91</w:t>
              </w:r>
              <w:r>
                <w:rPr>
                  <w:webHidden/>
                </w:rPr>
                <w:fldChar w:fldCharType="begin"/>
              </w:r>
              <w:r>
                <w:rPr>
                  <w:webHidden/>
                </w:rPr>
                <w:instrText>PAGEREF _Toc64458531 \h</w:instrText>
              </w:r>
              <w:r>
                <w:rPr>
                  <w:webHidden/>
                </w:rPr>
              </w:r>
              <w:r>
                <w:rPr>
                  <w:webHidden/>
                </w:rPr>
                <w:fldChar w:fldCharType="separate"/>
              </w:r>
              <w:r>
                <w:rPr>
                  <w:rFonts w:eastAsia="Times New Roman" w:cs="Times New Roman"/>
                  <w:color w:val="000000"/>
                  <w:sz w:val="22"/>
                  <w:lang w:eastAsia="ru-RU"/>
                </w:rPr>
                <w:t>%</w:t>
              </w:r>
              <w:r>
                <w:rPr>
                  <w:webHidden/>
                </w:rPr>
                <w:fldChar w:fldCharType="end"/>
              </w:r>
            </w:hyperlink>
          </w:p>
        </w:tc>
      </w:tr>
      <w:tr w:rsidR="00C5718F" w14:paraId="19ED4575" w14:textId="77777777">
        <w:trPr>
          <w:trHeight w:val="20"/>
        </w:trPr>
        <w:tc>
          <w:tcPr>
            <w:tcW w:w="777" w:type="dxa"/>
            <w:tcBorders>
              <w:left w:val="single" w:sz="4" w:space="0" w:color="000000"/>
              <w:bottom w:val="single" w:sz="4" w:space="0" w:color="000000"/>
              <w:right w:val="single" w:sz="4" w:space="0" w:color="000000"/>
            </w:tcBorders>
            <w:shd w:val="clear" w:color="auto" w:fill="auto"/>
            <w:vAlign w:val="center"/>
          </w:tcPr>
          <w:p w14:paraId="0208453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3.2</w:t>
              </w:r>
              <w:r w:rsidR="00917B42">
                <w:rPr>
                  <w:webHidden/>
                </w:rPr>
                <w:fldChar w:fldCharType="end"/>
              </w:r>
            </w:hyperlink>
          </w:p>
        </w:tc>
        <w:tc>
          <w:tcPr>
            <w:tcW w:w="6908" w:type="dxa"/>
            <w:tcBorders>
              <w:bottom w:val="single" w:sz="4" w:space="0" w:color="000000"/>
              <w:right w:val="single" w:sz="4" w:space="0" w:color="000000"/>
            </w:tcBorders>
            <w:shd w:val="clear" w:color="auto" w:fill="auto"/>
            <w:vAlign w:val="center"/>
          </w:tcPr>
          <w:p w14:paraId="1254C02E" w14:textId="77777777" w:rsidR="00C5718F" w:rsidRDefault="009E6FB9">
            <w:pPr>
              <w:widowControl w:val="0"/>
              <w:ind w:firstLine="0"/>
              <w:rPr>
                <w:rFonts w:eastAsia="Times New Roman" w:cs="Times New Roman"/>
                <w:color w:val="00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2"/>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(кВт*ч/куб. м)</w:t>
              </w:r>
              <w:r w:rsidR="00917B42">
                <w:rPr>
                  <w:webHidden/>
                </w:rPr>
                <w:fldChar w:fldCharType="end"/>
              </w:r>
            </w:hyperlink>
          </w:p>
        </w:tc>
        <w:tc>
          <w:tcPr>
            <w:tcW w:w="895" w:type="dxa"/>
            <w:tcBorders>
              <w:bottom w:val="single" w:sz="4" w:space="0" w:color="000000"/>
              <w:right w:val="single" w:sz="4" w:space="0" w:color="000000"/>
            </w:tcBorders>
            <w:shd w:val="clear" w:color="auto" w:fill="auto"/>
            <w:vAlign w:val="center"/>
          </w:tcPr>
          <w:p w14:paraId="585D4CB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FF"/>
                  <w:sz w:val="22"/>
                  <w:u w:val="single"/>
                  <w:lang w:eastAsia="ru-RU"/>
                </w:rPr>
                <w:t>1</w:t>
              </w:r>
            </w:hyperlink>
            <w:r w:rsidR="00917B42">
              <w:rPr>
                <w:rFonts w:eastAsia="Times New Roman" w:cs="Times New Roman"/>
                <w:color w:val="0000FF"/>
                <w:sz w:val="22"/>
                <w:u w:val="single"/>
                <w:lang w:eastAsia="ru-RU"/>
              </w:rPr>
              <w:t>,1788</w:t>
            </w:r>
          </w:p>
        </w:tc>
        <w:tc>
          <w:tcPr>
            <w:tcW w:w="895" w:type="dxa"/>
            <w:tcBorders>
              <w:bottom w:val="single" w:sz="4" w:space="0" w:color="000000"/>
              <w:right w:val="single" w:sz="4" w:space="0" w:color="000000"/>
            </w:tcBorders>
            <w:shd w:val="clear" w:color="auto" w:fill="auto"/>
            <w:vAlign w:val="center"/>
          </w:tcPr>
          <w:p w14:paraId="0E5545E7"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FF"/>
                  <w:sz w:val="22"/>
                  <w:u w:val="single"/>
                  <w:lang w:eastAsia="ru-RU"/>
                </w:rPr>
                <w:t>1</w:t>
              </w:r>
            </w:hyperlink>
            <w:r w:rsidR="00917B42">
              <w:rPr>
                <w:rFonts w:eastAsia="Times New Roman" w:cs="Times New Roman"/>
                <w:color w:val="0000FF"/>
                <w:sz w:val="22"/>
                <w:u w:val="single"/>
                <w:lang w:eastAsia="ru-RU"/>
              </w:rPr>
              <w:t>,1788</w:t>
            </w:r>
          </w:p>
        </w:tc>
        <w:tc>
          <w:tcPr>
            <w:tcW w:w="895" w:type="dxa"/>
            <w:tcBorders>
              <w:bottom w:val="single" w:sz="4" w:space="0" w:color="000000"/>
              <w:right w:val="single" w:sz="4" w:space="0" w:color="000000"/>
            </w:tcBorders>
            <w:shd w:val="clear" w:color="auto" w:fill="auto"/>
            <w:vAlign w:val="center"/>
          </w:tcPr>
          <w:p w14:paraId="78676995"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FF"/>
                  <w:sz w:val="22"/>
                  <w:u w:val="single"/>
                  <w:lang w:eastAsia="ru-RU"/>
                </w:rPr>
                <w:t>1</w:t>
              </w:r>
            </w:hyperlink>
            <w:r w:rsidR="00917B42">
              <w:rPr>
                <w:rFonts w:eastAsia="Times New Roman" w:cs="Times New Roman"/>
                <w:color w:val="0000FF"/>
                <w:sz w:val="22"/>
                <w:u w:val="single"/>
                <w:lang w:eastAsia="ru-RU"/>
              </w:rPr>
              <w:t>,1788</w:t>
            </w:r>
          </w:p>
        </w:tc>
        <w:tc>
          <w:tcPr>
            <w:tcW w:w="915" w:type="dxa"/>
            <w:tcBorders>
              <w:bottom w:val="single" w:sz="4" w:space="0" w:color="000000"/>
              <w:right w:val="single" w:sz="4" w:space="0" w:color="000000"/>
            </w:tcBorders>
            <w:shd w:val="clear" w:color="auto" w:fill="auto"/>
            <w:vAlign w:val="center"/>
          </w:tcPr>
          <w:p w14:paraId="324A81F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FF"/>
                  <w:sz w:val="22"/>
                  <w:u w:val="single"/>
                  <w:lang w:eastAsia="ru-RU"/>
                </w:rPr>
                <w:t>1</w:t>
              </w:r>
            </w:hyperlink>
            <w:r w:rsidR="00917B42">
              <w:rPr>
                <w:rFonts w:eastAsia="Times New Roman" w:cs="Times New Roman"/>
                <w:color w:val="0000FF"/>
                <w:sz w:val="22"/>
                <w:u w:val="single"/>
                <w:lang w:eastAsia="ru-RU"/>
              </w:rPr>
              <w:t>,1788</w:t>
            </w:r>
          </w:p>
        </w:tc>
        <w:tc>
          <w:tcPr>
            <w:tcW w:w="1012" w:type="dxa"/>
            <w:tcBorders>
              <w:bottom w:val="single" w:sz="4" w:space="0" w:color="000000"/>
              <w:right w:val="single" w:sz="4" w:space="0" w:color="000000"/>
            </w:tcBorders>
            <w:shd w:val="clear" w:color="auto" w:fill="auto"/>
            <w:vAlign w:val="center"/>
          </w:tcPr>
          <w:p w14:paraId="6F6814D3"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FF"/>
                  <w:sz w:val="22"/>
                  <w:u w:val="single"/>
                  <w:lang w:eastAsia="ru-RU"/>
                </w:rPr>
                <w:t>1</w:t>
              </w:r>
            </w:hyperlink>
            <w:r w:rsidR="00917B42">
              <w:rPr>
                <w:rFonts w:eastAsia="Times New Roman" w:cs="Times New Roman"/>
                <w:color w:val="0000FF"/>
                <w:sz w:val="22"/>
                <w:u w:val="single"/>
                <w:lang w:eastAsia="ru-RU"/>
              </w:rPr>
              <w:t>,1788</w:t>
            </w:r>
          </w:p>
        </w:tc>
        <w:tc>
          <w:tcPr>
            <w:tcW w:w="916" w:type="dxa"/>
            <w:tcBorders>
              <w:bottom w:val="single" w:sz="4" w:space="0" w:color="000000"/>
              <w:right w:val="single" w:sz="4" w:space="0" w:color="000000"/>
            </w:tcBorders>
            <w:shd w:val="clear" w:color="auto" w:fill="auto"/>
            <w:vAlign w:val="center"/>
          </w:tcPr>
          <w:p w14:paraId="06F3E2C9"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FF"/>
                  <w:sz w:val="22"/>
                  <w:u w:val="single"/>
                  <w:lang w:eastAsia="ru-RU"/>
                </w:rPr>
                <w:t>1</w:t>
              </w:r>
            </w:hyperlink>
            <w:r w:rsidR="00917B42">
              <w:rPr>
                <w:rFonts w:eastAsia="Times New Roman" w:cs="Times New Roman"/>
                <w:color w:val="0000FF"/>
                <w:sz w:val="22"/>
                <w:u w:val="single"/>
                <w:lang w:eastAsia="ru-RU"/>
              </w:rPr>
              <w:t>,1788</w:t>
            </w:r>
          </w:p>
        </w:tc>
        <w:tc>
          <w:tcPr>
            <w:tcW w:w="904" w:type="dxa"/>
            <w:tcBorders>
              <w:bottom w:val="single" w:sz="4" w:space="0" w:color="000000"/>
              <w:right w:val="single" w:sz="4" w:space="0" w:color="000000"/>
            </w:tcBorders>
            <w:shd w:val="clear" w:color="auto" w:fill="auto"/>
            <w:vAlign w:val="center"/>
          </w:tcPr>
          <w:p w14:paraId="554FDD82"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FF"/>
                  <w:sz w:val="22"/>
                  <w:u w:val="single"/>
                  <w:lang w:eastAsia="ru-RU"/>
                </w:rPr>
                <w:t>1</w:t>
              </w:r>
            </w:hyperlink>
            <w:r w:rsidR="00917B42">
              <w:rPr>
                <w:rFonts w:eastAsia="Times New Roman" w:cs="Times New Roman"/>
                <w:color w:val="0000FF"/>
                <w:sz w:val="22"/>
                <w:u w:val="single"/>
                <w:lang w:eastAsia="ru-RU"/>
              </w:rPr>
              <w:t>,1788</w:t>
            </w:r>
          </w:p>
        </w:tc>
        <w:tc>
          <w:tcPr>
            <w:tcW w:w="903" w:type="dxa"/>
            <w:tcBorders>
              <w:bottom w:val="single" w:sz="4" w:space="0" w:color="000000"/>
              <w:right w:val="single" w:sz="4" w:space="0" w:color="000000"/>
            </w:tcBorders>
            <w:shd w:val="clear" w:color="auto" w:fill="auto"/>
            <w:vAlign w:val="center"/>
          </w:tcPr>
          <w:p w14:paraId="73F1AFAC" w14:textId="77777777" w:rsidR="00C5718F" w:rsidRDefault="009E6FB9">
            <w:pPr>
              <w:widowControl w:val="0"/>
              <w:ind w:firstLine="0"/>
              <w:jc w:val="center"/>
              <w:rPr>
                <w:rFonts w:eastAsia="Times New Roman" w:cs="Times New Roman"/>
                <w:color w:val="000000"/>
                <w:sz w:val="22"/>
                <w:lang w:eastAsia="ru-RU"/>
              </w:rPr>
            </w:pPr>
            <w:hyperlink w:anchor="_Toc64458531">
              <w:r w:rsidR="00917B42">
                <w:rPr>
                  <w:rFonts w:eastAsia="Times New Roman" w:cs="Times New Roman"/>
                  <w:color w:val="0000FF"/>
                  <w:sz w:val="22"/>
                  <w:u w:val="single"/>
                  <w:lang w:eastAsia="ru-RU"/>
                </w:rPr>
                <w:t>1</w:t>
              </w:r>
            </w:hyperlink>
            <w:r w:rsidR="00917B42">
              <w:rPr>
                <w:rFonts w:eastAsia="Times New Roman" w:cs="Times New Roman"/>
                <w:color w:val="0000FF"/>
                <w:sz w:val="22"/>
                <w:u w:val="single"/>
                <w:lang w:eastAsia="ru-RU"/>
              </w:rPr>
              <w:t>,1788</w:t>
            </w:r>
          </w:p>
        </w:tc>
      </w:tr>
    </w:tbl>
    <w:p w14:paraId="3E8E699A" w14:textId="77777777" w:rsidR="00C5718F" w:rsidRDefault="00C5718F">
      <w:pPr>
        <w:sectPr w:rsidR="00C5718F">
          <w:footerReference w:type="default" r:id="rId27"/>
          <w:pgSz w:w="16838" w:h="11906" w:orient="landscape"/>
          <w:pgMar w:top="1134" w:right="1134" w:bottom="851" w:left="851" w:header="0" w:footer="709" w:gutter="0"/>
          <w:cols w:space="720"/>
          <w:formProt w:val="0"/>
          <w:docGrid w:linePitch="360"/>
        </w:sectPr>
      </w:pPr>
    </w:p>
    <w:p w14:paraId="78761973" w14:textId="77777777" w:rsidR="00C5718F" w:rsidRDefault="009E6FB9">
      <w:pPr>
        <w:pStyle w:val="31"/>
        <w:rPr>
          <w:rFonts w:eastAsia="Calibri" w:cs="Times New Roman"/>
        </w:rPr>
      </w:pPr>
      <w:hyperlink w:anchor="_Toc64458531">
        <w:bookmarkStart w:id="150" w:name="_Toc520446335"/>
        <w:bookmarkStart w:id="151" w:name="_Toc59280912"/>
        <w:bookmarkStart w:id="152" w:name="_Toc64458485"/>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1.7.2 Показатели надежности и бесперебойности водоснабжения</w:t>
        </w:r>
        <w:r w:rsidR="00917B42">
          <w:rPr>
            <w:webHidden/>
          </w:rPr>
          <w:fldChar w:fldCharType="end"/>
        </w:r>
      </w:hyperlink>
      <w:bookmarkEnd w:id="150"/>
      <w:bookmarkEnd w:id="151"/>
      <w:bookmarkEnd w:id="152"/>
    </w:p>
    <w:p w14:paraId="65BB4F2E"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DD98208"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В условиях экономии воды и ежегодного повышения объемов водопотребления и водоотведения приоритетными направлениями развития системы водоснабжения являются повышение качества очистки воды и надежности работы сетей и сооружений. </w:t>
        </w:r>
        <w:r w:rsidR="00917B42">
          <w:rPr>
            <w:webHidden/>
          </w:rPr>
          <w:fldChar w:fldCharType="end"/>
        </w:r>
      </w:hyperlink>
    </w:p>
    <w:p w14:paraId="7C5E6370"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Практика показывает, что наиболее уязвимыми с точки зрения надежности являются трубопроводные сети. По-прежнему острой остается проблемы износа водопроводных сетей. Для вновь прокладываемых участков трубопроводов наиболее надежным и долговечным является полиэтилен.</w:t>
        </w:r>
        <w:r w:rsidR="00917B42">
          <w:rPr>
            <w:webHidden/>
          </w:rPr>
          <w:fldChar w:fldCharType="end"/>
        </w:r>
      </w:hyperlink>
    </w:p>
    <w:p w14:paraId="4C19CD87" w14:textId="77777777" w:rsidR="00C5718F" w:rsidRDefault="009E6FB9">
      <w:pPr>
        <w:rPr>
          <w:rFonts w:eastAsia="Calibri" w:cs="Times New Roman"/>
          <w:szCs w:val="24"/>
        </w:rPr>
      </w:pPr>
      <w:hyperlink w:anchor="_Toc64458531">
        <w:r w:rsidR="00917B42">
          <w:rPr>
            <w:rFonts w:eastAsia="Calibri" w:cs="Times New Roman"/>
            <w:szCs w:val="24"/>
          </w:rPr>
          <w:t xml:space="preserve">В соответствии с ГОСТ 27.002-89 «Надежность в технике. Основные понятия. Термины и определения» надежность систем водоснабжения и водоотведения </w:t>
        </w:r>
        <w:proofErr w:type="gramStart"/>
        <w:r w:rsidR="00917B42">
          <w:rPr>
            <w:rFonts w:eastAsia="Calibri" w:cs="Times New Roman"/>
            <w:szCs w:val="24"/>
          </w:rPr>
          <w:t>- это</w:t>
        </w:r>
        <w:proofErr w:type="gramEnd"/>
        <w:r w:rsidR="00917B42">
          <w:rPr>
            <w:rFonts w:eastAsia="Calibri" w:cs="Times New Roman"/>
            <w:szCs w:val="24"/>
          </w:rPr>
          <w:t xml:space="preserve"> комплексный показатель, харак</w:t>
        </w:r>
        <w:r w:rsidR="00917B42">
          <w:rPr>
            <w:rFonts w:eastAsia="Calibri" w:cs="Times New Roman"/>
            <w:szCs w:val="24"/>
          </w:rPr>
          <w:softHyphen/>
        </w:r>
        <w:r w:rsidR="00917B42">
          <w:rPr>
            <w:rFonts w:eastAsia="Calibri" w:cs="Times New Roman"/>
            <w:spacing w:val="1"/>
            <w:szCs w:val="24"/>
          </w:rPr>
          <w:t xml:space="preserve">теризующий </w:t>
        </w:r>
        <w:proofErr w:type="spellStart"/>
        <w:r w:rsidR="00917B42">
          <w:rPr>
            <w:rFonts w:eastAsia="Calibri" w:cs="Times New Roman"/>
            <w:spacing w:val="1"/>
            <w:szCs w:val="24"/>
          </w:rPr>
          <w:t>системукак</w:t>
        </w:r>
        <w:proofErr w:type="spellEnd"/>
        <w:r w:rsidR="00917B42">
          <w:rPr>
            <w:rFonts w:eastAsia="Calibri" w:cs="Times New Roman"/>
            <w:spacing w:val="1"/>
            <w:szCs w:val="24"/>
          </w:rPr>
          <w:t xml:space="preserve"> безотказную, долговечную, </w:t>
        </w:r>
        <w:proofErr w:type="spellStart"/>
        <w:r w:rsidR="00917B42">
          <w:rPr>
            <w:rFonts w:eastAsia="Calibri" w:cs="Times New Roman"/>
            <w:spacing w:val="1"/>
            <w:szCs w:val="24"/>
          </w:rPr>
          <w:t>ремонтноприг</w:t>
        </w:r>
        <w:r w:rsidR="00917B42">
          <w:rPr>
            <w:rFonts w:eastAsia="Calibri" w:cs="Times New Roman"/>
            <w:szCs w:val="24"/>
          </w:rPr>
          <w:t>одную</w:t>
        </w:r>
        <w:proofErr w:type="spellEnd"/>
        <w:r w:rsidR="00917B42">
          <w:rPr>
            <w:rFonts w:eastAsia="Calibri" w:cs="Times New Roman"/>
            <w:szCs w:val="24"/>
          </w:rPr>
          <w:t xml:space="preserve">, способную выполнять заданные функции, т.е. подавать </w:t>
        </w:r>
        <w:r w:rsidR="00917B42">
          <w:rPr>
            <w:rFonts w:eastAsia="Calibri" w:cs="Times New Roman"/>
            <w:spacing w:val="3"/>
            <w:szCs w:val="24"/>
          </w:rPr>
          <w:t xml:space="preserve">(отводить) воду в расчетном количестве и качестве, отвечающим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pacing w:val="-5"/>
            <w:szCs w:val="24"/>
          </w:rPr>
          <w:t>санитарным нормам.</w:t>
        </w:r>
        <w:r w:rsidR="00917B42">
          <w:rPr>
            <w:webHidden/>
          </w:rPr>
          <w:fldChar w:fldCharType="end"/>
        </w:r>
      </w:hyperlink>
    </w:p>
    <w:p w14:paraId="14EE880A" w14:textId="77777777" w:rsidR="00C5718F" w:rsidRDefault="009E6FB9">
      <w:pPr>
        <w:rPr>
          <w:rFonts w:eastAsia="Calibri" w:cs="Times New Roman"/>
          <w:szCs w:val="24"/>
        </w:rPr>
      </w:pPr>
      <w:hyperlink w:anchor="_Toc64458531">
        <w:r w:rsidR="00917B42">
          <w:rPr>
            <w:rFonts w:eastAsia="Calibri" w:cs="Times New Roman"/>
            <w:spacing w:val="1"/>
            <w:szCs w:val="24"/>
          </w:rPr>
          <w:t xml:space="preserve">Другими словами, под надежностью систем понимается их </w:t>
        </w:r>
        <w:r w:rsidR="00917B42">
          <w:rPr>
            <w:rFonts w:eastAsia="Calibri" w:cs="Times New Roman"/>
            <w:spacing w:val="2"/>
            <w:szCs w:val="24"/>
          </w:rPr>
          <w:t>свойство выполнять функции подачи воды, сохраняя во време</w:t>
        </w:r>
        <w:r w:rsidR="00917B42">
          <w:rPr>
            <w:rFonts w:eastAsia="Calibri" w:cs="Times New Roman"/>
            <w:spacing w:val="2"/>
            <w:szCs w:val="24"/>
          </w:rPr>
          <w:softHyphen/>
        </w:r>
        <w:r w:rsidR="00917B42">
          <w:rPr>
            <w:rFonts w:eastAsia="Calibri" w:cs="Times New Roman"/>
            <w:spacing w:val="5"/>
            <w:szCs w:val="24"/>
          </w:rPr>
          <w:t>ни установленные технологические показатели в пределах, соот</w:t>
        </w:r>
        <w:r w:rsidR="00917B42">
          <w:rPr>
            <w:rFonts w:eastAsia="Calibri" w:cs="Times New Roman"/>
            <w:spacing w:val="1"/>
            <w:szCs w:val="24"/>
          </w:rPr>
          <w:t xml:space="preserve">ветствующих заданным режимам и условиям эксплуатации, </w:t>
        </w:r>
        <w:proofErr w:type="spellStart"/>
        <w:r w:rsidR="00917B42">
          <w:rPr>
            <w:rFonts w:eastAsia="Calibri" w:cs="Times New Roman"/>
            <w:spacing w:val="1"/>
            <w:szCs w:val="24"/>
          </w:rPr>
          <w:t>техни</w:t>
        </w:r>
        <w:proofErr w:type="spellEnd"/>
        <w:r w:rsidR="00917B42">
          <w:rPr>
            <w:rFonts w:eastAsia="Calibri" w:cs="Times New Roman"/>
            <w:spacing w:val="1"/>
            <w:szCs w:val="24"/>
          </w:rPr>
          <w:softHyphen/>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pacing w:val="3"/>
            <w:szCs w:val="24"/>
          </w:rPr>
          <w:t>ческого обслуживания и хранения.</w:t>
        </w:r>
        <w:r w:rsidR="00917B42">
          <w:rPr>
            <w:webHidden/>
          </w:rPr>
          <w:fldChar w:fldCharType="end"/>
        </w:r>
      </w:hyperlink>
    </w:p>
    <w:p w14:paraId="1DE5B2DD" w14:textId="77777777" w:rsidR="00C5718F" w:rsidRDefault="009E6FB9">
      <w:pPr>
        <w:rPr>
          <w:rFonts w:eastAsia="Calibri" w:cs="Times New Roman"/>
          <w:szCs w:val="24"/>
        </w:rPr>
      </w:pPr>
      <w:hyperlink w:anchor="_Toc64458531">
        <w:r w:rsidR="00917B42">
          <w:rPr>
            <w:rFonts w:eastAsia="Calibri" w:cs="Times New Roman"/>
            <w:szCs w:val="24"/>
          </w:rPr>
          <w:t xml:space="preserve">Интегральными показателями оценки надежности водоснабжения в целом являются такие эмпирические показатели как интенсивность отказов </w:t>
        </w:r>
        <w:r w:rsidR="00917B42">
          <w:rPr>
            <w:rFonts w:eastAsia="Calibri" w:cs="Times New Roman"/>
            <w:szCs w:val="24"/>
            <w:lang w:val="en-US"/>
          </w:rPr>
          <w:t>n</w:t>
        </w:r>
        <w:r w:rsidR="00917B42">
          <w:rPr>
            <w:rFonts w:eastAsia="Calibri" w:cs="Times New Roman"/>
            <w:szCs w:val="24"/>
            <w:vertAlign w:val="subscript"/>
          </w:rPr>
          <w:t>от</w:t>
        </w:r>
        <w:r w:rsidR="00917B42">
          <w:rPr>
            <w:rFonts w:eastAsia="Calibri" w:cs="Times New Roman"/>
            <w:szCs w:val="24"/>
          </w:rPr>
          <w:t xml:space="preserve"> [1/год] и относительная аварийная </w:t>
        </w:r>
        <w:proofErr w:type="spellStart"/>
        <w:r w:rsidR="00917B42">
          <w:rPr>
            <w:rFonts w:eastAsia="Calibri" w:cs="Times New Roman"/>
            <w:szCs w:val="24"/>
          </w:rPr>
          <w:t>недоподача</w:t>
        </w:r>
        <w:proofErr w:type="spellEnd"/>
        <w:r w:rsidR="00917B42">
          <w:rPr>
            <w:rFonts w:eastAsia="Calibri" w:cs="Times New Roman"/>
            <w:szCs w:val="24"/>
          </w:rPr>
          <w:t xml:space="preserve"> питьевой воды </w:t>
        </w:r>
        <w:r w:rsidR="00917B42">
          <w:rPr>
            <w:rFonts w:eastAsia="Calibri" w:cs="Times New Roman"/>
            <w:szCs w:val="24"/>
            <w:lang w:val="en-US"/>
          </w:rPr>
          <w:t>G</w:t>
        </w:r>
        <w:proofErr w:type="spellStart"/>
        <w:r w:rsidR="00917B42">
          <w:rPr>
            <w:rFonts w:eastAsia="Calibri" w:cs="Times New Roman"/>
            <w:szCs w:val="24"/>
            <w:vertAlign w:val="subscript"/>
          </w:rPr>
          <w:t>ав</w:t>
        </w:r>
        <w:proofErr w:type="spellEnd"/>
        <w:r w:rsidR="00917B42">
          <w:rPr>
            <w:rFonts w:eastAsia="Calibri" w:cs="Times New Roman"/>
            <w:szCs w:val="24"/>
          </w:rPr>
          <w:t>/</w:t>
        </w:r>
        <w:r w:rsidR="00917B42">
          <w:rPr>
            <w:rFonts w:eastAsia="Calibri" w:cs="Times New Roman"/>
            <w:szCs w:val="24"/>
            <w:lang w:val="en-US"/>
          </w:rPr>
          <w:t>G</w:t>
        </w:r>
        <w:proofErr w:type="spellStart"/>
        <w:r w:rsidR="00917B42">
          <w:rPr>
            <w:rFonts w:eastAsia="Calibri" w:cs="Times New Roman"/>
            <w:szCs w:val="24"/>
            <w:vertAlign w:val="subscript"/>
          </w:rPr>
          <w:t>расч</w:t>
        </w:r>
        <w:proofErr w:type="spellEnd"/>
        <w:r w:rsidR="00917B42">
          <w:rPr>
            <w:rFonts w:eastAsia="Calibri" w:cs="Times New Roman"/>
            <w:szCs w:val="24"/>
          </w:rPr>
          <w:t xml:space="preserve">, где </w:t>
        </w:r>
        <w:r w:rsidR="00917B42">
          <w:rPr>
            <w:rFonts w:eastAsia="Calibri" w:cs="Times New Roman"/>
            <w:szCs w:val="24"/>
            <w:lang w:val="en-US"/>
          </w:rPr>
          <w:t>G</w:t>
        </w:r>
        <w:proofErr w:type="spellStart"/>
        <w:r w:rsidR="00917B42">
          <w:rPr>
            <w:rFonts w:eastAsia="Calibri" w:cs="Times New Roman"/>
            <w:szCs w:val="24"/>
            <w:vertAlign w:val="subscript"/>
          </w:rPr>
          <w:t>ав</w:t>
        </w:r>
        <w:proofErr w:type="spellEnd"/>
        <w:r w:rsidR="00917B42">
          <w:rPr>
            <w:rFonts w:eastAsia="Calibri" w:cs="Times New Roman"/>
            <w:szCs w:val="24"/>
          </w:rPr>
          <w:t xml:space="preserve"> – аварийная </w:t>
        </w:r>
        <w:proofErr w:type="spellStart"/>
        <w:r w:rsidR="00917B42">
          <w:rPr>
            <w:rFonts w:eastAsia="Calibri" w:cs="Times New Roman"/>
            <w:szCs w:val="24"/>
          </w:rPr>
          <w:t>недоподача</w:t>
        </w:r>
        <w:proofErr w:type="spellEnd"/>
        <w:r w:rsidR="00917B42">
          <w:rPr>
            <w:rFonts w:eastAsia="Calibri" w:cs="Times New Roman"/>
            <w:szCs w:val="24"/>
          </w:rPr>
          <w:t xml:space="preserve"> воды за год [</w:t>
        </w:r>
        <w:proofErr w:type="spellStart"/>
        <w:r w:rsidR="00917B42">
          <w:rPr>
            <w:rFonts w:eastAsia="Calibri" w:cs="Times New Roman"/>
            <w:szCs w:val="24"/>
          </w:rPr>
          <w:t>м.куб</w:t>
        </w:r>
        <w:proofErr w:type="spellEnd"/>
        <w:r w:rsidR="00917B42">
          <w:rPr>
            <w:rFonts w:eastAsia="Calibri" w:cs="Times New Roman"/>
            <w:szCs w:val="24"/>
          </w:rPr>
          <w:t xml:space="preserve">.], </w:t>
        </w:r>
        <w:r w:rsidR="00917B42">
          <w:rPr>
            <w:rFonts w:eastAsia="Calibri" w:cs="Times New Roman"/>
            <w:szCs w:val="24"/>
            <w:lang w:val="en-US"/>
          </w:rPr>
          <w:t>G</w:t>
        </w:r>
        <w:proofErr w:type="spellStart"/>
        <w:r w:rsidR="00917B42">
          <w:rPr>
            <w:rFonts w:eastAsia="Calibri" w:cs="Times New Roman"/>
            <w:szCs w:val="24"/>
            <w:vertAlign w:val="subscript"/>
          </w:rPr>
          <w:t>расч</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расчетное количество воды,пропускаемое системой водоснабжения за год [м.куб.]. Динамика изменения данных показателей указывает на прогресс или деградацию надежности каждой конкретной системы водоснабжения. Однако они не могут быть применены в качестве универсальных системных показателей, поскольку не содержат элементов сопоставимости систем в водоснабжения.</w:t>
        </w:r>
        <w:r w:rsidR="00917B42">
          <w:rPr>
            <w:webHidden/>
          </w:rPr>
          <w:fldChar w:fldCharType="end"/>
        </w:r>
      </w:hyperlink>
    </w:p>
    <w:p w14:paraId="100B89DA"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Для оценки надежности систем водоснабжения необходимо использовать показатели надежности структурных элементов системы водоснабжения и внешних систем электроснабжения источников перекачки воды.</w:t>
        </w:r>
        <w:r w:rsidR="00917B42">
          <w:rPr>
            <w:webHidden/>
          </w:rPr>
          <w:fldChar w:fldCharType="end"/>
        </w:r>
      </w:hyperlink>
    </w:p>
    <w:p w14:paraId="25B42133" w14:textId="77777777" w:rsidR="00C5718F" w:rsidRDefault="009E6FB9">
      <w:pPr>
        <w:tabs>
          <w:tab w:val="left" w:pos="4440"/>
        </w:tabs>
        <w:contextualSpacing/>
        <w:rPr>
          <w:rFonts w:eastAsia="Calibri" w:cs="Times New Roman"/>
          <w:szCs w:val="24"/>
        </w:rPr>
      </w:pPr>
      <w:hyperlink w:anchor="_Toc64458531">
        <w:r w:rsidR="00917B42">
          <w:rPr>
            <w:rFonts w:eastAsia="Calibri" w:cs="Times New Roman"/>
            <w:szCs w:val="24"/>
          </w:rPr>
          <w:t>1. Показатель надежности электроснабжения систем водоснабжения (ВНС, (</w:t>
        </w:r>
        <w:proofErr w:type="spellStart"/>
        <w:r w:rsidR="00917B42">
          <w:rPr>
            <w:rFonts w:eastAsia="Calibri" w:cs="Times New Roman"/>
            <w:szCs w:val="24"/>
          </w:rPr>
          <w:t>К</w:t>
        </w:r>
        <w:r w:rsidR="00917B42">
          <w:rPr>
            <w:rFonts w:eastAsia="Calibri" w:cs="Times New Roman"/>
            <w:szCs w:val="24"/>
            <w:vertAlign w:val="subscript"/>
          </w:rPr>
          <w:t>э</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характеризуется наличием или отсутствием резервного электропитания:</w:t>
        </w:r>
        <w:r w:rsidR="00917B42">
          <w:rPr>
            <w:webHidden/>
          </w:rPr>
          <w:fldChar w:fldCharType="end"/>
        </w:r>
      </w:hyperlink>
    </w:p>
    <w:p w14:paraId="0A6A736D" w14:textId="77777777" w:rsidR="00C5718F" w:rsidRDefault="009E6FB9">
      <w:pPr>
        <w:rPr>
          <w:rFonts w:eastAsia="Calibri" w:cs="Times New Roman"/>
          <w:szCs w:val="24"/>
        </w:rPr>
      </w:pPr>
      <w:hyperlink w:anchor="_Toc64458531">
        <w:r w:rsidR="00917B42">
          <w:rPr>
            <w:rFonts w:eastAsia="Calibri" w:cs="Times New Roman"/>
            <w:szCs w:val="24"/>
          </w:rPr>
          <w:t xml:space="preserve">• при наличии резервного электроснабжения (или в случае отсутствия станций) </w:t>
        </w:r>
        <w:proofErr w:type="spellStart"/>
        <w:r w:rsidR="00917B42">
          <w:rPr>
            <w:rFonts w:eastAsia="Calibri" w:cs="Times New Roman"/>
            <w:szCs w:val="24"/>
          </w:rPr>
          <w:t>К</w:t>
        </w:r>
        <w:r w:rsidR="00917B42">
          <w:rPr>
            <w:rFonts w:eastAsia="Calibri" w:cs="Times New Roman"/>
            <w:szCs w:val="24"/>
            <w:vertAlign w:val="subscript"/>
          </w:rPr>
          <w:t>э</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1,0;</w:t>
        </w:r>
        <w:r w:rsidR="00917B42">
          <w:rPr>
            <w:webHidden/>
          </w:rPr>
          <w:fldChar w:fldCharType="end"/>
        </w:r>
      </w:hyperlink>
    </w:p>
    <w:p w14:paraId="30DAE488" w14:textId="77777777" w:rsidR="00C5718F" w:rsidRDefault="009E6FB9">
      <w:pPr>
        <w:rPr>
          <w:rFonts w:eastAsia="Calibri" w:cs="Times New Roman"/>
          <w:szCs w:val="24"/>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при отсутствии резервного электроснабжения при мощности станций (м.куб/ч):</w:t>
        </w:r>
        <w:r w:rsidR="00917B42">
          <w:rPr>
            <w:webHidden/>
          </w:rPr>
          <w:fldChar w:fldCharType="end"/>
        </w:r>
      </w:hyperlink>
    </w:p>
    <w:p w14:paraId="587DF744" w14:textId="77777777" w:rsidR="00C5718F" w:rsidRDefault="009E6FB9">
      <w:pPr>
        <w:textAlignment w:val="baseline"/>
        <w:rPr>
          <w:rFonts w:eastAsia="Times New Roman" w:cs="Times New Roman"/>
          <w:szCs w:val="24"/>
          <w:lang w:eastAsia="ru-RU"/>
        </w:rPr>
      </w:pPr>
      <w:hyperlink w:anchor="_Toc64458531">
        <w:r w:rsidR="00917B42">
          <w:rPr>
            <w:rFonts w:eastAsia="Times New Roman" w:cs="Times New Roman"/>
            <w:szCs w:val="24"/>
            <w:lang w:eastAsia="ru-RU"/>
          </w:rPr>
          <w:t>до 500</w:t>
        </w:r>
        <w:r w:rsidR="00917B42">
          <w:rPr>
            <w:rFonts w:eastAsia="Times New Roman" w:cs="Times New Roman"/>
            <w:szCs w:val="24"/>
            <w:lang w:eastAsia="ru-RU"/>
          </w:rPr>
          <w:tab/>
        </w:r>
        <w:r w:rsidR="00917B42">
          <w:rPr>
            <w:rFonts w:eastAsia="Times New Roman" w:cs="Times New Roman"/>
            <w:szCs w:val="24"/>
            <w:lang w:eastAsia="ru-RU"/>
          </w:rPr>
          <w:tab/>
        </w:r>
        <w:r w:rsidR="00917B42">
          <w:rPr>
            <w:rFonts w:eastAsia="Times New Roman" w:cs="Times New Roman"/>
            <w:szCs w:val="24"/>
            <w:lang w:eastAsia="ru-RU"/>
          </w:rPr>
          <w:tab/>
          <w:t xml:space="preserve">- </w:t>
        </w:r>
        <w:proofErr w:type="spellStart"/>
        <w:r w:rsidR="00917B42">
          <w:rPr>
            <w:rFonts w:eastAsia="Times New Roman" w:cs="Times New Roman"/>
            <w:szCs w:val="24"/>
            <w:lang w:eastAsia="ru-RU"/>
          </w:rPr>
          <w:t>К</w:t>
        </w:r>
        <w:r w:rsidR="00917B42">
          <w:rPr>
            <w:rFonts w:eastAsia="Times New Roman" w:cs="Times New Roman"/>
            <w:szCs w:val="24"/>
            <w:vertAlign w:val="subscript"/>
            <w:lang w:eastAsia="ru-RU"/>
          </w:rPr>
          <w:t>э</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0,8;</w:t>
        </w:r>
        <w:r w:rsidR="00917B42">
          <w:rPr>
            <w:webHidden/>
          </w:rPr>
          <w:fldChar w:fldCharType="end"/>
        </w:r>
      </w:hyperlink>
    </w:p>
    <w:p w14:paraId="7383DEF1" w14:textId="77777777" w:rsidR="00C5718F" w:rsidRDefault="009E6FB9">
      <w:pPr>
        <w:textAlignment w:val="baseline"/>
        <w:rPr>
          <w:rFonts w:eastAsia="Times New Roman" w:cs="Times New Roman"/>
          <w:szCs w:val="24"/>
          <w:lang w:eastAsia="ru-RU"/>
        </w:rPr>
      </w:pPr>
      <w:hyperlink w:anchor="_Toc64458531">
        <w:r w:rsidR="00917B42">
          <w:rPr>
            <w:rFonts w:eastAsia="Times New Roman" w:cs="Times New Roman"/>
            <w:szCs w:val="24"/>
            <w:lang w:eastAsia="ru-RU"/>
          </w:rPr>
          <w:t>500 – 2000</w:t>
        </w:r>
        <w:r w:rsidR="00917B42">
          <w:rPr>
            <w:rFonts w:eastAsia="Times New Roman" w:cs="Times New Roman"/>
            <w:szCs w:val="24"/>
            <w:lang w:eastAsia="ru-RU"/>
          </w:rPr>
          <w:tab/>
        </w:r>
        <w:r w:rsidR="00917B42">
          <w:rPr>
            <w:rFonts w:eastAsia="Times New Roman" w:cs="Times New Roman"/>
            <w:szCs w:val="24"/>
            <w:lang w:eastAsia="ru-RU"/>
          </w:rPr>
          <w:tab/>
          <w:t xml:space="preserve">- </w:t>
        </w:r>
        <w:proofErr w:type="spellStart"/>
        <w:r w:rsidR="00917B42">
          <w:rPr>
            <w:rFonts w:eastAsia="Times New Roman" w:cs="Times New Roman"/>
            <w:szCs w:val="24"/>
            <w:lang w:eastAsia="ru-RU"/>
          </w:rPr>
          <w:t>К</w:t>
        </w:r>
        <w:r w:rsidR="00917B42">
          <w:rPr>
            <w:rFonts w:eastAsia="Times New Roman" w:cs="Times New Roman"/>
            <w:szCs w:val="24"/>
            <w:vertAlign w:val="subscript"/>
            <w:lang w:eastAsia="ru-RU"/>
          </w:rPr>
          <w:t>э</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0,7; </w:t>
        </w:r>
        <w:r w:rsidR="00917B42">
          <w:rPr>
            <w:webHidden/>
          </w:rPr>
          <w:fldChar w:fldCharType="end"/>
        </w:r>
      </w:hyperlink>
    </w:p>
    <w:p w14:paraId="250CAB54" w14:textId="77777777" w:rsidR="00C5718F" w:rsidRDefault="009E6FB9">
      <w:pPr>
        <w:textAlignment w:val="baseline"/>
        <w:rPr>
          <w:rFonts w:eastAsia="Times New Roman" w:cs="Times New Roman"/>
          <w:szCs w:val="24"/>
          <w:lang w:eastAsia="ru-RU"/>
        </w:rPr>
      </w:pPr>
      <w:hyperlink w:anchor="_Toc64458531">
        <w:r w:rsidR="00917B42">
          <w:rPr>
            <w:rFonts w:eastAsia="Times New Roman" w:cs="Times New Roman"/>
            <w:szCs w:val="24"/>
            <w:lang w:eastAsia="ru-RU"/>
          </w:rPr>
          <w:t>свыше 2000</w:t>
        </w:r>
        <w:r w:rsidR="00917B42">
          <w:rPr>
            <w:rFonts w:eastAsia="Times New Roman" w:cs="Times New Roman"/>
            <w:szCs w:val="24"/>
            <w:lang w:eastAsia="ru-RU"/>
          </w:rPr>
          <w:tab/>
        </w:r>
        <w:r w:rsidR="00917B42">
          <w:rPr>
            <w:rFonts w:eastAsia="Times New Roman" w:cs="Times New Roman"/>
            <w:szCs w:val="24"/>
            <w:lang w:eastAsia="ru-RU"/>
          </w:rPr>
          <w:tab/>
          <w:t xml:space="preserve">- </w:t>
        </w:r>
        <w:proofErr w:type="spellStart"/>
        <w:r w:rsidR="00917B42">
          <w:rPr>
            <w:rFonts w:eastAsia="Times New Roman" w:cs="Times New Roman"/>
            <w:szCs w:val="24"/>
            <w:lang w:eastAsia="ru-RU"/>
          </w:rPr>
          <w:t>К</w:t>
        </w:r>
        <w:r w:rsidR="00917B42">
          <w:rPr>
            <w:rFonts w:eastAsia="Times New Roman" w:cs="Times New Roman"/>
            <w:szCs w:val="24"/>
            <w:vertAlign w:val="subscript"/>
            <w:lang w:eastAsia="ru-RU"/>
          </w:rPr>
          <w:t>э</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0,6.</w:t>
        </w:r>
        <w:r w:rsidR="00917B42">
          <w:rPr>
            <w:webHidden/>
          </w:rPr>
          <w:fldChar w:fldCharType="end"/>
        </w:r>
      </w:hyperlink>
    </w:p>
    <w:p w14:paraId="72157F04" w14:textId="77777777" w:rsidR="00C5718F" w:rsidRDefault="009E6FB9">
      <w:pPr>
        <w:rPr>
          <w:rFonts w:eastAsia="Calibri" w:cs="Times New Roman"/>
          <w:szCs w:val="24"/>
        </w:rPr>
      </w:pPr>
      <w:hyperlink w:anchor="_Toc64458531">
        <w:r w:rsidR="00917B42">
          <w:rPr>
            <w:rFonts w:eastAsia="Calibri" w:cs="Times New Roman"/>
            <w:szCs w:val="24"/>
          </w:rPr>
          <w:t>2. Показатель соответствия пропускной способности водопроводных сетей фактическим нагрузкам (К</w:t>
        </w:r>
        <w:r w:rsidR="00917B42">
          <w:rPr>
            <w:rFonts w:eastAsia="Calibri" w:cs="Times New Roman"/>
            <w:szCs w:val="24"/>
            <w:vertAlign w:val="subscript"/>
          </w:rPr>
          <w:t>б</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p w14:paraId="3DB6C3ED"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Величина этого показателя определяется размером дефицита, (%):</w:t>
        </w:r>
        <w:r w:rsidR="00917B42">
          <w:rPr>
            <w:webHidden/>
          </w:rPr>
          <w:fldChar w:fldCharType="end"/>
        </w:r>
      </w:hyperlink>
    </w:p>
    <w:p w14:paraId="27871E29" w14:textId="77777777" w:rsidR="00C5718F" w:rsidRDefault="009E6FB9">
      <w:pPr>
        <w:textAlignment w:val="baseline"/>
        <w:rPr>
          <w:rFonts w:eastAsia="Times New Roman" w:cs="Times New Roman"/>
          <w:szCs w:val="24"/>
          <w:lang w:eastAsia="ru-RU"/>
        </w:rPr>
      </w:pPr>
      <w:hyperlink w:anchor="_Toc64458531">
        <w:r w:rsidR="00917B42">
          <w:rPr>
            <w:rFonts w:eastAsia="Times New Roman" w:cs="Times New Roman"/>
            <w:szCs w:val="24"/>
            <w:lang w:eastAsia="ru-RU"/>
          </w:rPr>
          <w:t>до 10</w:t>
        </w:r>
        <w:r w:rsidR="00917B42">
          <w:rPr>
            <w:rFonts w:eastAsia="Times New Roman" w:cs="Times New Roman"/>
            <w:szCs w:val="24"/>
            <w:lang w:eastAsia="ru-RU"/>
          </w:rPr>
          <w:tab/>
        </w:r>
        <w:r w:rsidR="00917B42">
          <w:rPr>
            <w:rFonts w:eastAsia="Times New Roman" w:cs="Times New Roman"/>
            <w:szCs w:val="24"/>
            <w:lang w:eastAsia="ru-RU"/>
          </w:rPr>
          <w:tab/>
        </w:r>
        <w:r w:rsidR="00917B42">
          <w:rPr>
            <w:rFonts w:eastAsia="Times New Roman" w:cs="Times New Roman"/>
            <w:szCs w:val="24"/>
            <w:lang w:eastAsia="ru-RU"/>
          </w:rPr>
          <w:tab/>
          <w:t>- К</w:t>
        </w:r>
        <w:r w:rsidR="00917B42">
          <w:rPr>
            <w:rFonts w:eastAsia="Times New Roman" w:cs="Times New Roman"/>
            <w:szCs w:val="24"/>
            <w:vertAlign w:val="subscript"/>
            <w:lang w:eastAsia="ru-RU"/>
          </w:rPr>
          <w:t>б</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1,0;</w:t>
        </w:r>
        <w:r w:rsidR="00917B42">
          <w:rPr>
            <w:webHidden/>
          </w:rPr>
          <w:fldChar w:fldCharType="end"/>
        </w:r>
      </w:hyperlink>
    </w:p>
    <w:p w14:paraId="059CD42E" w14:textId="77777777" w:rsidR="00C5718F" w:rsidRDefault="009E6FB9">
      <w:pPr>
        <w:textAlignment w:val="baseline"/>
        <w:rPr>
          <w:rFonts w:eastAsia="Times New Roman" w:cs="Times New Roman"/>
          <w:szCs w:val="24"/>
          <w:lang w:eastAsia="ru-RU"/>
        </w:rPr>
      </w:pPr>
      <w:hyperlink w:anchor="_Toc64458531">
        <w:r w:rsidR="00917B42">
          <w:rPr>
            <w:rFonts w:eastAsia="Times New Roman" w:cs="Times New Roman"/>
            <w:szCs w:val="24"/>
            <w:lang w:eastAsia="ru-RU"/>
          </w:rPr>
          <w:t>10 – 20</w:t>
        </w:r>
        <w:r w:rsidR="00917B42">
          <w:rPr>
            <w:rFonts w:eastAsia="Times New Roman" w:cs="Times New Roman"/>
            <w:szCs w:val="24"/>
            <w:lang w:eastAsia="ru-RU"/>
          </w:rPr>
          <w:tab/>
        </w:r>
        <w:r w:rsidR="00917B42">
          <w:rPr>
            <w:rFonts w:eastAsia="Times New Roman" w:cs="Times New Roman"/>
            <w:szCs w:val="24"/>
            <w:lang w:eastAsia="ru-RU"/>
          </w:rPr>
          <w:tab/>
          <w:t>- К</w:t>
        </w:r>
        <w:r w:rsidR="00917B42">
          <w:rPr>
            <w:rFonts w:eastAsia="Times New Roman" w:cs="Times New Roman"/>
            <w:szCs w:val="24"/>
            <w:vertAlign w:val="subscript"/>
            <w:lang w:eastAsia="ru-RU"/>
          </w:rPr>
          <w:t>б</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0,8;</w:t>
        </w:r>
        <w:r w:rsidR="00917B42">
          <w:rPr>
            <w:webHidden/>
          </w:rPr>
          <w:fldChar w:fldCharType="end"/>
        </w:r>
      </w:hyperlink>
    </w:p>
    <w:p w14:paraId="6C848E8C" w14:textId="77777777" w:rsidR="00C5718F" w:rsidRDefault="009E6FB9">
      <w:pPr>
        <w:textAlignment w:val="baseline"/>
        <w:rPr>
          <w:rFonts w:eastAsia="Times New Roman" w:cs="Times New Roman"/>
          <w:szCs w:val="24"/>
          <w:lang w:eastAsia="ru-RU"/>
        </w:rPr>
      </w:pPr>
      <w:hyperlink w:anchor="_Toc64458531">
        <w:r w:rsidR="00917B42">
          <w:rPr>
            <w:rFonts w:eastAsia="Times New Roman" w:cs="Times New Roman"/>
            <w:szCs w:val="24"/>
            <w:lang w:eastAsia="ru-RU"/>
          </w:rPr>
          <w:t>20 – 30</w:t>
        </w:r>
        <w:r w:rsidR="00917B42">
          <w:rPr>
            <w:rFonts w:eastAsia="Times New Roman" w:cs="Times New Roman"/>
            <w:szCs w:val="24"/>
            <w:lang w:eastAsia="ru-RU"/>
          </w:rPr>
          <w:tab/>
        </w:r>
        <w:r w:rsidR="00917B42">
          <w:rPr>
            <w:rFonts w:eastAsia="Times New Roman" w:cs="Times New Roman"/>
            <w:szCs w:val="24"/>
            <w:lang w:eastAsia="ru-RU"/>
          </w:rPr>
          <w:tab/>
          <w:t>- К</w:t>
        </w:r>
        <w:r w:rsidR="00917B42">
          <w:rPr>
            <w:rFonts w:eastAsia="Times New Roman" w:cs="Times New Roman"/>
            <w:szCs w:val="24"/>
            <w:vertAlign w:val="subscript"/>
            <w:lang w:eastAsia="ru-RU"/>
          </w:rPr>
          <w:t>б</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- 0,6;</w:t>
        </w:r>
        <w:r w:rsidR="00917B42">
          <w:rPr>
            <w:webHidden/>
          </w:rPr>
          <w:fldChar w:fldCharType="end"/>
        </w:r>
      </w:hyperlink>
    </w:p>
    <w:p w14:paraId="345D86A6" w14:textId="77777777" w:rsidR="00C5718F" w:rsidRDefault="009E6FB9">
      <w:pPr>
        <w:textAlignment w:val="baseline"/>
        <w:rPr>
          <w:rFonts w:eastAsia="Times New Roman" w:cs="Times New Roman"/>
          <w:szCs w:val="24"/>
          <w:lang w:eastAsia="ru-RU"/>
        </w:rPr>
      </w:pPr>
      <w:hyperlink w:anchor="_Toc64458531">
        <w:r w:rsidR="00917B42">
          <w:rPr>
            <w:rFonts w:eastAsia="Times New Roman" w:cs="Times New Roman"/>
            <w:szCs w:val="24"/>
            <w:lang w:eastAsia="ru-RU"/>
          </w:rPr>
          <w:t>свыше 30</w:t>
        </w:r>
        <w:r w:rsidR="00917B42">
          <w:rPr>
            <w:rFonts w:eastAsia="Times New Roman" w:cs="Times New Roman"/>
            <w:szCs w:val="24"/>
            <w:lang w:eastAsia="ru-RU"/>
          </w:rPr>
          <w:tab/>
        </w:r>
        <w:r w:rsidR="00917B42">
          <w:rPr>
            <w:rFonts w:eastAsia="Times New Roman" w:cs="Times New Roman"/>
            <w:szCs w:val="24"/>
            <w:lang w:eastAsia="ru-RU"/>
          </w:rPr>
          <w:tab/>
          <w:t>- К</w:t>
        </w:r>
        <w:r w:rsidR="00917B42">
          <w:rPr>
            <w:rFonts w:eastAsia="Times New Roman" w:cs="Times New Roman"/>
            <w:szCs w:val="24"/>
            <w:vertAlign w:val="subscript"/>
            <w:lang w:eastAsia="ru-RU"/>
          </w:rPr>
          <w:t>б</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0,3.</w:t>
        </w:r>
        <w:r w:rsidR="00917B42">
          <w:rPr>
            <w:webHidden/>
          </w:rPr>
          <w:fldChar w:fldCharType="end"/>
        </w:r>
      </w:hyperlink>
    </w:p>
    <w:p w14:paraId="03035677" w14:textId="77777777" w:rsidR="00C5718F" w:rsidRDefault="009E6FB9">
      <w:pPr>
        <w:rPr>
          <w:rFonts w:eastAsia="Calibri" w:cs="Times New Roman"/>
          <w:szCs w:val="24"/>
        </w:rPr>
      </w:pPr>
      <w:hyperlink w:anchor="_Toc64458531">
        <w:r w:rsidR="00917B42">
          <w:rPr>
            <w:rFonts w:eastAsia="Calibri" w:cs="Times New Roman"/>
            <w:szCs w:val="24"/>
          </w:rPr>
          <w:t>3. Показатель уровня резервирования (</w:t>
        </w:r>
        <w:proofErr w:type="spellStart"/>
        <w:r w:rsidR="00917B42">
          <w:rPr>
            <w:rFonts w:eastAsia="Calibri" w:cs="Times New Roman"/>
            <w:szCs w:val="24"/>
          </w:rPr>
          <w:t>К</w:t>
        </w:r>
        <w:r w:rsidR="00917B42">
          <w:rPr>
            <w:rFonts w:eastAsia="Calibri" w:cs="Times New Roman"/>
            <w:szCs w:val="24"/>
            <w:vertAlign w:val="subscript"/>
          </w:rPr>
          <w:t>р</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элементов водопроводной сети, характеризуемый отношением фактическим резервируемым количеством сетей к фактическому количеству участков сетей подлежащей резервированию:</w:t>
        </w:r>
        <w:r w:rsidR="00917B42">
          <w:rPr>
            <w:webHidden/>
          </w:rPr>
          <w:fldChar w:fldCharType="end"/>
        </w:r>
      </w:hyperlink>
    </w:p>
    <w:p w14:paraId="3218C3A3" w14:textId="77777777" w:rsidR="00C5718F" w:rsidRDefault="009E6FB9">
      <w:pPr>
        <w:textAlignment w:val="baseline"/>
        <w:rPr>
          <w:rFonts w:eastAsia="Times New Roman" w:cs="Times New Roman"/>
          <w:szCs w:val="24"/>
          <w:lang w:eastAsia="ru-RU"/>
        </w:rPr>
      </w:pPr>
      <w:hyperlink w:anchor="_Toc64458531">
        <w:r w:rsidR="00917B42">
          <w:rPr>
            <w:rFonts w:eastAsia="Times New Roman" w:cs="Times New Roman"/>
            <w:szCs w:val="24"/>
            <w:lang w:eastAsia="ru-RU"/>
          </w:rPr>
          <w:t>90 – 100</w:t>
        </w:r>
        <w:r w:rsidR="00917B42">
          <w:rPr>
            <w:rFonts w:eastAsia="Times New Roman" w:cs="Times New Roman"/>
            <w:szCs w:val="24"/>
            <w:lang w:eastAsia="ru-RU"/>
          </w:rPr>
          <w:tab/>
        </w:r>
        <w:r w:rsidR="00917B42">
          <w:rPr>
            <w:rFonts w:eastAsia="Times New Roman" w:cs="Times New Roman"/>
            <w:szCs w:val="24"/>
            <w:lang w:eastAsia="ru-RU"/>
          </w:rPr>
          <w:tab/>
          <w:t xml:space="preserve">- </w:t>
        </w:r>
        <w:proofErr w:type="spellStart"/>
        <w:r w:rsidR="00917B42">
          <w:rPr>
            <w:rFonts w:eastAsia="Times New Roman" w:cs="Times New Roman"/>
            <w:szCs w:val="24"/>
            <w:lang w:eastAsia="ru-RU"/>
          </w:rPr>
          <w:t>К</w:t>
        </w:r>
        <w:r w:rsidR="00917B42">
          <w:rPr>
            <w:rFonts w:eastAsia="Times New Roman" w:cs="Times New Roman"/>
            <w:szCs w:val="24"/>
            <w:vertAlign w:val="subscript"/>
            <w:lang w:eastAsia="ru-RU"/>
          </w:rPr>
          <w:t>р</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1,0;</w:t>
        </w:r>
        <w:r w:rsidR="00917B42">
          <w:rPr>
            <w:webHidden/>
          </w:rPr>
          <w:fldChar w:fldCharType="end"/>
        </w:r>
      </w:hyperlink>
    </w:p>
    <w:p w14:paraId="7B1604BA" w14:textId="77777777" w:rsidR="00C5718F" w:rsidRDefault="009E6FB9">
      <w:pPr>
        <w:textAlignment w:val="baseline"/>
        <w:rPr>
          <w:rFonts w:eastAsia="Times New Roman" w:cs="Times New Roman"/>
          <w:szCs w:val="24"/>
          <w:lang w:eastAsia="ru-RU"/>
        </w:rPr>
      </w:pPr>
      <w:hyperlink w:anchor="_Toc64458531">
        <w:r w:rsidR="00917B42">
          <w:rPr>
            <w:rFonts w:eastAsia="Times New Roman" w:cs="Times New Roman"/>
            <w:szCs w:val="24"/>
            <w:lang w:eastAsia="ru-RU"/>
          </w:rPr>
          <w:t>70 – 90</w:t>
        </w:r>
        <w:r w:rsidR="00917B42">
          <w:rPr>
            <w:rFonts w:eastAsia="Times New Roman" w:cs="Times New Roman"/>
            <w:szCs w:val="24"/>
            <w:lang w:eastAsia="ru-RU"/>
          </w:rPr>
          <w:tab/>
        </w:r>
        <w:r w:rsidR="00917B42">
          <w:rPr>
            <w:rFonts w:eastAsia="Times New Roman" w:cs="Times New Roman"/>
            <w:szCs w:val="24"/>
            <w:lang w:eastAsia="ru-RU"/>
          </w:rPr>
          <w:tab/>
          <w:t xml:space="preserve">- </w:t>
        </w:r>
        <w:proofErr w:type="spellStart"/>
        <w:r w:rsidR="00917B42">
          <w:rPr>
            <w:rFonts w:eastAsia="Times New Roman" w:cs="Times New Roman"/>
            <w:szCs w:val="24"/>
            <w:lang w:eastAsia="ru-RU"/>
          </w:rPr>
          <w:t>К</w:t>
        </w:r>
        <w:r w:rsidR="00917B42">
          <w:rPr>
            <w:rFonts w:eastAsia="Times New Roman" w:cs="Times New Roman"/>
            <w:szCs w:val="24"/>
            <w:vertAlign w:val="subscript"/>
            <w:lang w:eastAsia="ru-RU"/>
          </w:rPr>
          <w:t>р</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0,7;</w:t>
        </w:r>
        <w:r w:rsidR="00917B42">
          <w:rPr>
            <w:webHidden/>
          </w:rPr>
          <w:fldChar w:fldCharType="end"/>
        </w:r>
      </w:hyperlink>
    </w:p>
    <w:p w14:paraId="16C0537A" w14:textId="77777777" w:rsidR="00C5718F" w:rsidRDefault="009E6FB9">
      <w:pPr>
        <w:textAlignment w:val="baseline"/>
        <w:rPr>
          <w:rFonts w:eastAsia="Times New Roman" w:cs="Times New Roman"/>
          <w:szCs w:val="24"/>
          <w:lang w:eastAsia="ru-RU"/>
        </w:rPr>
      </w:pPr>
      <w:hyperlink w:anchor="_Toc64458531">
        <w:r w:rsidR="00917B42">
          <w:rPr>
            <w:rFonts w:eastAsia="Times New Roman" w:cs="Times New Roman"/>
            <w:szCs w:val="24"/>
            <w:lang w:eastAsia="ru-RU"/>
          </w:rPr>
          <w:t>50 – 70</w:t>
        </w:r>
        <w:r w:rsidR="00917B42">
          <w:rPr>
            <w:rFonts w:eastAsia="Times New Roman" w:cs="Times New Roman"/>
            <w:szCs w:val="24"/>
            <w:lang w:eastAsia="ru-RU"/>
          </w:rPr>
          <w:tab/>
        </w:r>
        <w:r w:rsidR="00917B42">
          <w:rPr>
            <w:rFonts w:eastAsia="Times New Roman" w:cs="Times New Roman"/>
            <w:szCs w:val="24"/>
            <w:lang w:eastAsia="ru-RU"/>
          </w:rPr>
          <w:tab/>
          <w:t xml:space="preserve">- </w:t>
        </w:r>
        <w:proofErr w:type="spellStart"/>
        <w:r w:rsidR="00917B42">
          <w:rPr>
            <w:rFonts w:eastAsia="Times New Roman" w:cs="Times New Roman"/>
            <w:szCs w:val="24"/>
            <w:lang w:eastAsia="ru-RU"/>
          </w:rPr>
          <w:t>К</w:t>
        </w:r>
        <w:r w:rsidR="00917B42">
          <w:rPr>
            <w:rFonts w:eastAsia="Times New Roman" w:cs="Times New Roman"/>
            <w:szCs w:val="24"/>
            <w:vertAlign w:val="subscript"/>
            <w:lang w:eastAsia="ru-RU"/>
          </w:rPr>
          <w:t>р</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0,5;</w:t>
        </w:r>
        <w:r w:rsidR="00917B42">
          <w:rPr>
            <w:webHidden/>
          </w:rPr>
          <w:fldChar w:fldCharType="end"/>
        </w:r>
      </w:hyperlink>
    </w:p>
    <w:p w14:paraId="6B4F2531" w14:textId="77777777" w:rsidR="00C5718F" w:rsidRDefault="009E6FB9">
      <w:pPr>
        <w:textAlignment w:val="baseline"/>
        <w:rPr>
          <w:rFonts w:eastAsia="Times New Roman" w:cs="Times New Roman"/>
          <w:szCs w:val="24"/>
          <w:lang w:eastAsia="ru-RU"/>
        </w:rPr>
      </w:pPr>
      <w:hyperlink w:anchor="_Toc64458531">
        <w:r w:rsidR="00917B42">
          <w:rPr>
            <w:rFonts w:eastAsia="Times New Roman" w:cs="Times New Roman"/>
            <w:szCs w:val="24"/>
            <w:lang w:eastAsia="ru-RU"/>
          </w:rPr>
          <w:t>30 – 50</w:t>
        </w:r>
        <w:r w:rsidR="00917B42">
          <w:rPr>
            <w:rFonts w:eastAsia="Times New Roman" w:cs="Times New Roman"/>
            <w:szCs w:val="24"/>
            <w:lang w:eastAsia="ru-RU"/>
          </w:rPr>
          <w:tab/>
        </w:r>
        <w:r w:rsidR="00917B42">
          <w:rPr>
            <w:rFonts w:eastAsia="Times New Roman" w:cs="Times New Roman"/>
            <w:szCs w:val="24"/>
            <w:lang w:eastAsia="ru-RU"/>
          </w:rPr>
          <w:tab/>
          <w:t xml:space="preserve">- </w:t>
        </w:r>
        <w:proofErr w:type="spellStart"/>
        <w:r w:rsidR="00917B42">
          <w:rPr>
            <w:rFonts w:eastAsia="Times New Roman" w:cs="Times New Roman"/>
            <w:szCs w:val="24"/>
            <w:lang w:eastAsia="ru-RU"/>
          </w:rPr>
          <w:t>К</w:t>
        </w:r>
        <w:r w:rsidR="00917B42">
          <w:rPr>
            <w:rFonts w:eastAsia="Times New Roman" w:cs="Times New Roman"/>
            <w:szCs w:val="24"/>
            <w:vertAlign w:val="subscript"/>
            <w:lang w:eastAsia="ru-RU"/>
          </w:rPr>
          <w:t>р</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0,3;</w:t>
        </w:r>
        <w:r w:rsidR="00917B42">
          <w:rPr>
            <w:webHidden/>
          </w:rPr>
          <w:fldChar w:fldCharType="end"/>
        </w:r>
      </w:hyperlink>
    </w:p>
    <w:p w14:paraId="5652B9A4" w14:textId="77777777" w:rsidR="00C5718F" w:rsidRDefault="009E6FB9">
      <w:pPr>
        <w:textAlignment w:val="baseline"/>
        <w:rPr>
          <w:rFonts w:eastAsia="Times New Roman" w:cs="Times New Roman"/>
          <w:szCs w:val="24"/>
          <w:lang w:eastAsia="ru-RU"/>
        </w:rPr>
      </w:pPr>
      <w:hyperlink w:anchor="_Toc64458531">
        <w:r w:rsidR="00917B42">
          <w:rPr>
            <w:rFonts w:eastAsia="Times New Roman" w:cs="Times New Roman"/>
            <w:szCs w:val="24"/>
            <w:lang w:eastAsia="ru-RU"/>
          </w:rPr>
          <w:t>менее 30</w:t>
        </w:r>
        <w:r w:rsidR="00917B42">
          <w:rPr>
            <w:rFonts w:eastAsia="Times New Roman" w:cs="Times New Roman"/>
            <w:szCs w:val="24"/>
            <w:lang w:eastAsia="ru-RU"/>
          </w:rPr>
          <w:tab/>
        </w:r>
        <w:r w:rsidR="00917B42">
          <w:rPr>
            <w:rFonts w:eastAsia="Times New Roman" w:cs="Times New Roman"/>
            <w:szCs w:val="24"/>
            <w:lang w:eastAsia="ru-RU"/>
          </w:rPr>
          <w:tab/>
          <w:t xml:space="preserve">- </w:t>
        </w:r>
        <w:proofErr w:type="spellStart"/>
        <w:r w:rsidR="00917B42">
          <w:rPr>
            <w:rFonts w:eastAsia="Times New Roman" w:cs="Times New Roman"/>
            <w:szCs w:val="24"/>
            <w:lang w:eastAsia="ru-RU"/>
          </w:rPr>
          <w:t>К</w:t>
        </w:r>
        <w:r w:rsidR="00917B42">
          <w:rPr>
            <w:rFonts w:eastAsia="Times New Roman" w:cs="Times New Roman"/>
            <w:szCs w:val="24"/>
            <w:vertAlign w:val="subscript"/>
            <w:lang w:eastAsia="ru-RU"/>
          </w:rPr>
          <w:t>р</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0,2.</w:t>
        </w:r>
        <w:r w:rsidR="00917B42">
          <w:rPr>
            <w:webHidden/>
          </w:rPr>
          <w:fldChar w:fldCharType="end"/>
        </w:r>
      </w:hyperlink>
    </w:p>
    <w:p w14:paraId="3EA8B7B2" w14:textId="77777777" w:rsidR="00C5718F" w:rsidRDefault="009E6FB9">
      <w:pPr>
        <w:rPr>
          <w:rFonts w:eastAsia="Calibri" w:cs="Times New Roman"/>
          <w:szCs w:val="24"/>
        </w:rPr>
      </w:pPr>
      <w:hyperlink w:anchor="_Toc64458531">
        <w:r w:rsidR="00917B42">
          <w:rPr>
            <w:rFonts w:eastAsia="Calibri" w:cs="Times New Roman"/>
            <w:szCs w:val="24"/>
          </w:rPr>
          <w:t>4. Показатель технического состояния сетей (К</w:t>
        </w:r>
        <w:r w:rsidR="00917B42">
          <w:rPr>
            <w:rFonts w:eastAsia="Calibri" w:cs="Times New Roman"/>
            <w:szCs w:val="24"/>
            <w:vertAlign w:val="subscript"/>
          </w:rPr>
          <w:t>с</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характеризуемый долей ветхих, подлежащих замене (%) трубопроводов:</w:t>
        </w:r>
        <w:r w:rsidR="00917B42">
          <w:rPr>
            <w:webHidden/>
          </w:rPr>
          <w:fldChar w:fldCharType="end"/>
        </w:r>
      </w:hyperlink>
    </w:p>
    <w:p w14:paraId="699C0FD0" w14:textId="77777777" w:rsidR="00C5718F" w:rsidRDefault="009E6FB9">
      <w:pPr>
        <w:rPr>
          <w:rFonts w:eastAsia="Calibri" w:cs="Times New Roman"/>
          <w:szCs w:val="24"/>
        </w:rPr>
      </w:pPr>
      <w:hyperlink w:anchor="_Toc64458531">
        <w:r w:rsidR="00917B42">
          <w:rPr>
            <w:rFonts w:eastAsia="Calibri" w:cs="Times New Roman"/>
            <w:szCs w:val="24"/>
          </w:rPr>
          <w:t xml:space="preserve">до 10 </w:t>
        </w:r>
        <w:r w:rsidR="00917B42">
          <w:rPr>
            <w:rFonts w:eastAsia="Calibri" w:cs="Times New Roman"/>
            <w:szCs w:val="24"/>
          </w:rPr>
          <w:tab/>
        </w:r>
        <w:r w:rsidR="00917B42">
          <w:rPr>
            <w:rFonts w:eastAsia="Calibri" w:cs="Times New Roman"/>
            <w:szCs w:val="24"/>
          </w:rPr>
          <w:tab/>
        </w:r>
        <w:r w:rsidR="00917B42">
          <w:rPr>
            <w:rFonts w:eastAsia="Calibri" w:cs="Times New Roman"/>
            <w:szCs w:val="24"/>
          </w:rPr>
          <w:tab/>
          <w:t>- К</w:t>
        </w:r>
        <w:r w:rsidR="00917B42">
          <w:rPr>
            <w:rFonts w:eastAsia="Calibri" w:cs="Times New Roman"/>
            <w:szCs w:val="24"/>
            <w:vertAlign w:val="subscript"/>
          </w:rPr>
          <w:t>с</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1,0;</w:t>
        </w:r>
        <w:r w:rsidR="00917B42">
          <w:rPr>
            <w:webHidden/>
          </w:rPr>
          <w:fldChar w:fldCharType="end"/>
        </w:r>
      </w:hyperlink>
    </w:p>
    <w:p w14:paraId="23178AD6" w14:textId="77777777" w:rsidR="00C5718F" w:rsidRDefault="009E6FB9">
      <w:pPr>
        <w:rPr>
          <w:rFonts w:eastAsia="Calibri" w:cs="Times New Roman"/>
          <w:szCs w:val="24"/>
        </w:rPr>
      </w:pPr>
      <w:hyperlink w:anchor="_Toc64458531">
        <w:r w:rsidR="00917B42">
          <w:rPr>
            <w:rFonts w:eastAsia="Calibri" w:cs="Times New Roman"/>
            <w:szCs w:val="24"/>
          </w:rPr>
          <w:t xml:space="preserve"> 10 – 20 </w:t>
        </w:r>
        <w:r w:rsidR="00917B42">
          <w:rPr>
            <w:rFonts w:eastAsia="Calibri" w:cs="Times New Roman"/>
            <w:szCs w:val="24"/>
          </w:rPr>
          <w:tab/>
        </w:r>
        <w:r w:rsidR="00917B42">
          <w:rPr>
            <w:rFonts w:eastAsia="Calibri" w:cs="Times New Roman"/>
            <w:szCs w:val="24"/>
          </w:rPr>
          <w:tab/>
          <w:t>- К</w:t>
        </w:r>
        <w:r w:rsidR="00917B42">
          <w:rPr>
            <w:rFonts w:eastAsia="Calibri" w:cs="Times New Roman"/>
            <w:szCs w:val="24"/>
            <w:vertAlign w:val="subscript"/>
          </w:rPr>
          <w:t>с</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0,8;</w:t>
        </w:r>
        <w:r w:rsidR="00917B42">
          <w:rPr>
            <w:webHidden/>
          </w:rPr>
          <w:fldChar w:fldCharType="end"/>
        </w:r>
      </w:hyperlink>
    </w:p>
    <w:p w14:paraId="5935F946" w14:textId="77777777" w:rsidR="00C5718F" w:rsidRDefault="009E6FB9">
      <w:pPr>
        <w:rPr>
          <w:rFonts w:eastAsia="Calibri" w:cs="Times New Roman"/>
          <w:szCs w:val="24"/>
        </w:rPr>
      </w:pPr>
      <w:hyperlink w:anchor="_Toc64458531">
        <w:r w:rsidR="00917B42">
          <w:rPr>
            <w:rFonts w:eastAsia="Calibri" w:cs="Times New Roman"/>
            <w:szCs w:val="24"/>
          </w:rPr>
          <w:t xml:space="preserve"> 20 – 30 </w:t>
        </w:r>
        <w:r w:rsidR="00917B42">
          <w:rPr>
            <w:rFonts w:eastAsia="Calibri" w:cs="Times New Roman"/>
            <w:szCs w:val="24"/>
          </w:rPr>
          <w:tab/>
        </w:r>
        <w:r w:rsidR="00917B42">
          <w:rPr>
            <w:rFonts w:eastAsia="Calibri" w:cs="Times New Roman"/>
            <w:szCs w:val="24"/>
          </w:rPr>
          <w:tab/>
          <w:t>- К</w:t>
        </w:r>
        <w:r w:rsidR="00917B42">
          <w:rPr>
            <w:rFonts w:eastAsia="Calibri" w:cs="Times New Roman"/>
            <w:szCs w:val="24"/>
            <w:vertAlign w:val="subscript"/>
          </w:rPr>
          <w:t>с</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0,6;</w:t>
        </w:r>
        <w:r w:rsidR="00917B42">
          <w:rPr>
            <w:webHidden/>
          </w:rPr>
          <w:fldChar w:fldCharType="end"/>
        </w:r>
      </w:hyperlink>
    </w:p>
    <w:p w14:paraId="06A8E1DA" w14:textId="77777777" w:rsidR="00C5718F" w:rsidRDefault="009E6FB9">
      <w:pPr>
        <w:rPr>
          <w:rFonts w:eastAsia="Calibri" w:cs="Times New Roman"/>
          <w:szCs w:val="24"/>
        </w:rPr>
      </w:pPr>
      <w:hyperlink w:anchor="_Toc64458531">
        <w:r w:rsidR="00917B42">
          <w:rPr>
            <w:rFonts w:eastAsia="Calibri" w:cs="Times New Roman"/>
            <w:szCs w:val="24"/>
          </w:rPr>
          <w:t xml:space="preserve"> свыше 30 </w:t>
        </w:r>
        <w:r w:rsidR="00917B42">
          <w:rPr>
            <w:rFonts w:eastAsia="Calibri" w:cs="Times New Roman"/>
            <w:szCs w:val="24"/>
          </w:rPr>
          <w:tab/>
        </w:r>
        <w:r w:rsidR="00917B42">
          <w:rPr>
            <w:rFonts w:eastAsia="Calibri" w:cs="Times New Roman"/>
            <w:szCs w:val="24"/>
          </w:rPr>
          <w:tab/>
          <w:t>- К</w:t>
        </w:r>
        <w:r w:rsidR="00917B42">
          <w:rPr>
            <w:rFonts w:eastAsia="Calibri" w:cs="Times New Roman"/>
            <w:szCs w:val="24"/>
            <w:vertAlign w:val="subscript"/>
          </w:rPr>
          <w:t>с</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0,5.</w:t>
        </w:r>
        <w:r w:rsidR="00917B42">
          <w:rPr>
            <w:webHidden/>
          </w:rPr>
          <w:fldChar w:fldCharType="end"/>
        </w:r>
      </w:hyperlink>
    </w:p>
    <w:p w14:paraId="17ED1F7F" w14:textId="77777777" w:rsidR="00C5718F" w:rsidRDefault="009E6FB9">
      <w:pPr>
        <w:pStyle w:val="afff3"/>
        <w:numPr>
          <w:ilvl w:val="0"/>
          <w:numId w:val="18"/>
        </w:numPr>
        <w:ind w:left="0" w:firstLine="709"/>
        <w:rPr>
          <w:rFonts w:eastAsia="Calibri" w:cs="Times New Roman"/>
          <w:szCs w:val="24"/>
        </w:rPr>
      </w:pPr>
      <w:hyperlink w:anchor="_Toc64458531">
        <w:r w:rsidR="00917B42">
          <w:rPr>
            <w:rFonts w:eastAsia="Calibri" w:cs="Times New Roman"/>
            <w:szCs w:val="24"/>
          </w:rPr>
          <w:t>Показатель интенсивности отказов водопроводных сетей (</w:t>
        </w:r>
        <w:proofErr w:type="spellStart"/>
        <w:r w:rsidR="00917B42">
          <w:rPr>
            <w:rFonts w:eastAsia="Calibri" w:cs="Times New Roman"/>
            <w:szCs w:val="24"/>
          </w:rPr>
          <w:t>К</w:t>
        </w:r>
        <w:r w:rsidR="00917B42">
          <w:rPr>
            <w:rFonts w:eastAsia="Calibri" w:cs="Times New Roman"/>
            <w:szCs w:val="24"/>
            <w:vertAlign w:val="subscript"/>
          </w:rPr>
          <w:t>отк</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характеризуемый количеством вынужденных отключений участков сети с ограничением пропускной способности, вызванным отказом и его устранением за последние три года</w:t>
        </w:r>
        <w:r w:rsidR="00917B42">
          <w:rPr>
            <w:webHidden/>
          </w:rPr>
          <w:fldChar w:fldCharType="end"/>
        </w:r>
      </w:hyperlink>
    </w:p>
    <w:p w14:paraId="7EDE008F" w14:textId="77777777" w:rsidR="00C5718F" w:rsidRDefault="009E6FB9">
      <w:pPr>
        <w:rPr>
          <w:rFonts w:eastAsia="Calibri" w:cs="Times New Roman"/>
          <w:szCs w:val="24"/>
        </w:rPr>
      </w:pPr>
      <w:hyperlink w:anchor="_Toc64458531">
        <w:proofErr w:type="spellStart"/>
        <w:r w:rsidR="00917B42">
          <w:rPr>
            <w:rFonts w:eastAsia="Calibri" w:cs="Times New Roman"/>
            <w:szCs w:val="24"/>
          </w:rPr>
          <w:t>И</w:t>
        </w:r>
        <w:r w:rsidR="00917B42">
          <w:rPr>
            <w:rFonts w:eastAsia="Calibri" w:cs="Times New Roman"/>
            <w:szCs w:val="24"/>
            <w:vertAlign w:val="subscript"/>
          </w:rPr>
          <w:t>отк</w:t>
        </w:r>
        <w:proofErr w:type="spellEnd"/>
        <w:r w:rsidR="00917B42">
          <w:rPr>
            <w:rFonts w:eastAsia="Calibri" w:cs="Times New Roman"/>
            <w:szCs w:val="24"/>
          </w:rPr>
          <w:t xml:space="preserve"> = </w:t>
        </w:r>
        <w:proofErr w:type="spellStart"/>
        <w:r w:rsidR="00917B42">
          <w:rPr>
            <w:rFonts w:eastAsia="Calibri" w:cs="Times New Roman"/>
            <w:szCs w:val="24"/>
          </w:rPr>
          <w:t>n</w:t>
        </w:r>
        <w:r w:rsidR="00917B42">
          <w:rPr>
            <w:rFonts w:eastAsia="Calibri" w:cs="Times New Roman"/>
            <w:szCs w:val="24"/>
            <w:vertAlign w:val="subscript"/>
          </w:rPr>
          <w:t>отк</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/(3*S)[1/(км*год)],</w:t>
        </w:r>
        <w:r w:rsidR="00917B42">
          <w:rPr>
            <w:webHidden/>
          </w:rPr>
          <w:fldChar w:fldCharType="end"/>
        </w:r>
      </w:hyperlink>
    </w:p>
    <w:p w14:paraId="25C85B59" w14:textId="77777777" w:rsidR="00C5718F" w:rsidRDefault="009E6FB9">
      <w:pPr>
        <w:rPr>
          <w:rFonts w:eastAsia="Calibri" w:cs="Times New Roman"/>
          <w:szCs w:val="24"/>
        </w:rPr>
      </w:pPr>
      <w:hyperlink w:anchor="_Toc64458531">
        <w:r w:rsidR="00917B42">
          <w:rPr>
            <w:rFonts w:eastAsia="Calibri" w:cs="Times New Roman"/>
            <w:szCs w:val="24"/>
          </w:rPr>
          <w:t xml:space="preserve">где </w:t>
        </w:r>
        <w:r w:rsidR="00917B42">
          <w:rPr>
            <w:rFonts w:eastAsia="Calibri" w:cs="Times New Roman"/>
            <w:szCs w:val="24"/>
          </w:rPr>
          <w:tab/>
        </w:r>
        <w:proofErr w:type="spellStart"/>
        <w:r w:rsidR="00917B42">
          <w:rPr>
            <w:rFonts w:eastAsia="Calibri" w:cs="Times New Roman"/>
            <w:szCs w:val="24"/>
          </w:rPr>
          <w:t>n</w:t>
        </w:r>
        <w:r w:rsidR="00917B42">
          <w:rPr>
            <w:rFonts w:eastAsia="Calibri" w:cs="Times New Roman"/>
            <w:szCs w:val="24"/>
            <w:vertAlign w:val="subscript"/>
          </w:rPr>
          <w:t>отк</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количество отказов за последние три года;</w:t>
        </w:r>
        <w:r w:rsidR="00917B42">
          <w:rPr>
            <w:webHidden/>
          </w:rPr>
          <w:fldChar w:fldCharType="end"/>
        </w:r>
      </w:hyperlink>
    </w:p>
    <w:p w14:paraId="1265204E"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S- протяженность водопроводной сети данной системы водоснабжения [км].</w:t>
        </w:r>
        <w:r w:rsidR="00917B42">
          <w:rPr>
            <w:webHidden/>
          </w:rPr>
          <w:fldChar w:fldCharType="end"/>
        </w:r>
      </w:hyperlink>
    </w:p>
    <w:p w14:paraId="4C9501F0" w14:textId="77777777" w:rsidR="00C5718F" w:rsidRDefault="009E6FB9">
      <w:pPr>
        <w:rPr>
          <w:rFonts w:eastAsia="Calibri" w:cs="Times New Roman"/>
          <w:szCs w:val="24"/>
        </w:rPr>
      </w:pPr>
      <w:hyperlink w:anchor="_Toc64458531">
        <w:r w:rsidR="00917B42">
          <w:rPr>
            <w:rFonts w:eastAsia="Calibri" w:cs="Times New Roman"/>
            <w:szCs w:val="24"/>
          </w:rPr>
          <w:t>В зависимости от интенсивности отказов (</w:t>
        </w:r>
        <w:proofErr w:type="spellStart"/>
        <w:r w:rsidR="00917B42">
          <w:rPr>
            <w:rFonts w:eastAsia="Calibri" w:cs="Times New Roman"/>
            <w:szCs w:val="24"/>
          </w:rPr>
          <w:t>И</w:t>
        </w:r>
        <w:r w:rsidR="00917B42">
          <w:rPr>
            <w:rFonts w:eastAsia="Calibri" w:cs="Times New Roman"/>
            <w:szCs w:val="24"/>
            <w:vertAlign w:val="subscript"/>
          </w:rPr>
          <w:t>отк</w:t>
        </w:r>
        <w:proofErr w:type="spellEnd"/>
        <w:r w:rsidR="00917B42">
          <w:rPr>
            <w:rFonts w:eastAsia="Calibri" w:cs="Times New Roman"/>
            <w:szCs w:val="24"/>
          </w:rPr>
          <w:t>) определяется показатель надежности (</w:t>
        </w:r>
        <w:proofErr w:type="spellStart"/>
        <w:r w:rsidR="00917B42">
          <w:rPr>
            <w:rFonts w:eastAsia="Calibri" w:cs="Times New Roman"/>
            <w:szCs w:val="24"/>
          </w:rPr>
          <w:t>К</w:t>
        </w:r>
        <w:r w:rsidR="00917B42">
          <w:rPr>
            <w:rFonts w:eastAsia="Calibri" w:cs="Times New Roman"/>
            <w:szCs w:val="24"/>
            <w:vertAlign w:val="subscript"/>
          </w:rPr>
          <w:t>отк</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p w14:paraId="0B783779" w14:textId="77777777" w:rsidR="00C5718F" w:rsidRDefault="009E6FB9">
      <w:pPr>
        <w:rPr>
          <w:rFonts w:eastAsia="Calibri" w:cs="Times New Roman"/>
          <w:szCs w:val="24"/>
        </w:rPr>
      </w:pPr>
      <w:hyperlink w:anchor="_Toc64458531">
        <w:r w:rsidR="00917B42">
          <w:rPr>
            <w:rFonts w:eastAsia="Calibri" w:cs="Times New Roman"/>
            <w:szCs w:val="24"/>
          </w:rPr>
          <w:t xml:space="preserve">до 0,5 </w:t>
        </w:r>
        <w:r w:rsidR="00917B42">
          <w:rPr>
            <w:rFonts w:eastAsia="Calibri" w:cs="Times New Roman"/>
            <w:szCs w:val="24"/>
          </w:rPr>
          <w:tab/>
        </w:r>
        <w:r w:rsidR="00917B42">
          <w:rPr>
            <w:rFonts w:eastAsia="Calibri" w:cs="Times New Roman"/>
            <w:szCs w:val="24"/>
          </w:rPr>
          <w:tab/>
        </w:r>
        <w:r w:rsidR="00917B42">
          <w:rPr>
            <w:rFonts w:eastAsia="Calibri" w:cs="Times New Roman"/>
            <w:szCs w:val="24"/>
          </w:rPr>
          <w:tab/>
          <w:t xml:space="preserve">- </w:t>
        </w:r>
        <w:proofErr w:type="spellStart"/>
        <w:r w:rsidR="00917B42">
          <w:rPr>
            <w:rFonts w:eastAsia="Calibri" w:cs="Times New Roman"/>
            <w:szCs w:val="24"/>
          </w:rPr>
          <w:t>К</w:t>
        </w:r>
        <w:r w:rsidR="00917B42">
          <w:rPr>
            <w:rFonts w:eastAsia="Calibri" w:cs="Times New Roman"/>
            <w:szCs w:val="24"/>
            <w:vertAlign w:val="subscript"/>
          </w:rPr>
          <w:t>отк</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1,0;</w:t>
        </w:r>
        <w:r w:rsidR="00917B42">
          <w:rPr>
            <w:webHidden/>
          </w:rPr>
          <w:fldChar w:fldCharType="end"/>
        </w:r>
      </w:hyperlink>
    </w:p>
    <w:p w14:paraId="1DF4C3EC" w14:textId="77777777" w:rsidR="00C5718F" w:rsidRDefault="009E6FB9">
      <w:pPr>
        <w:rPr>
          <w:rFonts w:eastAsia="Calibri" w:cs="Times New Roman"/>
          <w:szCs w:val="24"/>
        </w:rPr>
      </w:pPr>
      <w:hyperlink w:anchor="_Toc64458531">
        <w:r w:rsidR="00917B42">
          <w:rPr>
            <w:rFonts w:eastAsia="Calibri" w:cs="Times New Roman"/>
            <w:szCs w:val="24"/>
          </w:rPr>
          <w:t xml:space="preserve">0,5 - 0,8 </w:t>
        </w:r>
        <w:r w:rsidR="00917B42">
          <w:rPr>
            <w:rFonts w:eastAsia="Calibri" w:cs="Times New Roman"/>
            <w:szCs w:val="24"/>
          </w:rPr>
          <w:tab/>
        </w:r>
        <w:r w:rsidR="00917B42">
          <w:rPr>
            <w:rFonts w:eastAsia="Calibri" w:cs="Times New Roman"/>
            <w:szCs w:val="24"/>
          </w:rPr>
          <w:tab/>
          <w:t xml:space="preserve">- </w:t>
        </w:r>
        <w:proofErr w:type="spellStart"/>
        <w:r w:rsidR="00917B42">
          <w:rPr>
            <w:rFonts w:eastAsia="Calibri" w:cs="Times New Roman"/>
            <w:szCs w:val="24"/>
          </w:rPr>
          <w:t>К</w:t>
        </w:r>
        <w:r w:rsidR="00917B42">
          <w:rPr>
            <w:rFonts w:eastAsia="Calibri" w:cs="Times New Roman"/>
            <w:szCs w:val="24"/>
            <w:vertAlign w:val="subscript"/>
          </w:rPr>
          <w:t>отк</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0,8;</w:t>
        </w:r>
        <w:r w:rsidR="00917B42">
          <w:rPr>
            <w:webHidden/>
          </w:rPr>
          <w:fldChar w:fldCharType="end"/>
        </w:r>
      </w:hyperlink>
    </w:p>
    <w:p w14:paraId="520CF998" w14:textId="77777777" w:rsidR="00C5718F" w:rsidRDefault="009E6FB9">
      <w:pPr>
        <w:rPr>
          <w:rFonts w:eastAsia="Calibri" w:cs="Times New Roman"/>
          <w:szCs w:val="24"/>
        </w:rPr>
      </w:pPr>
      <w:hyperlink w:anchor="_Toc64458531">
        <w:r w:rsidR="00917B42">
          <w:rPr>
            <w:rFonts w:eastAsia="Calibri" w:cs="Times New Roman"/>
            <w:szCs w:val="24"/>
          </w:rPr>
          <w:t xml:space="preserve">0,8 - 1,2 </w:t>
        </w:r>
        <w:r w:rsidR="00917B42">
          <w:rPr>
            <w:rFonts w:eastAsia="Calibri" w:cs="Times New Roman"/>
            <w:szCs w:val="24"/>
          </w:rPr>
          <w:tab/>
        </w:r>
        <w:r w:rsidR="00917B42">
          <w:rPr>
            <w:rFonts w:eastAsia="Calibri" w:cs="Times New Roman"/>
            <w:szCs w:val="24"/>
          </w:rPr>
          <w:tab/>
          <w:t xml:space="preserve">- </w:t>
        </w:r>
        <w:proofErr w:type="spellStart"/>
        <w:r w:rsidR="00917B42">
          <w:rPr>
            <w:rFonts w:eastAsia="Calibri" w:cs="Times New Roman"/>
            <w:szCs w:val="24"/>
          </w:rPr>
          <w:t>К</w:t>
        </w:r>
        <w:r w:rsidR="00917B42">
          <w:rPr>
            <w:rFonts w:eastAsia="Calibri" w:cs="Times New Roman"/>
            <w:szCs w:val="24"/>
            <w:vertAlign w:val="subscript"/>
          </w:rPr>
          <w:t>отк</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0,6;</w:t>
        </w:r>
        <w:r w:rsidR="00917B42">
          <w:rPr>
            <w:webHidden/>
          </w:rPr>
          <w:fldChar w:fldCharType="end"/>
        </w:r>
      </w:hyperlink>
    </w:p>
    <w:p w14:paraId="56D01349" w14:textId="77777777" w:rsidR="00C5718F" w:rsidRDefault="009E6FB9">
      <w:pPr>
        <w:rPr>
          <w:rFonts w:eastAsia="Calibri" w:cs="Times New Roman"/>
          <w:szCs w:val="24"/>
        </w:rPr>
      </w:pPr>
      <w:hyperlink w:anchor="_Toc64458531">
        <w:r w:rsidR="00917B42">
          <w:rPr>
            <w:rFonts w:eastAsia="Calibri" w:cs="Times New Roman"/>
            <w:szCs w:val="24"/>
          </w:rPr>
          <w:t xml:space="preserve">свыше 1,2 </w:t>
        </w:r>
        <w:r w:rsidR="00917B42">
          <w:rPr>
            <w:rFonts w:eastAsia="Calibri" w:cs="Times New Roman"/>
            <w:szCs w:val="24"/>
          </w:rPr>
          <w:tab/>
        </w:r>
        <w:r w:rsidR="00917B42">
          <w:rPr>
            <w:rFonts w:eastAsia="Calibri" w:cs="Times New Roman"/>
            <w:szCs w:val="24"/>
          </w:rPr>
          <w:tab/>
          <w:t xml:space="preserve">- </w:t>
        </w:r>
        <w:proofErr w:type="spellStart"/>
        <w:r w:rsidR="00917B42">
          <w:rPr>
            <w:rFonts w:eastAsia="Calibri" w:cs="Times New Roman"/>
            <w:szCs w:val="24"/>
          </w:rPr>
          <w:t>К</w:t>
        </w:r>
        <w:r w:rsidR="00917B42">
          <w:rPr>
            <w:rFonts w:eastAsia="Calibri" w:cs="Times New Roman"/>
            <w:szCs w:val="24"/>
            <w:vertAlign w:val="subscript"/>
          </w:rPr>
          <w:t>отк</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0,5;</w:t>
        </w:r>
        <w:r w:rsidR="00917B42">
          <w:rPr>
            <w:webHidden/>
          </w:rPr>
          <w:fldChar w:fldCharType="end"/>
        </w:r>
      </w:hyperlink>
    </w:p>
    <w:p w14:paraId="0780B3E9" w14:textId="77777777" w:rsidR="00C5718F" w:rsidRDefault="009E6FB9">
      <w:pPr>
        <w:rPr>
          <w:rFonts w:eastAsia="Calibri" w:cs="Times New Roman"/>
          <w:szCs w:val="24"/>
        </w:rPr>
      </w:pPr>
      <w:hyperlink w:anchor="_Toc64458531">
        <w:r w:rsidR="00917B42">
          <w:rPr>
            <w:rFonts w:eastAsia="Calibri" w:cs="Times New Roman"/>
            <w:szCs w:val="24"/>
          </w:rPr>
          <w:t>6. Показатель качества водоснабжения (</w:t>
        </w:r>
        <w:proofErr w:type="spellStart"/>
        <w:r w:rsidR="00917B42">
          <w:rPr>
            <w:rFonts w:eastAsia="Calibri" w:cs="Times New Roman"/>
            <w:szCs w:val="24"/>
          </w:rPr>
          <w:t>К</w:t>
        </w:r>
        <w:r w:rsidR="00917B42">
          <w:rPr>
            <w:rFonts w:eastAsia="Calibri" w:cs="Times New Roman"/>
            <w:szCs w:val="24"/>
            <w:vertAlign w:val="subscript"/>
          </w:rPr>
          <w:t>ж</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характеризуемый количеством жалоб потребителей воды на нарушение качества водоснабжения.</w:t>
        </w:r>
        <w:r w:rsidR="00917B42">
          <w:rPr>
            <w:webHidden/>
          </w:rPr>
          <w:fldChar w:fldCharType="end"/>
        </w:r>
      </w:hyperlink>
    </w:p>
    <w:p w14:paraId="6F82A3B2" w14:textId="77777777" w:rsidR="00C5718F" w:rsidRDefault="009E6FB9">
      <w:pPr>
        <w:rPr>
          <w:rFonts w:eastAsia="Calibri" w:cs="Times New Roman"/>
          <w:szCs w:val="24"/>
        </w:rPr>
      </w:pPr>
      <w:hyperlink w:anchor="_Toc64458531">
        <w:r w:rsidR="00917B42">
          <w:rPr>
            <w:rFonts w:eastAsia="Calibri" w:cs="Times New Roman"/>
            <w:szCs w:val="24"/>
          </w:rPr>
          <w:t xml:space="preserve">Ж = </w:t>
        </w:r>
        <w:proofErr w:type="spellStart"/>
        <w:r w:rsidR="00917B42">
          <w:rPr>
            <w:rFonts w:eastAsia="Calibri" w:cs="Times New Roman"/>
            <w:szCs w:val="24"/>
          </w:rPr>
          <w:t>Д</w:t>
        </w:r>
        <w:r w:rsidR="00917B42">
          <w:rPr>
            <w:rFonts w:eastAsia="Calibri" w:cs="Times New Roman"/>
            <w:szCs w:val="24"/>
            <w:vertAlign w:val="subscript"/>
          </w:rPr>
          <w:t>жал</w:t>
        </w:r>
        <w:proofErr w:type="spellEnd"/>
        <w:r w:rsidR="00917B42">
          <w:rPr>
            <w:rFonts w:eastAsia="Calibri" w:cs="Times New Roman"/>
            <w:szCs w:val="24"/>
          </w:rPr>
          <w:t xml:space="preserve">/ </w:t>
        </w:r>
        <w:proofErr w:type="spellStart"/>
        <w:r w:rsidR="00917B42">
          <w:rPr>
            <w:rFonts w:eastAsia="Calibri" w:cs="Times New Roman"/>
            <w:szCs w:val="24"/>
          </w:rPr>
          <w:t>Д</w:t>
        </w:r>
        <w:r w:rsidR="00917B42">
          <w:rPr>
            <w:rFonts w:eastAsia="Calibri" w:cs="Times New Roman"/>
            <w:szCs w:val="24"/>
            <w:vertAlign w:val="subscript"/>
          </w:rPr>
          <w:t>сумм</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*100[%]</w:t>
        </w:r>
        <w:r w:rsidR="00917B42">
          <w:rPr>
            <w:webHidden/>
          </w:rPr>
          <w:fldChar w:fldCharType="end"/>
        </w:r>
      </w:hyperlink>
    </w:p>
    <w:p w14:paraId="01CECA65" w14:textId="77777777" w:rsidR="00C5718F" w:rsidRDefault="009E6FB9">
      <w:pPr>
        <w:rPr>
          <w:rFonts w:eastAsia="Calibri" w:cs="Times New Roman"/>
          <w:szCs w:val="24"/>
        </w:rPr>
      </w:pPr>
      <w:hyperlink w:anchor="_Toc64458531">
        <w:r w:rsidR="00917B42">
          <w:rPr>
            <w:rFonts w:eastAsia="Calibri" w:cs="Times New Roman"/>
            <w:szCs w:val="24"/>
          </w:rPr>
          <w:t xml:space="preserve">где </w:t>
        </w:r>
        <w:r w:rsidR="00917B42">
          <w:rPr>
            <w:rFonts w:eastAsia="Calibri" w:cs="Times New Roman"/>
            <w:szCs w:val="24"/>
          </w:rPr>
          <w:tab/>
        </w:r>
        <w:proofErr w:type="spellStart"/>
        <w:r w:rsidR="00917B42">
          <w:rPr>
            <w:rFonts w:eastAsia="Calibri" w:cs="Times New Roman"/>
            <w:szCs w:val="24"/>
          </w:rPr>
          <w:t>Д</w:t>
        </w:r>
        <w:r w:rsidR="00917B42">
          <w:rPr>
            <w:rFonts w:eastAsia="Calibri" w:cs="Times New Roman"/>
            <w:szCs w:val="24"/>
            <w:vertAlign w:val="subscript"/>
          </w:rPr>
          <w:t>сумм</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количество зданий, подключенных к системе водопровода.</w:t>
        </w:r>
        <w:r w:rsidR="00917B42">
          <w:rPr>
            <w:webHidden/>
          </w:rPr>
          <w:fldChar w:fldCharType="end"/>
        </w:r>
      </w:hyperlink>
    </w:p>
    <w:p w14:paraId="7537395D" w14:textId="77777777" w:rsidR="00C5718F" w:rsidRDefault="009E6FB9">
      <w:pPr>
        <w:rPr>
          <w:rFonts w:eastAsia="Calibri" w:cs="Times New Roman"/>
          <w:szCs w:val="24"/>
        </w:rPr>
      </w:pPr>
      <w:hyperlink w:anchor="_Toc64458531">
        <w:proofErr w:type="spellStart"/>
        <w:r w:rsidR="00917B42">
          <w:rPr>
            <w:rFonts w:eastAsia="Calibri" w:cs="Times New Roman"/>
            <w:szCs w:val="24"/>
          </w:rPr>
          <w:t>Д</w:t>
        </w:r>
        <w:r w:rsidR="00917B42">
          <w:rPr>
            <w:rFonts w:eastAsia="Calibri" w:cs="Times New Roman"/>
            <w:szCs w:val="24"/>
            <w:vertAlign w:val="subscript"/>
          </w:rPr>
          <w:t>жал</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количество зданий, по которым поступили жалобы на работу системы водоснабжения.</w:t>
        </w:r>
        <w:r w:rsidR="00917B42">
          <w:rPr>
            <w:webHidden/>
          </w:rPr>
          <w:fldChar w:fldCharType="end"/>
        </w:r>
      </w:hyperlink>
    </w:p>
    <w:p w14:paraId="62A09939" w14:textId="77777777" w:rsidR="00C5718F" w:rsidRDefault="009E6FB9">
      <w:pPr>
        <w:rPr>
          <w:rFonts w:eastAsia="Calibri" w:cs="Times New Roman"/>
          <w:szCs w:val="24"/>
        </w:rPr>
      </w:pPr>
      <w:hyperlink w:anchor="_Toc64458531">
        <w:r w:rsidR="00917B42">
          <w:rPr>
            <w:rFonts w:eastAsia="Calibri" w:cs="Times New Roman"/>
            <w:szCs w:val="24"/>
          </w:rPr>
          <w:t>В зависимости от рассчитанного коэффициента (Ж) определяется показатель надежности (</w:t>
        </w:r>
        <w:proofErr w:type="spellStart"/>
        <w:r w:rsidR="00917B42">
          <w:rPr>
            <w:rFonts w:eastAsia="Calibri" w:cs="Times New Roman"/>
            <w:szCs w:val="24"/>
          </w:rPr>
          <w:t>К</w:t>
        </w:r>
        <w:r w:rsidR="00917B42">
          <w:rPr>
            <w:rFonts w:eastAsia="Calibri" w:cs="Times New Roman"/>
            <w:szCs w:val="24"/>
            <w:vertAlign w:val="subscript"/>
          </w:rPr>
          <w:t>ж</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p w14:paraId="46231AF7" w14:textId="77777777" w:rsidR="00C5718F" w:rsidRDefault="009E6FB9">
      <w:pPr>
        <w:rPr>
          <w:rFonts w:eastAsia="Calibri" w:cs="Times New Roman"/>
          <w:szCs w:val="24"/>
        </w:rPr>
      </w:pPr>
      <w:hyperlink w:anchor="_Toc64458531">
        <w:r w:rsidR="00917B42">
          <w:rPr>
            <w:rFonts w:eastAsia="Calibri" w:cs="Times New Roman"/>
            <w:szCs w:val="24"/>
          </w:rPr>
          <w:t>до 0,2</w:t>
        </w:r>
        <w:r w:rsidR="00917B42">
          <w:rPr>
            <w:rFonts w:eastAsia="Calibri" w:cs="Times New Roman"/>
            <w:szCs w:val="24"/>
          </w:rPr>
          <w:tab/>
        </w:r>
        <w:r w:rsidR="00917B42">
          <w:rPr>
            <w:rFonts w:eastAsia="Calibri" w:cs="Times New Roman"/>
            <w:szCs w:val="24"/>
          </w:rPr>
          <w:tab/>
        </w:r>
        <w:r w:rsidR="00917B42">
          <w:rPr>
            <w:rFonts w:eastAsia="Calibri" w:cs="Times New Roman"/>
            <w:szCs w:val="24"/>
          </w:rPr>
          <w:tab/>
          <w:t xml:space="preserve">- </w:t>
        </w:r>
        <w:proofErr w:type="spellStart"/>
        <w:r w:rsidR="00917B42">
          <w:rPr>
            <w:rFonts w:eastAsia="Calibri" w:cs="Times New Roman"/>
            <w:szCs w:val="24"/>
          </w:rPr>
          <w:t>К</w:t>
        </w:r>
        <w:r w:rsidR="00917B42">
          <w:rPr>
            <w:rFonts w:eastAsia="Calibri" w:cs="Times New Roman"/>
            <w:szCs w:val="24"/>
            <w:vertAlign w:val="subscript"/>
          </w:rPr>
          <w:t>ж</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1,0;</w:t>
        </w:r>
        <w:r w:rsidR="00917B42">
          <w:rPr>
            <w:webHidden/>
          </w:rPr>
          <w:fldChar w:fldCharType="end"/>
        </w:r>
      </w:hyperlink>
    </w:p>
    <w:p w14:paraId="4BCE47DA" w14:textId="77777777" w:rsidR="00C5718F" w:rsidRDefault="009E6FB9">
      <w:pPr>
        <w:rPr>
          <w:rFonts w:eastAsia="Calibri" w:cs="Times New Roman"/>
          <w:szCs w:val="24"/>
        </w:rPr>
      </w:pPr>
      <w:hyperlink w:anchor="_Toc64458531">
        <w:r w:rsidR="00917B42">
          <w:rPr>
            <w:rFonts w:eastAsia="Calibri" w:cs="Times New Roman"/>
            <w:szCs w:val="24"/>
          </w:rPr>
          <w:t>0,2 – 0,5</w:t>
        </w:r>
        <w:r w:rsidR="00917B42">
          <w:rPr>
            <w:rFonts w:eastAsia="Calibri" w:cs="Times New Roman"/>
            <w:szCs w:val="24"/>
          </w:rPr>
          <w:tab/>
        </w:r>
        <w:r w:rsidR="00917B42">
          <w:rPr>
            <w:rFonts w:eastAsia="Calibri" w:cs="Times New Roman"/>
            <w:szCs w:val="24"/>
          </w:rPr>
          <w:tab/>
          <w:t xml:space="preserve">- </w:t>
        </w:r>
        <w:proofErr w:type="spellStart"/>
        <w:r w:rsidR="00917B42">
          <w:rPr>
            <w:rFonts w:eastAsia="Calibri" w:cs="Times New Roman"/>
            <w:szCs w:val="24"/>
          </w:rPr>
          <w:t>К</w:t>
        </w:r>
        <w:r w:rsidR="00917B42">
          <w:rPr>
            <w:rFonts w:eastAsia="Calibri" w:cs="Times New Roman"/>
            <w:szCs w:val="24"/>
            <w:vertAlign w:val="subscript"/>
          </w:rPr>
          <w:t>ж</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0,8;</w:t>
        </w:r>
        <w:r w:rsidR="00917B42">
          <w:rPr>
            <w:webHidden/>
          </w:rPr>
          <w:fldChar w:fldCharType="end"/>
        </w:r>
      </w:hyperlink>
    </w:p>
    <w:p w14:paraId="43A75308" w14:textId="77777777" w:rsidR="00C5718F" w:rsidRDefault="009E6FB9">
      <w:pPr>
        <w:rPr>
          <w:rFonts w:eastAsia="Calibri" w:cs="Times New Roman"/>
          <w:szCs w:val="24"/>
        </w:rPr>
      </w:pPr>
      <w:hyperlink w:anchor="_Toc64458531">
        <w:r w:rsidR="00917B42">
          <w:rPr>
            <w:rFonts w:eastAsia="Calibri" w:cs="Times New Roman"/>
            <w:szCs w:val="24"/>
          </w:rPr>
          <w:t>0,5 – 0,8</w:t>
        </w:r>
        <w:r w:rsidR="00917B42">
          <w:rPr>
            <w:rFonts w:eastAsia="Calibri" w:cs="Times New Roman"/>
            <w:szCs w:val="24"/>
          </w:rPr>
          <w:tab/>
        </w:r>
        <w:r w:rsidR="00917B42">
          <w:rPr>
            <w:rFonts w:eastAsia="Calibri" w:cs="Times New Roman"/>
            <w:szCs w:val="24"/>
          </w:rPr>
          <w:tab/>
          <w:t xml:space="preserve">- </w:t>
        </w:r>
        <w:proofErr w:type="spellStart"/>
        <w:r w:rsidR="00917B42">
          <w:rPr>
            <w:rFonts w:eastAsia="Calibri" w:cs="Times New Roman"/>
            <w:szCs w:val="24"/>
          </w:rPr>
          <w:t>К</w:t>
        </w:r>
        <w:r w:rsidR="00917B42">
          <w:rPr>
            <w:rFonts w:eastAsia="Calibri" w:cs="Times New Roman"/>
            <w:szCs w:val="24"/>
            <w:vertAlign w:val="subscript"/>
          </w:rPr>
          <w:t>ж</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0,6;</w:t>
        </w:r>
        <w:r w:rsidR="00917B42">
          <w:rPr>
            <w:webHidden/>
          </w:rPr>
          <w:fldChar w:fldCharType="end"/>
        </w:r>
      </w:hyperlink>
    </w:p>
    <w:p w14:paraId="052935C6" w14:textId="77777777" w:rsidR="00C5718F" w:rsidRDefault="009E6FB9">
      <w:pPr>
        <w:rPr>
          <w:rFonts w:eastAsia="Calibri" w:cs="Times New Roman"/>
          <w:szCs w:val="24"/>
        </w:rPr>
      </w:pPr>
      <w:hyperlink w:anchor="_Toc64458531">
        <w:r w:rsidR="00917B42">
          <w:rPr>
            <w:rFonts w:eastAsia="Calibri" w:cs="Times New Roman"/>
            <w:szCs w:val="24"/>
          </w:rPr>
          <w:t>свыше 0,8</w:t>
        </w:r>
        <w:r w:rsidR="00917B42">
          <w:rPr>
            <w:rFonts w:eastAsia="Calibri" w:cs="Times New Roman"/>
            <w:szCs w:val="24"/>
          </w:rPr>
          <w:tab/>
        </w:r>
        <w:r w:rsidR="00917B42">
          <w:rPr>
            <w:rFonts w:eastAsia="Calibri" w:cs="Times New Roman"/>
            <w:szCs w:val="24"/>
          </w:rPr>
          <w:tab/>
          <w:t xml:space="preserve">- </w:t>
        </w:r>
        <w:proofErr w:type="spellStart"/>
        <w:r w:rsidR="00917B42">
          <w:rPr>
            <w:rFonts w:eastAsia="Calibri" w:cs="Times New Roman"/>
            <w:szCs w:val="24"/>
          </w:rPr>
          <w:t>К</w:t>
        </w:r>
        <w:r w:rsidR="00917B42">
          <w:rPr>
            <w:rFonts w:eastAsia="Calibri" w:cs="Times New Roman"/>
            <w:szCs w:val="24"/>
            <w:vertAlign w:val="subscript"/>
          </w:rPr>
          <w:t>ж</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0,4.</w:t>
        </w:r>
        <w:r w:rsidR="00917B42">
          <w:rPr>
            <w:webHidden/>
          </w:rPr>
          <w:fldChar w:fldCharType="end"/>
        </w:r>
      </w:hyperlink>
    </w:p>
    <w:p w14:paraId="19009492" w14:textId="77777777" w:rsidR="00C5718F" w:rsidRDefault="009E6FB9">
      <w:pPr>
        <w:rPr>
          <w:rFonts w:eastAsia="Calibri" w:cs="Times New Roman"/>
          <w:szCs w:val="24"/>
        </w:rPr>
      </w:pPr>
      <w:hyperlink w:anchor="_Toc64458531">
        <w:r w:rsidR="00917B42">
          <w:rPr>
            <w:rFonts w:eastAsia="Calibri" w:cs="Times New Roman"/>
            <w:szCs w:val="24"/>
          </w:rPr>
          <w:t>7.Показатель надежности конкретной системы водоснабжения</w:t>
        </w:r>
        <w:r w:rsidR="00917B42">
          <w:rPr>
            <w:rFonts w:eastAsia="Calibri" w:cs="Times New Roman"/>
            <w:szCs w:val="24"/>
            <w:u w:val="single"/>
          </w:rPr>
          <w:t xml:space="preserve"> (</w:t>
        </w:r>
        <w:proofErr w:type="spellStart"/>
        <w:r w:rsidR="00917B42">
          <w:rPr>
            <w:rFonts w:eastAsia="Calibri" w:cs="Times New Roman"/>
            <w:szCs w:val="24"/>
            <w:u w:val="single"/>
          </w:rPr>
          <w:t>К</w:t>
        </w:r>
        <w:r w:rsidR="00917B42">
          <w:rPr>
            <w:rFonts w:eastAsia="Calibri" w:cs="Times New Roman"/>
            <w:szCs w:val="24"/>
            <w:u w:val="single"/>
            <w:vertAlign w:val="subscript"/>
          </w:rPr>
          <w:t>над</w:t>
        </w:r>
        <w:proofErr w:type="spellEnd"/>
        <w:r w:rsidR="00917B42">
          <w:rPr>
            <w:rFonts w:eastAsia="Calibri" w:cs="Times New Roman"/>
            <w:szCs w:val="24"/>
            <w:u w:val="single"/>
          </w:rPr>
          <w:t>)</w:t>
        </w:r>
        <w:r w:rsidR="00917B42">
          <w:rPr>
            <w:rFonts w:eastAsia="Calibri" w:cs="Times New Roman"/>
            <w:szCs w:val="24"/>
          </w:rPr>
          <w:t xml:space="preserve"> определяется как средний по частным показателям </w:t>
        </w:r>
        <w:proofErr w:type="spellStart"/>
        <w:r w:rsidR="00917B42">
          <w:rPr>
            <w:rFonts w:eastAsia="Calibri" w:cs="Times New Roman"/>
            <w:szCs w:val="24"/>
          </w:rPr>
          <w:t>К</w:t>
        </w:r>
        <w:r w:rsidR="00917B42">
          <w:rPr>
            <w:rFonts w:eastAsia="Calibri" w:cs="Times New Roman"/>
            <w:szCs w:val="24"/>
            <w:vertAlign w:val="subscript"/>
          </w:rPr>
          <w:t>э</w:t>
        </w:r>
        <w:proofErr w:type="spellEnd"/>
        <w:r w:rsidR="00917B42">
          <w:rPr>
            <w:rFonts w:eastAsia="Calibri" w:cs="Times New Roman"/>
            <w:szCs w:val="24"/>
          </w:rPr>
          <w:t>, К</w:t>
        </w:r>
        <w:r w:rsidR="00917B42">
          <w:rPr>
            <w:rFonts w:eastAsia="Calibri" w:cs="Times New Roman"/>
            <w:szCs w:val="24"/>
            <w:vertAlign w:val="subscript"/>
          </w:rPr>
          <w:t>в</w:t>
        </w:r>
        <w:r w:rsidR="00917B42">
          <w:rPr>
            <w:rFonts w:eastAsia="Calibri" w:cs="Times New Roman"/>
            <w:szCs w:val="24"/>
          </w:rPr>
          <w:t xml:space="preserve">, </w:t>
        </w:r>
        <w:proofErr w:type="spellStart"/>
        <w:r w:rsidR="00917B42">
          <w:rPr>
            <w:rFonts w:eastAsia="Calibri" w:cs="Times New Roman"/>
            <w:szCs w:val="24"/>
          </w:rPr>
          <w:t>К</w:t>
        </w:r>
        <w:r w:rsidR="00917B42">
          <w:rPr>
            <w:rFonts w:eastAsia="Calibri" w:cs="Times New Roman"/>
            <w:szCs w:val="24"/>
            <w:vertAlign w:val="subscript"/>
          </w:rPr>
          <w:t>т</w:t>
        </w:r>
        <w:proofErr w:type="spellEnd"/>
        <w:r w:rsidR="00917B42">
          <w:rPr>
            <w:rFonts w:eastAsia="Calibri" w:cs="Times New Roman"/>
            <w:szCs w:val="24"/>
          </w:rPr>
          <w:t>, К</w:t>
        </w:r>
        <w:r w:rsidR="00917B42">
          <w:rPr>
            <w:rFonts w:eastAsia="Calibri" w:cs="Times New Roman"/>
            <w:szCs w:val="24"/>
            <w:vertAlign w:val="subscript"/>
          </w:rPr>
          <w:t>б</w:t>
        </w:r>
        <w:r w:rsidR="00917B42">
          <w:rPr>
            <w:rFonts w:eastAsia="Calibri" w:cs="Times New Roman"/>
            <w:szCs w:val="24"/>
          </w:rPr>
          <w:t xml:space="preserve">, </w:t>
        </w:r>
        <w:proofErr w:type="spellStart"/>
        <w:r w:rsidR="00917B42">
          <w:rPr>
            <w:rFonts w:eastAsia="Calibri" w:cs="Times New Roman"/>
            <w:szCs w:val="24"/>
          </w:rPr>
          <w:t>К</w:t>
        </w:r>
        <w:r w:rsidR="00917B42">
          <w:rPr>
            <w:rFonts w:eastAsia="Calibri" w:cs="Times New Roman"/>
            <w:szCs w:val="24"/>
            <w:vertAlign w:val="subscript"/>
          </w:rPr>
          <w:t>р</w:t>
        </w:r>
        <w:proofErr w:type="spellEnd"/>
        <w:r w:rsidR="00917B42">
          <w:rPr>
            <w:rFonts w:eastAsia="Calibri" w:cs="Times New Roman"/>
            <w:szCs w:val="24"/>
          </w:rPr>
          <w:t xml:space="preserve"> и К</w:t>
        </w:r>
        <w:r w:rsidR="00917B42">
          <w:rPr>
            <w:rFonts w:eastAsia="Calibri" w:cs="Times New Roman"/>
            <w:szCs w:val="24"/>
            <w:vertAlign w:val="subscript"/>
          </w:rPr>
          <w:t>с</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p w14:paraId="46505BE3" w14:textId="77777777" w:rsidR="00C5718F" w:rsidRDefault="009E6FB9">
      <w:pPr>
        <w:rPr>
          <w:rFonts w:eastAsia="Calibri" w:cs="Times New Roman"/>
          <w:szCs w:val="24"/>
        </w:rPr>
      </w:pPr>
      <w:hyperlink w:anchor="_Toc64458531">
        <m:oMath>
          <m:sSub>
            <m:sSubPr>
              <m:ctrlPr>
                <w:rPr>
                  <w:rFonts w:ascii="Cambria Math" w:hAnsi="Cambria Math"/>
                </w:rPr>
              </m:ctrlPr>
            </m:sSubPr>
            <m:e>
              <m:r>
                <w:rPr>
                  <w:rFonts w:ascii="Cambria Math" w:hAnsi="Cambria Math"/>
                </w:rPr>
                <m:t>К</m:t>
              </m:r>
            </m:e>
            <m:sub>
              <m:r>
                <m:rPr>
                  <m:lit/>
                  <m:nor/>
                </m:rPr>
                <w:rPr>
                  <w:rFonts w:ascii="Cambria Math" w:hAnsi="Cambria Math"/>
                </w:rPr>
                <m:t>над</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К</m:t>
                  </m:r>
                </m:e>
                <m:sub>
                  <m:r>
                    <w:rPr>
                      <w:rFonts w:ascii="Cambria Math" w:hAnsi="Cambria Math"/>
                    </w:rPr>
                    <m:t>э</m:t>
                  </m:r>
                </m:sub>
              </m:sSub>
              <m:r>
                <w:rPr>
                  <w:rFonts w:ascii="Cambria Math" w:hAnsi="Cambria Math"/>
                </w:rPr>
                <m:t>+</m:t>
              </m:r>
              <m:sSub>
                <m:sSubPr>
                  <m:ctrlPr>
                    <w:rPr>
                      <w:rFonts w:ascii="Cambria Math" w:hAnsi="Cambria Math"/>
                    </w:rPr>
                  </m:ctrlPr>
                </m:sSubPr>
                <m:e>
                  <m:r>
                    <w:rPr>
                      <w:rFonts w:ascii="Cambria Math" w:hAnsi="Cambria Math"/>
                    </w:rPr>
                    <m:t>К</m:t>
                  </m:r>
                </m:e>
                <m:sub>
                  <m:r>
                    <w:rPr>
                      <w:rFonts w:ascii="Cambria Math" w:hAnsi="Cambria Math"/>
                    </w:rPr>
                    <m:t>б</m:t>
                  </m:r>
                </m:sub>
              </m:sSub>
              <m:r>
                <w:rPr>
                  <w:rFonts w:ascii="Cambria Math" w:hAnsi="Cambria Math"/>
                </w:rPr>
                <m:t>+</m:t>
              </m:r>
              <m:sSub>
                <m:sSubPr>
                  <m:ctrlPr>
                    <w:rPr>
                      <w:rFonts w:ascii="Cambria Math" w:hAnsi="Cambria Math"/>
                    </w:rPr>
                  </m:ctrlPr>
                </m:sSubPr>
                <m:e>
                  <m:r>
                    <w:rPr>
                      <w:rFonts w:ascii="Cambria Math" w:hAnsi="Cambria Math"/>
                    </w:rPr>
                    <m:t>К</m:t>
                  </m:r>
                </m:e>
                <m:sub>
                  <m:r>
                    <w:rPr>
                      <w:rFonts w:ascii="Cambria Math" w:hAnsi="Cambria Math"/>
                    </w:rPr>
                    <m:t>р</m:t>
                  </m:r>
                </m:sub>
              </m:sSub>
              <m:r>
                <w:rPr>
                  <w:rFonts w:ascii="Cambria Math" w:hAnsi="Cambria Math"/>
                </w:rPr>
                <m:t>+</m:t>
              </m:r>
              <m:sSub>
                <m:sSubPr>
                  <m:ctrlPr>
                    <w:rPr>
                      <w:rFonts w:ascii="Cambria Math" w:hAnsi="Cambria Math"/>
                    </w:rPr>
                  </m:ctrlPr>
                </m:sSubPr>
                <m:e>
                  <m:r>
                    <w:rPr>
                      <w:rFonts w:ascii="Cambria Math" w:hAnsi="Cambria Math"/>
                    </w:rPr>
                    <m:t>К</m:t>
                  </m:r>
                </m:e>
                <m:sub>
                  <m:r>
                    <w:rPr>
                      <w:rFonts w:ascii="Cambria Math" w:hAnsi="Cambria Math"/>
                    </w:rPr>
                    <m:t>с</m:t>
                  </m:r>
                </m:sub>
              </m:sSub>
              <m:r>
                <w:rPr>
                  <w:rFonts w:ascii="Cambria Math" w:hAnsi="Cambria Math"/>
                </w:rPr>
                <m:t>+</m:t>
              </m:r>
              <m:sSub>
                <m:sSubPr>
                  <m:ctrlPr>
                    <w:rPr>
                      <w:rFonts w:ascii="Cambria Math" w:hAnsi="Cambria Math"/>
                    </w:rPr>
                  </m:ctrlPr>
                </m:sSubPr>
                <m:e>
                  <m:r>
                    <w:rPr>
                      <w:rFonts w:ascii="Cambria Math" w:hAnsi="Cambria Math"/>
                    </w:rPr>
                    <m:t>К</m:t>
                  </m:r>
                </m:e>
                <m:sub>
                  <m:r>
                    <m:rPr>
                      <m:lit/>
                      <m:nor/>
                    </m:rPr>
                    <w:rPr>
                      <w:rFonts w:ascii="Cambria Math" w:hAnsi="Cambria Math"/>
                    </w:rPr>
                    <m:t>отк</m:t>
                  </m:r>
                </m:sub>
              </m:sSub>
              <m:r>
                <w:rPr>
                  <w:rFonts w:ascii="Cambria Math" w:hAnsi="Cambria Math"/>
                </w:rPr>
                <m:t>+</m:t>
              </m:r>
              <m:sSub>
                <m:sSubPr>
                  <m:ctrlPr>
                    <w:rPr>
                      <w:rFonts w:ascii="Cambria Math" w:hAnsi="Cambria Math"/>
                    </w:rPr>
                  </m:ctrlPr>
                </m:sSubPr>
                <m:e>
                  <m:r>
                    <w:rPr>
                      <w:rFonts w:ascii="Cambria Math" w:hAnsi="Cambria Math"/>
                    </w:rPr>
                    <m:t>К</m:t>
                  </m:r>
                </m:e>
                <m:sub>
                  <m:r>
                    <w:rPr>
                      <w:rFonts w:ascii="Cambria Math" w:hAnsi="Cambria Math"/>
                    </w:rPr>
                    <m:t>ж</m:t>
                  </m:r>
                </m:sub>
              </m:sSub>
            </m:num>
            <m:den>
              <m:r>
                <w:rPr>
                  <w:rFonts w:ascii="Cambria Math" w:hAnsi="Cambria Math"/>
                </w:rPr>
                <m:t>n</m:t>
              </m:r>
            </m:den>
          </m:f>
        </m:oMath>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p w14:paraId="13E1EBCF"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где n - число показателей, учтенных в числителе.</w:t>
        </w:r>
        <w:r w:rsidR="00917B42">
          <w:rPr>
            <w:webHidden/>
          </w:rPr>
          <w:fldChar w:fldCharType="end"/>
        </w:r>
      </w:hyperlink>
    </w:p>
    <w:p w14:paraId="5D201D98"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8. Общий показатель надежности систем водоснабжения поселения, городского округа (при наличии нескольких систем канализации) определяется:</w:t>
        </w:r>
        <w:r w:rsidR="00917B42">
          <w:rPr>
            <w:webHidden/>
          </w:rPr>
          <w:fldChar w:fldCharType="end"/>
        </w:r>
      </w:hyperlink>
    </w:p>
    <w:p w14:paraId="341C2F4E" w14:textId="77777777" w:rsidR="00C5718F" w:rsidRDefault="009E6FB9">
      <w:pPr>
        <w:rPr>
          <w:rFonts w:eastAsia="Calibri" w:cs="Times New Roman"/>
          <w:szCs w:val="24"/>
        </w:rPr>
      </w:pPr>
      <w:hyperlink w:anchor="_Toc64458531">
        <m:oMath>
          <m:sSubSup>
            <m:sSubSupPr>
              <m:ctrlPr>
                <w:rPr>
                  <w:rFonts w:ascii="Cambria Math" w:hAnsi="Cambria Math"/>
                </w:rPr>
              </m:ctrlPr>
            </m:sSubSupPr>
            <m:e>
              <m:r>
                <w:rPr>
                  <w:rFonts w:ascii="Cambria Math" w:hAnsi="Cambria Math"/>
                </w:rPr>
                <m:t>К</m:t>
              </m:r>
            </m:e>
            <m:sub>
              <m:r>
                <m:rPr>
                  <m:lit/>
                  <m:nor/>
                </m:rPr>
                <w:rPr>
                  <w:rFonts w:ascii="Cambria Math" w:hAnsi="Cambria Math"/>
                </w:rPr>
                <m:t>над</m:t>
              </m:r>
            </m:sub>
            <m:sup>
              <m:r>
                <m:rPr>
                  <m:lit/>
                  <m:nor/>
                </m:rPr>
                <w:rPr>
                  <w:rFonts w:ascii="Cambria Math" w:hAnsi="Cambria Math"/>
                </w:rPr>
                <m:t>сист</m:t>
              </m:r>
            </m:sup>
          </m:sSub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1</m:t>
                  </m:r>
                </m:sub>
              </m:sSub>
              <m:r>
                <w:rPr>
                  <w:rFonts w:ascii="Cambria Math" w:hAnsi="Cambria Math"/>
                </w:rPr>
                <m:t>⋅</m:t>
              </m:r>
              <m:sSubSup>
                <m:sSubSupPr>
                  <m:ctrlPr>
                    <w:rPr>
                      <w:rFonts w:ascii="Cambria Math" w:hAnsi="Cambria Math"/>
                    </w:rPr>
                  </m:ctrlPr>
                </m:sSubSupPr>
                <m:e>
                  <m:r>
                    <w:rPr>
                      <w:rFonts w:ascii="Cambria Math" w:hAnsi="Cambria Math"/>
                    </w:rPr>
                    <m:t>К</m:t>
                  </m:r>
                </m:e>
                <m:sub>
                  <m:r>
                    <m:rPr>
                      <m:lit/>
                      <m:nor/>
                    </m:rPr>
                    <w:rPr>
                      <w:rFonts w:ascii="Cambria Math" w:hAnsi="Cambria Math"/>
                    </w:rPr>
                    <m:t>над</m:t>
                  </m:r>
                </m:sub>
                <m:sup>
                  <m:r>
                    <m:rPr>
                      <m:lit/>
                      <m:nor/>
                    </m:rPr>
                    <w:rPr>
                      <w:rFonts w:ascii="Cambria Math" w:hAnsi="Cambria Math"/>
                    </w:rPr>
                    <m:t>сист1</m:t>
                  </m:r>
                </m:sup>
              </m:sSubSup>
              <m:r>
                <w:rPr>
                  <w:rFonts w:ascii="Cambria Math" w:hAnsi="Cambria Math"/>
                </w:rPr>
                <m:t>+</m:t>
              </m:r>
              <m:r>
                <m:rPr>
                  <m:lit/>
                  <m:nor/>
                </m:rPr>
                <w:rPr>
                  <w:rFonts w:ascii="Cambria Math" w:hAnsi="Cambria Math"/>
                </w:rPr>
                <m:t>...</m:t>
              </m:r>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n</m:t>
                  </m:r>
                </m:sub>
              </m:sSub>
              <m:r>
                <w:rPr>
                  <w:rFonts w:ascii="Cambria Math" w:hAnsi="Cambria Math"/>
                </w:rPr>
                <m:t>⋅</m:t>
              </m:r>
              <m:sSubSup>
                <m:sSubSupPr>
                  <m:ctrlPr>
                    <w:rPr>
                      <w:rFonts w:ascii="Cambria Math" w:hAnsi="Cambria Math"/>
                    </w:rPr>
                  </m:ctrlPr>
                </m:sSubSupPr>
                <m:e>
                  <m:r>
                    <w:rPr>
                      <w:rFonts w:ascii="Cambria Math" w:hAnsi="Cambria Math"/>
                    </w:rPr>
                    <m:t>К</m:t>
                  </m:r>
                </m:e>
                <m:sub>
                  <m:r>
                    <m:rPr>
                      <m:lit/>
                      <m:nor/>
                    </m:rPr>
                    <w:rPr>
                      <w:rFonts w:ascii="Cambria Math" w:hAnsi="Cambria Math"/>
                    </w:rPr>
                    <m:t>над</m:t>
                  </m:r>
                </m:sub>
                <m:sup>
                  <m:r>
                    <m:rPr>
                      <m:lit/>
                      <m:nor/>
                    </m:rPr>
                    <w:rPr>
                      <w:rFonts w:ascii="Cambria Math" w:hAnsi="Cambria Math"/>
                    </w:rPr>
                    <m:t>сист n</m:t>
                  </m:r>
                </m:sup>
              </m:sSubSup>
            </m:num>
            <m:den>
              <m:sSub>
                <m:sSubPr>
                  <m:ctrlPr>
                    <w:rPr>
                      <w:rFonts w:ascii="Cambria Math" w:hAnsi="Cambria Math"/>
                    </w:rPr>
                  </m:ctrlPr>
                </m:sSubPr>
                <m:e>
                  <m:r>
                    <w:rPr>
                      <w:rFonts w:ascii="Cambria Math" w:hAnsi="Cambria Math"/>
                    </w:rPr>
                    <m:t>G</m:t>
                  </m:r>
                </m:e>
                <m:sub>
                  <m:r>
                    <w:rPr>
                      <w:rFonts w:ascii="Cambria Math" w:hAnsi="Cambria Math"/>
                    </w:rPr>
                    <m:t>1</m:t>
                  </m:r>
                </m:sub>
              </m:sSub>
              <m:r>
                <w:rPr>
                  <w:rFonts w:ascii="Cambria Math" w:hAnsi="Cambria Math"/>
                </w:rPr>
                <m:t>+</m:t>
              </m:r>
              <m:r>
                <m:rPr>
                  <m:lit/>
                  <m:nor/>
                </m:rPr>
                <w:rPr>
                  <w:rFonts w:ascii="Cambria Math" w:hAnsi="Cambria Math"/>
                </w:rPr>
                <m:t>...</m:t>
              </m:r>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n</m:t>
                  </m:r>
                </m:sub>
              </m:sSub>
            </m:den>
          </m:f>
        </m:oMath>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p w14:paraId="384F8A12" w14:textId="77777777" w:rsidR="00C5718F" w:rsidRDefault="009E6FB9">
      <w:pPr>
        <w:rPr>
          <w:rFonts w:eastAsia="Calibri" w:cs="Times New Roman"/>
          <w:szCs w:val="24"/>
        </w:rPr>
      </w:pPr>
      <w:hyperlink w:anchor="_Toc64458531">
        <w:r w:rsidR="00917B42">
          <w:rPr>
            <w:rFonts w:eastAsia="Calibri" w:cs="Times New Roman"/>
            <w:szCs w:val="24"/>
          </w:rPr>
          <w:t xml:space="preserve">где </w:t>
        </w:r>
        <w:r w:rsidR="00917B42">
          <w:rPr>
            <w:rFonts w:eastAsia="Calibri" w:cs="Times New Roman"/>
            <w:szCs w:val="24"/>
          </w:rPr>
          <w:tab/>
        </w:r>
        <m:oMath>
          <m:sSubSup>
            <m:sSubSupPr>
              <m:ctrlPr>
                <w:rPr>
                  <w:rFonts w:ascii="Cambria Math" w:hAnsi="Cambria Math"/>
                </w:rPr>
              </m:ctrlPr>
            </m:sSubSupPr>
            <m:e>
              <m:r>
                <w:rPr>
                  <w:rFonts w:ascii="Cambria Math" w:hAnsi="Cambria Math"/>
                </w:rPr>
                <m:t>К</m:t>
              </m:r>
            </m:e>
            <m:sub>
              <m:r>
                <m:rPr>
                  <m:lit/>
                  <m:nor/>
                </m:rPr>
                <w:rPr>
                  <w:rFonts w:ascii="Cambria Math" w:hAnsi="Cambria Math"/>
                </w:rPr>
                <m:t>над</m:t>
              </m:r>
            </m:sub>
            <m:sup>
              <m:r>
                <m:rPr>
                  <m:lit/>
                  <m:nor/>
                </m:rPr>
                <w:rPr>
                  <w:rFonts w:ascii="Cambria Math" w:hAnsi="Cambria Math"/>
                </w:rPr>
                <m:t>сист1</m:t>
              </m:r>
            </m:sup>
          </m:sSubSup>
        </m:oMath>
        <w:r w:rsidR="00917B42">
          <w:rPr>
            <w:rFonts w:eastAsia="Calibri" w:cs="Times New Roman"/>
            <w:szCs w:val="24"/>
          </w:rPr>
          <w:t xml:space="preserve">, </w:t>
        </w:r>
        <m:oMath>
          <m:sSubSup>
            <m:sSubSupPr>
              <m:ctrlPr>
                <w:rPr>
                  <w:rFonts w:ascii="Cambria Math" w:hAnsi="Cambria Math"/>
                </w:rPr>
              </m:ctrlPr>
            </m:sSubSupPr>
            <m:e>
              <m:r>
                <w:rPr>
                  <w:rFonts w:ascii="Cambria Math" w:hAnsi="Cambria Math"/>
                </w:rPr>
                <m:t>К</m:t>
              </m:r>
            </m:e>
            <m:sub>
              <m:r>
                <m:rPr>
                  <m:lit/>
                  <m:nor/>
                </m:rPr>
                <w:rPr>
                  <w:rFonts w:ascii="Cambria Math" w:hAnsi="Cambria Math"/>
                </w:rPr>
                <m:t>над</m:t>
              </m:r>
            </m:sub>
            <m:sup>
              <m:r>
                <m:rPr>
                  <m:lit/>
                  <m:nor/>
                </m:rPr>
                <w:rPr>
                  <w:rFonts w:ascii="Cambria Math" w:hAnsi="Cambria Math"/>
                </w:rPr>
                <m:t>сист n</m:t>
              </m:r>
            </m:sup>
          </m:sSubSup>
        </m:oMath>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значения показателей надежности отдельных систем водоснабжения;</w:t>
        </w:r>
        <w:r w:rsidR="00917B42">
          <w:rPr>
            <w:webHidden/>
          </w:rPr>
          <w:fldChar w:fldCharType="end"/>
        </w:r>
      </w:hyperlink>
    </w:p>
    <w:p w14:paraId="5E7099FF" w14:textId="77777777" w:rsidR="00C5718F" w:rsidRDefault="009E6FB9">
      <w:pPr>
        <w:rPr>
          <w:rFonts w:eastAsia="Calibri" w:cs="Times New Roman"/>
          <w:szCs w:val="24"/>
        </w:rPr>
      </w:pPr>
      <w:hyperlink w:anchor="_Toc64458531">
        <w:r w:rsidR="00917B42">
          <w:rPr>
            <w:rFonts w:eastAsia="Calibri" w:cs="Times New Roman"/>
            <w:szCs w:val="24"/>
            <w:lang w:val="en-US"/>
          </w:rPr>
          <w:t>G</w:t>
        </w:r>
        <w:r w:rsidR="00917B42">
          <w:rPr>
            <w:rFonts w:eastAsia="Calibri" w:cs="Times New Roman"/>
            <w:szCs w:val="24"/>
            <w:vertAlign w:val="subscript"/>
          </w:rPr>
          <w:t>1</w:t>
        </w:r>
        <w:r w:rsidR="00917B42">
          <w:rPr>
            <w:rFonts w:eastAsia="Calibri" w:cs="Times New Roman"/>
            <w:szCs w:val="24"/>
          </w:rPr>
          <w:t xml:space="preserve">, </w:t>
        </w:r>
        <w:proofErr w:type="spellStart"/>
        <w:r w:rsidR="00917B42">
          <w:rPr>
            <w:rFonts w:eastAsia="Calibri" w:cs="Times New Roman"/>
            <w:szCs w:val="24"/>
            <w:lang w:val="en-US"/>
          </w:rPr>
          <w:t>G</w:t>
        </w:r>
        <w:r w:rsidR="00917B42">
          <w:rPr>
            <w:rFonts w:eastAsia="Calibri" w:cs="Times New Roman"/>
            <w:szCs w:val="24"/>
            <w:vertAlign w:val="subscript"/>
            <w:lang w:val="en-US"/>
          </w:rPr>
          <w:t>n</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расчетные нагрузки отдельных систем водоснабжения, м³/год.</w:t>
        </w:r>
        <w:r w:rsidR="00917B42">
          <w:rPr>
            <w:webHidden/>
          </w:rPr>
          <w:fldChar w:fldCharType="end"/>
        </w:r>
      </w:hyperlink>
    </w:p>
    <w:p w14:paraId="20D0B417"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Данные по расчету коэффициента надежности приведены в таблице 1.7.1-2.</w:t>
        </w:r>
        <w:r w:rsidR="00917B42">
          <w:rPr>
            <w:webHidden/>
          </w:rPr>
          <w:fldChar w:fldCharType="end"/>
        </w:r>
      </w:hyperlink>
    </w:p>
    <w:p w14:paraId="019991C7" w14:textId="77777777" w:rsidR="00C5718F" w:rsidRDefault="009E6FB9">
      <w:pPr>
        <w:rPr>
          <w:rFonts w:eastAsia="Calibri" w:cs="Times New Roman"/>
          <w:b/>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B7A3457" w14:textId="77777777" w:rsidR="00C5718F" w:rsidRDefault="009E6FB9">
      <w:pPr>
        <w:rPr>
          <w:rFonts w:eastAsia="Calibri" w:cs="Times New Roman"/>
          <w:szCs w:val="24"/>
        </w:rPr>
      </w:pPr>
      <w:hyperlink w:anchor="_Toc64458531">
        <w:r w:rsidR="00917B42">
          <w:rPr>
            <w:rFonts w:eastAsia="Calibri" w:cs="Times New Roman"/>
            <w:b/>
            <w:szCs w:val="24"/>
          </w:rPr>
          <w:t>Таблица 1.7.1-2</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Расчет коэффициента надежности системы водоснабжения</w:t>
        </w:r>
        <w:r w:rsidR="00917B42">
          <w:rPr>
            <w:webHidden/>
          </w:rPr>
          <w:fldChar w:fldCharType="end"/>
        </w:r>
      </w:hyperlink>
    </w:p>
    <w:p w14:paraId="1A36DE87"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5000" w:type="pct"/>
        <w:jc w:val="center"/>
        <w:tblLayout w:type="fixed"/>
        <w:tblLook w:val="04A0" w:firstRow="1" w:lastRow="0" w:firstColumn="1" w:lastColumn="0" w:noHBand="0" w:noVBand="1"/>
      </w:tblPr>
      <w:tblGrid>
        <w:gridCol w:w="5130"/>
        <w:gridCol w:w="752"/>
        <w:gridCol w:w="559"/>
        <w:gridCol w:w="614"/>
        <w:gridCol w:w="619"/>
        <w:gridCol w:w="745"/>
        <w:gridCol w:w="848"/>
        <w:gridCol w:w="870"/>
      </w:tblGrid>
      <w:tr w:rsidR="00C5718F" w14:paraId="6F608C6D" w14:textId="77777777">
        <w:trPr>
          <w:trHeight w:val="20"/>
          <w:jc w:val="center"/>
        </w:trPr>
        <w:tc>
          <w:tcPr>
            <w:tcW w:w="5019" w:type="dxa"/>
            <w:tcBorders>
              <w:top w:val="single" w:sz="4" w:space="0" w:color="000000"/>
              <w:left w:val="single" w:sz="4" w:space="0" w:color="000000"/>
              <w:bottom w:val="single" w:sz="4" w:space="0" w:color="000000"/>
              <w:right w:val="single" w:sz="4" w:space="0" w:color="000000"/>
            </w:tcBorders>
            <w:vAlign w:val="center"/>
          </w:tcPr>
          <w:p w14:paraId="460395DE" w14:textId="77777777" w:rsidR="00C5718F" w:rsidRDefault="009E6FB9">
            <w:pPr>
              <w:widowControl w:val="0"/>
              <w:ind w:firstLine="0"/>
              <w:jc w:val="center"/>
              <w:rPr>
                <w:rFonts w:eastAsia="Calibri" w:cs="Times New Roman"/>
                <w:b/>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22"/>
                </w:rPr>
                <w:t>Наименование</w:t>
              </w:r>
              <w:r w:rsidR="00917B42">
                <w:rPr>
                  <w:webHidden/>
                </w:rPr>
                <w:fldChar w:fldCharType="end"/>
              </w:r>
            </w:hyperlink>
          </w:p>
        </w:tc>
        <w:tc>
          <w:tcPr>
            <w:tcW w:w="736" w:type="dxa"/>
            <w:tcBorders>
              <w:top w:val="single" w:sz="4" w:space="0" w:color="000000"/>
              <w:left w:val="single" w:sz="4" w:space="0" w:color="000000"/>
              <w:bottom w:val="single" w:sz="4" w:space="0" w:color="000000"/>
              <w:right w:val="single" w:sz="4" w:space="0" w:color="000000"/>
            </w:tcBorders>
            <w:vAlign w:val="center"/>
          </w:tcPr>
          <w:p w14:paraId="129941AA" w14:textId="77777777" w:rsidR="00C5718F" w:rsidRDefault="009E6FB9">
            <w:pPr>
              <w:widowControl w:val="0"/>
              <w:ind w:firstLine="0"/>
              <w:jc w:val="center"/>
              <w:rPr>
                <w:rFonts w:eastAsia="Calibri" w:cs="Times New Roman"/>
                <w:b/>
                <w:sz w:val="22"/>
                <w:vertAlign w:val="subscript"/>
              </w:rPr>
            </w:pPr>
            <w:hyperlink w:anchor="_Toc64458531">
              <w:r w:rsidR="00917B42">
                <w:rPr>
                  <w:rFonts w:eastAsia="Calibri" w:cs="Times New Roman"/>
                  <w:b/>
                  <w:sz w:val="22"/>
                </w:rPr>
                <w:t>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22"/>
                  <w:vertAlign w:val="subscript"/>
                </w:rPr>
                <w:t>э</w:t>
              </w:r>
              <w:r w:rsidR="00917B42">
                <w:rPr>
                  <w:webHidden/>
                </w:rPr>
                <w:fldChar w:fldCharType="end"/>
              </w:r>
            </w:hyperlink>
          </w:p>
        </w:tc>
        <w:tc>
          <w:tcPr>
            <w:tcW w:w="547" w:type="dxa"/>
            <w:tcBorders>
              <w:top w:val="single" w:sz="4" w:space="0" w:color="000000"/>
              <w:left w:val="single" w:sz="4" w:space="0" w:color="000000"/>
              <w:bottom w:val="single" w:sz="4" w:space="0" w:color="000000"/>
              <w:right w:val="single" w:sz="4" w:space="0" w:color="000000"/>
            </w:tcBorders>
            <w:vAlign w:val="center"/>
          </w:tcPr>
          <w:p w14:paraId="1C78CC56" w14:textId="77777777" w:rsidR="00C5718F" w:rsidRDefault="009E6FB9">
            <w:pPr>
              <w:widowControl w:val="0"/>
              <w:ind w:firstLine="0"/>
              <w:jc w:val="center"/>
              <w:rPr>
                <w:rFonts w:eastAsia="Calibri" w:cs="Times New Roman"/>
                <w:b/>
                <w:sz w:val="22"/>
                <w:vertAlign w:val="subscript"/>
              </w:rPr>
            </w:pPr>
            <w:hyperlink w:anchor="_Toc64458531">
              <w:r w:rsidR="00917B42">
                <w:rPr>
                  <w:rFonts w:eastAsia="Calibri" w:cs="Times New Roman"/>
                  <w:b/>
                  <w:sz w:val="22"/>
                </w:rPr>
                <w:t>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22"/>
                  <w:vertAlign w:val="subscript"/>
                </w:rPr>
                <w:t>б</w:t>
              </w:r>
              <w:r w:rsidR="00917B42">
                <w:rPr>
                  <w:webHidden/>
                </w:rPr>
                <w:fldChar w:fldCharType="end"/>
              </w:r>
            </w:hyperlink>
          </w:p>
        </w:tc>
        <w:tc>
          <w:tcPr>
            <w:tcW w:w="601" w:type="dxa"/>
            <w:tcBorders>
              <w:top w:val="single" w:sz="4" w:space="0" w:color="000000"/>
              <w:left w:val="single" w:sz="4" w:space="0" w:color="000000"/>
              <w:bottom w:val="single" w:sz="4" w:space="0" w:color="000000"/>
              <w:right w:val="single" w:sz="4" w:space="0" w:color="000000"/>
            </w:tcBorders>
            <w:vAlign w:val="center"/>
          </w:tcPr>
          <w:p w14:paraId="6143ADD9" w14:textId="77777777" w:rsidR="00C5718F" w:rsidRDefault="009E6FB9">
            <w:pPr>
              <w:widowControl w:val="0"/>
              <w:ind w:firstLine="0"/>
              <w:jc w:val="center"/>
              <w:rPr>
                <w:rFonts w:eastAsia="Calibri" w:cs="Times New Roman"/>
                <w:b/>
                <w:sz w:val="22"/>
                <w:vertAlign w:val="subscript"/>
              </w:rPr>
            </w:pPr>
            <w:hyperlink w:anchor="_Toc64458531">
              <w:r w:rsidR="00917B42">
                <w:rPr>
                  <w:rFonts w:eastAsia="Calibri" w:cs="Times New Roman"/>
                  <w:b/>
                  <w:sz w:val="22"/>
                </w:rPr>
                <w:t>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22"/>
                  <w:vertAlign w:val="subscript"/>
                </w:rPr>
                <w:t>р</w:t>
              </w:r>
              <w:r w:rsidR="00917B42">
                <w:rPr>
                  <w:webHidden/>
                </w:rPr>
                <w:fldChar w:fldCharType="end"/>
              </w:r>
            </w:hyperlink>
          </w:p>
        </w:tc>
        <w:tc>
          <w:tcPr>
            <w:tcW w:w="606" w:type="dxa"/>
            <w:tcBorders>
              <w:top w:val="single" w:sz="4" w:space="0" w:color="000000"/>
              <w:left w:val="single" w:sz="4" w:space="0" w:color="000000"/>
              <w:bottom w:val="single" w:sz="4" w:space="0" w:color="000000"/>
              <w:right w:val="single" w:sz="4" w:space="0" w:color="000000"/>
            </w:tcBorders>
            <w:vAlign w:val="center"/>
          </w:tcPr>
          <w:p w14:paraId="7C7136EB" w14:textId="77777777" w:rsidR="00C5718F" w:rsidRDefault="009E6FB9">
            <w:pPr>
              <w:widowControl w:val="0"/>
              <w:ind w:firstLine="0"/>
              <w:jc w:val="center"/>
              <w:rPr>
                <w:rFonts w:eastAsia="Calibri" w:cs="Times New Roman"/>
                <w:b/>
                <w:sz w:val="22"/>
                <w:vertAlign w:val="subscript"/>
              </w:rPr>
            </w:pPr>
            <w:hyperlink w:anchor="_Toc64458531">
              <w:r w:rsidR="00917B42">
                <w:rPr>
                  <w:rFonts w:eastAsia="Calibri" w:cs="Times New Roman"/>
                  <w:b/>
                  <w:sz w:val="22"/>
                </w:rPr>
                <w:t>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22"/>
                  <w:vertAlign w:val="subscript"/>
                </w:rPr>
                <w:t>с</w:t>
              </w:r>
              <w:r w:rsidR="00917B42">
                <w:rPr>
                  <w:webHidden/>
                </w:rPr>
                <w:fldChar w:fldCharType="end"/>
              </w:r>
            </w:hyperlink>
          </w:p>
        </w:tc>
        <w:tc>
          <w:tcPr>
            <w:tcW w:w="729" w:type="dxa"/>
            <w:tcBorders>
              <w:top w:val="single" w:sz="4" w:space="0" w:color="000000"/>
              <w:left w:val="single" w:sz="4" w:space="0" w:color="000000"/>
              <w:bottom w:val="single" w:sz="4" w:space="0" w:color="000000"/>
              <w:right w:val="single" w:sz="4" w:space="0" w:color="000000"/>
            </w:tcBorders>
            <w:vAlign w:val="center"/>
          </w:tcPr>
          <w:p w14:paraId="1E54D474" w14:textId="77777777" w:rsidR="00C5718F" w:rsidRDefault="009E6FB9">
            <w:pPr>
              <w:widowControl w:val="0"/>
              <w:ind w:firstLine="0"/>
              <w:jc w:val="center"/>
              <w:rPr>
                <w:rFonts w:eastAsia="Calibri" w:cs="Times New Roman"/>
                <w:b/>
                <w:sz w:val="22"/>
                <w:vertAlign w:val="subscript"/>
              </w:rPr>
            </w:pPr>
            <w:hyperlink w:anchor="_Toc64458531">
              <w:r w:rsidR="00917B42">
                <w:rPr>
                  <w:rFonts w:eastAsia="Calibri" w:cs="Times New Roman"/>
                  <w:b/>
                  <w:sz w:val="22"/>
                </w:rPr>
                <w:t>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22"/>
                  <w:vertAlign w:val="subscript"/>
                </w:rPr>
                <w:t>отк</w:t>
              </w:r>
              <w:r w:rsidR="00917B42">
                <w:rPr>
                  <w:webHidden/>
                </w:rPr>
                <w:fldChar w:fldCharType="end"/>
              </w:r>
            </w:hyperlink>
          </w:p>
        </w:tc>
        <w:tc>
          <w:tcPr>
            <w:tcW w:w="830" w:type="dxa"/>
            <w:tcBorders>
              <w:top w:val="single" w:sz="4" w:space="0" w:color="000000"/>
              <w:left w:val="single" w:sz="4" w:space="0" w:color="000000"/>
              <w:bottom w:val="single" w:sz="4" w:space="0" w:color="000000"/>
              <w:right w:val="single" w:sz="4" w:space="0" w:color="000000"/>
            </w:tcBorders>
            <w:vAlign w:val="center"/>
          </w:tcPr>
          <w:p w14:paraId="37671C04" w14:textId="77777777" w:rsidR="00C5718F" w:rsidRDefault="009E6FB9">
            <w:pPr>
              <w:widowControl w:val="0"/>
              <w:ind w:firstLine="0"/>
              <w:jc w:val="center"/>
              <w:rPr>
                <w:rFonts w:eastAsia="Calibri" w:cs="Times New Roman"/>
                <w:b/>
                <w:sz w:val="22"/>
              </w:rPr>
            </w:pPr>
            <w:hyperlink w:anchor="_Toc64458531">
              <w:r w:rsidR="00917B42">
                <w:rPr>
                  <w:rFonts w:eastAsia="Calibri" w:cs="Times New Roman"/>
                  <w:b/>
                  <w:sz w:val="22"/>
                </w:rPr>
                <w:t xml:space="preserve">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22"/>
                  <w:vertAlign w:val="subscript"/>
                </w:rPr>
                <w:t>жал</w:t>
              </w:r>
              <w:r w:rsidR="00917B42">
                <w:rPr>
                  <w:webHidden/>
                </w:rPr>
                <w:fldChar w:fldCharType="end"/>
              </w:r>
            </w:hyperlink>
          </w:p>
        </w:tc>
        <w:tc>
          <w:tcPr>
            <w:tcW w:w="851" w:type="dxa"/>
            <w:tcBorders>
              <w:top w:val="single" w:sz="4" w:space="0" w:color="000000"/>
              <w:left w:val="single" w:sz="4" w:space="0" w:color="000000"/>
              <w:bottom w:val="single" w:sz="4" w:space="0" w:color="000000"/>
              <w:right w:val="single" w:sz="4" w:space="0" w:color="000000"/>
            </w:tcBorders>
            <w:vAlign w:val="center"/>
          </w:tcPr>
          <w:p w14:paraId="09AA8FEF" w14:textId="77777777" w:rsidR="00C5718F" w:rsidRDefault="009E6FB9">
            <w:pPr>
              <w:widowControl w:val="0"/>
              <w:ind w:firstLine="0"/>
              <w:jc w:val="center"/>
              <w:rPr>
                <w:rFonts w:eastAsia="Calibri" w:cs="Times New Roman"/>
                <w:b/>
                <w:sz w:val="22"/>
              </w:rPr>
            </w:pPr>
            <w:hyperlink w:anchor="_Toc64458531">
              <w:r w:rsidR="00917B42">
                <w:rPr>
                  <w:rFonts w:eastAsia="Calibri" w:cs="Times New Roman"/>
                  <w:b/>
                  <w:sz w:val="22"/>
                </w:rPr>
                <w:t>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22"/>
                  <w:vertAlign w:val="subscript"/>
                </w:rPr>
                <w:t>над</w:t>
              </w:r>
              <w:r w:rsidR="00917B42">
                <w:rPr>
                  <w:webHidden/>
                </w:rPr>
                <w:fldChar w:fldCharType="end"/>
              </w:r>
            </w:hyperlink>
          </w:p>
        </w:tc>
      </w:tr>
      <w:tr w:rsidR="00C5718F" w14:paraId="30F638BA" w14:textId="77777777">
        <w:trPr>
          <w:trHeight w:val="20"/>
          <w:jc w:val="center"/>
        </w:trPr>
        <w:tc>
          <w:tcPr>
            <w:tcW w:w="5019" w:type="dxa"/>
            <w:tcBorders>
              <w:top w:val="single" w:sz="4" w:space="0" w:color="000000"/>
              <w:left w:val="single" w:sz="4" w:space="0" w:color="000000"/>
              <w:bottom w:val="single" w:sz="4" w:space="0" w:color="000000"/>
              <w:right w:val="single" w:sz="4" w:space="0" w:color="000000"/>
            </w:tcBorders>
            <w:vAlign w:val="center"/>
          </w:tcPr>
          <w:p w14:paraId="65F8322C" w14:textId="77777777" w:rsidR="00C5718F" w:rsidRDefault="009E6FB9">
            <w:pPr>
              <w:widowControl w:val="0"/>
              <w:ind w:firstLine="0"/>
              <w:jc w:val="center"/>
              <w:rPr>
                <w:rFonts w:eastAsia="Calibri" w:cs="Times New Roman"/>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22"/>
                </w:rPr>
                <w:t>Система водоснабжения г. Новошахтинска</w:t>
              </w:r>
              <w:r w:rsidR="00917B42">
                <w:rPr>
                  <w:webHidden/>
                </w:rPr>
                <w:fldChar w:fldCharType="end"/>
              </w:r>
            </w:hyperlink>
          </w:p>
        </w:tc>
        <w:tc>
          <w:tcPr>
            <w:tcW w:w="736" w:type="dxa"/>
            <w:tcBorders>
              <w:top w:val="single" w:sz="4" w:space="0" w:color="000000"/>
              <w:left w:val="single" w:sz="4" w:space="0" w:color="000000"/>
              <w:bottom w:val="single" w:sz="4" w:space="0" w:color="000000"/>
              <w:right w:val="single" w:sz="4" w:space="0" w:color="000000"/>
            </w:tcBorders>
            <w:vAlign w:val="center"/>
          </w:tcPr>
          <w:p w14:paraId="7DA9B67F" w14:textId="77777777" w:rsidR="00C5718F" w:rsidRDefault="009E6FB9">
            <w:pPr>
              <w:widowControl w:val="0"/>
              <w:ind w:firstLine="0"/>
              <w:jc w:val="center"/>
              <w:rPr>
                <w:rFonts w:eastAsia="Calibri" w:cs="Times New Roman"/>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22"/>
                </w:rPr>
                <w:t>0,76</w:t>
              </w:r>
              <w:r w:rsidR="00917B42">
                <w:rPr>
                  <w:webHidden/>
                </w:rPr>
                <w:fldChar w:fldCharType="end"/>
              </w:r>
            </w:hyperlink>
          </w:p>
        </w:tc>
        <w:tc>
          <w:tcPr>
            <w:tcW w:w="547" w:type="dxa"/>
            <w:tcBorders>
              <w:top w:val="single" w:sz="4" w:space="0" w:color="000000"/>
              <w:left w:val="single" w:sz="4" w:space="0" w:color="000000"/>
              <w:bottom w:val="single" w:sz="4" w:space="0" w:color="000000"/>
              <w:right w:val="single" w:sz="4" w:space="0" w:color="000000"/>
            </w:tcBorders>
            <w:vAlign w:val="center"/>
          </w:tcPr>
          <w:p w14:paraId="72CB1148" w14:textId="77777777" w:rsidR="00C5718F" w:rsidRDefault="009E6FB9">
            <w:pPr>
              <w:widowControl w:val="0"/>
              <w:ind w:firstLine="0"/>
              <w:jc w:val="center"/>
              <w:rPr>
                <w:rFonts w:eastAsia="Calibri" w:cs="Times New Roman"/>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22"/>
                </w:rPr>
                <w:t>1</w:t>
              </w:r>
              <w:r w:rsidR="00917B42">
                <w:rPr>
                  <w:webHidden/>
                </w:rPr>
                <w:fldChar w:fldCharType="end"/>
              </w:r>
            </w:hyperlink>
          </w:p>
        </w:tc>
        <w:tc>
          <w:tcPr>
            <w:tcW w:w="601" w:type="dxa"/>
            <w:tcBorders>
              <w:top w:val="single" w:sz="4" w:space="0" w:color="000000"/>
              <w:left w:val="single" w:sz="4" w:space="0" w:color="000000"/>
              <w:bottom w:val="single" w:sz="4" w:space="0" w:color="000000"/>
              <w:right w:val="single" w:sz="4" w:space="0" w:color="000000"/>
            </w:tcBorders>
            <w:vAlign w:val="center"/>
          </w:tcPr>
          <w:p w14:paraId="7362EDC4" w14:textId="77777777" w:rsidR="00C5718F" w:rsidRDefault="009E6FB9">
            <w:pPr>
              <w:widowControl w:val="0"/>
              <w:ind w:firstLine="0"/>
              <w:jc w:val="center"/>
              <w:rPr>
                <w:rFonts w:eastAsia="Calibri" w:cs="Times New Roman"/>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22"/>
                </w:rPr>
                <w:t>0,6</w:t>
              </w:r>
              <w:r w:rsidR="00917B42">
                <w:rPr>
                  <w:webHidden/>
                </w:rPr>
                <w:fldChar w:fldCharType="end"/>
              </w:r>
            </w:hyperlink>
          </w:p>
        </w:tc>
        <w:tc>
          <w:tcPr>
            <w:tcW w:w="606" w:type="dxa"/>
            <w:tcBorders>
              <w:top w:val="single" w:sz="4" w:space="0" w:color="000000"/>
              <w:left w:val="single" w:sz="4" w:space="0" w:color="000000"/>
              <w:bottom w:val="single" w:sz="4" w:space="0" w:color="000000"/>
              <w:right w:val="single" w:sz="4" w:space="0" w:color="000000"/>
            </w:tcBorders>
            <w:vAlign w:val="center"/>
          </w:tcPr>
          <w:p w14:paraId="354866B9" w14:textId="77777777" w:rsidR="00C5718F" w:rsidRDefault="009E6FB9">
            <w:pPr>
              <w:widowControl w:val="0"/>
              <w:ind w:firstLine="0"/>
              <w:jc w:val="center"/>
              <w:rPr>
                <w:rFonts w:eastAsia="Calibri" w:cs="Times New Roman"/>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22"/>
                </w:rPr>
                <w:t>0,5</w:t>
              </w:r>
              <w:r w:rsidR="00917B42">
                <w:rPr>
                  <w:webHidden/>
                </w:rPr>
                <w:fldChar w:fldCharType="end"/>
              </w:r>
            </w:hyperlink>
          </w:p>
        </w:tc>
        <w:tc>
          <w:tcPr>
            <w:tcW w:w="729" w:type="dxa"/>
            <w:tcBorders>
              <w:top w:val="single" w:sz="4" w:space="0" w:color="000000"/>
              <w:left w:val="single" w:sz="4" w:space="0" w:color="000000"/>
              <w:bottom w:val="single" w:sz="4" w:space="0" w:color="000000"/>
              <w:right w:val="single" w:sz="4" w:space="0" w:color="000000"/>
            </w:tcBorders>
            <w:vAlign w:val="center"/>
          </w:tcPr>
          <w:p w14:paraId="35999E0D" w14:textId="77777777" w:rsidR="00C5718F" w:rsidRDefault="009E6FB9">
            <w:pPr>
              <w:widowControl w:val="0"/>
              <w:ind w:firstLine="0"/>
              <w:jc w:val="center"/>
              <w:rPr>
                <w:rFonts w:eastAsia="Calibri" w:cs="Times New Roman"/>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22"/>
                </w:rPr>
                <w:t>0,5</w:t>
              </w:r>
              <w:r w:rsidR="00917B42">
                <w:rPr>
                  <w:webHidden/>
                </w:rPr>
                <w:fldChar w:fldCharType="end"/>
              </w:r>
            </w:hyperlink>
          </w:p>
        </w:tc>
        <w:tc>
          <w:tcPr>
            <w:tcW w:w="830" w:type="dxa"/>
            <w:tcBorders>
              <w:top w:val="single" w:sz="4" w:space="0" w:color="000000"/>
              <w:left w:val="single" w:sz="4" w:space="0" w:color="000000"/>
              <w:bottom w:val="single" w:sz="4" w:space="0" w:color="000000"/>
              <w:right w:val="single" w:sz="4" w:space="0" w:color="000000"/>
            </w:tcBorders>
            <w:vAlign w:val="center"/>
          </w:tcPr>
          <w:p w14:paraId="61512034" w14:textId="77777777" w:rsidR="00C5718F" w:rsidRDefault="009E6FB9">
            <w:pPr>
              <w:widowControl w:val="0"/>
              <w:ind w:firstLine="0"/>
              <w:jc w:val="center"/>
              <w:rPr>
                <w:rFonts w:eastAsia="Calibri" w:cs="Times New Roman"/>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22"/>
                </w:rPr>
                <w:t>0,8</w:t>
              </w:r>
              <w:r w:rsidR="00917B42">
                <w:rPr>
                  <w:webHidden/>
                </w:rPr>
                <w:fldChar w:fldCharType="end"/>
              </w:r>
            </w:hyperlink>
          </w:p>
        </w:tc>
        <w:tc>
          <w:tcPr>
            <w:tcW w:w="851" w:type="dxa"/>
            <w:tcBorders>
              <w:top w:val="single" w:sz="4" w:space="0" w:color="000000"/>
              <w:left w:val="single" w:sz="4" w:space="0" w:color="000000"/>
              <w:bottom w:val="single" w:sz="4" w:space="0" w:color="000000"/>
              <w:right w:val="single" w:sz="4" w:space="0" w:color="000000"/>
            </w:tcBorders>
            <w:vAlign w:val="center"/>
          </w:tcPr>
          <w:p w14:paraId="004D4FAC" w14:textId="77777777" w:rsidR="00C5718F" w:rsidRDefault="009E6FB9">
            <w:pPr>
              <w:widowControl w:val="0"/>
              <w:ind w:firstLine="0"/>
              <w:jc w:val="center"/>
              <w:rPr>
                <w:rFonts w:eastAsia="Calibri" w:cs="Times New Roman"/>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22"/>
                </w:rPr>
                <w:t>0,693</w:t>
              </w:r>
              <w:r w:rsidR="00917B42">
                <w:rPr>
                  <w:webHidden/>
                </w:rPr>
                <w:fldChar w:fldCharType="end"/>
              </w:r>
            </w:hyperlink>
          </w:p>
        </w:tc>
      </w:tr>
    </w:tbl>
    <w:p w14:paraId="70EAF6BC"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108773F" w14:textId="77777777" w:rsidR="00C5718F" w:rsidRDefault="009E6FB9">
      <w:pPr>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 зависимости от полученных показателей надежности системы водоснабжения с точки зрения надежности могут быть оценены как:</w:t>
        </w:r>
        <w:r w:rsidR="00917B42">
          <w:rPr>
            <w:webHidden/>
          </w:rPr>
          <w:fldChar w:fldCharType="end"/>
        </w:r>
      </w:hyperlink>
    </w:p>
    <w:p w14:paraId="3CD3638F" w14:textId="77777777" w:rsidR="00C5718F" w:rsidRDefault="009E6FB9">
      <w:pPr>
        <w:textAlignment w:val="baseline"/>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высоконадежные</w:t>
        </w:r>
        <w:r w:rsidR="00917B42">
          <w:rPr>
            <w:rFonts w:eastAsia="Times New Roman" w:cs="Times New Roman"/>
            <w:szCs w:val="24"/>
            <w:lang w:eastAsia="ru-RU"/>
          </w:rPr>
          <w:tab/>
        </w:r>
        <w:r w:rsidR="00917B42">
          <w:rPr>
            <w:rFonts w:eastAsia="Times New Roman" w:cs="Times New Roman"/>
            <w:szCs w:val="24"/>
            <w:lang w:eastAsia="ru-RU"/>
          </w:rPr>
          <w:tab/>
          <w:t>- более 0,9;</w:t>
        </w:r>
        <w:r w:rsidR="00917B42">
          <w:rPr>
            <w:webHidden/>
          </w:rPr>
          <w:fldChar w:fldCharType="end"/>
        </w:r>
      </w:hyperlink>
    </w:p>
    <w:p w14:paraId="149F3D38" w14:textId="77777777" w:rsidR="00C5718F" w:rsidRDefault="009E6FB9">
      <w:pPr>
        <w:textAlignment w:val="baseline"/>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надежные</w:t>
        </w:r>
        <w:r w:rsidR="00917B42">
          <w:rPr>
            <w:rFonts w:eastAsia="Times New Roman" w:cs="Times New Roman"/>
            <w:szCs w:val="24"/>
            <w:lang w:eastAsia="ru-RU"/>
          </w:rPr>
          <w:tab/>
        </w:r>
        <w:r w:rsidR="00917B42">
          <w:rPr>
            <w:rFonts w:eastAsia="Times New Roman" w:cs="Times New Roman"/>
            <w:szCs w:val="24"/>
            <w:lang w:eastAsia="ru-RU"/>
          </w:rPr>
          <w:tab/>
        </w:r>
        <w:r w:rsidR="00917B42">
          <w:rPr>
            <w:rFonts w:eastAsia="Times New Roman" w:cs="Times New Roman"/>
            <w:szCs w:val="24"/>
            <w:lang w:eastAsia="ru-RU"/>
          </w:rPr>
          <w:tab/>
          <w:t>- 0,75 - 0,89;</w:t>
        </w:r>
        <w:r w:rsidR="00917B42">
          <w:rPr>
            <w:webHidden/>
          </w:rPr>
          <w:fldChar w:fldCharType="end"/>
        </w:r>
      </w:hyperlink>
    </w:p>
    <w:p w14:paraId="3BFC4B3C" w14:textId="77777777" w:rsidR="00C5718F" w:rsidRDefault="009E6FB9">
      <w:pPr>
        <w:textAlignment w:val="baseline"/>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малонадежные</w:t>
        </w:r>
        <w:r w:rsidR="00917B42">
          <w:rPr>
            <w:rFonts w:eastAsia="Times New Roman" w:cs="Times New Roman"/>
            <w:szCs w:val="24"/>
            <w:lang w:eastAsia="ru-RU"/>
          </w:rPr>
          <w:tab/>
        </w:r>
        <w:r w:rsidR="00917B42">
          <w:rPr>
            <w:rFonts w:eastAsia="Times New Roman" w:cs="Times New Roman"/>
            <w:szCs w:val="24"/>
            <w:lang w:eastAsia="ru-RU"/>
          </w:rPr>
          <w:tab/>
          <w:t>- 0,5 - 0,74;</w:t>
        </w:r>
        <w:r w:rsidR="00917B42">
          <w:rPr>
            <w:webHidden/>
          </w:rPr>
          <w:fldChar w:fldCharType="end"/>
        </w:r>
      </w:hyperlink>
    </w:p>
    <w:p w14:paraId="58DF17FC" w14:textId="77777777" w:rsidR="00C5718F" w:rsidRDefault="009E6FB9">
      <w:pPr>
        <w:textAlignment w:val="baseline"/>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ненадежные</w:t>
        </w:r>
        <w:r w:rsidR="00917B42">
          <w:rPr>
            <w:rFonts w:eastAsia="Times New Roman" w:cs="Times New Roman"/>
            <w:szCs w:val="24"/>
            <w:lang w:eastAsia="ru-RU"/>
          </w:rPr>
          <w:tab/>
        </w:r>
        <w:r w:rsidR="00917B42">
          <w:rPr>
            <w:rFonts w:eastAsia="Times New Roman" w:cs="Times New Roman"/>
            <w:szCs w:val="24"/>
            <w:lang w:eastAsia="ru-RU"/>
          </w:rPr>
          <w:tab/>
        </w:r>
        <w:r w:rsidR="00917B42">
          <w:rPr>
            <w:rFonts w:eastAsia="Times New Roman" w:cs="Times New Roman"/>
            <w:szCs w:val="24"/>
            <w:lang w:eastAsia="ru-RU"/>
          </w:rPr>
          <w:tab/>
          <w:t>- менее 0,5.</w:t>
        </w:r>
        <w:r w:rsidR="00917B42">
          <w:rPr>
            <w:webHidden/>
          </w:rPr>
          <w:fldChar w:fldCharType="end"/>
        </w:r>
      </w:hyperlink>
    </w:p>
    <w:p w14:paraId="01A7FA90" w14:textId="77777777" w:rsidR="00C5718F" w:rsidRDefault="009E6FB9">
      <w:pPr>
        <w:rPr>
          <w:rFonts w:eastAsia="Calibri" w:cs="Times New Roman"/>
          <w:szCs w:val="24"/>
        </w:rPr>
      </w:pPr>
      <w:hyperlink w:anchor="_Toc64458531">
        <w:r w:rsidR="00917B42">
          <w:rPr>
            <w:rFonts w:eastAsia="Calibri" w:cs="Times New Roman"/>
            <w:szCs w:val="24"/>
          </w:rPr>
          <w:t xml:space="preserve">Общий показатель надежности систем водоснабжения </w:t>
        </w:r>
        <w:r w:rsidR="00917B42">
          <w:t xml:space="preserve">муниципального образования «Город Новошахтинск» </w:t>
        </w:r>
        <w:r w:rsidR="00917B42">
          <w:rPr>
            <w:rFonts w:eastAsia="Calibri" w:cs="Times New Roman"/>
            <w:szCs w:val="24"/>
          </w:rPr>
          <w:t>-</w:t>
        </w:r>
        <w:r w:rsidR="00917B42">
          <w:rPr>
            <w:rFonts w:eastAsia="Calibri" w:cs="Times New Roman"/>
            <w:sz w:val="22"/>
          </w:rPr>
          <w:t>0,693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p w14:paraId="24441BE3" w14:textId="77777777" w:rsidR="00C5718F" w:rsidRDefault="009E6FB9">
      <w:pPr>
        <w:textAlignment w:val="baseline"/>
        <w:rPr>
          <w:rFonts w:eastAsia="Times New Roman" w:cs="Times New Roman"/>
          <w:szCs w:val="24"/>
          <w:lang w:eastAsia="ru-RU"/>
        </w:rPr>
      </w:pPr>
      <w:hyperlink w:anchor="_Toc64458531">
        <w:r w:rsidR="00917B42">
          <w:rPr>
            <w:rFonts w:eastAsia="Times New Roman" w:cs="Times New Roman"/>
            <w:szCs w:val="24"/>
            <w:lang w:eastAsia="ru-RU"/>
          </w:rPr>
          <w:t xml:space="preserve">Оценка надежности данной системы водоснабжения оценивается как </w:t>
        </w:r>
        <w:r w:rsidR="00917B42">
          <w:rPr>
            <w:rFonts w:eastAsia="Times New Roman" w:cs="Times New Roman"/>
            <w:b/>
            <w:bCs/>
            <w:szCs w:val="24"/>
            <w:lang w:eastAsia="ru-RU"/>
          </w:rPr>
          <w:t>малонадежная</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w:t>
        </w:r>
        <w:r w:rsidR="00917B42">
          <w:rPr>
            <w:webHidden/>
          </w:rPr>
          <w:fldChar w:fldCharType="end"/>
        </w:r>
      </w:hyperlink>
    </w:p>
    <w:p w14:paraId="63EEA86F" w14:textId="77777777" w:rsidR="00C5718F" w:rsidRDefault="009E6FB9">
      <w:pPr>
        <w:rPr>
          <w:rFonts w:cs="Times New Roman"/>
          <w:iCs/>
          <w:szCs w:val="24"/>
          <w:lang w:eastAsia="ru-RU"/>
        </w:rPr>
      </w:pPr>
      <w:hyperlink w:anchor="_Toc64458531">
        <w:r w:rsidR="00917B42">
          <w:rPr>
            <w:rFonts w:eastAsia="Times New Roman" w:cs="Times New Roman"/>
            <w:szCs w:val="24"/>
            <w:lang w:eastAsia="ru-RU"/>
          </w:rPr>
          <w:t xml:space="preserve">Показатели надежности </w:t>
        </w:r>
        <w:r w:rsidR="00917B42">
          <w:rPr>
            <w:rFonts w:cs="Times New Roman"/>
            <w:iCs/>
            <w:szCs w:val="24"/>
            <w:lang w:eastAsia="ru-RU"/>
          </w:rPr>
          <w:t>питьевого водоснабжения городского округа по годам перспективного периода</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приведены в таблице 1.7.1-3. </w:t>
        </w:r>
        <w:r w:rsidR="00917B42">
          <w:rPr>
            <w:webHidden/>
          </w:rPr>
          <w:fldChar w:fldCharType="end"/>
        </w:r>
      </w:hyperlink>
    </w:p>
    <w:p w14:paraId="55C08EEA" w14:textId="77777777" w:rsidR="00C5718F" w:rsidRDefault="009E6FB9">
      <w:pPr>
        <w:rPr>
          <w:rFonts w:eastAsia="Calibri" w:cs="Times New Roman"/>
          <w:b/>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7378E68" w14:textId="77777777" w:rsidR="00C5718F" w:rsidRDefault="009E6FB9">
      <w:pPr>
        <w:rPr>
          <w:rFonts w:cs="Times New Roman"/>
          <w:iCs/>
          <w:szCs w:val="24"/>
          <w:lang w:eastAsia="ru-RU"/>
        </w:rPr>
      </w:pPr>
      <w:hyperlink w:anchor="_Toc64458531">
        <w:r w:rsidR="00917B42">
          <w:rPr>
            <w:rFonts w:eastAsia="Calibri" w:cs="Times New Roman"/>
            <w:b/>
            <w:szCs w:val="24"/>
          </w:rPr>
          <w:t>Таблица</w:t>
        </w:r>
        <w:r w:rsidR="00917B42">
          <w:rPr>
            <w:rFonts w:cs="Times New Roman"/>
            <w:b/>
            <w:iCs/>
            <w:szCs w:val="24"/>
            <w:lang w:eastAsia="ru-RU"/>
          </w:rPr>
          <w:t>1.7.1-3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lang w:eastAsia="ru-RU"/>
          </w:rPr>
          <w:t xml:space="preserve"> -Надежность питьевого водоснабжения поселения, городского округа по годам перспективного периода</w:t>
        </w:r>
        <w:r w:rsidR="00917B42">
          <w:rPr>
            <w:webHidden/>
          </w:rPr>
          <w:fldChar w:fldCharType="end"/>
        </w:r>
      </w:hyperlink>
    </w:p>
    <w:p w14:paraId="095F1F19" w14:textId="77777777" w:rsidR="00C5718F" w:rsidRDefault="009E6FB9">
      <w:pPr>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9596" w:type="dxa"/>
        <w:jc w:val="center"/>
        <w:tblLayout w:type="fixed"/>
        <w:tblLook w:val="04A0" w:firstRow="1" w:lastRow="0" w:firstColumn="1" w:lastColumn="0" w:noHBand="0" w:noVBand="1"/>
      </w:tblPr>
      <w:tblGrid>
        <w:gridCol w:w="1069"/>
        <w:gridCol w:w="1068"/>
        <w:gridCol w:w="1066"/>
        <w:gridCol w:w="1066"/>
        <w:gridCol w:w="1063"/>
        <w:gridCol w:w="1066"/>
        <w:gridCol w:w="1066"/>
        <w:gridCol w:w="1066"/>
        <w:gridCol w:w="1066"/>
      </w:tblGrid>
      <w:tr w:rsidR="00C5718F" w14:paraId="1ABBFC8B" w14:textId="77777777">
        <w:trPr>
          <w:trHeight w:val="20"/>
          <w:jc w:val="center"/>
        </w:trPr>
        <w:tc>
          <w:tcPr>
            <w:tcW w:w="95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2138CA77" w14:textId="77777777" w:rsidR="00C5718F" w:rsidRDefault="009E6FB9">
            <w:pPr>
              <w:widowControl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Надежность питьевого водоснабжения поселения, городского округа по годам перспективного периода</w:t>
              </w:r>
              <w:r w:rsidR="00917B42">
                <w:rPr>
                  <w:webHidden/>
                </w:rPr>
                <w:fldChar w:fldCharType="end"/>
              </w:r>
            </w:hyperlink>
          </w:p>
        </w:tc>
      </w:tr>
      <w:tr w:rsidR="00C5718F" w14:paraId="63B51D89" w14:textId="77777777">
        <w:trPr>
          <w:trHeight w:val="20"/>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414A6" w14:textId="77777777" w:rsidR="00C5718F" w:rsidRDefault="009E6FB9">
            <w:pPr>
              <w:widowControl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2020</w:t>
              </w:r>
              <w:r w:rsidR="00917B42">
                <w:rPr>
                  <w:webHidden/>
                </w:rPr>
                <w:fldChar w:fldCharType="end"/>
              </w:r>
            </w:hyperlink>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8E7F7" w14:textId="77777777" w:rsidR="00C5718F" w:rsidRDefault="009E6FB9">
            <w:pPr>
              <w:widowControl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2021</w:t>
              </w:r>
              <w:r w:rsidR="00917B42">
                <w:rPr>
                  <w:webHidden/>
                </w:rPr>
                <w:fldChar w:fldCharType="end"/>
              </w:r>
            </w:hyperlink>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7C965" w14:textId="77777777" w:rsidR="00C5718F" w:rsidRDefault="009E6FB9">
            <w:pPr>
              <w:widowControl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2022</w:t>
              </w:r>
              <w:r w:rsidR="00917B42">
                <w:rPr>
                  <w:webHidden/>
                </w:rPr>
                <w:fldChar w:fldCharType="end"/>
              </w:r>
            </w:hyperlink>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5F949" w14:textId="77777777" w:rsidR="00C5718F" w:rsidRDefault="009E6FB9">
            <w:pPr>
              <w:widowControl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2023</w:t>
              </w:r>
              <w:r w:rsidR="00917B42">
                <w:rPr>
                  <w:webHidden/>
                </w:rPr>
                <w:fldChar w:fldCharType="end"/>
              </w:r>
            </w:hyperlink>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95E4D" w14:textId="77777777" w:rsidR="00C5718F" w:rsidRDefault="009E6FB9">
            <w:pPr>
              <w:widowControl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2024</w:t>
              </w:r>
              <w:r w:rsidR="00917B42">
                <w:rPr>
                  <w:webHidden/>
                </w:rPr>
                <w:fldChar w:fldCharType="end"/>
              </w:r>
            </w:hyperlink>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3A8AF" w14:textId="77777777" w:rsidR="00C5718F" w:rsidRDefault="009E6FB9">
            <w:pPr>
              <w:widowControl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2025</w:t>
              </w:r>
              <w:r w:rsidR="00917B42">
                <w:rPr>
                  <w:webHidden/>
                </w:rPr>
                <w:fldChar w:fldCharType="end"/>
              </w:r>
            </w:hyperlink>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B0CF4" w14:textId="77777777" w:rsidR="00C5718F" w:rsidRDefault="009E6FB9">
            <w:pPr>
              <w:widowControl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2026</w:t>
              </w:r>
              <w:r w:rsidR="00917B42">
                <w:rPr>
                  <w:webHidden/>
                </w:rPr>
                <w:fldChar w:fldCharType="end"/>
              </w:r>
            </w:hyperlink>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CBC23" w14:textId="77777777" w:rsidR="00C5718F" w:rsidRDefault="009E6FB9">
            <w:pPr>
              <w:widowControl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2027</w:t>
              </w:r>
              <w:r w:rsidR="00917B42">
                <w:rPr>
                  <w:webHidden/>
                </w:rPr>
                <w:fldChar w:fldCharType="end"/>
              </w:r>
            </w:hyperlink>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A8035" w14:textId="77777777" w:rsidR="00C5718F" w:rsidRDefault="009E6FB9">
            <w:pPr>
              <w:widowControl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2028</w:t>
              </w:r>
              <w:r w:rsidR="00917B42">
                <w:rPr>
                  <w:webHidden/>
                </w:rPr>
                <w:fldChar w:fldCharType="end"/>
              </w:r>
            </w:hyperlink>
          </w:p>
        </w:tc>
      </w:tr>
      <w:tr w:rsidR="00C5718F" w14:paraId="7FDFCC25" w14:textId="77777777">
        <w:trPr>
          <w:trHeight w:val="20"/>
          <w:jc w:val="center"/>
        </w:trPr>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AF806" w14:textId="77777777" w:rsidR="00C5718F" w:rsidRDefault="009E6FB9">
            <w:pPr>
              <w:widowControl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0,69</w:t>
              </w:r>
              <w:r w:rsidR="00917B42">
                <w:rPr>
                  <w:webHidden/>
                </w:rPr>
                <w:fldChar w:fldCharType="end"/>
              </w:r>
            </w:hyperlink>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9BD33" w14:textId="77777777" w:rsidR="00C5718F" w:rsidRDefault="009E6FB9">
            <w:pPr>
              <w:widowControl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0,70</w:t>
              </w:r>
              <w:r w:rsidR="00917B42">
                <w:rPr>
                  <w:webHidden/>
                </w:rPr>
                <w:fldChar w:fldCharType="end"/>
              </w:r>
            </w:hyperlink>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BF7CA" w14:textId="77777777" w:rsidR="00C5718F" w:rsidRDefault="009E6FB9">
            <w:pPr>
              <w:widowControl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0,71</w:t>
              </w:r>
              <w:r w:rsidR="00917B42">
                <w:rPr>
                  <w:webHidden/>
                </w:rPr>
                <w:fldChar w:fldCharType="end"/>
              </w:r>
            </w:hyperlink>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DC4F1" w14:textId="77777777" w:rsidR="00C5718F" w:rsidRDefault="009E6FB9">
            <w:pPr>
              <w:widowControl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0,71</w:t>
              </w:r>
              <w:r w:rsidR="00917B42">
                <w:rPr>
                  <w:webHidden/>
                </w:rPr>
                <w:fldChar w:fldCharType="end"/>
              </w:r>
            </w:hyperlink>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9331B" w14:textId="77777777" w:rsidR="00C5718F" w:rsidRDefault="009E6FB9">
            <w:pPr>
              <w:widowControl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0,72</w:t>
              </w:r>
              <w:r w:rsidR="00917B42">
                <w:rPr>
                  <w:webHidden/>
                </w:rPr>
                <w:fldChar w:fldCharType="end"/>
              </w:r>
            </w:hyperlink>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A7FAF" w14:textId="77777777" w:rsidR="00C5718F" w:rsidRDefault="009E6FB9">
            <w:pPr>
              <w:widowControl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0,73</w:t>
              </w:r>
              <w:r w:rsidR="00917B42">
                <w:rPr>
                  <w:webHidden/>
                </w:rPr>
                <w:fldChar w:fldCharType="end"/>
              </w:r>
            </w:hyperlink>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10D35" w14:textId="77777777" w:rsidR="00C5718F" w:rsidRDefault="009E6FB9">
            <w:pPr>
              <w:widowControl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0,74</w:t>
              </w:r>
              <w:r w:rsidR="00917B42">
                <w:rPr>
                  <w:webHidden/>
                </w:rPr>
                <w:fldChar w:fldCharType="end"/>
              </w:r>
            </w:hyperlink>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4594F" w14:textId="77777777" w:rsidR="00C5718F" w:rsidRDefault="009E6FB9">
            <w:pPr>
              <w:widowControl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0,74</w:t>
              </w:r>
              <w:r w:rsidR="00917B42">
                <w:rPr>
                  <w:webHidden/>
                </w:rPr>
                <w:fldChar w:fldCharType="end"/>
              </w:r>
            </w:hyperlink>
          </w:p>
        </w:tc>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3083D" w14:textId="77777777" w:rsidR="00C5718F" w:rsidRDefault="009E6FB9">
            <w:pPr>
              <w:widowControl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0,75</w:t>
              </w:r>
              <w:r w:rsidR="00917B42">
                <w:rPr>
                  <w:webHidden/>
                </w:rPr>
                <w:fldChar w:fldCharType="end"/>
              </w:r>
            </w:hyperlink>
          </w:p>
        </w:tc>
      </w:tr>
    </w:tbl>
    <w:p w14:paraId="47A7AC4A" w14:textId="77777777" w:rsidR="00C5718F" w:rsidRDefault="009E6FB9">
      <w:pPr>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6896EAC" w14:textId="77777777" w:rsidR="00C5718F" w:rsidRDefault="009E6FB9">
      <w:pPr>
        <w:pStyle w:val="31"/>
        <w:rPr>
          <w:rFonts w:eastAsia="Calibri" w:cs="Times New Roman"/>
        </w:rPr>
      </w:pPr>
      <w:hyperlink w:anchor="_Toc64458531">
        <w:bookmarkStart w:id="153" w:name="_Toc520446338"/>
        <w:bookmarkStart w:id="154" w:name="_Toc59280913"/>
        <w:bookmarkStart w:id="155" w:name="_Toc64458486"/>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1.7.3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917B42">
          <w:rPr>
            <w:webHidden/>
          </w:rPr>
          <w:fldChar w:fldCharType="end"/>
        </w:r>
      </w:hyperlink>
      <w:bookmarkEnd w:id="153"/>
      <w:bookmarkEnd w:id="154"/>
      <w:bookmarkEnd w:id="155"/>
    </w:p>
    <w:p w14:paraId="61678384"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B2D4049"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предусмотрены.</w:t>
        </w:r>
        <w:r w:rsidR="00917B42">
          <w:rPr>
            <w:webHidden/>
          </w:rPr>
          <w:fldChar w:fldCharType="end"/>
        </w:r>
      </w:hyperlink>
    </w:p>
    <w:p w14:paraId="7208087C" w14:textId="77777777" w:rsidR="00C5718F" w:rsidRDefault="009E6FB9">
      <w:pPr>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93A6054" w14:textId="77777777" w:rsidR="00C5718F" w:rsidRDefault="009E6FB9">
      <w:pPr>
        <w:pStyle w:val="21"/>
        <w:rPr>
          <w:rFonts w:eastAsia="Calibri"/>
        </w:rPr>
      </w:pPr>
      <w:hyperlink w:anchor="_Toc64458531">
        <w:bookmarkStart w:id="156" w:name="_Toc520446339"/>
        <w:bookmarkStart w:id="157" w:name="_Toc59280914"/>
        <w:bookmarkStart w:id="158" w:name="_Toc64458487"/>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Раздел 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917B42">
          <w:rPr>
            <w:webHidden/>
          </w:rPr>
          <w:fldChar w:fldCharType="end"/>
        </w:r>
      </w:hyperlink>
      <w:bookmarkEnd w:id="156"/>
      <w:bookmarkEnd w:id="157"/>
      <w:bookmarkEnd w:id="158"/>
    </w:p>
    <w:p w14:paraId="0F8E43EB" w14:textId="77777777" w:rsidR="00C5718F" w:rsidRDefault="009E6FB9">
      <w:pPr>
        <w:ind w:firstLine="708"/>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FD05A32" w14:textId="77777777" w:rsidR="00C5718F" w:rsidRDefault="009E6FB9">
      <w:pPr>
        <w:ind w:firstLine="708"/>
        <w:rPr>
          <w:rFonts w:eastAsia="Calibri" w:cs="Times New Roman"/>
          <w:szCs w:val="24"/>
        </w:rPr>
      </w:pPr>
      <w:hyperlink w:anchor="_Toc64458531">
        <w:r w:rsidR="00917B42">
          <w:rPr>
            <w:rFonts w:eastAsia="Calibri" w:cs="Times New Roman"/>
            <w:szCs w:val="24"/>
          </w:rPr>
          <w:t>Бесхозяйных объектов централизованных систем водоснабжения по состоянию на 01.01.2022</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года - не выявлено.</w:t>
        </w:r>
        <w:r w:rsidR="00917B42">
          <w:rPr>
            <w:webHidden/>
          </w:rPr>
          <w:fldChar w:fldCharType="end"/>
        </w:r>
      </w:hyperlink>
    </w:p>
    <w:p w14:paraId="57212979" w14:textId="77777777" w:rsidR="00C5718F" w:rsidRDefault="009E6FB9">
      <w:pPr>
        <w:pStyle w:val="31"/>
        <w:rPr>
          <w:rFonts w:cs="Times New Roman"/>
          <w:sz w:val="26"/>
          <w:szCs w:val="26"/>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2E40E3B8" w14:textId="77777777" w:rsidR="00C5718F" w:rsidRDefault="009E6FB9">
      <w:pPr>
        <w:keepNext/>
        <w:keepLines/>
        <w:suppressAutoHyphens w:val="0"/>
        <w:ind w:firstLine="0"/>
        <w:jc w:val="center"/>
        <w:outlineLvl w:val="0"/>
        <w:rPr>
          <w:rFonts w:eastAsiaTheme="majorEastAsia" w:cstheme="majorBidi"/>
          <w:b/>
          <w:bCs/>
          <w:szCs w:val="28"/>
        </w:rPr>
      </w:pPr>
      <w:hyperlink w:anchor="_Toc64458531">
        <w:bookmarkStart w:id="159" w:name="_Toc58406684"/>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heme="majorBidi"/>
            <w:b/>
            <w:bCs/>
            <w:szCs w:val="28"/>
          </w:rPr>
          <w:t>Глава 2 «Схема водоотведения»</w:t>
        </w:r>
        <w:r w:rsidR="00917B42">
          <w:rPr>
            <w:webHidden/>
          </w:rPr>
          <w:fldChar w:fldCharType="end"/>
        </w:r>
      </w:hyperlink>
      <w:bookmarkEnd w:id="159"/>
    </w:p>
    <w:p w14:paraId="0A6CDEBE" w14:textId="77777777" w:rsidR="00C5718F" w:rsidRDefault="009E6FB9">
      <w:pPr>
        <w:suppressAutoHyphens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DA9CAC9" w14:textId="77777777" w:rsidR="00C5718F" w:rsidRDefault="009E6FB9">
      <w:pPr>
        <w:keepNext/>
        <w:keepLines/>
        <w:suppressAutoHyphens w:val="0"/>
        <w:outlineLvl w:val="1"/>
        <w:rPr>
          <w:rFonts w:eastAsiaTheme="majorEastAsia" w:cstheme="majorBidi"/>
          <w:b/>
          <w:bCs/>
          <w:szCs w:val="26"/>
        </w:rPr>
      </w:pPr>
      <w:hyperlink w:anchor="_Toc64458531">
        <w:bookmarkStart w:id="160" w:name="_Toc58406685"/>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heme="majorBidi"/>
            <w:b/>
            <w:bCs/>
            <w:szCs w:val="26"/>
          </w:rPr>
          <w:t>Раздел 2.1 «Существующее положение в сфере водоотведения»</w:t>
        </w:r>
        <w:r w:rsidR="00917B42">
          <w:rPr>
            <w:webHidden/>
          </w:rPr>
          <w:fldChar w:fldCharType="end"/>
        </w:r>
      </w:hyperlink>
      <w:bookmarkEnd w:id="160"/>
    </w:p>
    <w:p w14:paraId="45D5377E" w14:textId="77777777" w:rsidR="00C5718F" w:rsidRDefault="009E6FB9">
      <w:pPr>
        <w:suppressAutoHyphens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2BE1336" w14:textId="5040960C" w:rsidR="00C5718F" w:rsidRDefault="009E6FB9">
      <w:pPr>
        <w:suppressAutoHyphens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Муниципальное образование «Город Новошахтинск» обслуживается сетью водоотводящих коллекторов, десятью насосными станциями. (пятнадцатью насосными станциями: 1шт. насосная (основная) на ОСК, 4 шт.  фекальные станции находятся в нерабочем состоянии, 10 шт. в рабочем состоянии) и очистными сооружениями по ул. Письменского,53</w:t>
        </w:r>
        <w:r w:rsidR="003F222F">
          <w:t>,</w:t>
        </w:r>
        <w:r w:rsidR="00917B42">
          <w:rPr>
            <w:webHidden/>
          </w:rPr>
          <w:fldChar w:fldCharType="end"/>
        </w:r>
      </w:hyperlink>
      <w:r w:rsidR="003F222F">
        <w:t xml:space="preserve"> </w:t>
      </w:r>
      <w:hyperlink w:anchor="_Toc64458531">
        <w:r w:rsidR="003F222F">
          <w:t>о</w:t>
        </w:r>
        <w:r w:rsidR="00917B42">
          <w:t>чистны</w:t>
        </w:r>
        <w:r w:rsidR="003F222F">
          <w:t>ми</w:t>
        </w:r>
        <w:r w:rsidR="00917B42">
          <w:t xml:space="preserve"> сооружения</w:t>
        </w:r>
        <w:r w:rsidR="003F222F">
          <w:t>ми</w:t>
        </w:r>
        <w:r w:rsidR="00917B42">
          <w:t xml:space="preserve"> школы№37 расположенны</w:t>
        </w:r>
        <w:r w:rsidR="003F222F">
          <w:t>ми</w:t>
        </w:r>
        <w:r w:rsidR="00917B42">
          <w:t xml:space="preserve"> по адресу:</w:t>
        </w:r>
        <w:r w:rsidR="00917B42">
          <w:rPr>
            <w:rFonts w:eastAsia="Times New Roman" w:cs="Times New Roman"/>
            <w:color w:val="000000"/>
            <w:sz w:val="20"/>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Ростовская обл., г. Новошахтинск, Родионово–Несветаевский район, в 3060 м от х. Нижнесоленный по направлению на северо-восток находятся в нерабочем состоянии.</w:t>
        </w:r>
        <w:r w:rsidR="00917B42">
          <w:rPr>
            <w:webHidden/>
          </w:rPr>
          <w:fldChar w:fldCharType="end"/>
        </w:r>
      </w:hyperlink>
    </w:p>
    <w:p w14:paraId="00F40232" w14:textId="77777777" w:rsidR="00C5718F" w:rsidRDefault="009E6FB9">
      <w:pPr>
        <w:suppressAutoHyphens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Имущество находится в собственности:</w:t>
        </w:r>
        <w:r w:rsidR="00917B42">
          <w:rPr>
            <w:webHidden/>
          </w:rPr>
          <w:fldChar w:fldCharType="end"/>
        </w:r>
      </w:hyperlink>
    </w:p>
    <w:p w14:paraId="2C04EA25" w14:textId="77777777" w:rsidR="00C5718F" w:rsidRDefault="009E6FB9">
      <w:pPr>
        <w:suppressAutoHyphens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Муниципального образования «Город Новошахтинск», представитель собственника – Комитет по управлению имуществом Администрации г. Новошахтинска (346900, Ростовская область, г. Новошахтинск, ул. Харьковская,133, тел. приемной – 8 863 692-21-91);</w:t>
        </w:r>
        <w:r w:rsidR="00917B42">
          <w:rPr>
            <w:webHidden/>
          </w:rPr>
          <w:fldChar w:fldCharType="end"/>
        </w:r>
      </w:hyperlink>
    </w:p>
    <w:p w14:paraId="539746D6" w14:textId="77777777" w:rsidR="00C5718F" w:rsidRDefault="009E6FB9">
      <w:pPr>
        <w:suppressAutoHyphens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Ростовской области – в соответствии с Постановлением Правительства Ростовской области от 22.07.2019 №514, в государственную собственность приобретено недвижимое имущество, ранее принадлежавшее ООО «Галактика».</w:t>
        </w:r>
        <w:r w:rsidR="00917B42">
          <w:rPr>
            <w:webHidden/>
          </w:rPr>
          <w:fldChar w:fldCharType="end"/>
        </w:r>
      </w:hyperlink>
    </w:p>
    <w:p w14:paraId="6D856A53" w14:textId="77777777" w:rsidR="00C5718F" w:rsidRDefault="009E6FB9">
      <w:pPr>
        <w:suppressAutoHyphens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Система водоотведения, находящаяся в муниципальной собственности, эксплуатируется обществом с ограниченной ответственностью «Водные ресурсы» (344029, г. Ростов-на-Дону, ул. Менжинского, 2 «л», офис 234) на основании концессионного соглашения в отношении объектов централизованной системы водоотведения муниципального образования «город Новошахтинск» Ростовской области от 29.09.2016г.</w:t>
        </w:r>
        <w:r w:rsidR="00917B42">
          <w:rPr>
            <w:webHidden/>
          </w:rPr>
          <w:fldChar w:fldCharType="end"/>
        </w:r>
      </w:hyperlink>
    </w:p>
    <w:p w14:paraId="324CEDEF" w14:textId="77777777" w:rsidR="00C5718F" w:rsidRDefault="009E6FB9">
      <w:pPr>
        <w:suppressAutoHyphens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Объекты системы водоотведения, находящиеся в собственности Ростовской области, эксплуатируются ООО «Водные ресурсы» на основании договора аренды.</w:t>
        </w:r>
        <w:r w:rsidR="00917B42">
          <w:rPr>
            <w:webHidden/>
          </w:rPr>
          <w:fldChar w:fldCharType="end"/>
        </w:r>
      </w:hyperlink>
    </w:p>
    <w:p w14:paraId="4C50C65C" w14:textId="77777777" w:rsidR="00C5718F" w:rsidRDefault="009E6FB9">
      <w:pPr>
        <w:suppressAutoHyphens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Не канализованные районы города имеют выгребные ямы, содержимое которых, периодически вывозится на очистные сооружения.</w:t>
        </w:r>
        <w:r w:rsidR="00917B42">
          <w:rPr>
            <w:webHidden/>
          </w:rPr>
          <w:fldChar w:fldCharType="end"/>
        </w:r>
      </w:hyperlink>
    </w:p>
    <w:p w14:paraId="51D69DC6" w14:textId="77777777" w:rsidR="00C5718F" w:rsidRDefault="009E6FB9">
      <w:pPr>
        <w:suppressAutoHyphens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Перечень муниципальных объектов системы водоотведения, эксплуатируемых ООО «Водные ресурсы» приведен в таблице 2.1-1</w:t>
        </w:r>
        <w:r w:rsidR="00917B42">
          <w:rPr>
            <w:webHidden/>
          </w:rPr>
          <w:fldChar w:fldCharType="end"/>
        </w:r>
      </w:hyperlink>
    </w:p>
    <w:p w14:paraId="316F936A" w14:textId="77777777" w:rsidR="00C5718F" w:rsidRDefault="009E6FB9">
      <w:pPr>
        <w:suppressAutoHyphens w:val="0"/>
        <w:ind w:firstLine="708"/>
        <w:rPr>
          <w:rFonts w:cs="Times New Roman"/>
          <w:szCs w:val="24"/>
        </w:rPr>
        <w:sectPr w:rsidR="00C5718F">
          <w:footerReference w:type="default" r:id="rId28"/>
          <w:pgSz w:w="11906" w:h="16838"/>
          <w:pgMar w:top="1134" w:right="851" w:bottom="851" w:left="1134" w:header="0" w:footer="708" w:gutter="0"/>
          <w:cols w:space="720"/>
          <w:formProt w:val="0"/>
          <w:docGrid w:linePitch="360"/>
        </w:sect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Перечень объектов, находящиеся в собственности Ростовской области приведен в таблице2.1-2.</w:t>
        </w:r>
        <w:r w:rsidR="00917B42">
          <w:rPr>
            <w:webHidden/>
          </w:rPr>
          <w:fldChar w:fldCharType="end"/>
        </w:r>
      </w:hyperlink>
    </w:p>
    <w:p w14:paraId="20772539" w14:textId="77777777" w:rsidR="00C5718F" w:rsidRDefault="009E6FB9">
      <w:pPr>
        <w:suppressAutoHyphens w:val="0"/>
        <w:rPr>
          <w:rFonts w:cs="Times New Roman"/>
          <w:color w:val="FF0000"/>
          <w:szCs w:val="24"/>
        </w:rPr>
      </w:pPr>
      <w:hyperlink w:anchor="_Toc64458531">
        <w:r w:rsidR="00917B42">
          <w:rPr>
            <w:rFonts w:cs="Times New Roman"/>
            <w:b/>
            <w:szCs w:val="24"/>
          </w:rPr>
          <w:t>Таблица 2.1-1</w:t>
        </w:r>
        <w:r w:rsidR="00917B42">
          <w:rPr>
            <w:rFonts w:cs="Times New Roman"/>
            <w:szCs w:val="24"/>
          </w:rPr>
          <w:t xml:space="preserve"> – Перечень объектов системы водоотведения, эксплуатируемых ООО «Водные ресурсы»</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FFFF00"/>
            <w:szCs w:val="24"/>
          </w:rPr>
          <w:t xml:space="preserve"> </w:t>
        </w:r>
        <w:r w:rsidR="00917B42">
          <w:rPr>
            <w:webHidden/>
          </w:rPr>
          <w:fldChar w:fldCharType="end"/>
        </w:r>
      </w:hyperlink>
    </w:p>
    <w:p w14:paraId="15DBBBC6" w14:textId="77777777" w:rsidR="00C5718F" w:rsidRDefault="009E6FB9">
      <w:pPr>
        <w:suppressAutoHyphens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15019" w:type="dxa"/>
        <w:tblInd w:w="-176" w:type="dxa"/>
        <w:tblLayout w:type="fixed"/>
        <w:tblCellMar>
          <w:left w:w="28" w:type="dxa"/>
          <w:right w:w="28" w:type="dxa"/>
        </w:tblCellMar>
        <w:tblLook w:val="04A0" w:firstRow="1" w:lastRow="0" w:firstColumn="1" w:lastColumn="0" w:noHBand="0" w:noVBand="1"/>
      </w:tblPr>
      <w:tblGrid>
        <w:gridCol w:w="259"/>
        <w:gridCol w:w="1213"/>
        <w:gridCol w:w="1753"/>
        <w:gridCol w:w="1125"/>
        <w:gridCol w:w="3173"/>
        <w:gridCol w:w="3255"/>
        <w:gridCol w:w="1557"/>
        <w:gridCol w:w="704"/>
        <w:gridCol w:w="1980"/>
      </w:tblGrid>
      <w:tr w:rsidR="00C5718F" w14:paraId="34EE7B59" w14:textId="77777777">
        <w:trPr>
          <w:cantSplit/>
          <w:trHeight w:val="20"/>
          <w:tblHead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F5A05"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w:t>
              </w:r>
              <w:r w:rsidR="00917B42">
                <w:rPr>
                  <w:webHidden/>
                </w:rPr>
                <w:fldChar w:fldCharType="end"/>
              </w:r>
            </w:hyperlink>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D4969"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Реестровый номер</w:t>
              </w:r>
              <w:r w:rsidR="00917B42">
                <w:rPr>
                  <w:webHidden/>
                </w:rPr>
                <w:fldChar w:fldCharType="end"/>
              </w:r>
            </w:hyperlink>
          </w:p>
        </w:tc>
        <w:tc>
          <w:tcPr>
            <w:tcW w:w="17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60196"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Номер регистрации права собственности</w:t>
              </w:r>
              <w:r w:rsidR="00917B42">
                <w:rPr>
                  <w:webHidden/>
                </w:rPr>
                <w:fldChar w:fldCharType="end"/>
              </w:r>
            </w:hyperlink>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79310"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Дата регистрации права собственности</w:t>
              </w:r>
              <w:r w:rsidR="00917B42">
                <w:rPr>
                  <w:webHidden/>
                </w:rPr>
                <w:fldChar w:fldCharType="end"/>
              </w:r>
            </w:hyperlink>
          </w:p>
        </w:tc>
        <w:tc>
          <w:tcPr>
            <w:tcW w:w="31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18FCC"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Наименование объекта</w:t>
              </w:r>
              <w:r w:rsidR="00917B42">
                <w:rPr>
                  <w:webHidden/>
                </w:rPr>
                <w:fldChar w:fldCharType="end"/>
              </w:r>
            </w:hyperlink>
          </w:p>
        </w:tc>
        <w:tc>
          <w:tcPr>
            <w:tcW w:w="3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66DCA"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Адрес</w:t>
              </w:r>
              <w:r w:rsidR="00917B42">
                <w:rPr>
                  <w:webHidden/>
                </w:rPr>
                <w:fldChar w:fldCharType="end"/>
              </w:r>
            </w:hyperlink>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E886B" w14:textId="77777777" w:rsidR="00C5718F" w:rsidRDefault="009E6FB9">
            <w:pPr>
              <w:widowControl w:val="0"/>
              <w:suppressAutoHyphens w:val="0"/>
              <w:ind w:firstLine="0"/>
              <w:jc w:val="center"/>
              <w:rPr>
                <w:rFonts w:eastAsia="Times New Roman" w:cs="Times New Roman"/>
                <w:b/>
                <w:bCs/>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Кадастровый (условный) номер</w:t>
              </w:r>
              <w:r w:rsidR="00917B42">
                <w:rPr>
                  <w:webHidden/>
                </w:rPr>
                <w:fldChar w:fldCharType="end"/>
              </w:r>
            </w:hyperlink>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446E4"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rFonts w:eastAsia="Times New Roman" w:cs="Times New Roman"/>
                  <w:b/>
                  <w:bCs/>
                  <w:color w:val="000000"/>
                  <w:sz w:val="20"/>
                  <w:szCs w:val="20"/>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 (км)</w:t>
              </w:r>
              <w:r w:rsidR="00917B42">
                <w:rPr>
                  <w:webHidden/>
                </w:rPr>
                <w:fldChar w:fldCharType="end"/>
              </w:r>
            </w:hyperlink>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06063"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Сведения об установленных ограничениях (обременениях)</w:t>
              </w:r>
              <w:r w:rsidR="00917B42">
                <w:rPr>
                  <w:webHidden/>
                </w:rPr>
                <w:fldChar w:fldCharType="end"/>
              </w:r>
            </w:hyperlink>
          </w:p>
        </w:tc>
      </w:tr>
      <w:tr w:rsidR="00C5718F" w14:paraId="622BBD05" w14:textId="77777777">
        <w:trPr>
          <w:cantSplit/>
          <w:trHeight w:val="20"/>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EE6D0"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99F77"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П12010003674</w:t>
              </w:r>
              <w:r w:rsidR="00917B42">
                <w:rPr>
                  <w:webHidden/>
                </w:rPr>
                <w:fldChar w:fldCharType="end"/>
              </w:r>
            </w:hyperlink>
          </w:p>
        </w:tc>
        <w:tc>
          <w:tcPr>
            <w:tcW w:w="17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77344"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61:56:0000000:6251-61/032/2017-3</w:t>
              </w:r>
              <w:r w:rsidR="00917B42">
                <w:rPr>
                  <w:webHidden/>
                </w:rPr>
                <w:fldChar w:fldCharType="end"/>
              </w:r>
            </w:hyperlink>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DEC2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07.09.2017</w:t>
              </w:r>
              <w:r w:rsidR="00917B42">
                <w:rPr>
                  <w:webHidden/>
                </w:rPr>
                <w:fldChar w:fldCharType="end"/>
              </w:r>
            </w:hyperlink>
          </w:p>
        </w:tc>
        <w:tc>
          <w:tcPr>
            <w:tcW w:w="31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9054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Сети инженерного обеспечения жилого дома по ул.Харьковская,84-в (сооружения канализации)</w:t>
              </w:r>
              <w:r w:rsidR="00917B42">
                <w:rPr>
                  <w:webHidden/>
                </w:rPr>
                <w:fldChar w:fldCharType="end"/>
              </w:r>
            </w:hyperlink>
          </w:p>
        </w:tc>
        <w:tc>
          <w:tcPr>
            <w:tcW w:w="3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B894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Ростовская обл., Новошахтинск г, Харьковская ул., д. 84-в</w:t>
              </w:r>
              <w:r w:rsidR="00917B42">
                <w:rPr>
                  <w:webHidden/>
                </w:rPr>
                <w:fldChar w:fldCharType="end"/>
              </w:r>
            </w:hyperlink>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E032B"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61:56:0000000:6251</w:t>
              </w:r>
              <w:r w:rsidR="00917B42">
                <w:rPr>
                  <w:webHidden/>
                </w:rPr>
                <w:fldChar w:fldCharType="end"/>
              </w:r>
            </w:hyperlink>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C600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0,043</w:t>
              </w:r>
              <w:r w:rsidR="00917B42">
                <w:rPr>
                  <w:webHidden/>
                </w:rPr>
                <w:fldChar w:fldCharType="end"/>
              </w:r>
            </w:hyperlink>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E1EA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Дата возникновения: 29.09.2016.</w:t>
              </w:r>
              <w:r w:rsidR="00917B42">
                <w:rPr>
                  <w:webHidden/>
                </w:rPr>
                <w:fldChar w:fldCharType="end"/>
              </w:r>
            </w:hyperlink>
          </w:p>
        </w:tc>
      </w:tr>
      <w:tr w:rsidR="00C5718F" w14:paraId="4FB1FA5D"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42FF516B"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top w:val="single" w:sz="4" w:space="0" w:color="000000"/>
              <w:bottom w:val="single" w:sz="4" w:space="0" w:color="000000"/>
              <w:right w:val="single" w:sz="4" w:space="0" w:color="000000"/>
            </w:tcBorders>
            <w:shd w:val="clear" w:color="auto" w:fill="auto"/>
            <w:vAlign w:val="center"/>
          </w:tcPr>
          <w:p w14:paraId="57E33F3A"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П12010003312</w:t>
              </w:r>
              <w:r w:rsidR="00917B42">
                <w:rPr>
                  <w:webHidden/>
                </w:rPr>
                <w:fldChar w:fldCharType="end"/>
              </w:r>
            </w:hyperlink>
          </w:p>
        </w:tc>
        <w:tc>
          <w:tcPr>
            <w:tcW w:w="1753" w:type="dxa"/>
            <w:tcBorders>
              <w:top w:val="single" w:sz="4" w:space="0" w:color="000000"/>
              <w:bottom w:val="single" w:sz="4" w:space="0" w:color="000000"/>
              <w:right w:val="single" w:sz="4" w:space="0" w:color="000000"/>
            </w:tcBorders>
            <w:shd w:val="clear" w:color="auto" w:fill="auto"/>
            <w:vAlign w:val="center"/>
          </w:tcPr>
          <w:p w14:paraId="43FD673E"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61-61/032-61/032/005/2015-4137/1</w:t>
              </w:r>
              <w:r w:rsidR="00917B42">
                <w:rPr>
                  <w:webHidden/>
                </w:rPr>
                <w:fldChar w:fldCharType="end"/>
              </w:r>
            </w:hyperlink>
          </w:p>
        </w:tc>
        <w:tc>
          <w:tcPr>
            <w:tcW w:w="1125" w:type="dxa"/>
            <w:tcBorders>
              <w:top w:val="single" w:sz="4" w:space="0" w:color="000000"/>
              <w:bottom w:val="single" w:sz="4" w:space="0" w:color="000000"/>
              <w:right w:val="single" w:sz="4" w:space="0" w:color="000000"/>
            </w:tcBorders>
            <w:shd w:val="clear" w:color="auto" w:fill="auto"/>
            <w:vAlign w:val="center"/>
          </w:tcPr>
          <w:p w14:paraId="6B6E80D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23.11.2015</w:t>
              </w:r>
              <w:r w:rsidR="00917B42">
                <w:rPr>
                  <w:webHidden/>
                </w:rPr>
                <w:fldChar w:fldCharType="end"/>
              </w:r>
            </w:hyperlink>
          </w:p>
        </w:tc>
        <w:tc>
          <w:tcPr>
            <w:tcW w:w="3173" w:type="dxa"/>
            <w:tcBorders>
              <w:top w:val="single" w:sz="4" w:space="0" w:color="000000"/>
              <w:bottom w:val="single" w:sz="4" w:space="0" w:color="000000"/>
              <w:right w:val="single" w:sz="4" w:space="0" w:color="000000"/>
            </w:tcBorders>
            <w:shd w:val="clear" w:color="auto" w:fill="auto"/>
            <w:vAlign w:val="center"/>
          </w:tcPr>
          <w:p w14:paraId="09510D8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Строительство водопроводной и канализационной линии для жилых домов квартала № 2 (г. Новошахтинск, ул.Харьковская,1-й этап) (напорная канализация)</w:t>
              </w:r>
              <w:r w:rsidR="00917B42">
                <w:rPr>
                  <w:webHidden/>
                </w:rPr>
                <w:fldChar w:fldCharType="end"/>
              </w:r>
            </w:hyperlink>
          </w:p>
        </w:tc>
        <w:tc>
          <w:tcPr>
            <w:tcW w:w="3255" w:type="dxa"/>
            <w:tcBorders>
              <w:top w:val="single" w:sz="4" w:space="0" w:color="000000"/>
              <w:bottom w:val="single" w:sz="4" w:space="0" w:color="000000"/>
              <w:right w:val="single" w:sz="4" w:space="0" w:color="000000"/>
            </w:tcBorders>
            <w:shd w:val="clear" w:color="auto" w:fill="auto"/>
            <w:vAlign w:val="center"/>
          </w:tcPr>
          <w:p w14:paraId="0581871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Ростовская обл., Новошахтинск г, Харьковская ул. 1-й этап</w:t>
              </w:r>
              <w:r w:rsidR="00917B42">
                <w:rPr>
                  <w:webHidden/>
                </w:rPr>
                <w:fldChar w:fldCharType="end"/>
              </w:r>
            </w:hyperlink>
          </w:p>
        </w:tc>
        <w:tc>
          <w:tcPr>
            <w:tcW w:w="1557" w:type="dxa"/>
            <w:tcBorders>
              <w:top w:val="single" w:sz="4" w:space="0" w:color="000000"/>
              <w:bottom w:val="single" w:sz="4" w:space="0" w:color="000000"/>
              <w:right w:val="single" w:sz="4" w:space="0" w:color="000000"/>
            </w:tcBorders>
            <w:shd w:val="clear" w:color="auto" w:fill="auto"/>
            <w:vAlign w:val="center"/>
          </w:tcPr>
          <w:p w14:paraId="5528E914"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61:56:0000000:6136</w:t>
              </w:r>
              <w:r w:rsidR="00917B42">
                <w:rPr>
                  <w:webHidden/>
                </w:rPr>
                <w:fldChar w:fldCharType="end"/>
              </w:r>
            </w:hyperlink>
          </w:p>
        </w:tc>
        <w:tc>
          <w:tcPr>
            <w:tcW w:w="704" w:type="dxa"/>
            <w:tcBorders>
              <w:top w:val="single" w:sz="4" w:space="0" w:color="000000"/>
              <w:bottom w:val="single" w:sz="4" w:space="0" w:color="000000"/>
              <w:right w:val="single" w:sz="4" w:space="0" w:color="000000"/>
            </w:tcBorders>
            <w:shd w:val="clear" w:color="auto" w:fill="auto"/>
            <w:vAlign w:val="center"/>
          </w:tcPr>
          <w:p w14:paraId="1D828F0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1,263</w:t>
              </w:r>
              <w:r w:rsidR="00917B42">
                <w:rPr>
                  <w:webHidden/>
                </w:rPr>
                <w:fldChar w:fldCharType="end"/>
              </w:r>
            </w:hyperlink>
          </w:p>
        </w:tc>
        <w:tc>
          <w:tcPr>
            <w:tcW w:w="1980" w:type="dxa"/>
            <w:tcBorders>
              <w:top w:val="single" w:sz="4" w:space="0" w:color="000000"/>
              <w:bottom w:val="single" w:sz="4" w:space="0" w:color="000000"/>
              <w:right w:val="single" w:sz="4" w:space="0" w:color="000000"/>
            </w:tcBorders>
            <w:shd w:val="clear" w:color="auto" w:fill="auto"/>
            <w:vAlign w:val="center"/>
          </w:tcPr>
          <w:p w14:paraId="34B6464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Дата возникновения: 29.09.2016.</w:t>
              </w:r>
              <w:r w:rsidR="00917B42">
                <w:rPr>
                  <w:webHidden/>
                </w:rPr>
                <w:fldChar w:fldCharType="end"/>
              </w:r>
            </w:hyperlink>
          </w:p>
        </w:tc>
      </w:tr>
      <w:tr w:rsidR="00C5718F" w14:paraId="158FDE91"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79DE97F3"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6B78412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П12010003317</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7F6798ED"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61-61/032-61/032/002/2015-4814/1</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4462CBB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11.12.2015</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1D2ECD1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Сооружение канализации (глубиной 5,5 м)</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277E53A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Ростовская обл., г. Новошахтинск, ул. Харьковская,177-д</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345D04C4"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61:56:0120000:754</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6F8CA2C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014D826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Дата возникновения: 29.09.2016.</w:t>
              </w:r>
              <w:r w:rsidR="00917B42">
                <w:rPr>
                  <w:webHidden/>
                </w:rPr>
                <w:fldChar w:fldCharType="end"/>
              </w:r>
            </w:hyperlink>
          </w:p>
        </w:tc>
      </w:tr>
      <w:tr w:rsidR="00C5718F" w14:paraId="499B079E"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4B5A28E8"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5CE03584"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П12010003622</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2071FA66"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61-61/039-61/032/002/2016-3042/2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4F9FCEA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40C8C8D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Фекальная станция</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71CCF16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Ростовская обл., г. Новошахтинск, Родионово–Несветаевский район, в 3060 м от х. Нижнесоленный по направлению на северо-восток</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5E5724A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61:33:0020501:61</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5026529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693C4E7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ООО «Водные ресурсы», Дата: 29.09.2016, Концессионное соглашение, Площадь: 104.90, Дата возникновения: 29.09.2016.</w:t>
              </w:r>
              <w:r w:rsidR="00917B42">
                <w:rPr>
                  <w:webHidden/>
                </w:rPr>
                <w:fldChar w:fldCharType="end"/>
              </w:r>
            </w:hyperlink>
          </w:p>
        </w:tc>
      </w:tr>
      <w:tr w:rsidR="00C5718F" w14:paraId="4BD697A1"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5B8010D0"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5B11E24A"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П12010003311</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58230BD8"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61-61/032-61/032/005/2015-3596/1</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538A4AF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22.10.2015</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7B69C17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Строительство водопроводной и канализационной линии для жилых домов квартала №2 (г. Новошахтинск, ул.Харьковская,1-й этап) (самотечная канализация)</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2330AC4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Ростовская обл., г. Новошахтинск, ул. Харьковская, 1-й этап</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1D4D1D58"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61:56:0120000:752</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326B89B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0,323</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6290108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Дата возникновения: 29.09.2016.</w:t>
              </w:r>
              <w:r w:rsidR="00917B42">
                <w:rPr>
                  <w:webHidden/>
                </w:rPr>
                <w:fldChar w:fldCharType="end"/>
              </w:r>
            </w:hyperlink>
          </w:p>
        </w:tc>
      </w:tr>
      <w:tr w:rsidR="00C5718F" w14:paraId="2150AB9F"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0283E91D"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1992A70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П12010003578</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2A1F42F7"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61-61/032-61/032/002/2016-5771/1</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0C58D2C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15.12.2016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469AD5F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Сооружение канализации г. Новошахтинск, строительство водопроводной и канализационной линии для жилых домов квартала № 2 (ул. Харьковская, 2-й этап)</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3D101F8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Ростовская обл., г. Новошахтинск, водопроводная линия: насосная станция № 2 по ул. Грессовской-улица Харьковская; канализационная линия: от квартала № 2 по улице Харьковской до существующего коллектора в районе садоводческого товарищества «Рассвет» (канализационная насосная станция: ул.Мира,25)</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2E95747A"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61:56:0000000:6230</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36A2334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8,426</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0796052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Дата возникновения: 29.09.2016.</w:t>
              </w:r>
              <w:r w:rsidR="00917B42">
                <w:rPr>
                  <w:webHidden/>
                </w:rPr>
                <w:fldChar w:fldCharType="end"/>
              </w:r>
            </w:hyperlink>
          </w:p>
        </w:tc>
      </w:tr>
      <w:tr w:rsidR="00C5718F" w14:paraId="7150A0E4"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2ED4AF4E"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3056142F"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П12010003580</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7151288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61:56:0040377:433-61/032/2017-1</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518D0B5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15.09.2017</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2AF85D3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Канализационная насосная станция</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151D270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Ростовская обл., г. Новошахтинск, ул.Мира,25</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1A6F10C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61:56:0040377:433</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31E3AF4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06C93DB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Дата возникновения: 29.09.2016.</w:t>
              </w:r>
              <w:r w:rsidR="00917B42">
                <w:rPr>
                  <w:webHidden/>
                </w:rPr>
                <w:fldChar w:fldCharType="end"/>
              </w:r>
            </w:hyperlink>
          </w:p>
        </w:tc>
      </w:tr>
      <w:tr w:rsidR="00C5718F" w14:paraId="1877238D"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3D3932C1"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565CED8E"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П12010002805</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4612397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61-61-23/060/2009-283</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4432DAF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29.10.2009</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6E0684E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Очистные сооружения школы № 37</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0B24751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Красносулинский район,1 км на восток от пос. Соколово-Кундрюченский, 2 км 400м на юго-запад от г. Красный Сулин</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10ACECF8"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61-61-23/043/2006-024</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550B920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37ECF4C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ООО «Водные ресурсы», Дата: 29.09.2016, Концессионное соглашение, Площадь: 399.00, Дата возникновения: 29.09.2016.</w:t>
              </w:r>
              <w:r w:rsidR="00917B42">
                <w:rPr>
                  <w:webHidden/>
                </w:rPr>
                <w:fldChar w:fldCharType="end"/>
              </w:r>
            </w:hyperlink>
          </w:p>
        </w:tc>
      </w:tr>
      <w:tr w:rsidR="00C5718F" w14:paraId="732A4686"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2D9BA6F9"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476174A0"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П12010002507</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00C3F39F"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61-61/032-61/032/005/2015-3763/1</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7865D7E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02.11.2015</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76189B2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Строительство инженерных сетей ул. Магаданская, ул. Прохладная, ул. Фонтанная (Сети канализации)</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2904EB4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г. Новошахтинск, ул. Магаданская, ул. Прохладная, ул. Фонтанная</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3CC2E0FA"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61:56:0100388:443</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1B3DBD0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0,471</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2A895FB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Дата возникновения: 29.09.2016.</w:t>
              </w:r>
              <w:r w:rsidR="00917B42">
                <w:rPr>
                  <w:webHidden/>
                </w:rPr>
                <w:fldChar w:fldCharType="end"/>
              </w:r>
            </w:hyperlink>
          </w:p>
        </w:tc>
      </w:tr>
      <w:tr w:rsidR="00C5718F" w14:paraId="62169287"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37E0685C"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371057A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П12010002804</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08FE9CE6"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61-61-33/033/2009-359</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2AD5DC2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28.09.2009</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696A96C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Здание фекальной насосной станции №8</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39276AB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г. Новошахтинск, ул.Широкая,14</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3835FC8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61-61-33/018/2006-679</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0A26495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79D7AD0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ООО «Водные ресурсы», Дата: 29.09.2016, Концессионное соглашение, Площадь: 124.90, Дата возникновения: 29.09.2016.</w:t>
              </w:r>
              <w:r w:rsidR="00917B42">
                <w:rPr>
                  <w:webHidden/>
                </w:rPr>
                <w:fldChar w:fldCharType="end"/>
              </w:r>
            </w:hyperlink>
          </w:p>
        </w:tc>
      </w:tr>
      <w:tr w:rsidR="00C5718F" w14:paraId="12059845"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170037E9"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7E6DAA9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П12010002802</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5035CDCD"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61-61-33/033/2009-356</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3B2509D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01.10.2009</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16F6505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Здание операторской</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027438E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г. Новошахтинск, ул. Демократическая, 2-а</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3FB6B01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61-61-33/020/2006-280</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5E8EE7A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2B590AF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39.00, Дата возникновения: 29.09.2016.</w:t>
              </w:r>
              <w:r w:rsidR="00917B42">
                <w:rPr>
                  <w:webHidden/>
                </w:rPr>
                <w:fldChar w:fldCharType="end"/>
              </w:r>
            </w:hyperlink>
          </w:p>
        </w:tc>
      </w:tr>
      <w:tr w:rsidR="00C5718F" w14:paraId="05BFF0FF"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7BAF44F0"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0DF49C08"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П12010002803</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7C12A7A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61-61-33/033/2009-357</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72B6E68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28.09.2009</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6DB74EE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Здание фекальной насосной станции №1</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2C5B60E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г. Новошахтинск, ул. Демократическая,2-а</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48A1DF3A"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61-61-33/018/2006-697</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04FD955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0F56888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30.20, Дата возникновения: 29.09.2016.</w:t>
              </w:r>
              <w:r w:rsidR="00917B42">
                <w:rPr>
                  <w:webHidden/>
                </w:rPr>
                <w:fldChar w:fldCharType="end"/>
              </w:r>
            </w:hyperlink>
          </w:p>
        </w:tc>
      </w:tr>
      <w:tr w:rsidR="00C5718F" w14:paraId="2E2034D4"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2F8D0D3A"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5141327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П12010002798</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4D39517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61-61-01/069/2009-42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2AF6834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12.10.2009</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4E1797E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Распределительная канализационная сеть</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7A2B79F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г. Новошахтинск, Родионово-Несветаевский район</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70F20A8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61-61-01/288/2007-070</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108A161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140,494</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1C7E236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Дата возникновения: 29.09.2016.</w:t>
              </w:r>
              <w:r w:rsidR="00917B42">
                <w:rPr>
                  <w:webHidden/>
                </w:rPr>
                <w:fldChar w:fldCharType="end"/>
              </w:r>
            </w:hyperlink>
          </w:p>
        </w:tc>
      </w:tr>
      <w:tr w:rsidR="00C5718F" w14:paraId="330A184F"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249774C5"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6167758B"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П12010002806</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5915366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61:00:0000000:971-61/032/2017-1</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1DD3FBC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03.02.2017</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686E171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Реконструкция сетей канализации пос. Самбек от ФНС у школы № 34 до ФНС шахты «Самбековская» (канализация)</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6279CB5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г. Новошахтинск, п. Самбек</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757AA297"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61:00:0000000:971</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7CBC80D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2,83</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66A7162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Дата возникновения: 29.09.2016.</w:t>
              </w:r>
              <w:r w:rsidR="00917B42">
                <w:rPr>
                  <w:webHidden/>
                </w:rPr>
                <w:fldChar w:fldCharType="end"/>
              </w:r>
            </w:hyperlink>
          </w:p>
        </w:tc>
      </w:tr>
      <w:tr w:rsidR="00C5718F" w14:paraId="631C545A"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25535A61"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09BF0040"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П12010003366</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7F7955E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61-61/032-61/032/002/2016-4667/1</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6CE0DFF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06.10.2016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09FD2CB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Сооружение (Наружная отводящая канализационная сеть)</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50A88F6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г. Новошахтинск, (.)А-начало объекта наружная отводящая канал. Сеть распол. В северной части многокв. Ж.д. по ул. Волгодонской, 10/6, (.) А1-конец объекта т.подкл. к сущ. Канализ. Сети распол. В южной части многоквартирного ж.д. по ул. Депутатская № 2 на расст. 5,0 м</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6D91CA4A"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61:56:0000000:6130</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0D0A665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0,442</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6305731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Дата возникновения: 29.09.2016.</w:t>
              </w:r>
              <w:r w:rsidR="00917B42">
                <w:rPr>
                  <w:webHidden/>
                </w:rPr>
                <w:fldChar w:fldCharType="end"/>
              </w:r>
            </w:hyperlink>
          </w:p>
        </w:tc>
      </w:tr>
      <w:tr w:rsidR="00C5718F" w14:paraId="433AED12"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50DCE03A"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4493019D"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П12010003586</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56B1B72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61-61/032-61/032/002/2016-3039/2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7ACB57A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65EFC79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Здание фекальной насосной станции № 4</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3AC8BEC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346934, Ростовская обл., Новошахтинск г, Челюскина ул., д. 14-б</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424C9B3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61:56:0000000:4651</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0FEC21B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70D5556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37.60, Дата возникновения: 29.09.2016.</w:t>
              </w:r>
              <w:r w:rsidR="00917B42">
                <w:rPr>
                  <w:webHidden/>
                </w:rPr>
                <w:fldChar w:fldCharType="end"/>
              </w:r>
            </w:hyperlink>
          </w:p>
        </w:tc>
      </w:tr>
      <w:tr w:rsidR="00C5718F" w14:paraId="30270A5A"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46A5A77A"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5C16C84A"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П12010003592</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710E97F8"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61-61/032-61/032/002/2016-3038/2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57E9042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2151E83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rFonts w:eastAsia="Times New Roman" w:cs="Times New Roman"/>
                  <w:color w:val="000000"/>
                  <w:sz w:val="20"/>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Фекальная насосная станция № 2</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5E469D2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346918, Ростовская обл., Новошахтинск г, Просвещения ул., д. 38-б</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5609030B"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61:56:0000000:4656</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32C6973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07A3C0C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29.20, Дата возникновения: 29.09.2016.</w:t>
              </w:r>
              <w:r w:rsidR="00917B42">
                <w:rPr>
                  <w:webHidden/>
                </w:rPr>
                <w:fldChar w:fldCharType="end"/>
              </w:r>
            </w:hyperlink>
          </w:p>
        </w:tc>
      </w:tr>
      <w:tr w:rsidR="00C5718F" w14:paraId="7FF5D53B"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64C4EECB"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7209C240"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П12010003665</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7B6E0FA7"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61:56:0120400:152-61/032/2017-3</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485B63F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07.09.2017</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7517D78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Сети инженерного обеспечения жилого дома по пер. Активный, 1 (сооружения канализации)</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2EB3F7C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346918, Ростовская обл., Новошахтинск г, Активный пер, д. 1</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4934C3CA"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61:56:0120400:152</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0847EEF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0,36</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4AA6E6E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Дата возникновения: 29.09.2016.</w:t>
              </w:r>
              <w:r w:rsidR="00917B42">
                <w:rPr>
                  <w:webHidden/>
                </w:rPr>
                <w:fldChar w:fldCharType="end"/>
              </w:r>
            </w:hyperlink>
          </w:p>
        </w:tc>
      </w:tr>
      <w:tr w:rsidR="00C5718F" w14:paraId="208C6D37"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15022F0C"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0FD3A785"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45CE49B8"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15EEFEB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0CAEC1B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Здание конторы</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274B7B4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15C42F4D"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61:56:0090640:33</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225769C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0E81B1B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Площадь 894,2, Дата возникновения: 29.09.2016.</w:t>
              </w:r>
              <w:r w:rsidR="00917B42">
                <w:rPr>
                  <w:webHidden/>
                </w:rPr>
                <w:fldChar w:fldCharType="end"/>
              </w:r>
            </w:hyperlink>
          </w:p>
        </w:tc>
      </w:tr>
      <w:tr w:rsidR="00C5718F" w14:paraId="14B09B55"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46468A62"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1B379C4F"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П12010003619</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3F7439D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61-61/032-61/032/002/2016-3012/2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68DC07A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5C1F93D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Отстойник</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4277CC6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08E9DD85"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61:56:0090640:80</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0EE3F71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5A8AAA3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56.70, Дата возникновения: 29.09.2016.</w:t>
              </w:r>
              <w:r w:rsidR="00917B42">
                <w:rPr>
                  <w:webHidden/>
                </w:rPr>
                <w:fldChar w:fldCharType="end"/>
              </w:r>
            </w:hyperlink>
          </w:p>
        </w:tc>
      </w:tr>
      <w:tr w:rsidR="00C5718F" w14:paraId="6AB68DE3"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5643CAD1"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01C8A3F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П12010003618</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0946439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61-61/032-61/032/002/2016-3019/2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679BFF6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66A1F37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Отстойники</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6E05093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523F9B0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61:56:0090640:25</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6D2A8AB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1417A8E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29.11.2016, Концессионное соглашение, Площадь: 362.90, Дата возникновения: 29.11.2016.</w:t>
              </w:r>
              <w:r w:rsidR="00917B42">
                <w:rPr>
                  <w:webHidden/>
                </w:rPr>
                <w:fldChar w:fldCharType="end"/>
              </w:r>
            </w:hyperlink>
          </w:p>
        </w:tc>
      </w:tr>
      <w:tr w:rsidR="00C5718F" w14:paraId="58F53481"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786E289C"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3518DF2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П12010003617</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1634FBF0"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61-61/032-61/032/002/2016-3013/2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09B1DED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07BE778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Аэротенки</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30FB7FC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3B62E9E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61:56:0090640:66</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5CB474F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11F757E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3375.00, Дата возникновения: 29.09.2016.</w:t>
              </w:r>
              <w:r w:rsidR="00917B42">
                <w:rPr>
                  <w:webHidden/>
                </w:rPr>
                <w:fldChar w:fldCharType="end"/>
              </w:r>
            </w:hyperlink>
          </w:p>
        </w:tc>
      </w:tr>
      <w:tr w:rsidR="00C5718F" w14:paraId="02FF7488"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51EC1A0B"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69B0086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П12010003615</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213EA97D"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61-61/032-61/032/002/2016-3043/2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7BF8ECF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17A871D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Отстойник</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3423128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408B8AD5"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61:56:0090640:52</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4459DE8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46BAB00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346.20, Дата возникновения: 29.09.2016.</w:t>
              </w:r>
              <w:r w:rsidR="00917B42">
                <w:rPr>
                  <w:webHidden/>
                </w:rPr>
                <w:fldChar w:fldCharType="end"/>
              </w:r>
            </w:hyperlink>
          </w:p>
        </w:tc>
      </w:tr>
      <w:tr w:rsidR="00C5718F" w14:paraId="0E8D68B6"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1D26282D"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5BE0049D"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П12010003614</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3C1DE9B4"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61-61/032-61/032/002/2016-3014/2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629B831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03010E5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Отстойник</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5A907C5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73FF1A27"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61:56:0090640:74</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1C9B476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0C0DF56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56.70, Дата возникновения: 29.09.2016.</w:t>
              </w:r>
              <w:r w:rsidR="00917B42">
                <w:rPr>
                  <w:webHidden/>
                </w:rPr>
                <w:fldChar w:fldCharType="end"/>
              </w:r>
            </w:hyperlink>
          </w:p>
        </w:tc>
      </w:tr>
      <w:tr w:rsidR="00C5718F" w14:paraId="2BAE5421"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61F6C93C"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5392E8B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П12010003613</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45F5F61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61-61/032-61/032/002/2016-3052/2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07EDB84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45C2536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Здание решетки</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4B07772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7873FFD7"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61:56:0090640:63</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152ADD0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286E548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131.00, Дата -возникновения: 29.09.2016.</w:t>
              </w:r>
              <w:r w:rsidR="00917B42">
                <w:rPr>
                  <w:webHidden/>
                </w:rPr>
                <w:fldChar w:fldCharType="end"/>
              </w:r>
            </w:hyperlink>
          </w:p>
        </w:tc>
      </w:tr>
      <w:tr w:rsidR="00C5718F" w14:paraId="7BA9C9C4"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59DE4496"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3EFA1D16"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П12010003611</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1C3AB2BB"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61-61/032-61/032/002/2016-3049/2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12E76C5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5333956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Отстойник</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7CF8584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5E607CC7"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61:56:0090640:75</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369FD36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2C7E12F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191.00, Дата возникновения: 29.09.2016.</w:t>
              </w:r>
              <w:r w:rsidR="00917B42">
                <w:rPr>
                  <w:webHidden/>
                </w:rPr>
                <w:fldChar w:fldCharType="end"/>
              </w:r>
            </w:hyperlink>
          </w:p>
        </w:tc>
      </w:tr>
      <w:tr w:rsidR="00C5718F" w14:paraId="7E8367B0"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3BAE6E12"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2DC18AC6"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П12010003610</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74F5866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61-61/032-61/032/002/2016-3047/2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0A32DBC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5C26A64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Песколовка</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51C5E01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2F329438"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61:56:0090640:62</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426CF53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69084D1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33.20, Дата возникновения: 29.09.2016.</w:t>
              </w:r>
              <w:r w:rsidR="00917B42">
                <w:rPr>
                  <w:webHidden/>
                </w:rPr>
                <w:fldChar w:fldCharType="end"/>
              </w:r>
            </w:hyperlink>
          </w:p>
        </w:tc>
      </w:tr>
      <w:tr w:rsidR="00C5718F" w14:paraId="5312394E"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122DCB71"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01E27550"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П12010003609</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67BB279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61-61/032-61/032/002/2016-3046/2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11E9FE0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58C267C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Песколовка</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3513D0A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54375EB8"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61:56:0090640:73</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6B39957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1B27707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33.20, Дата возникновения: 29.09.2016.</w:t>
              </w:r>
              <w:r w:rsidR="00917B42">
                <w:rPr>
                  <w:webHidden/>
                </w:rPr>
                <w:fldChar w:fldCharType="end"/>
              </w:r>
            </w:hyperlink>
          </w:p>
        </w:tc>
      </w:tr>
      <w:tr w:rsidR="00C5718F" w14:paraId="4E12DC83"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7D2D4863"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4D3F031D"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П12010003608</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056740D6"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61-61/032-61/032/002/2016-3045/2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652F084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585DE1B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Здание хлораторной</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24A8F35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008CEE0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61:56:0090640:21</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3993978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6E29A10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274.10, Дата возникновения: 29.09.2016.</w:t>
              </w:r>
              <w:r w:rsidR="00917B42">
                <w:rPr>
                  <w:webHidden/>
                </w:rPr>
                <w:fldChar w:fldCharType="end"/>
              </w:r>
            </w:hyperlink>
          </w:p>
        </w:tc>
      </w:tr>
      <w:tr w:rsidR="00C5718F" w14:paraId="5CEF0D73"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44A26123"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24754380"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П12010003600</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41AB396D"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61-61/032-61/032/002/2016-3017/2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60C6DFB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4881568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Отстойник</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24E089B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550F750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61:56:0090640:50</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4D08DDE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6835399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56.70, Дата возникновения: 29.09.2016.</w:t>
              </w:r>
              <w:r w:rsidR="00917B42">
                <w:rPr>
                  <w:webHidden/>
                </w:rPr>
                <w:fldChar w:fldCharType="end"/>
              </w:r>
            </w:hyperlink>
          </w:p>
        </w:tc>
      </w:tr>
      <w:tr w:rsidR="00C5718F" w14:paraId="085056EF"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59E3EC70"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17F2619A"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П12010003599</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48970D6A"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61-61/032-61/032/002/2016-3015/2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65EA656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6C40648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Отстойник</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7D5E4A0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254B5327"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61:56:0090640:28</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55C1B9D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0403293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56.70, Дата возникновения: 29.09.2016.</w:t>
              </w:r>
              <w:r w:rsidR="00917B42">
                <w:rPr>
                  <w:webHidden/>
                </w:rPr>
                <w:fldChar w:fldCharType="end"/>
              </w:r>
            </w:hyperlink>
          </w:p>
        </w:tc>
      </w:tr>
      <w:tr w:rsidR="00C5718F" w14:paraId="22D8D248"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0D23B44B"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2DC84DD4"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П12010003597</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785E9AC6"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61-61/032-61/032/002/2016-3030/2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6064992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0E5598A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Отстойник</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04CD62A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564E9EC5"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61:56:0090640:77</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212DE04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7802EA0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191.00, Дата возникновения: 29.09.2016.</w:t>
              </w:r>
              <w:r w:rsidR="00917B42">
                <w:rPr>
                  <w:webHidden/>
                </w:rPr>
                <w:fldChar w:fldCharType="end"/>
              </w:r>
            </w:hyperlink>
          </w:p>
        </w:tc>
      </w:tr>
      <w:tr w:rsidR="00C5718F" w14:paraId="7E536A11"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7307CF6C"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0DAD5614"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П12010003596</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4DCBE9D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61-61/032-61/032/002/2016-3027/2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22D7069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2E24CA1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Отстойник</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546A8CA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16A2E5DF"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61:56:0090640:81</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0259518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3798DC9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366.30, Дата возникновения: 29.09.2016.</w:t>
              </w:r>
              <w:r w:rsidR="00917B42">
                <w:rPr>
                  <w:webHidden/>
                </w:rPr>
                <w:fldChar w:fldCharType="end"/>
              </w:r>
            </w:hyperlink>
          </w:p>
        </w:tc>
      </w:tr>
      <w:tr w:rsidR="00C5718F" w14:paraId="00E6DA74"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6118FD84"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16C2AE2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П12010003591</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45A02260"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61-61/032-61/032/002/2016-3034/2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2B53A1A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426D694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Отстойник</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7A6C619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2AE8E2C8"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61:56:0090640:57</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4350CF2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0E26C88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191.00, Дата возникновения: 29.09.2016.</w:t>
              </w:r>
              <w:r w:rsidR="00917B42">
                <w:rPr>
                  <w:webHidden/>
                </w:rPr>
                <w:fldChar w:fldCharType="end"/>
              </w:r>
            </w:hyperlink>
          </w:p>
        </w:tc>
      </w:tr>
      <w:tr w:rsidR="00C5718F" w14:paraId="2C616898"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33574299"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35A2B2BD"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П12010003587</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3DAFC2C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61-61/032-61/032/002/2016-3011/2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1ACF503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1E45094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Насосная станция № 1</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5980A9B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37FC175E"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61:56:0090640:22</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5D193FF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2CB8109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303.30, Дата возникновения: 29.09.2016.</w:t>
              </w:r>
              <w:r w:rsidR="00917B42">
                <w:rPr>
                  <w:webHidden/>
                </w:rPr>
                <w:fldChar w:fldCharType="end"/>
              </w:r>
            </w:hyperlink>
          </w:p>
        </w:tc>
      </w:tr>
      <w:tr w:rsidR="00C5718F" w14:paraId="1B299D5F"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2FF64CBC"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16EAA70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П12010003612</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4315C1FB"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61-61/032-61/032/002/2016-3051/2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34BF944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34A71B7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Камера</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09D5714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5C66C05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61:56:0090640:19</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6CED17B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5EB32F4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33.00, Дата возникновения: 29.09.2016.</w:t>
              </w:r>
              <w:r w:rsidR="00917B42">
                <w:rPr>
                  <w:webHidden/>
                </w:rPr>
                <w:fldChar w:fldCharType="end"/>
              </w:r>
            </w:hyperlink>
          </w:p>
        </w:tc>
      </w:tr>
      <w:tr w:rsidR="00C5718F" w14:paraId="5D25EFC9"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2687128A"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26DF077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П12010003585</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552EE13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61-61/032-61/032/002/2016-3040/2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028395B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0D12411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Отстойник</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1057625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0363F49F"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61:56:0090640:78</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2CAC204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625E77C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314.00, Дата возникновения: 29.09.2016.</w:t>
              </w:r>
              <w:r w:rsidR="00917B42">
                <w:rPr>
                  <w:webHidden/>
                </w:rPr>
                <w:fldChar w:fldCharType="end"/>
              </w:r>
            </w:hyperlink>
          </w:p>
        </w:tc>
      </w:tr>
      <w:tr w:rsidR="00C5718F" w14:paraId="175CEC3B"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136CD620"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515F56E0"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П12010003584</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5194B3A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61-61/032-61/032/002/2016-3050/2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50BC02A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57BF82D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Градирня</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690C0DD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0E7C85E5"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61:56:0090640:65</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5A2954E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7EAB941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47.70, Дата возникновения: 29.09.2016.</w:t>
              </w:r>
              <w:r w:rsidR="00917B42">
                <w:rPr>
                  <w:webHidden/>
                </w:rPr>
                <w:fldChar w:fldCharType="end"/>
              </w:r>
            </w:hyperlink>
          </w:p>
        </w:tc>
      </w:tr>
      <w:tr w:rsidR="00C5718F" w14:paraId="47734EF2"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62DF5DFC"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2E25827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П12010003583</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700BA52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61-61/032-61/032/002/2016-3048/2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09CB249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51480F9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Отстойник</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548A35E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5542749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61:56:0090640:76</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717EF1D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2E106EB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191.00, Дата возникновения: 29.09.2016.</w:t>
              </w:r>
              <w:r w:rsidR="00917B42">
                <w:rPr>
                  <w:webHidden/>
                </w:rPr>
                <w:fldChar w:fldCharType="end"/>
              </w:r>
            </w:hyperlink>
          </w:p>
        </w:tc>
      </w:tr>
      <w:tr w:rsidR="00C5718F" w14:paraId="53D74AE2"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2DA8812B"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34700DA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П12010003616</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49C7F6D6"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61-61/032-61/032/002/2016-3016/2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17555AA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40840D5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Компрессорная</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24FFA2E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7E1A81BD"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61:56:0090640:79</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59F0247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6CB416B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1009.80, Дата возникновения: 29.09.2016.</w:t>
              </w:r>
              <w:r w:rsidR="00917B42">
                <w:rPr>
                  <w:webHidden/>
                </w:rPr>
                <w:fldChar w:fldCharType="end"/>
              </w:r>
            </w:hyperlink>
          </w:p>
        </w:tc>
      </w:tr>
      <w:tr w:rsidR="00C5718F" w14:paraId="2B26BBDE"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05609E24"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669F7CFA"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П12010003581</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0F8A81FA"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61-61/032-61/032/002/2016-3018/2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4FA910A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23F1101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Отстойник</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720417E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2214E96F"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61:56:0090640:82</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174C00F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59CD118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56.70, Дата возникновения: 29.09.2016.</w:t>
              </w:r>
              <w:r w:rsidR="00917B42">
                <w:rPr>
                  <w:webHidden/>
                </w:rPr>
                <w:fldChar w:fldCharType="end"/>
              </w:r>
            </w:hyperlink>
          </w:p>
        </w:tc>
      </w:tr>
      <w:tr w:rsidR="00C5718F" w14:paraId="29093824"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0801FA3C"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4EE9875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П12010003632</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6FF91F1E"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61-61/032-61/032/002/2016-4467/2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432BA2E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03.10.2016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7C1666F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Здание бункера</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0279F2A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346915, Ростовская обл., Новошахтинск г, Письменского ул., д. 53</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1B5E6BCD"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61:56:0090640:61</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105A525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7416C82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Дата возникновения: 29.09.2016.</w:t>
              </w:r>
              <w:r w:rsidR="00917B42">
                <w:rPr>
                  <w:webHidden/>
                </w:rPr>
                <w:fldChar w:fldCharType="end"/>
              </w:r>
            </w:hyperlink>
          </w:p>
        </w:tc>
      </w:tr>
      <w:tr w:rsidR="00C5718F" w14:paraId="59608182"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61BB8AED"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72CD9BBB"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П12010003664</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54DC5BE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61:56:0070111:668-61/032/2017-3</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24BDA5D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07.09.2017</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1A8F566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Сети инженерного обеспечения жилого дома по ул.Артема,5 (сооружения канализации)</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07F1D96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346909, Ростовская обл., Новошахтинск г, Артема ул., д. 5</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642EECAF"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61:56:0070111:668</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773AD75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0,119</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2764997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Дата возникновения: 29.09.2016.</w:t>
              </w:r>
              <w:r w:rsidR="00917B42">
                <w:rPr>
                  <w:webHidden/>
                </w:rPr>
                <w:fldChar w:fldCharType="end"/>
              </w:r>
            </w:hyperlink>
          </w:p>
        </w:tc>
      </w:tr>
      <w:tr w:rsidR="00C5718F" w14:paraId="3EE56542"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66554E29"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71A4775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П12010003621</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4D838638"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61-61/032-61/032/002/2016-3023/2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49C0F9F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08.07.2016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0B4280F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Здание фекальной насосной станции № 6</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1159CCA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346906, Ростовская обл., Новошахтинск г, Хмельницкого ул., д. 1-а</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3D0D35D4"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61:56:0000000:1051</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3ED6D5F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52DB374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25.80, Дата возникновения: 29.09.2016.</w:t>
              </w:r>
              <w:r w:rsidR="00917B42">
                <w:rPr>
                  <w:webHidden/>
                </w:rPr>
                <w:fldChar w:fldCharType="end"/>
              </w:r>
            </w:hyperlink>
          </w:p>
        </w:tc>
      </w:tr>
      <w:tr w:rsidR="00C5718F" w14:paraId="0623C634"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016A581E"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67C320C8"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П12010003557</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43CD871A"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61-61/032-61/032/002/2015-4479/1</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3EC4CBB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13.11.2015</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1EC7C1B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Сооружение « г. Новошахтинск, строительство квартала 5-ти этажных домов в микрорайоне по ул. Радио 2-я очередь (наружные инженерные коммуникации к микрорайону) водопроводная насосная станция, сети наружного электроснабжения, освещения, водопровода и канализации, резервуары фильтры-поглотители, дымовая труба» (канализация)</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7060211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346905, Ростовская обл., г. Новошахтинск , ул. Радио (2-я очередь)</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32E32AE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61:56:0080207:49</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4FF0CF6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0,016</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6450ADA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Дата возникновения: 29.09.2016.</w:t>
              </w:r>
              <w:r w:rsidR="00917B42">
                <w:rPr>
                  <w:webHidden/>
                </w:rPr>
                <w:fldChar w:fldCharType="end"/>
              </w:r>
            </w:hyperlink>
          </w:p>
        </w:tc>
      </w:tr>
      <w:tr w:rsidR="00C5718F" w14:paraId="7D960F7D"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25777223"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726279D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П12010003653</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46E9E24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61:56:0040381:565-61/032/2017-2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1599E93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02.09.2017</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4C94209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Сооружение канализации</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69B3439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346900, Ростовская обл., Новошахтинск г, ул. Достоевского, район жилого дома № 22</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1D3569BA"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61:56:0040381:565</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2525C4F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0,075</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3500DFC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Дата возникновения: 29.09.2016.</w:t>
              </w:r>
              <w:r w:rsidR="00917B42">
                <w:rPr>
                  <w:webHidden/>
                </w:rPr>
                <w:fldChar w:fldCharType="end"/>
              </w:r>
            </w:hyperlink>
          </w:p>
        </w:tc>
      </w:tr>
      <w:tr w:rsidR="00C5718F" w14:paraId="39CD5B50"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00DD16B7"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3CBD17F6"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П12010003656</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3D4D1C06"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61:56:0000000:6255-61/032/2017-3</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5238E77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07.09.2017</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6C13F56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Сети инженерного обеспечения жилых домов по ул.1-я Пятилетка, ул.2-я Пятилетка (сооружение канализации)</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54B9527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346900, Ростовская обл., Новошахтинск г, ул.1-я Пятилетка, ул. 2-я Пятилетка</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649DA354"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61:56:0000000:6255</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0E8FB04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0,890</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396A305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Дата возникновения: 29.09.2016.</w:t>
              </w:r>
              <w:r w:rsidR="00917B42">
                <w:rPr>
                  <w:webHidden/>
                </w:rPr>
                <w:fldChar w:fldCharType="end"/>
              </w:r>
            </w:hyperlink>
          </w:p>
        </w:tc>
      </w:tr>
      <w:tr w:rsidR="00C5718F" w14:paraId="1C70139C"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1634E082"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0595A9E8"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П12010003673</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59A3D21E"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61:56:0000000:6253-61/032/2017-3</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7CC0A28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07.09.2017</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05275EB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Сети инженерного обеспечения жилых домов квартала Радио (2-я очередь)</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52699EA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346900, Ростовская обл., г. Новошахтинск, ул. Радио</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38F9008E"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61:56:0000000:6253</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439719C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0,819</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16C4F17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Дата возникновения: 29.09.2016.</w:t>
              </w:r>
              <w:r w:rsidR="00917B42">
                <w:rPr>
                  <w:webHidden/>
                </w:rPr>
                <w:fldChar w:fldCharType="end"/>
              </w:r>
            </w:hyperlink>
          </w:p>
        </w:tc>
      </w:tr>
      <w:tr w:rsidR="00C5718F" w14:paraId="307787D0"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12AD160D"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1533A40D"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П12010003661</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79294A74"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61:56:0100541:813-61/032/2017-3</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401A4C2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07.09.2017</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4BE7A84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Сети водоснабжения и канализации участков малоэтажной застройки по ул. Пушкина, ул. Лесная в г. Новошахтинске Ростовской области (сооружения канализации)</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112F127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346900, Ростовская обл., г. Новошахтинск, Сети водоснабжения и канализации участков малоэтажной застройки по ул. Пушкина, ул. Лесная в г. Новошахтинске Ростовской области</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55E4504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61:56:0100541:813</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32E9511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0,254</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3BD9E01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Дата возникновения: 29.09.2016.</w:t>
              </w:r>
              <w:r w:rsidR="00917B42">
                <w:rPr>
                  <w:webHidden/>
                </w:rPr>
                <w:fldChar w:fldCharType="end"/>
              </w:r>
            </w:hyperlink>
          </w:p>
        </w:tc>
      </w:tr>
      <w:tr w:rsidR="00C5718F" w14:paraId="2F5D2E17"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74A1F0C7"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039F07AB"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П12010003670</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06F5EAE4"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61:56:0120000:838-61/032/2017-3</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2340D00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07.09.2017</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087A1E1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Внутриплощадочные сети водоснабжения и канализации расположенные: в г. Новошахтинск, строительство квартала многоэтажных жилых домов в квартале № 2 (ул.Харьковская,1-й этап) (сооружения канализации)</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4FE07DD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346900, Ростовская обл., г. Новошахтинск, Внутриплощадочные сети водоснабжения и канализации расположенные: в г. Новошахтинск, строительство квартала многоэтажных жилых домов в квартале № 2 (ул.Харьковская,1-й этап)</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7248911F"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61:56:0120000:838</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64F4414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1,61</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097A2EA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Дата возникновения: 29.09.2016.</w:t>
              </w:r>
              <w:r w:rsidR="00917B42">
                <w:rPr>
                  <w:webHidden/>
                </w:rPr>
                <w:fldChar w:fldCharType="end"/>
              </w:r>
            </w:hyperlink>
          </w:p>
        </w:tc>
      </w:tr>
      <w:tr w:rsidR="00C5718F" w14:paraId="2CB531A0"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24BDE546"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24117BC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П12010003668</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4DC58656"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61:56:0120000:837-61/032/2017-3</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2DBF684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07.09.2017</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23117B1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Внутриквартальные сети водоснабжения и канализации многоэтажных жилых домов в квартале № 2 (ул.Харьковская,2 этап) в г. Новошахтинске Ростовской области (сооружения канализации)</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70ABD36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346900, Ростовская обл., г. Новошахтинск, Внутриквартальные сети водоснабжения и канализации многоэтажных жилых домов в квартале № 2 (ул.Харьковская,2 этап) в г. Новошахтинске Ростовской области</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0ADA238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61:56:0120000:837</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6D910D4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1,17</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70B6B7C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Дата возникновения: 29.09.2016.</w:t>
              </w:r>
              <w:r w:rsidR="00917B42">
                <w:rPr>
                  <w:webHidden/>
                </w:rPr>
                <w:fldChar w:fldCharType="end"/>
              </w:r>
            </w:hyperlink>
          </w:p>
        </w:tc>
      </w:tr>
      <w:tr w:rsidR="00C5718F" w14:paraId="4536171E"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3E3D82FE"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58D7292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П12010003662</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5151D58B"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61:56:0100541:812-61/032/2017-3</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4B7A075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07.09.2017</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237795C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Сети водоснабжения и канализации участков малоэтажной застройки по ул. Лесная в г. Новошахтинске Ростовской области</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3DB8D31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346900, Ростовская обл., г. Новошахтинск, Сети водоснабжения и канализации участков малоэтажной застройки по ул. Лесная в г. Новошахтинске Ростовской области</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76873295"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61:56:0100541:812</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3BAC696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0,183</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605558A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Дополнительное соглашение к концессии, ООО «Водные ресурсы», Дата: 29.09.2016, Концессионное соглашение, Дата возникновения: 29.09.2016.</w:t>
              </w:r>
              <w:r w:rsidR="00917B42">
                <w:rPr>
                  <w:webHidden/>
                </w:rPr>
                <w:fldChar w:fldCharType="end"/>
              </w:r>
            </w:hyperlink>
          </w:p>
        </w:tc>
      </w:tr>
      <w:tr w:rsidR="00C5718F" w14:paraId="108631AA"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4721B2B0"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72D0ED24"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П12010003364</w:t>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54266AC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61-61-32/059/2012-79</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60DC038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20.12.2012</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73802FB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Наружная отводящая канализационная сеть (ул. Радио 1-я очередь)</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17B2E82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г. Новошахтинск, (.) – А-т.подкл. к сущ. Канал. Сети распол. В северо-восточной части многоквартирного ж.д. № 86 по ул. Радио на расст. 18,0 м. (.) А1-конец объекта распол. В юго-западной части многоквартирного ж.д. по ул. Радио на расст.11,0 м</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4581F3D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61:56:0080188:0:12</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2573813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0,231</w:t>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5B3161E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Дата возникновения: 29.09.2016.</w:t>
              </w:r>
              <w:r w:rsidR="00917B42">
                <w:rPr>
                  <w:webHidden/>
                </w:rPr>
                <w:fldChar w:fldCharType="end"/>
              </w:r>
            </w:hyperlink>
          </w:p>
        </w:tc>
      </w:tr>
      <w:tr w:rsidR="00C5718F" w14:paraId="529B29A5"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072C1091"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40843AEE"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2BD59567"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61-61/032-61/001/030/2016-8494/2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3BD15B3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30.05.2016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69A471A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Здание подстанции</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64A890A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346906, Ростовская обл., Новошахтинск г, Широкая ул., д. 14</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31C2E62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61:56:0070127:46</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1D03836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2AD543E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аренда, Общество с ограниченной ответственностью «Водные ресурсы», Номер: 01/10-18, Дата: 01.10.2018, Договор аренды недвижимого имущества, Дата возникновения: 01.10.2018.</w:t>
              </w:r>
              <w:r w:rsidR="00917B42">
                <w:rPr>
                  <w:webHidden/>
                </w:rPr>
                <w:fldChar w:fldCharType="end"/>
              </w:r>
            </w:hyperlink>
          </w:p>
        </w:tc>
      </w:tr>
      <w:tr w:rsidR="00C5718F" w14:paraId="5FE111DC"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25997D47"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0C67DA9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0738DB5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61-61/032-61/001/030/2016-8498/2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2B43A3A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30.05.2016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5CEADC1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Фекальная насосная станции № 3</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390B548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346906, Ростовская обл., Новошахтинск г, Благоева ул., д. 2б</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02B75D0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61:56:0000000:4654</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4F79553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7CC6561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аренда, Общество с ограниченной ответственностью «Водные ресурсы», Номер: 01/10-18, Дата: 01.10.2018, Договор аренды недвижимого имущества, Дата возникновения: 01.10.2018.</w:t>
              </w:r>
              <w:r w:rsidR="00917B42">
                <w:rPr>
                  <w:webHidden/>
                </w:rPr>
                <w:fldChar w:fldCharType="end"/>
              </w:r>
            </w:hyperlink>
          </w:p>
        </w:tc>
      </w:tr>
      <w:tr w:rsidR="00C5718F" w14:paraId="49BDF2F5"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5877019B"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68858B98"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664942D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61-61/032-61/001/030/2016-8525/2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2395751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30.05.2016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37BAB8E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Здание фекальной насосной станции №7</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1154F1F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346906, Ростовская обл., Новошахтинск г, Восточная ул., д. 8-ж</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02D3DF2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61:56:0000669:201</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1524EB7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446AA16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аренда, Общество с ограниченной ответственностью «Водные ресурсы», Номер: 01/10-18, Дата: 01.10.2018, Договор аренды недвижимого имущества, Дата возникновения: 01.10.2018.</w:t>
              </w:r>
              <w:r w:rsidR="00917B42">
                <w:rPr>
                  <w:webHidden/>
                </w:rPr>
                <w:fldChar w:fldCharType="end"/>
              </w:r>
            </w:hyperlink>
          </w:p>
        </w:tc>
      </w:tr>
      <w:tr w:rsidR="00C5718F" w14:paraId="0E090F7F"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171E905A"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0A947D07"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7D8D2F16"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61-61/032-61/001/030/2016-8570/2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2C544C0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30.05.2016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38F4F40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Здание подстанции</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284230F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346906, Ростовская обл., Новошахтинск г, Благоева ул., д. 2б</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0E5E5D90"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61:56:0000000:4653</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5538164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63BABD9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аренда, Общество с ограниченной ответственностью «Водные ресурсы», Номер: 01/10-18, Дата: 01.10.2018, Договор аренды недвижимого имущества, Дата возникновения: 01.10.2018.</w:t>
              </w:r>
              <w:r w:rsidR="00917B42">
                <w:rPr>
                  <w:webHidden/>
                </w:rPr>
                <w:fldChar w:fldCharType="end"/>
              </w:r>
            </w:hyperlink>
          </w:p>
        </w:tc>
      </w:tr>
      <w:tr w:rsidR="00C5718F" w14:paraId="2BC30B2C"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0CA43E5A"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13F8B38D"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470CEC2F"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61-61/032-61/001/030/2016-8563/2</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55CD973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30.05.2016</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4B30335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Здание фекальной насосной станции №9</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132F4AB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346906, Ростовская обл., Новошахтинск г, Кольцова ул., д. 3-а</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1851C604"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61:56:0040368:384</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14264D2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1C6A0EB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аренда, Общество с ограниченной ответственностью «Водные ресурсы», Номер: 01/10-18, Дата: 01.10.2018, Договор аренды недвижимого имущества, Дата возникновения: 01.10.2018.</w:t>
              </w:r>
              <w:r w:rsidR="00917B42">
                <w:rPr>
                  <w:webHidden/>
                </w:rPr>
                <w:fldChar w:fldCharType="end"/>
              </w:r>
            </w:hyperlink>
          </w:p>
        </w:tc>
      </w:tr>
      <w:tr w:rsidR="00C5718F" w14:paraId="6EFBCEA9"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74907385"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tcPr>
          <w:p w14:paraId="64AC9BAB"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tcPr>
          <w:p w14:paraId="4CDCCDC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61-61/032-61/001/030/2016-8559/2</w:t>
              </w:r>
              <w:r w:rsidR="00917B42">
                <w:rPr>
                  <w:webHidden/>
                </w:rPr>
                <w:fldChar w:fldCharType="end"/>
              </w:r>
            </w:hyperlink>
          </w:p>
        </w:tc>
        <w:tc>
          <w:tcPr>
            <w:tcW w:w="1125" w:type="dxa"/>
            <w:tcBorders>
              <w:bottom w:val="single" w:sz="4" w:space="0" w:color="000000"/>
              <w:right w:val="single" w:sz="4" w:space="0" w:color="000000"/>
            </w:tcBorders>
            <w:shd w:val="clear" w:color="auto" w:fill="auto"/>
          </w:tcPr>
          <w:p w14:paraId="4DCE4EC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30.05.2016</w:t>
              </w:r>
              <w:r w:rsidR="00917B42">
                <w:rPr>
                  <w:webHidden/>
                </w:rPr>
                <w:fldChar w:fldCharType="end"/>
              </w:r>
            </w:hyperlink>
          </w:p>
        </w:tc>
        <w:tc>
          <w:tcPr>
            <w:tcW w:w="3173" w:type="dxa"/>
            <w:tcBorders>
              <w:bottom w:val="single" w:sz="4" w:space="0" w:color="000000"/>
              <w:right w:val="single" w:sz="4" w:space="0" w:color="000000"/>
            </w:tcBorders>
            <w:shd w:val="clear" w:color="auto" w:fill="auto"/>
          </w:tcPr>
          <w:p w14:paraId="7EB06D05"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Здание операторской</w:t>
              </w:r>
              <w:r w:rsidR="00917B42">
                <w:rPr>
                  <w:webHidden/>
                </w:rPr>
                <w:fldChar w:fldCharType="end"/>
              </w:r>
            </w:hyperlink>
          </w:p>
        </w:tc>
        <w:tc>
          <w:tcPr>
            <w:tcW w:w="3255" w:type="dxa"/>
            <w:tcBorders>
              <w:bottom w:val="single" w:sz="4" w:space="0" w:color="000000"/>
              <w:right w:val="single" w:sz="4" w:space="0" w:color="000000"/>
            </w:tcBorders>
            <w:shd w:val="clear" w:color="auto" w:fill="auto"/>
          </w:tcPr>
          <w:p w14:paraId="5153656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346906, Ростовская обл., Новошахтинск г, Просвещения ул., д. 38-б</w:t>
              </w:r>
              <w:r w:rsidR="00917B42">
                <w:rPr>
                  <w:webHidden/>
                </w:rPr>
                <w:fldChar w:fldCharType="end"/>
              </w:r>
            </w:hyperlink>
          </w:p>
        </w:tc>
        <w:tc>
          <w:tcPr>
            <w:tcW w:w="1557" w:type="dxa"/>
            <w:tcBorders>
              <w:bottom w:val="single" w:sz="4" w:space="0" w:color="000000"/>
              <w:right w:val="single" w:sz="4" w:space="0" w:color="000000"/>
            </w:tcBorders>
            <w:shd w:val="clear" w:color="auto" w:fill="auto"/>
          </w:tcPr>
          <w:p w14:paraId="07653127"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61:56:0000000:4655</w:t>
              </w:r>
              <w:r w:rsidR="00917B42">
                <w:rPr>
                  <w:webHidden/>
                </w:rPr>
                <w:fldChar w:fldCharType="end"/>
              </w:r>
            </w:hyperlink>
          </w:p>
        </w:tc>
        <w:tc>
          <w:tcPr>
            <w:tcW w:w="704" w:type="dxa"/>
            <w:tcBorders>
              <w:bottom w:val="single" w:sz="4" w:space="0" w:color="000000"/>
              <w:right w:val="single" w:sz="4" w:space="0" w:color="000000"/>
            </w:tcBorders>
            <w:shd w:val="clear" w:color="auto" w:fill="auto"/>
          </w:tcPr>
          <w:p w14:paraId="501B62C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tcPr>
          <w:p w14:paraId="45A89227"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аренда, Общество с ограниченной ответственностью «Водные ресурсы», Номер: 01/10-18, Дата: 01.10.2018, Договор аренды недвижимого имущества, Дата возникновения: 01.10.2018.</w:t>
              </w:r>
              <w:r w:rsidR="00917B42">
                <w:rPr>
                  <w:webHidden/>
                </w:rPr>
                <w:fldChar w:fldCharType="end"/>
              </w:r>
            </w:hyperlink>
          </w:p>
        </w:tc>
      </w:tr>
      <w:tr w:rsidR="00C5718F" w14:paraId="663E08F7"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4D342A32"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tcPr>
          <w:p w14:paraId="6543A34B"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tcPr>
          <w:p w14:paraId="6EDC59FF"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25" w:type="dxa"/>
            <w:tcBorders>
              <w:bottom w:val="single" w:sz="4" w:space="0" w:color="000000"/>
              <w:right w:val="single" w:sz="4" w:space="0" w:color="000000"/>
            </w:tcBorders>
            <w:shd w:val="clear" w:color="auto" w:fill="auto"/>
          </w:tcPr>
          <w:p w14:paraId="16757F1B"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2018</w:t>
              </w:r>
              <w:r w:rsidR="00917B42">
                <w:rPr>
                  <w:webHidden/>
                </w:rPr>
                <w:fldChar w:fldCharType="end"/>
              </w:r>
            </w:hyperlink>
          </w:p>
        </w:tc>
        <w:tc>
          <w:tcPr>
            <w:tcW w:w="3173" w:type="dxa"/>
            <w:tcBorders>
              <w:bottom w:val="single" w:sz="4" w:space="0" w:color="000000"/>
              <w:right w:val="single" w:sz="4" w:space="0" w:color="000000"/>
            </w:tcBorders>
            <w:shd w:val="clear" w:color="auto" w:fill="auto"/>
          </w:tcPr>
          <w:p w14:paraId="3499DED7"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Строительство малоэтажных и индивидуальных жилых домов по улицам: Привольная, БиблиотечнаяТверскаяЯмская1-й Тупик, Станционная, пер. Водный, назначение-сооружение канализации( глубина залегания- 5,4м)</w:t>
              </w:r>
              <w:r w:rsidR="00917B42">
                <w:rPr>
                  <w:webHidden/>
                </w:rPr>
                <w:fldChar w:fldCharType="end"/>
              </w:r>
            </w:hyperlink>
          </w:p>
        </w:tc>
        <w:tc>
          <w:tcPr>
            <w:tcW w:w="3255" w:type="dxa"/>
            <w:tcBorders>
              <w:bottom w:val="single" w:sz="4" w:space="0" w:color="000000"/>
              <w:right w:val="single" w:sz="4" w:space="0" w:color="000000"/>
            </w:tcBorders>
            <w:shd w:val="clear" w:color="auto" w:fill="auto"/>
          </w:tcPr>
          <w:p w14:paraId="0E06A225"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Ростовская обл., г. Новошахтинск, ул. Радио,42-г</w:t>
              </w:r>
              <w:r w:rsidR="00917B42">
                <w:rPr>
                  <w:webHidden/>
                </w:rPr>
                <w:fldChar w:fldCharType="end"/>
              </w:r>
            </w:hyperlink>
          </w:p>
        </w:tc>
        <w:tc>
          <w:tcPr>
            <w:tcW w:w="1557" w:type="dxa"/>
            <w:tcBorders>
              <w:bottom w:val="single" w:sz="4" w:space="0" w:color="000000"/>
              <w:right w:val="single" w:sz="4" w:space="0" w:color="000000"/>
            </w:tcBorders>
            <w:shd w:val="clear" w:color="auto" w:fill="auto"/>
          </w:tcPr>
          <w:p w14:paraId="2F87163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61:56:0080189:1178</w:t>
              </w:r>
              <w:r w:rsidR="00917B42">
                <w:rPr>
                  <w:webHidden/>
                </w:rPr>
                <w:fldChar w:fldCharType="end"/>
              </w:r>
            </w:hyperlink>
          </w:p>
        </w:tc>
        <w:tc>
          <w:tcPr>
            <w:tcW w:w="704" w:type="dxa"/>
            <w:tcBorders>
              <w:bottom w:val="single" w:sz="4" w:space="0" w:color="000000"/>
              <w:right w:val="single" w:sz="4" w:space="0" w:color="000000"/>
            </w:tcBorders>
            <w:shd w:val="clear" w:color="auto" w:fill="auto"/>
          </w:tcPr>
          <w:p w14:paraId="6C6C45B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tcPr>
          <w:p w14:paraId="10BAB85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Концессионное соглашение  от  29.09.2016. (дополнительное соглашение к концессионному соглашению ООО «Водные ресурсы», Дата: 22.11.2021г)</w:t>
              </w:r>
              <w:r w:rsidR="00917B42">
                <w:rPr>
                  <w:webHidden/>
                </w:rPr>
                <w:fldChar w:fldCharType="end"/>
              </w:r>
            </w:hyperlink>
          </w:p>
        </w:tc>
      </w:tr>
      <w:tr w:rsidR="00C5718F" w14:paraId="695BD4F8"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74EACA23"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tcPr>
          <w:p w14:paraId="6E599BD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tcPr>
          <w:p w14:paraId="7EBBB1E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25" w:type="dxa"/>
            <w:tcBorders>
              <w:bottom w:val="single" w:sz="4" w:space="0" w:color="000000"/>
              <w:right w:val="single" w:sz="4" w:space="0" w:color="000000"/>
            </w:tcBorders>
            <w:shd w:val="clear" w:color="auto" w:fill="auto"/>
          </w:tcPr>
          <w:p w14:paraId="01A523C5"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2018</w:t>
              </w:r>
              <w:r w:rsidR="00917B42">
                <w:rPr>
                  <w:webHidden/>
                </w:rPr>
                <w:fldChar w:fldCharType="end"/>
              </w:r>
            </w:hyperlink>
          </w:p>
        </w:tc>
        <w:tc>
          <w:tcPr>
            <w:tcW w:w="3173" w:type="dxa"/>
            <w:tcBorders>
              <w:bottom w:val="single" w:sz="4" w:space="0" w:color="000000"/>
              <w:right w:val="single" w:sz="4" w:space="0" w:color="000000"/>
            </w:tcBorders>
            <w:shd w:val="clear" w:color="auto" w:fill="auto"/>
          </w:tcPr>
          <w:p w14:paraId="3759F43D"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Строительство малоэтажных и индивидуальных жилых домов по улицам: Привольная, БиблиотечнаяТверскаяЯмская1-й Тупик, Станционная, пер. Водный, назначение-сооружение канализации</w:t>
              </w:r>
              <w:r w:rsidR="00917B42">
                <w:rPr>
                  <w:webHidden/>
                </w:rPr>
                <w:fldChar w:fldCharType="end"/>
              </w:r>
            </w:hyperlink>
          </w:p>
        </w:tc>
        <w:tc>
          <w:tcPr>
            <w:tcW w:w="3255" w:type="dxa"/>
            <w:tcBorders>
              <w:bottom w:val="single" w:sz="4" w:space="0" w:color="000000"/>
              <w:right w:val="single" w:sz="4" w:space="0" w:color="000000"/>
            </w:tcBorders>
            <w:shd w:val="clear" w:color="auto" w:fill="auto"/>
          </w:tcPr>
          <w:p w14:paraId="10FBA06E"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Ростовская обл., г. Новошахтинск, ул. Привольная, БиблиотечнаяТверскаяЯмская1-й Тупик, Станционная, пер. Водный</w:t>
              </w:r>
              <w:r w:rsidR="00917B42">
                <w:rPr>
                  <w:webHidden/>
                </w:rPr>
                <w:fldChar w:fldCharType="end"/>
              </w:r>
            </w:hyperlink>
          </w:p>
        </w:tc>
        <w:tc>
          <w:tcPr>
            <w:tcW w:w="1557" w:type="dxa"/>
            <w:tcBorders>
              <w:bottom w:val="single" w:sz="4" w:space="0" w:color="000000"/>
              <w:right w:val="single" w:sz="4" w:space="0" w:color="000000"/>
            </w:tcBorders>
            <w:shd w:val="clear" w:color="auto" w:fill="auto"/>
          </w:tcPr>
          <w:p w14:paraId="204659DB"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rFonts w:eastAsia="Times New Roman" w:cs="Times New Roman"/>
                  <w:color w:val="000000"/>
                  <w:sz w:val="18"/>
                  <w:szCs w:val="18"/>
                  <w:lang w:val="en-US" w:eastAsia="ru-RU"/>
                </w:rPr>
                <w:t>61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:56:000000:6833</w:t>
              </w:r>
              <w:r w:rsidR="00917B42">
                <w:rPr>
                  <w:webHidden/>
                </w:rPr>
                <w:fldChar w:fldCharType="end"/>
              </w:r>
            </w:hyperlink>
          </w:p>
        </w:tc>
        <w:tc>
          <w:tcPr>
            <w:tcW w:w="704" w:type="dxa"/>
            <w:tcBorders>
              <w:bottom w:val="single" w:sz="4" w:space="0" w:color="000000"/>
              <w:right w:val="single" w:sz="4" w:space="0" w:color="000000"/>
            </w:tcBorders>
            <w:shd w:val="clear" w:color="auto" w:fill="auto"/>
          </w:tcPr>
          <w:p w14:paraId="45F1DB6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2,410</w:t>
              </w:r>
              <w:r w:rsidR="00917B42">
                <w:rPr>
                  <w:webHidden/>
                </w:rPr>
                <w:fldChar w:fldCharType="end"/>
              </w:r>
            </w:hyperlink>
          </w:p>
        </w:tc>
        <w:tc>
          <w:tcPr>
            <w:tcW w:w="1980" w:type="dxa"/>
            <w:tcBorders>
              <w:bottom w:val="single" w:sz="4" w:space="0" w:color="000000"/>
              <w:right w:val="single" w:sz="4" w:space="0" w:color="000000"/>
            </w:tcBorders>
            <w:shd w:val="clear" w:color="auto" w:fill="auto"/>
          </w:tcPr>
          <w:p w14:paraId="6A7A1A9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Концессионное соглашение  от  29.09.2016. (дополнительное соглашение к концессионному соглашению ООО «Водные ресурсы», Дата: 22.11.2021г)</w:t>
              </w:r>
              <w:r w:rsidR="00917B42">
                <w:rPr>
                  <w:webHidden/>
                </w:rPr>
                <w:fldChar w:fldCharType="end"/>
              </w:r>
            </w:hyperlink>
          </w:p>
        </w:tc>
      </w:tr>
      <w:tr w:rsidR="00C5718F" w14:paraId="74F7944D"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0306296E"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tcPr>
          <w:p w14:paraId="1E7013B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tcPr>
          <w:p w14:paraId="4CB01FA8"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25" w:type="dxa"/>
            <w:tcBorders>
              <w:bottom w:val="single" w:sz="4" w:space="0" w:color="000000"/>
              <w:right w:val="single" w:sz="4" w:space="0" w:color="000000"/>
            </w:tcBorders>
            <w:shd w:val="clear" w:color="auto" w:fill="auto"/>
          </w:tcPr>
          <w:p w14:paraId="1BBB3CE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173" w:type="dxa"/>
            <w:tcBorders>
              <w:bottom w:val="single" w:sz="4" w:space="0" w:color="000000"/>
              <w:right w:val="single" w:sz="4" w:space="0" w:color="000000"/>
            </w:tcBorders>
            <w:shd w:val="clear" w:color="auto" w:fill="auto"/>
          </w:tcPr>
          <w:p w14:paraId="791C780E"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Сооружение (сооружения канализации, наружные сети канализации по ул. Библиотечной, в г. Новошахтинске Ростовской обл.)</w:t>
              </w:r>
              <w:r w:rsidR="00917B42">
                <w:rPr>
                  <w:webHidden/>
                </w:rPr>
                <w:fldChar w:fldCharType="end"/>
              </w:r>
            </w:hyperlink>
          </w:p>
        </w:tc>
        <w:tc>
          <w:tcPr>
            <w:tcW w:w="3255" w:type="dxa"/>
            <w:tcBorders>
              <w:bottom w:val="single" w:sz="4" w:space="0" w:color="000000"/>
              <w:right w:val="single" w:sz="4" w:space="0" w:color="000000"/>
            </w:tcBorders>
            <w:shd w:val="clear" w:color="auto" w:fill="auto"/>
          </w:tcPr>
          <w:p w14:paraId="5436A0E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Ростовская обл., г. Новошахтинск, ул. Библиотечная</w:t>
              </w:r>
              <w:r w:rsidR="00917B42">
                <w:rPr>
                  <w:webHidden/>
                </w:rPr>
                <w:fldChar w:fldCharType="end"/>
              </w:r>
            </w:hyperlink>
          </w:p>
        </w:tc>
        <w:tc>
          <w:tcPr>
            <w:tcW w:w="1557" w:type="dxa"/>
            <w:tcBorders>
              <w:bottom w:val="single" w:sz="4" w:space="0" w:color="000000"/>
              <w:right w:val="single" w:sz="4" w:space="0" w:color="000000"/>
            </w:tcBorders>
            <w:shd w:val="clear" w:color="auto" w:fill="auto"/>
          </w:tcPr>
          <w:p w14:paraId="4EC6B1E0"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61:56:000000:5900</w:t>
              </w:r>
              <w:r w:rsidR="00917B42">
                <w:rPr>
                  <w:webHidden/>
                </w:rPr>
                <w:fldChar w:fldCharType="end"/>
              </w:r>
            </w:hyperlink>
          </w:p>
        </w:tc>
        <w:tc>
          <w:tcPr>
            <w:tcW w:w="704" w:type="dxa"/>
            <w:tcBorders>
              <w:bottom w:val="single" w:sz="4" w:space="0" w:color="000000"/>
              <w:right w:val="single" w:sz="4" w:space="0" w:color="000000"/>
            </w:tcBorders>
            <w:shd w:val="clear" w:color="auto" w:fill="auto"/>
          </w:tcPr>
          <w:p w14:paraId="37A2CBE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0,388</w:t>
              </w:r>
              <w:r w:rsidR="00917B42">
                <w:rPr>
                  <w:webHidden/>
                </w:rPr>
                <w:fldChar w:fldCharType="end"/>
              </w:r>
            </w:hyperlink>
          </w:p>
        </w:tc>
        <w:tc>
          <w:tcPr>
            <w:tcW w:w="1980" w:type="dxa"/>
            <w:tcBorders>
              <w:bottom w:val="single" w:sz="4" w:space="0" w:color="000000"/>
              <w:right w:val="single" w:sz="4" w:space="0" w:color="000000"/>
            </w:tcBorders>
            <w:shd w:val="clear" w:color="auto" w:fill="auto"/>
          </w:tcPr>
          <w:p w14:paraId="7B75E5A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Договор аренды№328 от 21.12.2021г.</w:t>
              </w:r>
              <w:r w:rsidR="00917B42">
                <w:rPr>
                  <w:webHidden/>
                </w:rPr>
                <w:fldChar w:fldCharType="end"/>
              </w:r>
            </w:hyperlink>
          </w:p>
        </w:tc>
      </w:tr>
      <w:tr w:rsidR="00C5718F" w14:paraId="1110787E"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59013200"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tcPr>
          <w:p w14:paraId="1DE816B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tcPr>
          <w:p w14:paraId="6BBC802F"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25" w:type="dxa"/>
            <w:tcBorders>
              <w:bottom w:val="single" w:sz="4" w:space="0" w:color="000000"/>
              <w:right w:val="single" w:sz="4" w:space="0" w:color="000000"/>
            </w:tcBorders>
            <w:shd w:val="clear" w:color="auto" w:fill="auto"/>
          </w:tcPr>
          <w:p w14:paraId="398E882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173" w:type="dxa"/>
            <w:tcBorders>
              <w:bottom w:val="single" w:sz="4" w:space="0" w:color="000000"/>
              <w:right w:val="single" w:sz="4" w:space="0" w:color="000000"/>
            </w:tcBorders>
            <w:shd w:val="clear" w:color="auto" w:fill="auto"/>
          </w:tcPr>
          <w:p w14:paraId="2C0939F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Сооружение (сооружения канализации, наружные сети канализации по ул. Привольная, в г. Новошахтинске Ростовской обл.)</w:t>
              </w:r>
              <w:r w:rsidR="00917B42">
                <w:rPr>
                  <w:webHidden/>
                </w:rPr>
                <w:fldChar w:fldCharType="end"/>
              </w:r>
            </w:hyperlink>
          </w:p>
        </w:tc>
        <w:tc>
          <w:tcPr>
            <w:tcW w:w="3255" w:type="dxa"/>
            <w:tcBorders>
              <w:bottom w:val="single" w:sz="4" w:space="0" w:color="000000"/>
              <w:right w:val="single" w:sz="4" w:space="0" w:color="000000"/>
            </w:tcBorders>
            <w:shd w:val="clear" w:color="auto" w:fill="auto"/>
          </w:tcPr>
          <w:p w14:paraId="7901D314"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Ростовская обл., г. Новошахтинск, ул. Привольная</w:t>
              </w:r>
              <w:r w:rsidR="00917B42">
                <w:rPr>
                  <w:webHidden/>
                </w:rPr>
                <w:fldChar w:fldCharType="end"/>
              </w:r>
            </w:hyperlink>
          </w:p>
        </w:tc>
        <w:tc>
          <w:tcPr>
            <w:tcW w:w="1557" w:type="dxa"/>
            <w:tcBorders>
              <w:bottom w:val="single" w:sz="4" w:space="0" w:color="000000"/>
              <w:right w:val="single" w:sz="4" w:space="0" w:color="000000"/>
            </w:tcBorders>
            <w:shd w:val="clear" w:color="auto" w:fill="auto"/>
          </w:tcPr>
          <w:p w14:paraId="560BAD5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61:56:000000:5901</w:t>
              </w:r>
              <w:r w:rsidR="00917B42">
                <w:rPr>
                  <w:webHidden/>
                </w:rPr>
                <w:fldChar w:fldCharType="end"/>
              </w:r>
            </w:hyperlink>
          </w:p>
        </w:tc>
        <w:tc>
          <w:tcPr>
            <w:tcW w:w="704" w:type="dxa"/>
            <w:tcBorders>
              <w:bottom w:val="single" w:sz="4" w:space="0" w:color="000000"/>
              <w:right w:val="single" w:sz="4" w:space="0" w:color="000000"/>
            </w:tcBorders>
            <w:shd w:val="clear" w:color="auto" w:fill="auto"/>
          </w:tcPr>
          <w:p w14:paraId="19068F7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0,443</w:t>
              </w:r>
              <w:r w:rsidR="00917B42">
                <w:rPr>
                  <w:webHidden/>
                </w:rPr>
                <w:fldChar w:fldCharType="end"/>
              </w:r>
            </w:hyperlink>
          </w:p>
        </w:tc>
        <w:tc>
          <w:tcPr>
            <w:tcW w:w="1980" w:type="dxa"/>
            <w:tcBorders>
              <w:bottom w:val="single" w:sz="4" w:space="0" w:color="000000"/>
              <w:right w:val="single" w:sz="4" w:space="0" w:color="000000"/>
            </w:tcBorders>
            <w:shd w:val="clear" w:color="auto" w:fill="auto"/>
          </w:tcPr>
          <w:p w14:paraId="2BB9C6E8"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Договор аренды№328 от 21.12.2021г.</w:t>
              </w:r>
              <w:r w:rsidR="00917B42">
                <w:rPr>
                  <w:webHidden/>
                </w:rPr>
                <w:fldChar w:fldCharType="end"/>
              </w:r>
            </w:hyperlink>
          </w:p>
        </w:tc>
      </w:tr>
      <w:tr w:rsidR="00C5718F" w14:paraId="4E4918F1"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3FEB34D1"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tcPr>
          <w:p w14:paraId="3D5614D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tcPr>
          <w:p w14:paraId="2A6B1B15"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25" w:type="dxa"/>
            <w:tcBorders>
              <w:bottom w:val="single" w:sz="4" w:space="0" w:color="000000"/>
              <w:right w:val="single" w:sz="4" w:space="0" w:color="000000"/>
            </w:tcBorders>
            <w:shd w:val="clear" w:color="auto" w:fill="auto"/>
          </w:tcPr>
          <w:p w14:paraId="69FAC254"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173" w:type="dxa"/>
            <w:tcBorders>
              <w:bottom w:val="single" w:sz="4" w:space="0" w:color="000000"/>
              <w:right w:val="single" w:sz="4" w:space="0" w:color="000000"/>
            </w:tcBorders>
            <w:shd w:val="clear" w:color="auto" w:fill="auto"/>
          </w:tcPr>
          <w:p w14:paraId="53FDF837"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Сооружение (сооружения канализации, наружные сети канализации по пер.Водному, в г. Новошахтинске Ростовской обл.)</w:t>
              </w:r>
              <w:r w:rsidR="00917B42">
                <w:rPr>
                  <w:webHidden/>
                </w:rPr>
                <w:fldChar w:fldCharType="end"/>
              </w:r>
            </w:hyperlink>
          </w:p>
        </w:tc>
        <w:tc>
          <w:tcPr>
            <w:tcW w:w="3255" w:type="dxa"/>
            <w:tcBorders>
              <w:bottom w:val="single" w:sz="4" w:space="0" w:color="000000"/>
              <w:right w:val="single" w:sz="4" w:space="0" w:color="000000"/>
            </w:tcBorders>
            <w:shd w:val="clear" w:color="auto" w:fill="auto"/>
          </w:tcPr>
          <w:p w14:paraId="51283ECE"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Ростовская обл., г. Новошахтинск, пер. Водный</w:t>
              </w:r>
              <w:r w:rsidR="00917B42">
                <w:rPr>
                  <w:webHidden/>
                </w:rPr>
                <w:fldChar w:fldCharType="end"/>
              </w:r>
            </w:hyperlink>
          </w:p>
        </w:tc>
        <w:tc>
          <w:tcPr>
            <w:tcW w:w="1557" w:type="dxa"/>
            <w:tcBorders>
              <w:bottom w:val="single" w:sz="4" w:space="0" w:color="000000"/>
              <w:right w:val="single" w:sz="4" w:space="0" w:color="000000"/>
            </w:tcBorders>
            <w:shd w:val="clear" w:color="auto" w:fill="auto"/>
          </w:tcPr>
          <w:p w14:paraId="0FFE431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61:56:000000:5899</w:t>
              </w:r>
              <w:r w:rsidR="00917B42">
                <w:rPr>
                  <w:webHidden/>
                </w:rPr>
                <w:fldChar w:fldCharType="end"/>
              </w:r>
            </w:hyperlink>
          </w:p>
        </w:tc>
        <w:tc>
          <w:tcPr>
            <w:tcW w:w="704" w:type="dxa"/>
            <w:tcBorders>
              <w:bottom w:val="single" w:sz="4" w:space="0" w:color="000000"/>
              <w:right w:val="single" w:sz="4" w:space="0" w:color="000000"/>
            </w:tcBorders>
            <w:shd w:val="clear" w:color="auto" w:fill="auto"/>
          </w:tcPr>
          <w:p w14:paraId="2860DCE4"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0,764</w:t>
              </w:r>
              <w:r w:rsidR="00917B42">
                <w:rPr>
                  <w:webHidden/>
                </w:rPr>
                <w:fldChar w:fldCharType="end"/>
              </w:r>
            </w:hyperlink>
          </w:p>
        </w:tc>
        <w:tc>
          <w:tcPr>
            <w:tcW w:w="1980" w:type="dxa"/>
            <w:tcBorders>
              <w:bottom w:val="single" w:sz="4" w:space="0" w:color="000000"/>
              <w:right w:val="single" w:sz="4" w:space="0" w:color="000000"/>
            </w:tcBorders>
            <w:shd w:val="clear" w:color="auto" w:fill="auto"/>
          </w:tcPr>
          <w:p w14:paraId="2706E34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Договор аренды№328 от 21.12.2021г.</w:t>
              </w:r>
              <w:r w:rsidR="00917B42">
                <w:rPr>
                  <w:webHidden/>
                </w:rPr>
                <w:fldChar w:fldCharType="end"/>
              </w:r>
            </w:hyperlink>
          </w:p>
        </w:tc>
      </w:tr>
      <w:tr w:rsidR="00C5718F" w14:paraId="2C1583CC"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654EB7B4"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17EA72A6"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183D004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61-61-32/051/2014-345</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773F8F0F"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26.12.2014</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5C601D4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Здание трансформаторной</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6E50C758"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346931, Ростовская обл, Новошахтинск г, Франко ул, д. 25-б</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2BFC79E6"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61:56:0000067:67</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0FDD3B0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vAlign w:val="center"/>
          </w:tcPr>
          <w:p w14:paraId="352D7606"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Муниципальная казна города</w:t>
              </w:r>
              <w:r w:rsidR="00917B42">
                <w:rPr>
                  <w:webHidden/>
                </w:rPr>
                <w:fldChar w:fldCharType="end"/>
              </w:r>
            </w:hyperlink>
          </w:p>
        </w:tc>
      </w:tr>
      <w:tr w:rsidR="00C5718F" w14:paraId="444429BD"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506DE4C0"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22ED8A1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0DD692B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61-61-32/047/2014-883</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7BC7E0A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18.12.2014</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3E01726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rFonts w:eastAsia="Times New Roman" w:cs="Times New Roman"/>
                  <w:color w:val="000000"/>
                  <w:sz w:val="18"/>
                  <w:szCs w:val="18"/>
                  <w:lang w:eastAsia="ru-RU"/>
                </w:rPr>
                <w:t>Сооружение канализации</w:t>
              </w:r>
              <w:r w:rsidR="00917B42">
                <w:rPr>
                  <w:rFonts w:eastAsia="Times New Roman" w:cs="Times New Roman"/>
                  <w:color w:val="000000"/>
                  <w:sz w:val="18"/>
                  <w:szCs w:val="18"/>
                  <w:lang w:val="en-US"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 xml:space="preserve"> (глубина 3,3 м)</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588DD0A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346930, Ростовская обл, Новошахтинск г, Погодина ул, д. 28-в</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538B43BB"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61:56:0000038:318</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20B23055"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tcPr>
          <w:p w14:paraId="6EF4E6B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Муниципальная казна города</w:t>
              </w:r>
              <w:r w:rsidR="00917B42">
                <w:rPr>
                  <w:webHidden/>
                </w:rPr>
                <w:fldChar w:fldCharType="end"/>
              </w:r>
            </w:hyperlink>
          </w:p>
        </w:tc>
      </w:tr>
      <w:tr w:rsidR="00C5718F" w14:paraId="1712683F"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06020C1C"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1797367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1F120240"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61-61-32/047/2014-881</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10ED048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18.12.2014</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6FD285A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Сооружение канализации (глубина 4,5 м)</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7A5D573D"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346931, Ростовская обл, Новошахтинск г, Франко ул, д. 25-б</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69E8B2C6"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61:56:0000067:69</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1F1F3A4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tcPr>
          <w:p w14:paraId="0C0AD823"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Муниципальная казна города</w:t>
              </w:r>
              <w:r w:rsidR="00917B42">
                <w:rPr>
                  <w:webHidden/>
                </w:rPr>
                <w:fldChar w:fldCharType="end"/>
              </w:r>
            </w:hyperlink>
          </w:p>
        </w:tc>
      </w:tr>
      <w:tr w:rsidR="00C5718F" w14:paraId="254F4E36"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3835EED6"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0818593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2922714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61-61/032-61/032/005/2015-2638/1</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2960D81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10.08.2015</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034F74CE"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Сооружения канализации ("Реконструкция объектов канализационных сетей п.Соколово-Кундрюченский, Юбилейный" предусмотренная скорректированным проектом ликвидации ОАО "Ростовуголь" (ш.Степановская)</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1A40B304" w14:textId="77777777" w:rsidR="00C5718F" w:rsidRDefault="009E6FB9">
            <w:pPr>
              <w:widowControl w:val="0"/>
              <w:suppressAutoHyphens w:val="0"/>
              <w:ind w:left="-571" w:firstLine="571"/>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346900, Ростовская обл, Новошахтинск г пос. Соколово-Кундрюченский, пос. Юбилейный</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3F20726D"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61:56:0000000:6123</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5AD2A580"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3,033</w:t>
              </w:r>
              <w:r w:rsidR="00917B42">
                <w:rPr>
                  <w:webHidden/>
                </w:rPr>
                <w:fldChar w:fldCharType="end"/>
              </w:r>
            </w:hyperlink>
          </w:p>
        </w:tc>
        <w:tc>
          <w:tcPr>
            <w:tcW w:w="1980" w:type="dxa"/>
            <w:tcBorders>
              <w:bottom w:val="single" w:sz="4" w:space="0" w:color="000000"/>
              <w:right w:val="single" w:sz="4" w:space="0" w:color="000000"/>
            </w:tcBorders>
            <w:shd w:val="clear" w:color="auto" w:fill="auto"/>
          </w:tcPr>
          <w:p w14:paraId="5E23FA8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Муниципальная казна города</w:t>
              </w:r>
              <w:r w:rsidR="00917B42">
                <w:rPr>
                  <w:webHidden/>
                </w:rPr>
                <w:fldChar w:fldCharType="end"/>
              </w:r>
            </w:hyperlink>
          </w:p>
        </w:tc>
      </w:tr>
      <w:tr w:rsidR="00C5718F" w14:paraId="4B3760E4"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6E782B6E"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1327158C"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5D7255A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61-61-32/051/2014-346</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064BDD0E"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26.12.2014</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276C1437"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Здание дизельной</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7850494F"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346931, Ростовская обл, Новошахтинск г, Франко ул, д. 25-б</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3B1958E8"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61:56:0000067:68</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567483D6"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tcPr>
          <w:p w14:paraId="4EF2947D"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Муниципальная казна города</w:t>
              </w:r>
              <w:r w:rsidR="00917B42">
                <w:rPr>
                  <w:webHidden/>
                </w:rPr>
                <w:fldChar w:fldCharType="end"/>
              </w:r>
            </w:hyperlink>
          </w:p>
        </w:tc>
      </w:tr>
      <w:tr w:rsidR="00C5718F" w14:paraId="64EA5FB1"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268CF0BC"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07FC10FA"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6C23EE88"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61-61-32/051/2014-353</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3982BB96"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29.12.2014</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67633DC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Здание трансформаторной</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65462F1E"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346930, Ростовская обл, Новошахтинск г, Погодина ул, д. 28-в</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508A8FB4"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61:56:0000038:316</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6EB7C54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tcPr>
          <w:p w14:paraId="1B1738CA"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Муниципальная казна города</w:t>
              </w:r>
              <w:r w:rsidR="00917B42">
                <w:rPr>
                  <w:webHidden/>
                </w:rPr>
                <w:fldChar w:fldCharType="end"/>
              </w:r>
            </w:hyperlink>
          </w:p>
        </w:tc>
      </w:tr>
      <w:tr w:rsidR="00C5718F" w14:paraId="39FFA099"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0E65FFFE"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7A1A5BF5"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6046B80B"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61-61-32/051/2014-354</w:t>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140F6985"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29.12.2014</w:t>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2E4FDFE5"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Здание дизельной</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494D2018"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346930, Ростовская обл, Новошахтинск г, Погодина ул, д. 28-в</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2ED512A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61:56:0000038:317</w:t>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3F38A97E"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8,087</w:t>
              </w:r>
              <w:r w:rsidR="00917B42">
                <w:rPr>
                  <w:webHidden/>
                </w:rPr>
                <w:fldChar w:fldCharType="end"/>
              </w:r>
            </w:hyperlink>
          </w:p>
        </w:tc>
        <w:tc>
          <w:tcPr>
            <w:tcW w:w="1980" w:type="dxa"/>
            <w:tcBorders>
              <w:bottom w:val="single" w:sz="4" w:space="0" w:color="000000"/>
              <w:right w:val="single" w:sz="4" w:space="0" w:color="000000"/>
            </w:tcBorders>
            <w:shd w:val="clear" w:color="auto" w:fill="auto"/>
          </w:tcPr>
          <w:p w14:paraId="7BCB1C0A"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Муниципальная казна города</w:t>
              </w:r>
              <w:r w:rsidR="00917B42">
                <w:rPr>
                  <w:webHidden/>
                </w:rPr>
                <w:fldChar w:fldCharType="end"/>
              </w:r>
            </w:hyperlink>
          </w:p>
        </w:tc>
      </w:tr>
      <w:tr w:rsidR="00C5718F" w14:paraId="2504A19B" w14:textId="77777777">
        <w:trPr>
          <w:cantSplit/>
          <w:trHeight w:val="20"/>
        </w:trPr>
        <w:tc>
          <w:tcPr>
            <w:tcW w:w="258" w:type="dxa"/>
            <w:tcBorders>
              <w:left w:val="single" w:sz="4" w:space="0" w:color="000000"/>
              <w:bottom w:val="single" w:sz="4" w:space="0" w:color="000000"/>
              <w:right w:val="single" w:sz="4" w:space="0" w:color="000000"/>
            </w:tcBorders>
            <w:shd w:val="clear" w:color="auto" w:fill="auto"/>
            <w:vAlign w:val="center"/>
          </w:tcPr>
          <w:p w14:paraId="1EC0D5E4" w14:textId="77777777" w:rsidR="00C5718F" w:rsidRDefault="009E6FB9">
            <w:pPr>
              <w:widowControl w:val="0"/>
              <w:numPr>
                <w:ilvl w:val="0"/>
                <w:numId w:val="33"/>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12" w:type="dxa"/>
            <w:tcBorders>
              <w:bottom w:val="single" w:sz="4" w:space="0" w:color="000000"/>
              <w:right w:val="single" w:sz="4" w:space="0" w:color="000000"/>
            </w:tcBorders>
            <w:shd w:val="clear" w:color="auto" w:fill="auto"/>
            <w:vAlign w:val="center"/>
          </w:tcPr>
          <w:p w14:paraId="66DA4A2B"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53" w:type="dxa"/>
            <w:tcBorders>
              <w:bottom w:val="single" w:sz="4" w:space="0" w:color="000000"/>
              <w:right w:val="single" w:sz="4" w:space="0" w:color="000000"/>
            </w:tcBorders>
            <w:shd w:val="clear" w:color="auto" w:fill="auto"/>
            <w:vAlign w:val="center"/>
          </w:tcPr>
          <w:p w14:paraId="5F5C3241"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25" w:type="dxa"/>
            <w:tcBorders>
              <w:bottom w:val="single" w:sz="4" w:space="0" w:color="000000"/>
              <w:right w:val="single" w:sz="4" w:space="0" w:color="000000"/>
            </w:tcBorders>
            <w:shd w:val="clear" w:color="auto" w:fill="auto"/>
            <w:vAlign w:val="center"/>
          </w:tcPr>
          <w:p w14:paraId="6F00D142"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173" w:type="dxa"/>
            <w:tcBorders>
              <w:bottom w:val="single" w:sz="4" w:space="0" w:color="000000"/>
              <w:right w:val="single" w:sz="4" w:space="0" w:color="000000"/>
            </w:tcBorders>
            <w:shd w:val="clear" w:color="auto" w:fill="auto"/>
            <w:vAlign w:val="center"/>
          </w:tcPr>
          <w:p w14:paraId="0D68D587"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Наружные сети самотечной канализации (в т.ч. трубы д.200,д,160,д.110 мм, колодцы желез. 155 шт)</w:t>
              </w:r>
              <w:r w:rsidR="00917B42">
                <w:rPr>
                  <w:webHidden/>
                </w:rPr>
                <w:fldChar w:fldCharType="end"/>
              </w:r>
            </w:hyperlink>
          </w:p>
        </w:tc>
        <w:tc>
          <w:tcPr>
            <w:tcW w:w="3255" w:type="dxa"/>
            <w:tcBorders>
              <w:bottom w:val="single" w:sz="4" w:space="0" w:color="000000"/>
              <w:right w:val="single" w:sz="4" w:space="0" w:color="000000"/>
            </w:tcBorders>
            <w:shd w:val="clear" w:color="auto" w:fill="auto"/>
            <w:vAlign w:val="center"/>
          </w:tcPr>
          <w:p w14:paraId="09D45BF6"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346900, Ростовская обл, Новошахтинск г пос.</w:t>
              </w:r>
              <w:r w:rsidR="00917B42">
                <w:rPr>
                  <w:webHidden/>
                </w:rPr>
                <w:fldChar w:fldCharType="end"/>
              </w:r>
            </w:hyperlink>
          </w:p>
          <w:p w14:paraId="32D89D85"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Соколово-Кундрюченский, пос. Юбилейный</w:t>
              </w:r>
              <w:r w:rsidR="00917B42">
                <w:rPr>
                  <w:webHidden/>
                </w:rPr>
                <w:fldChar w:fldCharType="end"/>
              </w:r>
            </w:hyperlink>
          </w:p>
        </w:tc>
        <w:tc>
          <w:tcPr>
            <w:tcW w:w="1557" w:type="dxa"/>
            <w:tcBorders>
              <w:bottom w:val="single" w:sz="4" w:space="0" w:color="000000"/>
              <w:right w:val="single" w:sz="4" w:space="0" w:color="000000"/>
            </w:tcBorders>
            <w:shd w:val="clear" w:color="auto" w:fill="auto"/>
            <w:vAlign w:val="center"/>
          </w:tcPr>
          <w:p w14:paraId="3B1FD726"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04" w:type="dxa"/>
            <w:tcBorders>
              <w:bottom w:val="single" w:sz="4" w:space="0" w:color="000000"/>
              <w:right w:val="single" w:sz="4" w:space="0" w:color="000000"/>
            </w:tcBorders>
            <w:shd w:val="clear" w:color="auto" w:fill="auto"/>
            <w:vAlign w:val="center"/>
          </w:tcPr>
          <w:p w14:paraId="4F8DB2DB"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80" w:type="dxa"/>
            <w:tcBorders>
              <w:bottom w:val="single" w:sz="4" w:space="0" w:color="000000"/>
              <w:right w:val="single" w:sz="4" w:space="0" w:color="000000"/>
            </w:tcBorders>
            <w:shd w:val="clear" w:color="auto" w:fill="auto"/>
          </w:tcPr>
          <w:p w14:paraId="0A136489" w14:textId="77777777" w:rsidR="00C5718F" w:rsidRDefault="009E6FB9">
            <w:pPr>
              <w:widowControl w:val="0"/>
              <w:suppressAutoHyphens w:val="0"/>
              <w:ind w:firstLine="0"/>
              <w:jc w:val="center"/>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Муниципальная казна города</w:t>
              </w:r>
              <w:r w:rsidR="00917B42">
                <w:rPr>
                  <w:webHidden/>
                </w:rPr>
                <w:fldChar w:fldCharType="end"/>
              </w:r>
            </w:hyperlink>
          </w:p>
        </w:tc>
      </w:tr>
    </w:tbl>
    <w:p w14:paraId="3DB875E0" w14:textId="77777777" w:rsidR="00C5718F" w:rsidRDefault="00C5718F">
      <w:pPr>
        <w:sectPr w:rsidR="00C5718F">
          <w:footerReference w:type="default" r:id="rId29"/>
          <w:pgSz w:w="16838" w:h="11906" w:orient="landscape"/>
          <w:pgMar w:top="1134" w:right="851" w:bottom="851" w:left="1134" w:header="0" w:footer="709" w:gutter="0"/>
          <w:cols w:space="720"/>
          <w:formProt w:val="0"/>
          <w:docGrid w:linePitch="360"/>
        </w:sectPr>
      </w:pPr>
    </w:p>
    <w:p w14:paraId="688EDF8D" w14:textId="77777777" w:rsidR="00C5718F" w:rsidRDefault="009E6FB9">
      <w:pPr>
        <w:keepNext/>
        <w:keepLines/>
        <w:suppressAutoHyphens w:val="0"/>
        <w:outlineLvl w:val="2"/>
        <w:rPr>
          <w:rFonts w:eastAsiaTheme="majorEastAsia" w:cstheme="majorBidi"/>
          <w:b/>
          <w:bCs/>
        </w:rPr>
      </w:pPr>
      <w:hyperlink w:anchor="_Toc64458531">
        <w:bookmarkStart w:id="161" w:name="_Toc58406686"/>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heme="majorBidi"/>
            <w:b/>
            <w:bCs/>
          </w:rPr>
          <w:t>2.1.1 Описание структуры системы сбора, очистки и отведения сточных вод на территории и деление территории на эксплуатационные зоны</w:t>
        </w:r>
        <w:r w:rsidR="00917B42">
          <w:rPr>
            <w:webHidden/>
          </w:rPr>
          <w:fldChar w:fldCharType="end"/>
        </w:r>
      </w:hyperlink>
      <w:bookmarkEnd w:id="161"/>
    </w:p>
    <w:p w14:paraId="4C230182" w14:textId="77777777" w:rsidR="00C5718F" w:rsidRDefault="009E6FB9">
      <w:pPr>
        <w:widowControl w:val="0"/>
        <w:suppressAutoHyphens w:val="0"/>
        <w:ind w:right="40"/>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5FDB788" w14:textId="77777777" w:rsidR="00C5718F" w:rsidRDefault="009E6FB9">
      <w:pPr>
        <w:widowControl w:val="0"/>
        <w:suppressAutoHyphens w:val="0"/>
        <w:ind w:right="40"/>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Уровень обеспечения населения централизованной канализацией составляет 39%, что обусловлено значительной долей индивидуальной застройки в городе.</w:t>
        </w:r>
        <w:r w:rsidR="00917B42">
          <w:rPr>
            <w:webHidden/>
          </w:rPr>
          <w:fldChar w:fldCharType="end"/>
        </w:r>
      </w:hyperlink>
    </w:p>
    <w:p w14:paraId="2176DE69" w14:textId="77777777" w:rsidR="00C5718F" w:rsidRDefault="009E6FB9">
      <w:pPr>
        <w:widowControl w:val="0"/>
        <w:suppressAutoHyphens w:val="0"/>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Сточные воды от потребителей города собираются на фекальные и канализационные насосные станции и затем подаются на очистные сооружения канализации, где проходят механическую и биологическую очистку и отводятся в реку Малый Несветай. Поадресный перечень объектов централизованной системы водоотведения приведен в таблице 2.1.1-1.</w:t>
        </w:r>
        <w:r w:rsidR="00917B42">
          <w:rPr>
            <w:webHidden/>
          </w:rPr>
          <w:fldChar w:fldCharType="end"/>
        </w:r>
      </w:hyperlink>
    </w:p>
    <w:p w14:paraId="683F1B50" w14:textId="77777777" w:rsidR="00C5718F" w:rsidRDefault="009E6FB9">
      <w:pPr>
        <w:widowControl w:val="0"/>
        <w:suppressAutoHyphens w:val="0"/>
        <w:rPr>
          <w:rFonts w:eastAsia="Times New Roman" w:cs="Times New Roman"/>
          <w:b/>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807BC9B" w14:textId="77777777" w:rsidR="00C5718F" w:rsidRDefault="009E6FB9">
      <w:pPr>
        <w:widowControl w:val="0"/>
        <w:suppressAutoHyphens w:val="0"/>
        <w:rPr>
          <w:rFonts w:eastAsia="Times New Roman" w:cs="Times New Roman"/>
          <w:color w:val="000000"/>
          <w:szCs w:val="24"/>
          <w:lang w:eastAsia="ru-RU"/>
        </w:rPr>
      </w:pPr>
      <w:hyperlink w:anchor="_Toc64458531">
        <w:r w:rsidR="00917B42">
          <w:rPr>
            <w:rFonts w:eastAsia="Times New Roman" w:cs="Times New Roman"/>
            <w:b/>
            <w:color w:val="000000"/>
            <w:szCs w:val="24"/>
            <w:lang w:eastAsia="ru-RU"/>
          </w:rPr>
          <w:t>Таблица 2.1.1-1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 Перечень объектов системы централизованного водоотведения г. Новошахтинск</w:t>
        </w:r>
        <w:r w:rsidR="00917B42">
          <w:rPr>
            <w:webHidden/>
          </w:rPr>
          <w:fldChar w:fldCharType="end"/>
        </w:r>
      </w:hyperlink>
    </w:p>
    <w:p w14:paraId="3BDB5968" w14:textId="77777777" w:rsidR="00C5718F" w:rsidRDefault="009E6FB9">
      <w:pPr>
        <w:widowControl w:val="0"/>
        <w:suppressAutoHyphens w:val="0"/>
        <w:rPr>
          <w:rFonts w:eastAsia="Times New Roman" w:cs="Times New Roman"/>
          <w:color w:val="FF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4900" w:type="pct"/>
        <w:tblLayout w:type="fixed"/>
        <w:tblCellMar>
          <w:left w:w="28" w:type="dxa"/>
          <w:right w:w="28" w:type="dxa"/>
        </w:tblCellMar>
        <w:tblLook w:val="01E0" w:firstRow="1" w:lastRow="1" w:firstColumn="1" w:lastColumn="1" w:noHBand="0" w:noVBand="0"/>
      </w:tblPr>
      <w:tblGrid>
        <w:gridCol w:w="551"/>
        <w:gridCol w:w="4394"/>
        <w:gridCol w:w="4832"/>
      </w:tblGrid>
      <w:tr w:rsidR="00C5718F" w14:paraId="6DF06611" w14:textId="77777777">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01AF1D" w14:textId="77777777" w:rsidR="00C5718F" w:rsidRDefault="009E6FB9">
            <w:pPr>
              <w:widowControl w:val="0"/>
              <w:suppressAutoHyphens w:val="0"/>
              <w:ind w:firstLine="0"/>
              <w:jc w:val="center"/>
              <w:rPr>
                <w:rFonts w:eastAsia="Times New Roman" w:cs="Times New Roman"/>
                <w:b/>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22"/>
                  <w:lang w:eastAsia="ru-RU"/>
                </w:rPr>
                <w:t>№</w:t>
              </w:r>
              <w:r w:rsidR="00917B42">
                <w:rPr>
                  <w:webHidden/>
                </w:rPr>
                <w:fldChar w:fldCharType="end"/>
              </w:r>
            </w:hyperlink>
          </w:p>
          <w:p w14:paraId="00A7DE8E" w14:textId="77777777" w:rsidR="00C5718F" w:rsidRDefault="009E6FB9">
            <w:pPr>
              <w:widowControl w:val="0"/>
              <w:suppressAutoHyphens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22"/>
                  <w:lang w:eastAsia="ru-RU"/>
                </w:rPr>
                <w:t>п/п</w:t>
              </w:r>
              <w:r w:rsidR="00917B42">
                <w:rPr>
                  <w:webHidden/>
                </w:rPr>
                <w:fldChar w:fldCharType="end"/>
              </w:r>
            </w:hyperlink>
          </w:p>
        </w:tc>
        <w:tc>
          <w:tcPr>
            <w:tcW w:w="43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119A18" w14:textId="77777777" w:rsidR="00C5718F" w:rsidRDefault="009E6FB9">
            <w:pPr>
              <w:widowControl w:val="0"/>
              <w:suppressAutoHyphens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22"/>
                  <w:lang w:eastAsia="ru-RU"/>
                </w:rPr>
                <w:t>Наименование объекта по техническому паспорту объекта</w:t>
              </w:r>
              <w:r w:rsidR="00917B42">
                <w:rPr>
                  <w:webHidden/>
                </w:rPr>
                <w:fldChar w:fldCharType="end"/>
              </w:r>
            </w:hyperlink>
          </w:p>
        </w:tc>
        <w:tc>
          <w:tcPr>
            <w:tcW w:w="4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16084" w14:textId="77777777" w:rsidR="00C5718F" w:rsidRDefault="009E6FB9">
            <w:pPr>
              <w:widowControl w:val="0"/>
              <w:suppressAutoHyphens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22"/>
                  <w:lang w:eastAsia="ru-RU"/>
                </w:rPr>
                <w:t>Местоположение (адрес)</w:t>
              </w:r>
              <w:r w:rsidR="00917B42">
                <w:rPr>
                  <w:webHidden/>
                </w:rPr>
                <w:fldChar w:fldCharType="end"/>
              </w:r>
            </w:hyperlink>
          </w:p>
        </w:tc>
      </w:tr>
      <w:tr w:rsidR="00C5718F" w14:paraId="384FABE7" w14:textId="77777777">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888A45" w14:textId="77777777" w:rsidR="00C5718F" w:rsidRDefault="009E6FB9">
            <w:pPr>
              <w:widowControl w:val="0"/>
              <w:numPr>
                <w:ilvl w:val="0"/>
                <w:numId w:val="34"/>
              </w:numPr>
              <w:suppressAutoHyphens w:val="0"/>
              <w:ind w:left="0" w:firstLine="0"/>
              <w:contextualSpacing/>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2D48B8"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Очистные сооружения канализации (ОСК)</w:t>
              </w:r>
              <w:r w:rsidR="00917B42">
                <w:rPr>
                  <w:webHidden/>
                </w:rPr>
                <w:fldChar w:fldCharType="end"/>
              </w:r>
            </w:hyperlink>
          </w:p>
        </w:tc>
        <w:tc>
          <w:tcPr>
            <w:tcW w:w="4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4B718B"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г. Новошахтинск, ул. Письменского, 53</w:t>
              </w:r>
              <w:r w:rsidR="00917B42">
                <w:rPr>
                  <w:webHidden/>
                </w:rPr>
                <w:fldChar w:fldCharType="end"/>
              </w:r>
            </w:hyperlink>
          </w:p>
        </w:tc>
      </w:tr>
      <w:tr w:rsidR="00C5718F" w14:paraId="7E1E8BE4" w14:textId="77777777">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827E8E" w14:textId="77777777" w:rsidR="00C5718F" w:rsidRDefault="009E6FB9">
            <w:pPr>
              <w:widowControl w:val="0"/>
              <w:numPr>
                <w:ilvl w:val="0"/>
                <w:numId w:val="34"/>
              </w:numPr>
              <w:suppressAutoHyphens w:val="0"/>
              <w:ind w:left="0" w:firstLine="0"/>
              <w:contextualSpacing/>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3DEBEC"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Очистные сооружения канализации школа 37</w:t>
              </w:r>
              <w:r w:rsidR="00917B42">
                <w:rPr>
                  <w:webHidden/>
                </w:rPr>
                <w:fldChar w:fldCharType="end"/>
              </w:r>
            </w:hyperlink>
          </w:p>
        </w:tc>
        <w:tc>
          <w:tcPr>
            <w:tcW w:w="4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908A84"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Красносулинский район, 1 км. на восток от пос. Соколово-Кундрючеснкий, 2км. 400 м. на юго-запад от г. Красный Сулин.</w:t>
              </w:r>
              <w:r w:rsidR="00917B42">
                <w:rPr>
                  <w:webHidden/>
                </w:rPr>
                <w:fldChar w:fldCharType="end"/>
              </w:r>
            </w:hyperlink>
          </w:p>
        </w:tc>
      </w:tr>
      <w:tr w:rsidR="00C5718F" w14:paraId="3B1F815A" w14:textId="77777777">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E9B4E5" w14:textId="77777777" w:rsidR="00C5718F" w:rsidRDefault="009E6FB9">
            <w:pPr>
              <w:widowControl w:val="0"/>
              <w:numPr>
                <w:ilvl w:val="0"/>
                <w:numId w:val="34"/>
              </w:numPr>
              <w:suppressAutoHyphens w:val="0"/>
              <w:ind w:left="0" w:firstLine="0"/>
              <w:contextualSpacing/>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CDAAE7"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Насосная станция №1 (основная) КНС</w:t>
              </w:r>
              <w:r w:rsidR="00917B42">
                <w:rPr>
                  <w:webHidden/>
                </w:rPr>
                <w:fldChar w:fldCharType="end"/>
              </w:r>
            </w:hyperlink>
          </w:p>
        </w:tc>
        <w:tc>
          <w:tcPr>
            <w:tcW w:w="4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22478C"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г. Новошахтинск, ул. Письменского, 53</w:t>
              </w:r>
              <w:r w:rsidR="00917B42">
                <w:rPr>
                  <w:webHidden/>
                </w:rPr>
                <w:fldChar w:fldCharType="end"/>
              </w:r>
            </w:hyperlink>
          </w:p>
        </w:tc>
      </w:tr>
      <w:tr w:rsidR="00C5718F" w14:paraId="39D1FC64" w14:textId="77777777">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B23C14" w14:textId="77777777" w:rsidR="00C5718F" w:rsidRDefault="009E6FB9">
            <w:pPr>
              <w:widowControl w:val="0"/>
              <w:numPr>
                <w:ilvl w:val="0"/>
                <w:numId w:val="34"/>
              </w:numPr>
              <w:suppressAutoHyphens w:val="0"/>
              <w:ind w:left="0" w:firstLine="0"/>
              <w:contextualSpacing/>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B791B3" w14:textId="77777777" w:rsidR="00C5718F" w:rsidRDefault="009E6FB9">
            <w:pPr>
              <w:widowControl w:val="0"/>
              <w:suppressAutoHyphens w:val="0"/>
              <w:ind w:firstLine="0"/>
              <w:rPr>
                <w:rFonts w:eastAsia="Times New Roman" w:cs="Times New Roman"/>
                <w:color w:val="FF0000"/>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Здание фекальной насосной станции №1</w:t>
              </w:r>
              <w:r w:rsidR="00917B42">
                <w:rPr>
                  <w:webHidden/>
                </w:rPr>
                <w:fldChar w:fldCharType="end"/>
              </w:r>
            </w:hyperlink>
          </w:p>
        </w:tc>
        <w:tc>
          <w:tcPr>
            <w:tcW w:w="4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5D4FF9"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г. Новошахтинск, ул. Демократическая, 2а</w:t>
              </w:r>
              <w:r w:rsidR="00917B42">
                <w:rPr>
                  <w:webHidden/>
                </w:rPr>
                <w:fldChar w:fldCharType="end"/>
              </w:r>
            </w:hyperlink>
          </w:p>
        </w:tc>
      </w:tr>
      <w:tr w:rsidR="00C5718F" w14:paraId="79895048" w14:textId="77777777">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CC68C3" w14:textId="77777777" w:rsidR="00C5718F" w:rsidRDefault="009E6FB9">
            <w:pPr>
              <w:widowControl w:val="0"/>
              <w:numPr>
                <w:ilvl w:val="0"/>
                <w:numId w:val="34"/>
              </w:numPr>
              <w:suppressAutoHyphens w:val="0"/>
              <w:ind w:left="0" w:firstLine="0"/>
              <w:contextualSpacing/>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DBD1EA"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Фекальная насосная станция №2</w:t>
              </w:r>
              <w:r w:rsidR="00917B42">
                <w:rPr>
                  <w:webHidden/>
                </w:rPr>
                <w:fldChar w:fldCharType="end"/>
              </w:r>
            </w:hyperlink>
          </w:p>
        </w:tc>
        <w:tc>
          <w:tcPr>
            <w:tcW w:w="4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10C604"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г. Новошахтинск, ул. Просвещения, 38б</w:t>
              </w:r>
              <w:r w:rsidR="00917B42">
                <w:rPr>
                  <w:webHidden/>
                </w:rPr>
                <w:fldChar w:fldCharType="end"/>
              </w:r>
            </w:hyperlink>
          </w:p>
        </w:tc>
      </w:tr>
      <w:tr w:rsidR="00C5718F" w14:paraId="04295B36" w14:textId="77777777">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D9C947" w14:textId="77777777" w:rsidR="00C5718F" w:rsidRDefault="009E6FB9">
            <w:pPr>
              <w:widowControl w:val="0"/>
              <w:numPr>
                <w:ilvl w:val="0"/>
                <w:numId w:val="34"/>
              </w:numPr>
              <w:suppressAutoHyphens w:val="0"/>
              <w:ind w:left="0" w:firstLine="0"/>
              <w:contextualSpacing/>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0B6AA7"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Фекальная насосная станция №3</w:t>
              </w:r>
              <w:r w:rsidR="00917B42">
                <w:rPr>
                  <w:webHidden/>
                </w:rPr>
                <w:fldChar w:fldCharType="end"/>
              </w:r>
            </w:hyperlink>
          </w:p>
        </w:tc>
        <w:tc>
          <w:tcPr>
            <w:tcW w:w="4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077BE8"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г. Новошахтинск, ул. Благоева, 2б</w:t>
              </w:r>
              <w:r w:rsidR="00917B42">
                <w:rPr>
                  <w:webHidden/>
                </w:rPr>
                <w:fldChar w:fldCharType="end"/>
              </w:r>
            </w:hyperlink>
          </w:p>
        </w:tc>
      </w:tr>
      <w:tr w:rsidR="00C5718F" w14:paraId="1D91E761" w14:textId="77777777">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9CD79F" w14:textId="77777777" w:rsidR="00C5718F" w:rsidRDefault="009E6FB9">
            <w:pPr>
              <w:widowControl w:val="0"/>
              <w:numPr>
                <w:ilvl w:val="0"/>
                <w:numId w:val="34"/>
              </w:numPr>
              <w:suppressAutoHyphens w:val="0"/>
              <w:ind w:left="0" w:firstLine="0"/>
              <w:contextualSpacing/>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08C0A9"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Здание фекальной насосной станции №4</w:t>
              </w:r>
              <w:r w:rsidR="00917B42">
                <w:rPr>
                  <w:webHidden/>
                </w:rPr>
                <w:fldChar w:fldCharType="end"/>
              </w:r>
            </w:hyperlink>
          </w:p>
        </w:tc>
        <w:tc>
          <w:tcPr>
            <w:tcW w:w="4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D3DB54"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Г. Новошахтинск, ул. Челюскина, 14-б</w:t>
              </w:r>
              <w:r w:rsidR="00917B42">
                <w:rPr>
                  <w:webHidden/>
                </w:rPr>
                <w:fldChar w:fldCharType="end"/>
              </w:r>
            </w:hyperlink>
          </w:p>
        </w:tc>
      </w:tr>
      <w:tr w:rsidR="00C5718F" w14:paraId="5A163A60" w14:textId="77777777">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66411E" w14:textId="77777777" w:rsidR="00C5718F" w:rsidRDefault="009E6FB9">
            <w:pPr>
              <w:widowControl w:val="0"/>
              <w:numPr>
                <w:ilvl w:val="0"/>
                <w:numId w:val="34"/>
              </w:numPr>
              <w:suppressAutoHyphens w:val="0"/>
              <w:ind w:left="0" w:firstLine="0"/>
              <w:contextualSpacing/>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DCDD4F"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Фекальная насосная станция</w:t>
              </w:r>
              <w:r w:rsidR="00917B42">
                <w:rPr>
                  <w:webHidden/>
                </w:rPr>
                <w:fldChar w:fldCharType="end"/>
              </w:r>
            </w:hyperlink>
          </w:p>
        </w:tc>
        <w:tc>
          <w:tcPr>
            <w:tcW w:w="4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230F7F"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Родионово-Несветаевский район, примерно 3060 м от х. Нижнесоленый по направлению на северо-восток</w:t>
              </w:r>
              <w:r w:rsidR="00917B42">
                <w:rPr>
                  <w:webHidden/>
                </w:rPr>
                <w:fldChar w:fldCharType="end"/>
              </w:r>
            </w:hyperlink>
          </w:p>
        </w:tc>
      </w:tr>
      <w:tr w:rsidR="00C5718F" w14:paraId="03F59CE3" w14:textId="77777777">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CA5A68" w14:textId="77777777" w:rsidR="00C5718F" w:rsidRDefault="009E6FB9">
            <w:pPr>
              <w:widowControl w:val="0"/>
              <w:numPr>
                <w:ilvl w:val="0"/>
                <w:numId w:val="34"/>
              </w:numPr>
              <w:suppressAutoHyphens w:val="0"/>
              <w:ind w:left="0" w:firstLine="0"/>
              <w:contextualSpacing/>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FAFFFA"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Фекальная насосная станция №6</w:t>
              </w:r>
              <w:r w:rsidR="00917B42">
                <w:rPr>
                  <w:webHidden/>
                </w:rPr>
                <w:fldChar w:fldCharType="end"/>
              </w:r>
            </w:hyperlink>
          </w:p>
        </w:tc>
        <w:tc>
          <w:tcPr>
            <w:tcW w:w="4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3AFC80"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г. Новошахтинск, ул. Б. Хмельницкого, 1а</w:t>
              </w:r>
              <w:r w:rsidR="00917B42">
                <w:rPr>
                  <w:webHidden/>
                </w:rPr>
                <w:fldChar w:fldCharType="end"/>
              </w:r>
            </w:hyperlink>
          </w:p>
        </w:tc>
      </w:tr>
      <w:tr w:rsidR="00C5718F" w14:paraId="7C815E40" w14:textId="77777777">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90508A" w14:textId="77777777" w:rsidR="00C5718F" w:rsidRDefault="009E6FB9">
            <w:pPr>
              <w:widowControl w:val="0"/>
              <w:numPr>
                <w:ilvl w:val="0"/>
                <w:numId w:val="34"/>
              </w:numPr>
              <w:suppressAutoHyphens w:val="0"/>
              <w:ind w:left="0" w:firstLine="0"/>
              <w:contextualSpacing/>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6E67B8"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Здание фекальной насосной станции №7</w:t>
              </w:r>
              <w:r w:rsidR="00917B42">
                <w:rPr>
                  <w:webHidden/>
                </w:rPr>
                <w:fldChar w:fldCharType="end"/>
              </w:r>
            </w:hyperlink>
          </w:p>
        </w:tc>
        <w:tc>
          <w:tcPr>
            <w:tcW w:w="4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8DD06B"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г. Новошахтинск, ул. Восточная, 8ж</w:t>
              </w:r>
              <w:r w:rsidR="00917B42">
                <w:rPr>
                  <w:webHidden/>
                </w:rPr>
                <w:fldChar w:fldCharType="end"/>
              </w:r>
            </w:hyperlink>
          </w:p>
        </w:tc>
      </w:tr>
      <w:tr w:rsidR="00C5718F" w14:paraId="79AAED6F" w14:textId="77777777">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09C519" w14:textId="77777777" w:rsidR="00C5718F" w:rsidRDefault="009E6FB9">
            <w:pPr>
              <w:widowControl w:val="0"/>
              <w:numPr>
                <w:ilvl w:val="0"/>
                <w:numId w:val="34"/>
              </w:numPr>
              <w:suppressAutoHyphens w:val="0"/>
              <w:ind w:left="0" w:firstLine="0"/>
              <w:contextualSpacing/>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DB0FB2"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Здание фекальной насосной станции №8</w:t>
              </w:r>
              <w:r w:rsidR="00917B42">
                <w:rPr>
                  <w:webHidden/>
                </w:rPr>
                <w:fldChar w:fldCharType="end"/>
              </w:r>
            </w:hyperlink>
          </w:p>
        </w:tc>
        <w:tc>
          <w:tcPr>
            <w:tcW w:w="4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F601AB"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г. Новошахтинск, ул. Широкая, 14</w:t>
              </w:r>
              <w:r w:rsidR="00917B42">
                <w:rPr>
                  <w:webHidden/>
                </w:rPr>
                <w:fldChar w:fldCharType="end"/>
              </w:r>
            </w:hyperlink>
          </w:p>
        </w:tc>
      </w:tr>
      <w:tr w:rsidR="00C5718F" w14:paraId="5119E453" w14:textId="77777777">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63C651" w14:textId="77777777" w:rsidR="00C5718F" w:rsidRDefault="009E6FB9">
            <w:pPr>
              <w:widowControl w:val="0"/>
              <w:numPr>
                <w:ilvl w:val="0"/>
                <w:numId w:val="34"/>
              </w:numPr>
              <w:suppressAutoHyphens w:val="0"/>
              <w:ind w:left="0" w:firstLine="0"/>
              <w:contextualSpacing/>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BBE92A"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Здание фекальной насосной станции №9</w:t>
              </w:r>
              <w:r w:rsidR="00917B42">
                <w:rPr>
                  <w:webHidden/>
                </w:rPr>
                <w:fldChar w:fldCharType="end"/>
              </w:r>
            </w:hyperlink>
          </w:p>
        </w:tc>
        <w:tc>
          <w:tcPr>
            <w:tcW w:w="4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ECE4FF"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г. Новошахтинск, ул. Кольцова, 3а</w:t>
              </w:r>
              <w:r w:rsidR="00917B42">
                <w:rPr>
                  <w:webHidden/>
                </w:rPr>
                <w:fldChar w:fldCharType="end"/>
              </w:r>
            </w:hyperlink>
          </w:p>
        </w:tc>
      </w:tr>
      <w:tr w:rsidR="00C5718F" w14:paraId="70633D8F" w14:textId="77777777">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592E40" w14:textId="77777777" w:rsidR="00C5718F" w:rsidRDefault="009E6FB9">
            <w:pPr>
              <w:widowControl w:val="0"/>
              <w:numPr>
                <w:ilvl w:val="0"/>
                <w:numId w:val="34"/>
              </w:numPr>
              <w:suppressAutoHyphens w:val="0"/>
              <w:ind w:left="0" w:firstLine="0"/>
              <w:contextualSpacing/>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502EE2"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Сооружение КНС Квартал №2</w:t>
              </w:r>
              <w:r w:rsidR="00917B42">
                <w:rPr>
                  <w:webHidden/>
                </w:rPr>
                <w:fldChar w:fldCharType="end"/>
              </w:r>
            </w:hyperlink>
          </w:p>
        </w:tc>
        <w:tc>
          <w:tcPr>
            <w:tcW w:w="4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236194"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г. Новошахтинск, ул. Харьковская, 177-а</w:t>
              </w:r>
              <w:r w:rsidR="00917B42">
                <w:rPr>
                  <w:webHidden/>
                </w:rPr>
                <w:fldChar w:fldCharType="end"/>
              </w:r>
            </w:hyperlink>
          </w:p>
        </w:tc>
      </w:tr>
      <w:tr w:rsidR="00C5718F" w14:paraId="4BCA998E" w14:textId="77777777">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D8C24" w14:textId="77777777" w:rsidR="00C5718F" w:rsidRDefault="009E6FB9">
            <w:pPr>
              <w:widowControl w:val="0"/>
              <w:numPr>
                <w:ilvl w:val="0"/>
                <w:numId w:val="34"/>
              </w:numPr>
              <w:suppressAutoHyphens w:val="0"/>
              <w:ind w:left="0" w:firstLine="0"/>
              <w:contextualSpacing/>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35F7DB"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КНС</w:t>
              </w:r>
              <w:r w:rsidR="00917B42">
                <w:rPr>
                  <w:webHidden/>
                </w:rPr>
                <w:fldChar w:fldCharType="end"/>
              </w:r>
            </w:hyperlink>
          </w:p>
        </w:tc>
        <w:tc>
          <w:tcPr>
            <w:tcW w:w="4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723792"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г. Новошахтинск, ул. Мира, 25</w:t>
              </w:r>
              <w:r w:rsidR="00917B42">
                <w:rPr>
                  <w:webHidden/>
                </w:rPr>
                <w:fldChar w:fldCharType="end"/>
              </w:r>
            </w:hyperlink>
          </w:p>
        </w:tc>
      </w:tr>
      <w:tr w:rsidR="00C5718F" w14:paraId="0B2250EA" w14:textId="77777777">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71BB4C" w14:textId="77777777" w:rsidR="00C5718F" w:rsidRDefault="009E6FB9">
            <w:pPr>
              <w:widowControl w:val="0"/>
              <w:numPr>
                <w:ilvl w:val="0"/>
                <w:numId w:val="34"/>
              </w:numPr>
              <w:suppressAutoHyphens w:val="0"/>
              <w:ind w:left="0" w:firstLine="0"/>
              <w:contextualSpacing/>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2B1CDD"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сооружение канализации (глубина залегания- 5,4м)</w:t>
              </w:r>
              <w:r w:rsidR="00917B42">
                <w:rPr>
                  <w:webHidden/>
                </w:rPr>
                <w:fldChar w:fldCharType="end"/>
              </w:r>
            </w:hyperlink>
          </w:p>
        </w:tc>
        <w:tc>
          <w:tcPr>
            <w:tcW w:w="4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FF2459"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г. Новошахтинск, ул. Радио,42г</w:t>
              </w:r>
              <w:r w:rsidR="00917B42">
                <w:rPr>
                  <w:webHidden/>
                </w:rPr>
                <w:fldChar w:fldCharType="end"/>
              </w:r>
            </w:hyperlink>
          </w:p>
        </w:tc>
      </w:tr>
      <w:tr w:rsidR="00C5718F" w14:paraId="230AAF5A" w14:textId="77777777">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86C7AC" w14:textId="77777777" w:rsidR="00C5718F" w:rsidRDefault="009E6FB9">
            <w:pPr>
              <w:widowControl w:val="0"/>
              <w:numPr>
                <w:ilvl w:val="0"/>
                <w:numId w:val="34"/>
              </w:numPr>
              <w:suppressAutoHyphens w:val="0"/>
              <w:ind w:left="0" w:firstLine="0"/>
              <w:contextualSpacing/>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A6E0D5"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Сооружение канализации (глубина 4,5 м)</w:t>
              </w:r>
              <w:r w:rsidR="00917B42">
                <w:rPr>
                  <w:webHidden/>
                </w:rPr>
                <w:fldChar w:fldCharType="end"/>
              </w:r>
            </w:hyperlink>
          </w:p>
        </w:tc>
        <w:tc>
          <w:tcPr>
            <w:tcW w:w="48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0C32EE"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г. Новошахтинск, ул. Франко,25-б</w:t>
              </w:r>
              <w:r w:rsidR="00917B42">
                <w:rPr>
                  <w:webHidden/>
                </w:rPr>
                <w:fldChar w:fldCharType="end"/>
              </w:r>
            </w:hyperlink>
          </w:p>
        </w:tc>
      </w:tr>
      <w:tr w:rsidR="00C5718F" w14:paraId="0D1C3D9A" w14:textId="77777777">
        <w:tc>
          <w:tcPr>
            <w:tcW w:w="5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F5CFD5" w14:textId="77777777" w:rsidR="00C5718F" w:rsidRDefault="009E6FB9">
            <w:pPr>
              <w:widowControl w:val="0"/>
              <w:numPr>
                <w:ilvl w:val="0"/>
                <w:numId w:val="34"/>
              </w:numPr>
              <w:suppressAutoHyphens w:val="0"/>
              <w:ind w:left="0" w:firstLine="0"/>
              <w:contextualSpacing/>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330ACD"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Сооружение канализации (глубина 3,3 м)</w:t>
              </w:r>
              <w:r w:rsidR="00917B42">
                <w:rPr>
                  <w:webHidden/>
                </w:rPr>
                <w:fldChar w:fldCharType="end"/>
              </w:r>
            </w:hyperlink>
          </w:p>
        </w:tc>
        <w:tc>
          <w:tcPr>
            <w:tcW w:w="48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322E04" w14:textId="77777777" w:rsidR="00C5718F" w:rsidRDefault="009E6FB9">
            <w:pPr>
              <w:widowControl w:val="0"/>
              <w:suppressAutoHyphens w:val="0"/>
              <w:ind w:firstLine="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г. Новошахтинск, ул. Погодина, 28-в</w:t>
              </w:r>
              <w:r w:rsidR="00917B42">
                <w:rPr>
                  <w:webHidden/>
                </w:rPr>
                <w:fldChar w:fldCharType="end"/>
              </w:r>
            </w:hyperlink>
          </w:p>
        </w:tc>
      </w:tr>
    </w:tbl>
    <w:p w14:paraId="0F73F0E0" w14:textId="77777777" w:rsidR="00C5718F" w:rsidRDefault="009E6FB9">
      <w:pPr>
        <w:widowControl w:val="0"/>
        <w:suppressAutoHyphens w:val="0"/>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DEC7021" w14:textId="77777777" w:rsidR="00C5718F" w:rsidRDefault="009E6FB9">
      <w:pPr>
        <w:widowControl w:val="0"/>
        <w:suppressAutoHyphens w:val="0"/>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Ситуационный план местности с привязкой территории ООО «Водные ресурсы» к водному объекту приведены на рисунке 2.1.1-1.</w:t>
        </w:r>
        <w:r w:rsidR="00917B42">
          <w:rPr>
            <w:webHidden/>
          </w:rPr>
          <w:fldChar w:fldCharType="end"/>
        </w:r>
      </w:hyperlink>
    </w:p>
    <w:p w14:paraId="22968904" w14:textId="77777777" w:rsidR="00C5718F" w:rsidRDefault="009E6FB9">
      <w:pPr>
        <w:widowControl w:val="0"/>
        <w:suppressAutoHyphens w:val="0"/>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4132F01" w14:textId="77777777" w:rsidR="00C5718F" w:rsidRDefault="009E6FB9">
      <w:pPr>
        <w:widowControl w:val="0"/>
        <w:suppressAutoHyphens w:val="0"/>
        <w:jc w:val="center"/>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noProof/>
          </w:rPr>
          <w:drawing>
            <wp:inline distT="0" distB="0" distL="0" distR="0" wp14:anchorId="1D802D87" wp14:editId="595F657D">
              <wp:extent cx="4384675" cy="3597275"/>
              <wp:effectExtent l="0" t="0" r="0"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8"/>
                      <pic:cNvPicPr>
                        <a:picLocks noChangeAspect="1" noChangeArrowheads="1"/>
                      </pic:cNvPicPr>
                    </pic:nvPicPr>
                    <pic:blipFill>
                      <a:blip r:embed="rId30"/>
                      <a:stretch>
                        <a:fillRect/>
                      </a:stretch>
                    </pic:blipFill>
                    <pic:spPr bwMode="auto">
                      <a:xfrm>
                        <a:off x="0" y="0"/>
                        <a:ext cx="4384675" cy="3597275"/>
                      </a:xfrm>
                      <a:prstGeom prst="rect">
                        <a:avLst/>
                      </a:prstGeom>
                    </pic:spPr>
                  </pic:pic>
                </a:graphicData>
              </a:graphic>
            </wp:inline>
          </w:drawing>
        </w:r>
        <w:r w:rsidR="00917B42">
          <w:rPr>
            <w:webHidden/>
          </w:rPr>
          <w:fldChar w:fldCharType="end"/>
        </w:r>
      </w:hyperlink>
    </w:p>
    <w:p w14:paraId="6EFEF6F4" w14:textId="77777777" w:rsidR="00C5718F" w:rsidRDefault="009E6FB9">
      <w:pPr>
        <w:widowControl w:val="0"/>
        <w:suppressAutoHyphens w:val="0"/>
        <w:rPr>
          <w:rFonts w:eastAsia="Times New Roman" w:cs="Times New Roman"/>
          <w:b/>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654D451" w14:textId="77777777" w:rsidR="00C5718F" w:rsidRDefault="009E6FB9">
      <w:pPr>
        <w:widowControl w:val="0"/>
        <w:suppressAutoHyphens w:val="0"/>
        <w:rPr>
          <w:rFonts w:eastAsia="Times New Roman" w:cs="Times New Roman"/>
          <w:color w:val="000000"/>
          <w:szCs w:val="24"/>
          <w:lang w:eastAsia="ru-RU"/>
        </w:rPr>
      </w:pPr>
      <w:hyperlink w:anchor="_Toc64458531">
        <w:r w:rsidR="00917B42">
          <w:rPr>
            <w:rFonts w:eastAsia="Times New Roman" w:cs="Times New Roman"/>
            <w:b/>
            <w:color w:val="000000"/>
            <w:szCs w:val="24"/>
            <w:lang w:eastAsia="ru-RU"/>
          </w:rPr>
          <w:t>Рисунок 2.1.1-1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 xml:space="preserve"> – Ситуационный план местности с привязкой территории ООО «Водные ресурсы» к водному объекту</w:t>
        </w:r>
        <w:r w:rsidR="00917B42">
          <w:rPr>
            <w:webHidden/>
          </w:rPr>
          <w:fldChar w:fldCharType="end"/>
        </w:r>
      </w:hyperlink>
    </w:p>
    <w:p w14:paraId="3F6213FF" w14:textId="77777777" w:rsidR="00C5718F" w:rsidRDefault="009E6FB9">
      <w:pPr>
        <w:widowControl w:val="0"/>
        <w:suppressAutoHyphens w:val="0"/>
        <w:rPr>
          <w:rFonts w:eastAsia="Times New Roman" w:cs="Times New Roman"/>
          <w:color w:val="000000"/>
          <w:szCs w:val="24"/>
          <w:lang w:eastAsia="ru-RU"/>
        </w:rPr>
      </w:pPr>
      <w:hyperlink w:anchor="_Toc64458531">
        <w:r w:rsidR="00917B42">
          <w:rPr>
            <w:rFonts w:eastAsia="Times New Roman" w:cs="Times New Roman"/>
            <w:color w:val="000000"/>
            <w:szCs w:val="24"/>
            <w:lang w:eastAsia="ru-RU"/>
          </w:rPr>
          <w:t xml:space="preserve">В настоящее время в работе системы водоотведения задействованы </w:t>
        </w:r>
        <w:r w:rsidR="00917B42">
          <w:rPr>
            <w:rFonts w:eastAsia="Times New Roman" w:cs="Times New Roman"/>
            <w:color w:val="000000" w:themeColor="text1"/>
            <w:szCs w:val="24"/>
            <w:lang w:eastAsia="ru-RU"/>
          </w:rPr>
          <w:t xml:space="preserve">девять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насосных станций.</w:t>
        </w:r>
        <w:r w:rsidR="00917B42">
          <w:rPr>
            <w:webHidden/>
          </w:rPr>
          <w:fldChar w:fldCharType="end"/>
        </w:r>
      </w:hyperlink>
    </w:p>
    <w:p w14:paraId="30A5FF0B" w14:textId="77777777" w:rsidR="00C5718F" w:rsidRDefault="009E6FB9">
      <w:pPr>
        <w:numPr>
          <w:ilvl w:val="0"/>
          <w:numId w:val="35"/>
        </w:numPr>
        <w:suppressAutoHyphens w:val="0"/>
        <w:ind w:left="0" w:firstLine="709"/>
        <w:contextualSpacing/>
        <w:rPr>
          <w:rFonts w:eastAsia="Times New Roman" w:cs="Times New Roman"/>
          <w:szCs w:val="24"/>
        </w:rPr>
      </w:pPr>
      <w:hyperlink w:anchor="_Toc64458531">
        <w:r w:rsidR="00917B42">
          <w:rPr>
            <w:rFonts w:eastAsia="Times New Roman" w:cs="Times New Roman"/>
            <w:b/>
            <w:bCs/>
            <w:i/>
            <w:iCs/>
            <w:szCs w:val="24"/>
          </w:rPr>
          <w:t>Здание фекальной насосной станции №1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расположена в пос. «Западный» по ул. Демократическая, 2а, принимает стоки:</w:t>
        </w:r>
        <w:r w:rsidR="00917B42">
          <w:rPr>
            <w:webHidden/>
          </w:rPr>
          <w:fldChar w:fldCharType="end"/>
        </w:r>
      </w:hyperlink>
    </w:p>
    <w:p w14:paraId="6B3627EE" w14:textId="77777777" w:rsidR="00C5718F" w:rsidRDefault="009E6FB9">
      <w:pPr>
        <w:suppressAutoHyphens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от пос. Новая Соколовка из коллекторов, проходящих по улицам Можайского, Короленко, Крупской, Толстого, Кузнецкая, Молодогвардейцев, Рабоче-Крестьянская, Батурина.</w:t>
        </w:r>
        <w:r w:rsidR="00917B42">
          <w:rPr>
            <w:webHidden/>
          </w:rPr>
          <w:fldChar w:fldCharType="end"/>
        </w:r>
      </w:hyperlink>
    </w:p>
    <w:p w14:paraId="17A6B49F" w14:textId="77777777" w:rsidR="00C5718F" w:rsidRDefault="009E6FB9">
      <w:pPr>
        <w:suppressAutoHyphens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от пос. Западный по улицам Грессовская, Землячки, Демократическая, Пичугина, Веселая, Ильича, Революции, К. Либкнехта, Крупской, Щорса, Седова, К. Маркса.</w:t>
        </w:r>
        <w:r w:rsidR="00917B42">
          <w:rPr>
            <w:webHidden/>
          </w:rPr>
          <w:fldChar w:fldCharType="end"/>
        </w:r>
      </w:hyperlink>
    </w:p>
    <w:p w14:paraId="716C059C" w14:textId="77777777" w:rsidR="00C5718F" w:rsidRDefault="009E6FB9">
      <w:pPr>
        <w:numPr>
          <w:ilvl w:val="0"/>
          <w:numId w:val="35"/>
        </w:numPr>
        <w:suppressAutoHyphens w:val="0"/>
        <w:ind w:left="0" w:firstLine="709"/>
        <w:contextualSpacing/>
        <w:rPr>
          <w:rFonts w:eastAsia="Times New Roman" w:cs="Times New Roman"/>
          <w:szCs w:val="24"/>
        </w:rPr>
      </w:pPr>
      <w:hyperlink w:anchor="_Toc64458531">
        <w:r w:rsidR="00917B42">
          <w:rPr>
            <w:rFonts w:eastAsia="Times New Roman" w:cs="Times New Roman"/>
            <w:b/>
            <w:bCs/>
            <w:i/>
            <w:iCs/>
            <w:szCs w:val="24"/>
          </w:rPr>
          <w:t>Фекальная насосная станция №2</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расположена на территории центральной клинической больницы города по ул. Просвешения,38б, принимает стоки от микрорайонов № № 1, 2 и 3, от горбольницы, с ул. Просвещения, школы № 40 по ул. Мичурина.</w:t>
        </w:r>
        <w:r w:rsidR="00917B42">
          <w:rPr>
            <w:webHidden/>
          </w:rPr>
          <w:fldChar w:fldCharType="end"/>
        </w:r>
      </w:hyperlink>
    </w:p>
    <w:p w14:paraId="5820274F" w14:textId="77777777" w:rsidR="00C5718F" w:rsidRDefault="009E6FB9">
      <w:pPr>
        <w:numPr>
          <w:ilvl w:val="0"/>
          <w:numId w:val="35"/>
        </w:numPr>
        <w:suppressAutoHyphens w:val="0"/>
        <w:ind w:left="0" w:firstLine="709"/>
        <w:contextualSpacing/>
        <w:rPr>
          <w:rFonts w:eastAsia="Times New Roman" w:cs="Times New Roman"/>
          <w:szCs w:val="24"/>
        </w:rPr>
      </w:pPr>
      <w:hyperlink w:anchor="_Toc64458531">
        <w:r w:rsidR="00917B42">
          <w:rPr>
            <w:rFonts w:eastAsia="Times New Roman" w:cs="Times New Roman"/>
            <w:b/>
            <w:bCs/>
            <w:i/>
            <w:iCs/>
            <w:szCs w:val="24"/>
          </w:rPr>
          <w:t>Фекальная насосная станция №3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расположенная в пос. Красный Шахтер по ул. Ул. Благоева,2б, принимает стоки от пос. Кирова, ул. Богораза, Линейная, Семашко, Дружбы, Коллективная, Фестивальная, пос. Южный, ул. Республиканская, школа № 4, Щербакова, Войнова.</w:t>
        </w:r>
        <w:r w:rsidR="00917B42">
          <w:rPr>
            <w:webHidden/>
          </w:rPr>
          <w:fldChar w:fldCharType="end"/>
        </w:r>
      </w:hyperlink>
    </w:p>
    <w:p w14:paraId="6490E26E" w14:textId="77777777" w:rsidR="00C5718F" w:rsidRDefault="009E6FB9">
      <w:pPr>
        <w:numPr>
          <w:ilvl w:val="0"/>
          <w:numId w:val="35"/>
        </w:numPr>
        <w:suppressAutoHyphens w:val="0"/>
        <w:ind w:left="0" w:firstLine="709"/>
        <w:contextualSpacing/>
        <w:rPr>
          <w:rFonts w:eastAsia="Times New Roman" w:cs="Times New Roman"/>
          <w:szCs w:val="24"/>
        </w:rPr>
      </w:pPr>
      <w:hyperlink w:anchor="_Toc64458531">
        <w:r w:rsidR="00917B42">
          <w:rPr>
            <w:rFonts w:eastAsia="Times New Roman" w:cs="Times New Roman"/>
            <w:b/>
            <w:bCs/>
            <w:i/>
            <w:iCs/>
            <w:szCs w:val="24"/>
          </w:rPr>
          <w:t>Фекальная станция</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расположенная Родионово-Несветаевский район примерно 3060 м от х. Нижнесоленый по направлению на с-в, принимает стоки от пос. Самбек.</w:t>
        </w:r>
        <w:r w:rsidR="00917B42">
          <w:rPr>
            <w:webHidden/>
          </w:rPr>
          <w:fldChar w:fldCharType="end"/>
        </w:r>
      </w:hyperlink>
    </w:p>
    <w:p w14:paraId="254B82E9" w14:textId="77777777" w:rsidR="00C5718F" w:rsidRDefault="009E6FB9">
      <w:pPr>
        <w:numPr>
          <w:ilvl w:val="0"/>
          <w:numId w:val="35"/>
        </w:numPr>
        <w:suppressAutoHyphens w:val="0"/>
        <w:ind w:left="0" w:firstLine="709"/>
        <w:contextualSpacing/>
        <w:rPr>
          <w:rFonts w:eastAsia="Times New Roman" w:cs="Times New Roman"/>
          <w:szCs w:val="24"/>
        </w:rPr>
      </w:pPr>
      <w:hyperlink w:anchor="_Toc64458531">
        <w:r w:rsidR="00917B42">
          <w:rPr>
            <w:rFonts w:eastAsia="Times New Roman" w:cs="Times New Roman"/>
            <w:b/>
            <w:bCs/>
            <w:i/>
            <w:iCs/>
            <w:szCs w:val="24"/>
          </w:rPr>
          <w:t>Фекальная насосная станция №6</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расположенная, расположенная на ул. Б. Хмельницкого, 1а, принимает стоки от ул. Перспективная, здания общества слепых.</w:t>
        </w:r>
        <w:r w:rsidR="00917B42">
          <w:rPr>
            <w:webHidden/>
          </w:rPr>
          <w:fldChar w:fldCharType="end"/>
        </w:r>
      </w:hyperlink>
    </w:p>
    <w:p w14:paraId="5CE9DC2A" w14:textId="77777777" w:rsidR="00C5718F" w:rsidRDefault="009E6FB9">
      <w:pPr>
        <w:numPr>
          <w:ilvl w:val="0"/>
          <w:numId w:val="35"/>
        </w:numPr>
        <w:suppressAutoHyphens w:val="0"/>
        <w:ind w:left="0" w:firstLine="709"/>
        <w:contextualSpacing/>
        <w:rPr>
          <w:rFonts w:eastAsia="Times New Roman" w:cs="Times New Roman"/>
          <w:szCs w:val="24"/>
        </w:rPr>
      </w:pPr>
      <w:hyperlink w:anchor="_Toc64458531">
        <w:r w:rsidR="00917B42">
          <w:rPr>
            <w:rFonts w:eastAsia="Times New Roman" w:cs="Times New Roman"/>
            <w:b/>
            <w:bCs/>
            <w:i/>
            <w:iCs/>
            <w:szCs w:val="24"/>
          </w:rPr>
          <w:t>Здание фекальной насосная станция №7</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расположенная по ул. Восточная ,8ж, принимает стоки с улиц Степная, Буденного, Чекалина, Восточной, Соколова.</w:t>
        </w:r>
        <w:r w:rsidR="00917B42">
          <w:rPr>
            <w:webHidden/>
          </w:rPr>
          <w:fldChar w:fldCharType="end"/>
        </w:r>
      </w:hyperlink>
    </w:p>
    <w:p w14:paraId="12B027F4" w14:textId="77777777" w:rsidR="00C5718F" w:rsidRDefault="009E6FB9">
      <w:pPr>
        <w:numPr>
          <w:ilvl w:val="0"/>
          <w:numId w:val="35"/>
        </w:numPr>
        <w:suppressAutoHyphens w:val="0"/>
        <w:ind w:left="0" w:firstLine="709"/>
        <w:contextualSpacing/>
        <w:rPr>
          <w:rFonts w:eastAsia="Times New Roman" w:cs="Times New Roman"/>
          <w:szCs w:val="24"/>
        </w:rPr>
      </w:pPr>
      <w:hyperlink w:anchor="_Toc64458531">
        <w:r w:rsidR="00917B42">
          <w:rPr>
            <w:rFonts w:eastAsia="Times New Roman" w:cs="Times New Roman"/>
            <w:b/>
            <w:bCs/>
            <w:i/>
            <w:iCs/>
            <w:szCs w:val="24"/>
          </w:rPr>
          <w:t>Здание фекальной насосная станция №8</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пос. Новая Соколовка, расположенная по ул. Широкая,14, принимает стоки с ул. Кленовая, Молодогвардейцев, Белорусской, Парковой, Нахимова, Киевской.</w:t>
        </w:r>
        <w:r w:rsidR="00917B42">
          <w:rPr>
            <w:webHidden/>
          </w:rPr>
          <w:fldChar w:fldCharType="end"/>
        </w:r>
      </w:hyperlink>
    </w:p>
    <w:p w14:paraId="0AF97650" w14:textId="77777777" w:rsidR="00C5718F" w:rsidRDefault="009E6FB9">
      <w:pPr>
        <w:numPr>
          <w:ilvl w:val="0"/>
          <w:numId w:val="35"/>
        </w:numPr>
        <w:suppressAutoHyphens w:val="0"/>
        <w:ind w:left="0" w:firstLine="709"/>
        <w:contextualSpacing/>
        <w:rPr>
          <w:rFonts w:eastAsia="Times New Roman" w:cs="Times New Roman"/>
          <w:szCs w:val="24"/>
        </w:rPr>
      </w:pPr>
      <w:hyperlink w:anchor="_Toc64458531">
        <w:r w:rsidR="00917B42">
          <w:rPr>
            <w:rFonts w:eastAsia="Times New Roman" w:cs="Times New Roman"/>
            <w:b/>
            <w:bCs/>
            <w:i/>
            <w:iCs/>
            <w:szCs w:val="24"/>
          </w:rPr>
          <w:t>Здание фекальной насосная станция №9</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пос. Горького, расположенная по ул. Кольцова, 3а, принимает стоки улиц Кольцова, Щусева, Белинского, ул. Мира, пос. Радио.</w:t>
        </w:r>
        <w:r w:rsidR="00917B42">
          <w:rPr>
            <w:webHidden/>
          </w:rPr>
          <w:fldChar w:fldCharType="end"/>
        </w:r>
      </w:hyperlink>
    </w:p>
    <w:p w14:paraId="1F3C9728" w14:textId="77777777" w:rsidR="00C5718F" w:rsidRDefault="009E6FB9">
      <w:pPr>
        <w:numPr>
          <w:ilvl w:val="0"/>
          <w:numId w:val="35"/>
        </w:numPr>
        <w:suppressAutoHyphens w:val="0"/>
        <w:ind w:left="0" w:firstLine="709"/>
        <w:contextualSpacing/>
        <w:rPr>
          <w:rFonts w:eastAsia="Times New Roman" w:cs="Times New Roman"/>
          <w:szCs w:val="24"/>
        </w:rPr>
      </w:pPr>
      <w:hyperlink w:anchor="_Toc64458531">
        <w:r w:rsidR="00917B42">
          <w:rPr>
            <w:rFonts w:eastAsia="Times New Roman" w:cs="Times New Roman"/>
            <w:b/>
            <w:bCs/>
            <w:i/>
            <w:iCs/>
            <w:szCs w:val="24"/>
          </w:rPr>
          <w:t>Сооружения КНС квартал №2 расположенные по ул. Харьковская, 177-д</w:t>
        </w:r>
        <w:r w:rsidR="00917B42">
          <w:rPr>
            <w:rFonts w:eastAsia="Times New Roman" w:cs="Times New Roman"/>
            <w:szCs w:val="24"/>
          </w:rPr>
          <w:t xml:space="preserve"> </w:t>
        </w:r>
        <w:bookmarkStart w:id="162" w:name="_Hlk96939551"/>
        <w:r w:rsidR="00917B42">
          <w:rPr>
            <w:rFonts w:eastAsia="Times New Roman" w:cs="Times New Roman"/>
            <w:szCs w:val="24"/>
          </w:rPr>
          <w:t xml:space="preserve">принимает стоки от нового застроенного </w:t>
        </w:r>
        <w:bookmarkEnd w:id="162"/>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квартала №2 ул. Харьковская.</w:t>
        </w:r>
        <w:r w:rsidR="00917B42">
          <w:rPr>
            <w:webHidden/>
          </w:rPr>
          <w:fldChar w:fldCharType="end"/>
        </w:r>
      </w:hyperlink>
    </w:p>
    <w:p w14:paraId="727FA6EE" w14:textId="77777777" w:rsidR="00C5718F" w:rsidRDefault="009E6FB9">
      <w:pPr>
        <w:suppressAutoHyphens w:val="0"/>
        <w:rPr>
          <w:rFonts w:eastAsia="Times New Roman" w:cs="Times New Roman"/>
          <w:szCs w:val="24"/>
        </w:rPr>
      </w:pPr>
      <w:hyperlink w:anchor="_Toc64458531">
        <w:r w:rsidR="00917B42">
          <w:rPr>
            <w:rFonts w:eastAsia="Times New Roman" w:cs="Times New Roman"/>
            <w:sz w:val="22"/>
            <w:lang w:eastAsia="ru-RU"/>
          </w:rPr>
          <w:t xml:space="preserve">10.   </w:t>
        </w:r>
        <w:r w:rsidR="00917B42">
          <w:rPr>
            <w:rFonts w:eastAsia="Times New Roman" w:cs="Times New Roman"/>
            <w:b/>
            <w:bCs/>
            <w:i/>
            <w:iCs/>
            <w:szCs w:val="24"/>
          </w:rPr>
          <w:t xml:space="preserve">Сооружение канализации (глубина залегания- 5,4м, расположенные по ул.Радио,42-г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принимает стоки от улиц Привольная, БиблиотечнаяТверскаяЯмская1-й Тупик, Станционная, пер. Водный.</w:t>
        </w:r>
        <w:r w:rsidR="00917B42">
          <w:rPr>
            <w:webHidden/>
          </w:rPr>
          <w:fldChar w:fldCharType="end"/>
        </w:r>
      </w:hyperlink>
    </w:p>
    <w:p w14:paraId="2633EAA7" w14:textId="77777777" w:rsidR="00C5718F" w:rsidRDefault="009E6FB9">
      <w:pPr>
        <w:suppressAutoHyphens w:val="0"/>
        <w:rPr>
          <w:rFonts w:eastAsia="Times New Roman" w:cs="Times New Roman"/>
          <w:b/>
          <w:bCs/>
          <w:i/>
          <w:iCs/>
          <w:szCs w:val="24"/>
        </w:rPr>
      </w:pPr>
      <w:hyperlink w:anchor="_Toc64458531">
        <w:r w:rsidR="00917B42">
          <w:rPr>
            <w:rFonts w:eastAsia="Times New Roman" w:cs="Times New Roman"/>
            <w:szCs w:val="24"/>
          </w:rPr>
          <w:t xml:space="preserve">11.       </w:t>
        </w:r>
        <w:r w:rsidR="00917B42">
          <w:rPr>
            <w:rFonts w:eastAsia="Times New Roman" w:cs="Times New Roman"/>
            <w:b/>
            <w:bCs/>
            <w:i/>
            <w:iCs/>
            <w:szCs w:val="24"/>
          </w:rPr>
          <w:t>Сооружение канализации (глубина 4,5 м) расположенные по ул. Франко25-б</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принимает стоки от улиц: Антипова, Писарева, Лаптевых, Франко, Жукова.</w:t>
        </w:r>
        <w:r w:rsidR="00917B42">
          <w:rPr>
            <w:webHidden/>
          </w:rPr>
          <w:fldChar w:fldCharType="end"/>
        </w:r>
      </w:hyperlink>
    </w:p>
    <w:p w14:paraId="30BDDB9D" w14:textId="77777777" w:rsidR="00C5718F" w:rsidRDefault="009E6FB9">
      <w:pPr>
        <w:suppressAutoHyphens w:val="0"/>
        <w:rPr>
          <w:rFonts w:eastAsia="Times New Roman" w:cs="Times New Roman"/>
          <w:b/>
          <w:bCs/>
          <w:i/>
          <w:iCs/>
          <w:szCs w:val="24"/>
        </w:rPr>
      </w:pPr>
      <w:hyperlink w:anchor="_Toc64458531">
        <w:r w:rsidR="00917B42">
          <w:rPr>
            <w:rFonts w:eastAsia="Times New Roman" w:cs="Times New Roman"/>
            <w:szCs w:val="24"/>
          </w:rPr>
          <w:t>12.</w:t>
        </w:r>
        <w:r w:rsidR="00917B42">
          <w:rPr>
            <w:rFonts w:eastAsia="Times New Roman" w:cs="Times New Roman"/>
            <w:b/>
            <w:bCs/>
            <w:i/>
            <w:iCs/>
            <w:szCs w:val="24"/>
          </w:rPr>
          <w:t xml:space="preserve">        Сооружение канализации (глубина 3,3 м) расположенные по ул. Погодина 28-в </w:t>
        </w:r>
        <w:r w:rsidR="00917B42">
          <w:rPr>
            <w:rFonts w:eastAsia="Times New Roman" w:cs="Times New Roman"/>
            <w:szCs w:val="24"/>
          </w:rPr>
          <w:t>принимает стоки с улицы Погодина</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
            <w:iCs/>
            <w:szCs w:val="24"/>
          </w:rPr>
          <w:t>.</w:t>
        </w:r>
        <w:r w:rsidR="00917B42">
          <w:rPr>
            <w:webHidden/>
          </w:rPr>
          <w:fldChar w:fldCharType="end"/>
        </w:r>
      </w:hyperlink>
    </w:p>
    <w:p w14:paraId="7E9EF2CB" w14:textId="77777777" w:rsidR="00C5718F" w:rsidRDefault="009E6FB9">
      <w:pPr>
        <w:suppressAutoHyphens w:val="0"/>
        <w:rPr>
          <w:rFonts w:cs="Times New Roman"/>
          <w:szCs w:val="24"/>
        </w:rPr>
      </w:pPr>
      <w:hyperlink w:anchor="_Toc64458531">
        <w:r w:rsidR="00917B42">
          <w:t xml:space="preserve">13.  </w:t>
        </w:r>
        <w:r w:rsidR="00917B42">
          <w:rPr>
            <w:b/>
            <w:bCs/>
            <w:i/>
            <w:iCs/>
          </w:rPr>
          <w:t>Канализационная насосная станция КНС №4, в пос. Самбек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принимала стоки ул. Челюскина, Восточная, Соколова и качала на КНС №7, в настоящее время КНС №4 находится в нерабочем состоянии, оборудование отсутствует. Канализационные стоки перенаправлены с ФНС №7 на ФНС №5 пос. Самбек.</w:t>
        </w:r>
        <w:r w:rsidR="00917B42">
          <w:rPr>
            <w:webHidden/>
          </w:rPr>
          <w:fldChar w:fldCharType="end"/>
        </w:r>
      </w:hyperlink>
    </w:p>
    <w:p w14:paraId="32D55101" w14:textId="77777777" w:rsidR="00C5718F" w:rsidRDefault="009E6FB9">
      <w:pPr>
        <w:suppressAutoHyphens w:val="0"/>
        <w:rPr>
          <w:rFonts w:cs="Times New Roman"/>
          <w:szCs w:val="24"/>
        </w:rPr>
      </w:pPr>
      <w:hyperlink w:anchor="_Toc64458531">
        <w:r w:rsidR="00917B42">
          <w:t xml:space="preserve">14. </w:t>
        </w:r>
        <w:r w:rsidR="00917B42">
          <w:rPr>
            <w:b/>
            <w:bCs/>
            <w:i/>
            <w:iCs/>
          </w:rPr>
          <w:t>Канализационная насосная станция расположенная по ул. Мира,25</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после пере подключения КНС по ул.Харьковская,177-д будет принимать стоки от застройки квартала №2 ул. Харьковская.</w:t>
        </w:r>
        <w:r w:rsidR="00917B42">
          <w:rPr>
            <w:webHidden/>
          </w:rPr>
          <w:fldChar w:fldCharType="end"/>
        </w:r>
      </w:hyperlink>
    </w:p>
    <w:p w14:paraId="3C91658F" w14:textId="77777777" w:rsidR="00C5718F" w:rsidRDefault="009E6FB9">
      <w:pPr>
        <w:suppressAutoHyphens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0F202C1" w14:textId="77777777" w:rsidR="00C5718F" w:rsidRDefault="009E6FB9">
      <w:pPr>
        <w:suppressAutoHyphens w:val="0"/>
        <w:rPr>
          <w:color w:val="000000" w:themeColor="text1"/>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F607DDB" w14:textId="77777777" w:rsidR="00C5718F" w:rsidRDefault="009E6FB9">
      <w:pPr>
        <w:suppressAutoHyphens w:val="0"/>
        <w:ind w:firstLine="720"/>
        <w:rPr>
          <w:rFonts w:eastAsia="Times New Roman" w:cs="Times New Roman"/>
          <w:szCs w:val="24"/>
          <w:lang w:eastAsia="ru-RU"/>
        </w:rPr>
      </w:pPr>
      <w:hyperlink w:anchor="_Toc64458531">
        <w:r w:rsidR="00917B42">
          <w:rPr>
            <w:rFonts w:eastAsia="Times New Roman" w:cs="Times New Roman"/>
            <w:szCs w:val="24"/>
          </w:rPr>
          <w:t xml:space="preserve">Водоотводящая система охватывает лишь центральную часть города. Централизованное отведение сточных вод осуществляется на очистные сооружения, расположенные в п. </w:t>
        </w:r>
        <w:proofErr w:type="spellStart"/>
        <w:r w:rsidR="00917B42">
          <w:rPr>
            <w:rFonts w:eastAsia="Times New Roman" w:cs="Times New Roman"/>
            <w:szCs w:val="24"/>
          </w:rPr>
          <w:t>Бугултай</w:t>
        </w:r>
        <w:proofErr w:type="spellEnd"/>
        <w:r w:rsidR="00917B42">
          <w:rPr>
            <w:rFonts w:eastAsia="Times New Roman" w:cs="Times New Roman"/>
            <w:szCs w:val="24"/>
          </w:rPr>
          <w:t xml:space="preserve">. Проектная производительность очистных сооружений канализации </w:t>
        </w:r>
        <w:r w:rsidR="00917B42">
          <w:rPr>
            <w:rFonts w:eastAsia="Times New Roman" w:cs="Times New Roman"/>
            <w:color w:val="000000" w:themeColor="text1"/>
            <w:szCs w:val="24"/>
          </w:rPr>
          <w:t>составляет 25 тыс. м³/</w:t>
        </w:r>
        <w:proofErr w:type="spellStart"/>
        <w:r w:rsidR="00917B42">
          <w:rPr>
            <w:rFonts w:eastAsia="Times New Roman" w:cs="Times New Roman"/>
            <w:color w:val="000000" w:themeColor="text1"/>
            <w:szCs w:val="24"/>
          </w:rPr>
          <w:t>сут</w:t>
        </w:r>
        <w:proofErr w:type="spellEnd"/>
        <w:r w:rsidR="00917B42">
          <w:rPr>
            <w:rFonts w:eastAsia="Times New Roman" w:cs="Times New Roman"/>
            <w:color w:val="000000" w:themeColor="text1"/>
            <w:szCs w:val="24"/>
          </w:rPr>
          <w:t>. (на 2 аэротенка), действующий один – 12,5 тыс. м³/</w:t>
        </w:r>
        <w:proofErr w:type="spellStart"/>
        <w:r w:rsidR="00917B42">
          <w:rPr>
            <w:rFonts w:eastAsia="Times New Roman" w:cs="Times New Roman"/>
            <w:color w:val="000000" w:themeColor="text1"/>
            <w:szCs w:val="24"/>
          </w:rPr>
          <w:t>сут</w:t>
        </w:r>
        <w:proofErr w:type="spellEnd"/>
        <w:r w:rsidR="00917B42">
          <w:rPr>
            <w:rFonts w:eastAsia="Times New Roman" w:cs="Times New Roman"/>
            <w:szCs w:val="24"/>
          </w:rPr>
          <w:t>. В соответствии с Решением о предоставлении водного объекта в пользование от 28.06.2017 г. № 61-05.01.05.009-Р-РСВХ_С-2017-01706/00 ф</w:t>
        </w:r>
        <w:r w:rsidR="00917B42">
          <w:rPr>
            <w:rFonts w:eastAsia="Times New Roman" w:cs="Times New Roman"/>
            <w:color w:val="000000" w:themeColor="text1"/>
            <w:szCs w:val="24"/>
          </w:rPr>
          <w:t xml:space="preserve">актическая </w:t>
        </w:r>
        <w:r w:rsidR="00917B42">
          <w:rPr>
            <w:rFonts w:eastAsia="Times New Roman" w:cs="Times New Roman"/>
            <w:szCs w:val="24"/>
          </w:rPr>
          <w:t>производительность ОСК</w:t>
        </w:r>
        <w:r w:rsidR="00917B42">
          <w:rPr>
            <w:rFonts w:eastAsia="Times New Roman" w:cs="Times New Roman"/>
            <w:color w:val="000000" w:themeColor="text1"/>
            <w:szCs w:val="24"/>
          </w:rPr>
          <w:t xml:space="preserve"> </w:t>
        </w:r>
        <w:r w:rsidR="00917B42">
          <w:rPr>
            <w:rFonts w:eastAsia="Times New Roman" w:cs="Times New Roman"/>
            <w:szCs w:val="24"/>
          </w:rPr>
          <w:t>– 8,52 тыс. м³/</w:t>
        </w:r>
        <w:proofErr w:type="spellStart"/>
        <w:r w:rsidR="00917B42">
          <w:rPr>
            <w:rFonts w:eastAsia="Times New Roman" w:cs="Times New Roman"/>
            <w:szCs w:val="24"/>
          </w:rPr>
          <w:t>сут</w:t>
        </w:r>
        <w:proofErr w:type="spellEnd"/>
        <w:r w:rsidR="00917B42">
          <w:rPr>
            <w:rFonts w:eastAsia="Times New Roman" w:cs="Times New Roman"/>
            <w:szCs w:val="24"/>
          </w:rPr>
          <w:t xml:space="preserve">. Очищенные воды сбрасываются в реку </w:t>
        </w:r>
        <w:r w:rsidR="00917B42">
          <w:rPr>
            <w:rFonts w:eastAsia="Times New Roman" w:cs="Times New Roman"/>
            <w:szCs w:val="24"/>
            <w:lang w:val="en-US"/>
          </w:rPr>
          <w:t>II</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категории Малый Несветай.</w:t>
        </w:r>
        <w:r w:rsidR="00917B42">
          <w:rPr>
            <w:webHidden/>
          </w:rPr>
          <w:fldChar w:fldCharType="end"/>
        </w:r>
      </w:hyperlink>
    </w:p>
    <w:p w14:paraId="43C908EF" w14:textId="77777777" w:rsidR="00C5718F" w:rsidRDefault="009E6FB9">
      <w:pPr>
        <w:suppressAutoHyphens w:val="0"/>
        <w:ind w:firstLine="720"/>
        <w:rPr>
          <w:rFonts w:eastAsia="Times New Roman" w:cs="Times New Roman"/>
          <w:szCs w:val="24"/>
          <w:lang w:eastAsia="ru-RU"/>
        </w:rPr>
      </w:pPr>
      <w:hyperlink w:anchor="_Toc64458531">
        <w:r w:rsidR="00917B42">
          <w:rPr>
            <w:rFonts w:eastAsia="Times New Roman" w:cs="Times New Roman"/>
            <w:szCs w:val="24"/>
            <w:lang w:eastAsia="ru-RU"/>
          </w:rPr>
          <w:t>Сточные воды, поступающие на ОСК, представляют собой смесь бытовых и промышленных стоков. Доля промышленных стоков составляет 18 % от всего объема сточных вод. Наибольшее влияние на состав сточных вод оказывают стоки такие предприятия как ОАО «НЗНП», ОАО ПТФ «Глория», ИП «</w:t>
        </w:r>
        <w:proofErr w:type="spellStart"/>
        <w:r w:rsidR="00917B42">
          <w:rPr>
            <w:rFonts w:eastAsia="Times New Roman" w:cs="Times New Roman"/>
            <w:szCs w:val="24"/>
            <w:lang w:eastAsia="ru-RU"/>
          </w:rPr>
          <w:t>Китайкин</w:t>
        </w:r>
        <w:proofErr w:type="spellEnd"/>
        <w:r w:rsidR="00917B42">
          <w:rPr>
            <w:rFonts w:eastAsia="Times New Roman" w:cs="Times New Roman"/>
            <w:szCs w:val="24"/>
            <w:lang w:eastAsia="ru-RU"/>
          </w:rPr>
          <w:t xml:space="preserve"> А.В.», ООО «Темп» и АО Рыбокомбинат «Донской». Поступающие в городскую канализацию стоки содержат остаточные количества таких веществ как кубовые, прямые, активные красители, вспомогательные вещества (СПАВ, энзимы, Н</w:t>
        </w:r>
        <w:r w:rsidR="00917B42">
          <w:rPr>
            <w:rFonts w:eastAsia="Times New Roman" w:cs="Times New Roman"/>
            <w:szCs w:val="24"/>
            <w:vertAlign w:val="subscript"/>
            <w:lang w:eastAsia="ru-RU"/>
          </w:rPr>
          <w:t>2</w:t>
        </w:r>
        <w:r w:rsidR="00917B42">
          <w:rPr>
            <w:rFonts w:eastAsia="Times New Roman" w:cs="Times New Roman"/>
            <w:szCs w:val="24"/>
            <w:lang w:eastAsia="ru-RU"/>
          </w:rPr>
          <w:t>О</w:t>
        </w:r>
        <w:r w:rsidR="00917B42">
          <w:rPr>
            <w:rFonts w:eastAsia="Times New Roman" w:cs="Times New Roman"/>
            <w:szCs w:val="24"/>
            <w:vertAlign w:val="subscript"/>
            <w:lang w:eastAsia="ru-RU"/>
          </w:rPr>
          <w:t>2</w:t>
        </w:r>
        <w:r w:rsidR="00917B42">
          <w:rPr>
            <w:rFonts w:eastAsia="Times New Roman" w:cs="Times New Roman"/>
            <w:szCs w:val="24"/>
            <w:lang w:eastAsia="ru-RU"/>
          </w:rPr>
          <w:t>, СН</w:t>
        </w:r>
        <w:r w:rsidR="00917B42">
          <w:rPr>
            <w:rFonts w:eastAsia="Times New Roman" w:cs="Times New Roman"/>
            <w:szCs w:val="24"/>
            <w:vertAlign w:val="subscript"/>
            <w:lang w:eastAsia="ru-RU"/>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СООН, кальцинированная сода, триполифосфат натрия, гипохлорит натрия, белая вулканизированная пемза).</w:t>
        </w:r>
        <w:r w:rsidR="00917B42">
          <w:rPr>
            <w:webHidden/>
          </w:rPr>
          <w:fldChar w:fldCharType="end"/>
        </w:r>
      </w:hyperlink>
    </w:p>
    <w:p w14:paraId="12689284" w14:textId="77777777" w:rsidR="00C5718F" w:rsidRDefault="009E6FB9">
      <w:pPr>
        <w:suppressAutoHyphens w:val="0"/>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Принципиальная схема системы водоотведения г. Новошахтинска приведена на рисунке 2.1.1-2. </w:t>
        </w:r>
        <w:r w:rsidR="00917B42">
          <w:rPr>
            <w:webHidden/>
          </w:rPr>
          <w:fldChar w:fldCharType="end"/>
        </w:r>
      </w:hyperlink>
    </w:p>
    <w:p w14:paraId="50C995B0" w14:textId="77777777" w:rsidR="00C5718F" w:rsidRDefault="009E6FB9">
      <w:pPr>
        <w:suppressAutoHyphens w:val="0"/>
        <w:ind w:firstLine="708"/>
        <w:rPr>
          <w:rFonts w:cs="Times New Roman"/>
          <w:szCs w:val="24"/>
        </w:rPr>
        <w:sectPr w:rsidR="00C5718F">
          <w:footerReference w:type="default" r:id="rId31"/>
          <w:pgSz w:w="11906" w:h="16838"/>
          <w:pgMar w:top="1134" w:right="851" w:bottom="851" w:left="1134" w:header="0" w:footer="708" w:gutter="0"/>
          <w:cols w:space="720"/>
          <w:formProt w:val="0"/>
          <w:docGrid w:linePitch="360"/>
        </w:sect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Принципиальная схема системы водоотведения п. Старая Соколовка и п. Юбилейный приведена на рисунке 2.1.1-3.</w:t>
        </w:r>
        <w:r w:rsidR="00917B42">
          <w:rPr>
            <w:webHidden/>
          </w:rPr>
          <w:fldChar w:fldCharType="end"/>
        </w:r>
      </w:hyperlink>
    </w:p>
    <w:p w14:paraId="60806291" w14:textId="77777777" w:rsidR="00C5718F" w:rsidRDefault="009E6FB9">
      <w:pPr>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noProof/>
          </w:rPr>
          <w:drawing>
            <wp:inline distT="0" distB="0" distL="0" distR="0" wp14:anchorId="3BC55742" wp14:editId="1CB15991">
              <wp:extent cx="9123045" cy="5702300"/>
              <wp:effectExtent l="0" t="0" r="0" b="0"/>
              <wp:docPr id="11" name="ole_rI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le_rId28"/>
                      <pic:cNvPicPr>
                        <a:picLocks noChangeAspect="1" noChangeArrowheads="1"/>
                      </pic:cNvPicPr>
                    </pic:nvPicPr>
                    <pic:blipFill>
                      <a:blip r:embed="rId32"/>
                      <a:stretch>
                        <a:fillRect/>
                      </a:stretch>
                    </pic:blipFill>
                    <pic:spPr bwMode="auto">
                      <a:xfrm>
                        <a:off x="0" y="0"/>
                        <a:ext cx="9123045" cy="5702300"/>
                      </a:xfrm>
                      <a:prstGeom prst="rect">
                        <a:avLst/>
                      </a:prstGeom>
                    </pic:spPr>
                  </pic:pic>
                </a:graphicData>
              </a:graphic>
            </wp:inline>
          </w:drawing>
        </w:r>
        <w:r w:rsidR="00917B42">
          <w:rPr>
            <w:webHidden/>
          </w:rPr>
          <w:fldChar w:fldCharType="end"/>
        </w:r>
      </w:hyperlink>
    </w:p>
    <w:p w14:paraId="38524884" w14:textId="77777777" w:rsidR="00C5718F" w:rsidRDefault="009E6FB9">
      <w:pPr>
        <w:suppressAutoHyphens w:val="0"/>
        <w:ind w:firstLine="0"/>
        <w:jc w:val="center"/>
        <w:rPr>
          <w:rFonts w:cs="Times New Roman"/>
          <w:b/>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95C3EDD" w14:textId="77777777" w:rsidR="00C5718F" w:rsidRDefault="009E6FB9">
      <w:pPr>
        <w:suppressAutoHyphens w:val="0"/>
        <w:ind w:firstLine="0"/>
        <w:jc w:val="center"/>
      </w:pPr>
      <w:hyperlink w:anchor="_Toc64458531">
        <w:r w:rsidR="00917B42">
          <w:rPr>
            <w:rFonts w:cs="Times New Roman"/>
            <w:b/>
            <w:szCs w:val="24"/>
          </w:rPr>
          <w:t>Рисунок 2.1.1-2</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 xml:space="preserve"> – Принципиальная схема системы водоотведения г. Новошахтинска.</w:t>
        </w:r>
        <w:r w:rsidR="00917B42">
          <w:rPr>
            <w:webHidden/>
          </w:rPr>
          <w:fldChar w:fldCharType="end"/>
        </w:r>
      </w:hyperlink>
    </w:p>
    <w:p w14:paraId="416F3FD1" w14:textId="685CE7E0" w:rsidR="00E82B01" w:rsidRDefault="00E82B01">
      <w:pPr>
        <w:suppressAutoHyphens w:val="0"/>
        <w:ind w:firstLine="0"/>
        <w:jc w:val="center"/>
      </w:pPr>
      <w:r>
        <w:rPr>
          <w:noProof/>
        </w:rPr>
        <w:lastRenderedPageBreak/>
        <w:drawing>
          <wp:inline distT="0" distB="0" distL="0" distR="0" wp14:anchorId="4F385FE1" wp14:editId="40C31CF8">
            <wp:extent cx="9123045" cy="5702300"/>
            <wp:effectExtent l="0" t="0" r="0" b="0"/>
            <wp:docPr id="18" name="ole_rI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le_rId30"/>
                    <pic:cNvPicPr>
                      <a:picLocks noChangeAspect="1" noChangeArrowheads="1"/>
                    </pic:cNvPicPr>
                  </pic:nvPicPr>
                  <pic:blipFill>
                    <a:blip r:embed="rId33"/>
                    <a:stretch>
                      <a:fillRect/>
                    </a:stretch>
                  </pic:blipFill>
                  <pic:spPr bwMode="auto">
                    <a:xfrm>
                      <a:off x="0" y="0"/>
                      <a:ext cx="9123045" cy="5702300"/>
                    </a:xfrm>
                    <a:prstGeom prst="rect">
                      <a:avLst/>
                    </a:prstGeom>
                  </pic:spPr>
                </pic:pic>
              </a:graphicData>
            </a:graphic>
          </wp:inline>
        </w:drawing>
      </w:r>
    </w:p>
    <w:p w14:paraId="47B4C2C0" w14:textId="7A9501B4" w:rsidR="00E82B01" w:rsidRDefault="00E82B01">
      <w:pPr>
        <w:suppressAutoHyphens w:val="0"/>
        <w:ind w:firstLine="0"/>
        <w:jc w:val="center"/>
        <w:rPr>
          <w:rFonts w:cs="Times New Roman"/>
        </w:rPr>
        <w:sectPr w:rsidR="00E82B01">
          <w:footerReference w:type="default" r:id="rId34"/>
          <w:pgSz w:w="16838" w:h="11906" w:orient="landscape"/>
          <w:pgMar w:top="1134" w:right="851" w:bottom="851" w:left="1134" w:header="0" w:footer="709" w:gutter="0"/>
          <w:cols w:space="720"/>
          <w:formProt w:val="0"/>
          <w:docGrid w:linePitch="360"/>
        </w:sectPr>
      </w:pPr>
    </w:p>
    <w:p w14:paraId="235BFA8A" w14:textId="77777777" w:rsidR="00C5718F" w:rsidRDefault="009E6FB9">
      <w:pPr>
        <w:keepNext/>
        <w:keepLines/>
        <w:suppressAutoHyphens w:val="0"/>
        <w:outlineLvl w:val="2"/>
        <w:rPr>
          <w:rFonts w:eastAsiaTheme="majorEastAsia" w:cstheme="majorBidi"/>
          <w:b/>
          <w:bCs/>
        </w:rPr>
      </w:pPr>
      <w:hyperlink w:anchor="_Toc64458531">
        <w:bookmarkStart w:id="163" w:name="_Toc58406687"/>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heme="majorBidi"/>
            <w:b/>
            <w:bCs/>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917B42">
          <w:rPr>
            <w:webHidden/>
          </w:rPr>
          <w:fldChar w:fldCharType="end"/>
        </w:r>
      </w:hyperlink>
      <w:bookmarkEnd w:id="163"/>
    </w:p>
    <w:p w14:paraId="1AA75195" w14:textId="77777777" w:rsidR="00C5718F" w:rsidRDefault="009E6FB9">
      <w:pPr>
        <w:widowControl w:val="0"/>
        <w:suppressAutoHyphens w:val="0"/>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FF1859E" w14:textId="77777777" w:rsidR="00C5718F" w:rsidRDefault="009E6FB9">
      <w:pPr>
        <w:keepNext/>
        <w:keepLines/>
        <w:suppressAutoHyphens w:val="0"/>
        <w:outlineLvl w:val="3"/>
        <w:rPr>
          <w:rFonts w:eastAsia="Times New Roman" w:cs="Times New Roman"/>
          <w:b/>
          <w:bCs/>
          <w:i/>
          <w:iCs/>
          <w:szCs w:val="24"/>
          <w:lang w:eastAsia="ru-RU"/>
        </w:rPr>
      </w:pPr>
      <w:hyperlink w:anchor="_Toc64458531">
        <w:bookmarkStart w:id="164" w:name="_Toc58406688"/>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
            <w:iCs/>
            <w:szCs w:val="24"/>
            <w:lang w:eastAsia="ru-RU"/>
          </w:rPr>
          <w:t>2.1.2.1. Канализационные насосные станции</w:t>
        </w:r>
        <w:r w:rsidR="00917B42">
          <w:rPr>
            <w:webHidden/>
          </w:rPr>
          <w:fldChar w:fldCharType="end"/>
        </w:r>
      </w:hyperlink>
      <w:bookmarkEnd w:id="164"/>
    </w:p>
    <w:p w14:paraId="0F9FB2A0" w14:textId="77777777" w:rsidR="00C5718F" w:rsidRDefault="009E6FB9">
      <w:pPr>
        <w:widowControl w:val="0"/>
        <w:suppressAutoHyphens w:val="0"/>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C946EC0"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Данные по производительности канализационных станций системы водоотведения г. Новошахтинска приведены в таблице 2.1.2.1-1.</w:t>
        </w:r>
        <w:r w:rsidR="00917B42">
          <w:rPr>
            <w:webHidden/>
          </w:rPr>
          <w:fldChar w:fldCharType="end"/>
        </w:r>
      </w:hyperlink>
    </w:p>
    <w:p w14:paraId="6569B8A7" w14:textId="77777777" w:rsidR="00C5718F" w:rsidRDefault="009E6FB9">
      <w:pPr>
        <w:suppressAutoHyphens w:val="0"/>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3DDD714" w14:textId="77777777" w:rsidR="00C5718F" w:rsidRDefault="009E6FB9">
      <w:pPr>
        <w:suppressAutoHyphens w:val="0"/>
        <w:rPr>
          <w:rFonts w:cs="Times New Roman"/>
        </w:rPr>
      </w:pPr>
      <w:hyperlink w:anchor="_Toc64458531">
        <w:r w:rsidR="00917B42">
          <w:rPr>
            <w:rFonts w:cs="Times New Roman"/>
            <w:b/>
          </w:rPr>
          <w:t xml:space="preserve">Таблица 2.1.2.1-1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Данные по производительности канализационных станций системы водоотведения города Новошахтинска</w:t>
        </w:r>
        <w:r w:rsidR="00917B42">
          <w:rPr>
            <w:webHidden/>
          </w:rPr>
          <w:fldChar w:fldCharType="end"/>
        </w:r>
      </w:hyperlink>
    </w:p>
    <w:p w14:paraId="1090F023" w14:textId="77777777" w:rsidR="00C5718F" w:rsidRDefault="009E6FB9">
      <w:pPr>
        <w:suppressAutoHyphens w:val="0"/>
        <w:rPr>
          <w:rFonts w:cs="Times New Roman"/>
          <w:highlight w:val="gree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5000" w:type="pct"/>
        <w:tblLayout w:type="fixed"/>
        <w:tblLook w:val="04A0" w:firstRow="1" w:lastRow="0" w:firstColumn="1" w:lastColumn="0" w:noHBand="0" w:noVBand="1"/>
      </w:tblPr>
      <w:tblGrid>
        <w:gridCol w:w="451"/>
        <w:gridCol w:w="3582"/>
        <w:gridCol w:w="2749"/>
        <w:gridCol w:w="1523"/>
        <w:gridCol w:w="1672"/>
      </w:tblGrid>
      <w:tr w:rsidR="00C5718F" w14:paraId="6B0C06B2" w14:textId="77777777">
        <w:trPr>
          <w:cnfStyle w:val="100000000000" w:firstRow="1" w:lastRow="0" w:firstColumn="0" w:lastColumn="0" w:oddVBand="0" w:evenVBand="0" w:oddHBand="0"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448" w:type="dxa"/>
          </w:tcPr>
          <w:p w14:paraId="23592856"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rFonts w:eastAsia="Times New Roman" w:cs="Times New Roman"/>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п/п</w:t>
              </w:r>
              <w:r w:rsidR="00917B42">
                <w:rPr>
                  <w:webHidden/>
                </w:rPr>
                <w:fldChar w:fldCharType="end"/>
              </w:r>
            </w:hyperlink>
          </w:p>
        </w:tc>
        <w:tc>
          <w:tcPr>
            <w:tcW w:w="3562" w:type="dxa"/>
          </w:tcPr>
          <w:p w14:paraId="2E6D38DF"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Наименование объекта</w:t>
              </w:r>
              <w:r w:rsidR="00917B42">
                <w:rPr>
                  <w:webHidden/>
                </w:rPr>
                <w:fldChar w:fldCharType="end"/>
              </w:r>
            </w:hyperlink>
          </w:p>
        </w:tc>
        <w:tc>
          <w:tcPr>
            <w:tcW w:w="2734" w:type="dxa"/>
          </w:tcPr>
          <w:p w14:paraId="2F2B7D62"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Место расположения (адрес)</w:t>
              </w:r>
              <w:r w:rsidR="00917B42">
                <w:rPr>
                  <w:webHidden/>
                </w:rPr>
                <w:fldChar w:fldCharType="end"/>
              </w:r>
            </w:hyperlink>
          </w:p>
        </w:tc>
        <w:tc>
          <w:tcPr>
            <w:tcW w:w="1514" w:type="dxa"/>
          </w:tcPr>
          <w:p w14:paraId="3275DF2F"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0"/>
                <w:highlight w:val="gree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Объем резервуара ФНС</w:t>
              </w:r>
              <w:r w:rsidR="00917B42">
                <w:rPr>
                  <w:webHidden/>
                </w:rPr>
                <w:fldChar w:fldCharType="end"/>
              </w:r>
            </w:hyperlink>
          </w:p>
        </w:tc>
        <w:tc>
          <w:tcPr>
            <w:tcW w:w="1663" w:type="dxa"/>
          </w:tcPr>
          <w:p w14:paraId="6EFFEBF5"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Производительная мощьность ФНС</w:t>
              </w:r>
              <w:r w:rsidR="00917B42">
                <w:rPr>
                  <w:webHidden/>
                </w:rPr>
                <w:fldChar w:fldCharType="end"/>
              </w:r>
            </w:hyperlink>
          </w:p>
        </w:tc>
      </w:tr>
      <w:tr w:rsidR="00C5718F" w14:paraId="3E527E32" w14:textId="77777777">
        <w:tc>
          <w:tcPr>
            <w:cnfStyle w:val="001000000000" w:firstRow="0" w:lastRow="0" w:firstColumn="1" w:lastColumn="0" w:oddVBand="0" w:evenVBand="0" w:oddHBand="0" w:evenHBand="0" w:firstRowFirstColumn="0" w:firstRowLastColumn="0" w:lastRowFirstColumn="0" w:lastRowLastColumn="0"/>
            <w:tcW w:w="9921" w:type="dxa"/>
            <w:gridSpan w:val="5"/>
          </w:tcPr>
          <w:p w14:paraId="4769BBB2" w14:textId="77777777" w:rsidR="00C5718F" w:rsidRDefault="009E6FB9">
            <w:pPr>
              <w:widowControl w:val="0"/>
              <w:suppressAutoHyphens w:val="0"/>
              <w:ind w:firstLine="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Фекальные насосные станции</w:t>
              </w:r>
              <w:r w:rsidR="00917B42">
                <w:rPr>
                  <w:webHidden/>
                </w:rPr>
                <w:fldChar w:fldCharType="end"/>
              </w:r>
            </w:hyperlink>
          </w:p>
        </w:tc>
      </w:tr>
      <w:tr w:rsidR="00C5718F" w14:paraId="6211B3F6" w14:textId="77777777">
        <w:tc>
          <w:tcPr>
            <w:cnfStyle w:val="001000000000" w:firstRow="0" w:lastRow="0" w:firstColumn="1" w:lastColumn="0" w:oddVBand="0" w:evenVBand="0" w:oddHBand="0" w:evenHBand="0" w:firstRowFirstColumn="0" w:firstRowLastColumn="0" w:lastRowFirstColumn="0" w:lastRowLastColumn="0"/>
            <w:tcW w:w="448" w:type="dxa"/>
          </w:tcPr>
          <w:p w14:paraId="7DC01888"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w:t>
              </w:r>
              <w:r w:rsidR="00917B42">
                <w:rPr>
                  <w:webHidden/>
                </w:rPr>
                <w:fldChar w:fldCharType="end"/>
              </w:r>
            </w:hyperlink>
          </w:p>
        </w:tc>
        <w:tc>
          <w:tcPr>
            <w:tcW w:w="3562" w:type="dxa"/>
          </w:tcPr>
          <w:p w14:paraId="4D7A077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Здание фекальной насосной станции №1</w:t>
              </w:r>
              <w:r w:rsidR="00917B42">
                <w:rPr>
                  <w:webHidden/>
                </w:rPr>
                <w:fldChar w:fldCharType="end"/>
              </w:r>
            </w:hyperlink>
          </w:p>
        </w:tc>
        <w:tc>
          <w:tcPr>
            <w:tcW w:w="2734" w:type="dxa"/>
          </w:tcPr>
          <w:p w14:paraId="5D7DA6B7"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Ул. Демократическая 2а</w:t>
              </w:r>
              <w:r w:rsidR="00917B42">
                <w:rPr>
                  <w:webHidden/>
                </w:rPr>
                <w:fldChar w:fldCharType="end"/>
              </w:r>
            </w:hyperlink>
          </w:p>
        </w:tc>
        <w:tc>
          <w:tcPr>
            <w:tcW w:w="1514" w:type="dxa"/>
          </w:tcPr>
          <w:p w14:paraId="38719AB0"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45 м³</w:t>
              </w:r>
              <w:r w:rsidR="00917B42">
                <w:rPr>
                  <w:webHidden/>
                </w:rPr>
                <w:fldChar w:fldCharType="end"/>
              </w:r>
            </w:hyperlink>
          </w:p>
        </w:tc>
        <w:tc>
          <w:tcPr>
            <w:tcW w:w="1663" w:type="dxa"/>
          </w:tcPr>
          <w:p w14:paraId="79483477"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5200 м³/сут</w:t>
              </w:r>
              <w:r w:rsidR="00917B42">
                <w:rPr>
                  <w:webHidden/>
                </w:rPr>
                <w:fldChar w:fldCharType="end"/>
              </w:r>
            </w:hyperlink>
          </w:p>
        </w:tc>
      </w:tr>
      <w:tr w:rsidR="00C5718F" w14:paraId="570B7883" w14:textId="77777777">
        <w:tc>
          <w:tcPr>
            <w:cnfStyle w:val="001000000000" w:firstRow="0" w:lastRow="0" w:firstColumn="1" w:lastColumn="0" w:oddVBand="0" w:evenVBand="0" w:oddHBand="0" w:evenHBand="0" w:firstRowFirstColumn="0" w:firstRowLastColumn="0" w:lastRowFirstColumn="0" w:lastRowLastColumn="0"/>
            <w:tcW w:w="448" w:type="dxa"/>
          </w:tcPr>
          <w:p w14:paraId="5C31D296"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w:t>
              </w:r>
              <w:r w:rsidR="00917B42">
                <w:rPr>
                  <w:webHidden/>
                </w:rPr>
                <w:fldChar w:fldCharType="end"/>
              </w:r>
            </w:hyperlink>
          </w:p>
        </w:tc>
        <w:tc>
          <w:tcPr>
            <w:tcW w:w="3562" w:type="dxa"/>
          </w:tcPr>
          <w:p w14:paraId="7E68A5BF"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rFonts w:eastAsia="Times New Roman" w:cs="Times New Roman"/>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Фекальная насосная станция №2</w:t>
              </w:r>
              <w:r w:rsidR="00917B42">
                <w:rPr>
                  <w:webHidden/>
                </w:rPr>
                <w:fldChar w:fldCharType="end"/>
              </w:r>
            </w:hyperlink>
          </w:p>
        </w:tc>
        <w:tc>
          <w:tcPr>
            <w:tcW w:w="2734" w:type="dxa"/>
          </w:tcPr>
          <w:p w14:paraId="0FAB87C0"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Ул. Просвещения 38б</w:t>
              </w:r>
              <w:r w:rsidR="00917B42">
                <w:rPr>
                  <w:webHidden/>
                </w:rPr>
                <w:fldChar w:fldCharType="end"/>
              </w:r>
            </w:hyperlink>
          </w:p>
        </w:tc>
        <w:tc>
          <w:tcPr>
            <w:tcW w:w="1514" w:type="dxa"/>
          </w:tcPr>
          <w:p w14:paraId="428391D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25 м³</w:t>
              </w:r>
              <w:r w:rsidR="00917B42">
                <w:rPr>
                  <w:webHidden/>
                </w:rPr>
                <w:fldChar w:fldCharType="end"/>
              </w:r>
            </w:hyperlink>
          </w:p>
        </w:tc>
        <w:tc>
          <w:tcPr>
            <w:tcW w:w="1663" w:type="dxa"/>
          </w:tcPr>
          <w:p w14:paraId="4C7F9F34"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1650 м³/сут</w:t>
              </w:r>
              <w:r w:rsidR="00917B42">
                <w:rPr>
                  <w:webHidden/>
                </w:rPr>
                <w:fldChar w:fldCharType="end"/>
              </w:r>
            </w:hyperlink>
          </w:p>
        </w:tc>
      </w:tr>
      <w:tr w:rsidR="00C5718F" w14:paraId="0DD38C63" w14:textId="77777777">
        <w:tc>
          <w:tcPr>
            <w:cnfStyle w:val="001000000000" w:firstRow="0" w:lastRow="0" w:firstColumn="1" w:lastColumn="0" w:oddVBand="0" w:evenVBand="0" w:oddHBand="0" w:evenHBand="0" w:firstRowFirstColumn="0" w:firstRowLastColumn="0" w:lastRowFirstColumn="0" w:lastRowLastColumn="0"/>
            <w:tcW w:w="448" w:type="dxa"/>
          </w:tcPr>
          <w:p w14:paraId="6E1B25A2"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w:t>
              </w:r>
              <w:r w:rsidR="00917B42">
                <w:rPr>
                  <w:webHidden/>
                </w:rPr>
                <w:fldChar w:fldCharType="end"/>
              </w:r>
            </w:hyperlink>
          </w:p>
        </w:tc>
        <w:tc>
          <w:tcPr>
            <w:tcW w:w="3562" w:type="dxa"/>
          </w:tcPr>
          <w:p w14:paraId="227FB53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rFonts w:eastAsia="Times New Roman" w:cs="Times New Roman"/>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Фекальная насосная станция №3</w:t>
              </w:r>
              <w:r w:rsidR="00917B42">
                <w:rPr>
                  <w:webHidden/>
                </w:rPr>
                <w:fldChar w:fldCharType="end"/>
              </w:r>
            </w:hyperlink>
          </w:p>
        </w:tc>
        <w:tc>
          <w:tcPr>
            <w:tcW w:w="2734" w:type="dxa"/>
          </w:tcPr>
          <w:p w14:paraId="185787C0"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Ул. Благоева 2б</w:t>
              </w:r>
              <w:r w:rsidR="00917B42">
                <w:rPr>
                  <w:webHidden/>
                </w:rPr>
                <w:fldChar w:fldCharType="end"/>
              </w:r>
            </w:hyperlink>
          </w:p>
        </w:tc>
        <w:tc>
          <w:tcPr>
            <w:tcW w:w="1514" w:type="dxa"/>
          </w:tcPr>
          <w:p w14:paraId="70FF8DE4"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25 м³</w:t>
              </w:r>
              <w:r w:rsidR="00917B42">
                <w:rPr>
                  <w:webHidden/>
                </w:rPr>
                <w:fldChar w:fldCharType="end"/>
              </w:r>
            </w:hyperlink>
          </w:p>
        </w:tc>
        <w:tc>
          <w:tcPr>
            <w:tcW w:w="1663" w:type="dxa"/>
          </w:tcPr>
          <w:p w14:paraId="16F34610"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400 м³/сут</w:t>
              </w:r>
              <w:r w:rsidR="00917B42">
                <w:rPr>
                  <w:webHidden/>
                </w:rPr>
                <w:fldChar w:fldCharType="end"/>
              </w:r>
            </w:hyperlink>
          </w:p>
        </w:tc>
      </w:tr>
      <w:tr w:rsidR="00C5718F" w14:paraId="565C68F9" w14:textId="77777777">
        <w:tc>
          <w:tcPr>
            <w:cnfStyle w:val="001000000000" w:firstRow="0" w:lastRow="0" w:firstColumn="1" w:lastColumn="0" w:oddVBand="0" w:evenVBand="0" w:oddHBand="0" w:evenHBand="0" w:firstRowFirstColumn="0" w:firstRowLastColumn="0" w:lastRowFirstColumn="0" w:lastRowLastColumn="0"/>
            <w:tcW w:w="448" w:type="dxa"/>
          </w:tcPr>
          <w:p w14:paraId="07BD6AC4"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w:t>
              </w:r>
              <w:r w:rsidR="00917B42">
                <w:rPr>
                  <w:webHidden/>
                </w:rPr>
                <w:fldChar w:fldCharType="end"/>
              </w:r>
            </w:hyperlink>
          </w:p>
        </w:tc>
        <w:tc>
          <w:tcPr>
            <w:tcW w:w="3562" w:type="dxa"/>
          </w:tcPr>
          <w:p w14:paraId="08B5888B"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Здание фекальной насосной станции №4</w:t>
              </w:r>
              <w:r w:rsidR="00917B42">
                <w:rPr>
                  <w:webHidden/>
                </w:rPr>
                <w:fldChar w:fldCharType="end"/>
              </w:r>
            </w:hyperlink>
          </w:p>
        </w:tc>
        <w:tc>
          <w:tcPr>
            <w:tcW w:w="2734" w:type="dxa"/>
          </w:tcPr>
          <w:p w14:paraId="3743FDD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Ул. Челюскина 14б</w:t>
              </w:r>
              <w:r w:rsidR="00917B42">
                <w:rPr>
                  <w:webHidden/>
                </w:rPr>
                <w:fldChar w:fldCharType="end"/>
              </w:r>
            </w:hyperlink>
          </w:p>
        </w:tc>
        <w:tc>
          <w:tcPr>
            <w:tcW w:w="1514" w:type="dxa"/>
          </w:tcPr>
          <w:p w14:paraId="466DBD34"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663" w:type="dxa"/>
          </w:tcPr>
          <w:p w14:paraId="7B00522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Не работает</w:t>
              </w:r>
              <w:r w:rsidR="00917B42">
                <w:rPr>
                  <w:webHidden/>
                </w:rPr>
                <w:fldChar w:fldCharType="end"/>
              </w:r>
            </w:hyperlink>
          </w:p>
        </w:tc>
      </w:tr>
      <w:tr w:rsidR="00C5718F" w14:paraId="6E766030" w14:textId="77777777">
        <w:tc>
          <w:tcPr>
            <w:cnfStyle w:val="001000000000" w:firstRow="0" w:lastRow="0" w:firstColumn="1" w:lastColumn="0" w:oddVBand="0" w:evenVBand="0" w:oddHBand="0" w:evenHBand="0" w:firstRowFirstColumn="0" w:firstRowLastColumn="0" w:lastRowFirstColumn="0" w:lastRowLastColumn="0"/>
            <w:tcW w:w="448" w:type="dxa"/>
          </w:tcPr>
          <w:p w14:paraId="32340B53"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w:t>
              </w:r>
              <w:r w:rsidR="00917B42">
                <w:rPr>
                  <w:webHidden/>
                </w:rPr>
                <w:fldChar w:fldCharType="end"/>
              </w:r>
            </w:hyperlink>
          </w:p>
        </w:tc>
        <w:tc>
          <w:tcPr>
            <w:tcW w:w="3562" w:type="dxa"/>
          </w:tcPr>
          <w:p w14:paraId="11A33417"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rFonts w:eastAsia="Times New Roman" w:cs="Times New Roman"/>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Фекальная станция</w:t>
              </w:r>
              <w:r w:rsidR="00917B42">
                <w:rPr>
                  <w:webHidden/>
                </w:rPr>
                <w:fldChar w:fldCharType="end"/>
              </w:r>
            </w:hyperlink>
          </w:p>
        </w:tc>
        <w:tc>
          <w:tcPr>
            <w:tcW w:w="2734" w:type="dxa"/>
          </w:tcPr>
          <w:p w14:paraId="3D120E07"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Родионовово-Несветайский район, примерно 3060 м по направлению на северо-востоке</w:t>
              </w:r>
              <w:r w:rsidR="00917B42">
                <w:rPr>
                  <w:webHidden/>
                </w:rPr>
                <w:fldChar w:fldCharType="end"/>
              </w:r>
            </w:hyperlink>
          </w:p>
        </w:tc>
        <w:tc>
          <w:tcPr>
            <w:tcW w:w="1514" w:type="dxa"/>
          </w:tcPr>
          <w:p w14:paraId="78B0FACE"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45 м³</w:t>
              </w:r>
              <w:r w:rsidR="00917B42">
                <w:rPr>
                  <w:webHidden/>
                </w:rPr>
                <w:fldChar w:fldCharType="end"/>
              </w:r>
            </w:hyperlink>
          </w:p>
        </w:tc>
        <w:tc>
          <w:tcPr>
            <w:tcW w:w="1663" w:type="dxa"/>
          </w:tcPr>
          <w:p w14:paraId="3892AFF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300 м³/сут</w:t>
              </w:r>
              <w:r w:rsidR="00917B42">
                <w:rPr>
                  <w:webHidden/>
                </w:rPr>
                <w:fldChar w:fldCharType="end"/>
              </w:r>
            </w:hyperlink>
          </w:p>
        </w:tc>
      </w:tr>
      <w:tr w:rsidR="00C5718F" w14:paraId="41D41475" w14:textId="77777777">
        <w:trPr>
          <w:trHeight w:val="595"/>
        </w:trPr>
        <w:tc>
          <w:tcPr>
            <w:cnfStyle w:val="001000000000" w:firstRow="0" w:lastRow="0" w:firstColumn="1" w:lastColumn="0" w:oddVBand="0" w:evenVBand="0" w:oddHBand="0" w:evenHBand="0" w:firstRowFirstColumn="0" w:firstRowLastColumn="0" w:lastRowFirstColumn="0" w:lastRowLastColumn="0"/>
            <w:tcW w:w="448" w:type="dxa"/>
          </w:tcPr>
          <w:p w14:paraId="4E550520"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6</w:t>
              </w:r>
              <w:r w:rsidR="00917B42">
                <w:rPr>
                  <w:webHidden/>
                </w:rPr>
                <w:fldChar w:fldCharType="end"/>
              </w:r>
            </w:hyperlink>
          </w:p>
        </w:tc>
        <w:tc>
          <w:tcPr>
            <w:tcW w:w="3562" w:type="dxa"/>
          </w:tcPr>
          <w:p w14:paraId="2EB287D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Фекальная насосная станция №6</w:t>
              </w:r>
              <w:r w:rsidR="00917B42">
                <w:rPr>
                  <w:webHidden/>
                </w:rPr>
                <w:fldChar w:fldCharType="end"/>
              </w:r>
            </w:hyperlink>
          </w:p>
        </w:tc>
        <w:tc>
          <w:tcPr>
            <w:tcW w:w="2734" w:type="dxa"/>
          </w:tcPr>
          <w:p w14:paraId="121266E7"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Ул. Б. Хмельницкого 1а</w:t>
              </w:r>
              <w:r w:rsidR="00917B42">
                <w:rPr>
                  <w:webHidden/>
                </w:rPr>
                <w:fldChar w:fldCharType="end"/>
              </w:r>
            </w:hyperlink>
          </w:p>
        </w:tc>
        <w:tc>
          <w:tcPr>
            <w:tcW w:w="1514" w:type="dxa"/>
          </w:tcPr>
          <w:p w14:paraId="670261F0"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rFonts w:eastAsia="Times New Roman" w:cs="Times New Roman"/>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18м³</w:t>
              </w:r>
              <w:r w:rsidR="00917B42">
                <w:rPr>
                  <w:webHidden/>
                </w:rPr>
                <w:fldChar w:fldCharType="end"/>
              </w:r>
            </w:hyperlink>
          </w:p>
        </w:tc>
        <w:tc>
          <w:tcPr>
            <w:tcW w:w="1663" w:type="dxa"/>
          </w:tcPr>
          <w:p w14:paraId="617432F7"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150 м³/сут</w:t>
              </w:r>
              <w:r w:rsidR="00917B42">
                <w:rPr>
                  <w:webHidden/>
                </w:rPr>
                <w:fldChar w:fldCharType="end"/>
              </w:r>
            </w:hyperlink>
          </w:p>
        </w:tc>
      </w:tr>
      <w:tr w:rsidR="00C5718F" w14:paraId="0D48EB15" w14:textId="77777777">
        <w:trPr>
          <w:trHeight w:val="545"/>
        </w:trPr>
        <w:tc>
          <w:tcPr>
            <w:cnfStyle w:val="001000000000" w:firstRow="0" w:lastRow="0" w:firstColumn="1" w:lastColumn="0" w:oddVBand="0" w:evenVBand="0" w:oddHBand="0" w:evenHBand="0" w:firstRowFirstColumn="0" w:firstRowLastColumn="0" w:lastRowFirstColumn="0" w:lastRowLastColumn="0"/>
            <w:tcW w:w="448" w:type="dxa"/>
          </w:tcPr>
          <w:p w14:paraId="0021A779"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7</w:t>
              </w:r>
              <w:r w:rsidR="00917B42">
                <w:rPr>
                  <w:webHidden/>
                </w:rPr>
                <w:fldChar w:fldCharType="end"/>
              </w:r>
            </w:hyperlink>
          </w:p>
        </w:tc>
        <w:tc>
          <w:tcPr>
            <w:tcW w:w="3562" w:type="dxa"/>
          </w:tcPr>
          <w:p w14:paraId="26226DB4"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rFonts w:eastAsia="Times New Roman" w:cs="Times New Roman"/>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Здание фекальной насосной станции №7</w:t>
              </w:r>
              <w:r w:rsidR="00917B42">
                <w:rPr>
                  <w:webHidden/>
                </w:rPr>
                <w:fldChar w:fldCharType="end"/>
              </w:r>
            </w:hyperlink>
          </w:p>
        </w:tc>
        <w:tc>
          <w:tcPr>
            <w:tcW w:w="2734" w:type="dxa"/>
          </w:tcPr>
          <w:p w14:paraId="11D7545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Ул. Восточная 8ж</w:t>
              </w:r>
              <w:r w:rsidR="00917B42">
                <w:rPr>
                  <w:webHidden/>
                </w:rPr>
                <w:fldChar w:fldCharType="end"/>
              </w:r>
            </w:hyperlink>
          </w:p>
        </w:tc>
        <w:tc>
          <w:tcPr>
            <w:tcW w:w="1514" w:type="dxa"/>
          </w:tcPr>
          <w:p w14:paraId="0CCAFCC0"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25 м³</w:t>
              </w:r>
              <w:r w:rsidR="00917B42">
                <w:rPr>
                  <w:webHidden/>
                </w:rPr>
                <w:fldChar w:fldCharType="end"/>
              </w:r>
            </w:hyperlink>
          </w:p>
        </w:tc>
        <w:tc>
          <w:tcPr>
            <w:tcW w:w="1663" w:type="dxa"/>
          </w:tcPr>
          <w:p w14:paraId="624F0A3F"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300 м³/сут</w:t>
              </w:r>
              <w:r w:rsidR="00917B42">
                <w:rPr>
                  <w:webHidden/>
                </w:rPr>
                <w:fldChar w:fldCharType="end"/>
              </w:r>
            </w:hyperlink>
          </w:p>
        </w:tc>
      </w:tr>
      <w:tr w:rsidR="00C5718F" w14:paraId="5922C303" w14:textId="77777777">
        <w:tc>
          <w:tcPr>
            <w:cnfStyle w:val="001000000000" w:firstRow="0" w:lastRow="0" w:firstColumn="1" w:lastColumn="0" w:oddVBand="0" w:evenVBand="0" w:oddHBand="0" w:evenHBand="0" w:firstRowFirstColumn="0" w:firstRowLastColumn="0" w:lastRowFirstColumn="0" w:lastRowLastColumn="0"/>
            <w:tcW w:w="448" w:type="dxa"/>
          </w:tcPr>
          <w:p w14:paraId="416F3016"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w:t>
              </w:r>
              <w:r w:rsidR="00917B42">
                <w:rPr>
                  <w:webHidden/>
                </w:rPr>
                <w:fldChar w:fldCharType="end"/>
              </w:r>
            </w:hyperlink>
          </w:p>
        </w:tc>
        <w:tc>
          <w:tcPr>
            <w:tcW w:w="3562" w:type="dxa"/>
          </w:tcPr>
          <w:p w14:paraId="6194A351"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Здание фекальной насосной станции №8</w:t>
              </w:r>
              <w:r w:rsidR="00917B42">
                <w:rPr>
                  <w:webHidden/>
                </w:rPr>
                <w:fldChar w:fldCharType="end"/>
              </w:r>
            </w:hyperlink>
          </w:p>
        </w:tc>
        <w:tc>
          <w:tcPr>
            <w:tcW w:w="2734" w:type="dxa"/>
          </w:tcPr>
          <w:p w14:paraId="1E4A46C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Ул. Широкая 14</w:t>
              </w:r>
              <w:r w:rsidR="00917B42">
                <w:rPr>
                  <w:webHidden/>
                </w:rPr>
                <w:fldChar w:fldCharType="end"/>
              </w:r>
            </w:hyperlink>
          </w:p>
        </w:tc>
        <w:tc>
          <w:tcPr>
            <w:tcW w:w="1514" w:type="dxa"/>
          </w:tcPr>
          <w:p w14:paraId="2289E66F"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45 м³</w:t>
              </w:r>
              <w:r w:rsidR="00917B42">
                <w:rPr>
                  <w:webHidden/>
                </w:rPr>
                <w:fldChar w:fldCharType="end"/>
              </w:r>
            </w:hyperlink>
          </w:p>
        </w:tc>
        <w:tc>
          <w:tcPr>
            <w:tcW w:w="1663" w:type="dxa"/>
          </w:tcPr>
          <w:p w14:paraId="1F59F543"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820 м³/сут</w:t>
              </w:r>
              <w:r w:rsidR="00917B42">
                <w:rPr>
                  <w:webHidden/>
                </w:rPr>
                <w:fldChar w:fldCharType="end"/>
              </w:r>
            </w:hyperlink>
          </w:p>
        </w:tc>
      </w:tr>
      <w:tr w:rsidR="00C5718F" w14:paraId="3660834E" w14:textId="77777777">
        <w:tc>
          <w:tcPr>
            <w:cnfStyle w:val="001000000000" w:firstRow="0" w:lastRow="0" w:firstColumn="1" w:lastColumn="0" w:oddVBand="0" w:evenVBand="0" w:oddHBand="0" w:evenHBand="0" w:firstRowFirstColumn="0" w:firstRowLastColumn="0" w:lastRowFirstColumn="0" w:lastRowLastColumn="0"/>
            <w:tcW w:w="448" w:type="dxa"/>
          </w:tcPr>
          <w:p w14:paraId="25A0225B"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w:t>
              </w:r>
              <w:r w:rsidR="00917B42">
                <w:rPr>
                  <w:webHidden/>
                </w:rPr>
                <w:fldChar w:fldCharType="end"/>
              </w:r>
            </w:hyperlink>
          </w:p>
        </w:tc>
        <w:tc>
          <w:tcPr>
            <w:tcW w:w="3562" w:type="dxa"/>
          </w:tcPr>
          <w:p w14:paraId="0B52D5D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rFonts w:eastAsia="Times New Roman" w:cs="Times New Roman"/>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Здание фекальной насосной станции №9</w:t>
              </w:r>
              <w:r w:rsidR="00917B42">
                <w:rPr>
                  <w:webHidden/>
                </w:rPr>
                <w:fldChar w:fldCharType="end"/>
              </w:r>
            </w:hyperlink>
          </w:p>
        </w:tc>
        <w:tc>
          <w:tcPr>
            <w:tcW w:w="2734" w:type="dxa"/>
          </w:tcPr>
          <w:p w14:paraId="03E2C90B"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Ул. Кольцова 3а</w:t>
              </w:r>
              <w:r w:rsidR="00917B42">
                <w:rPr>
                  <w:webHidden/>
                </w:rPr>
                <w:fldChar w:fldCharType="end"/>
              </w:r>
            </w:hyperlink>
          </w:p>
        </w:tc>
        <w:tc>
          <w:tcPr>
            <w:tcW w:w="1514" w:type="dxa"/>
          </w:tcPr>
          <w:p w14:paraId="2E474AFE"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25 м³</w:t>
              </w:r>
              <w:r w:rsidR="00917B42">
                <w:rPr>
                  <w:webHidden/>
                </w:rPr>
                <w:fldChar w:fldCharType="end"/>
              </w:r>
            </w:hyperlink>
          </w:p>
        </w:tc>
        <w:tc>
          <w:tcPr>
            <w:tcW w:w="1663" w:type="dxa"/>
          </w:tcPr>
          <w:p w14:paraId="0014BB4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300 м³/сут</w:t>
              </w:r>
              <w:r w:rsidR="00917B42">
                <w:rPr>
                  <w:webHidden/>
                </w:rPr>
                <w:fldChar w:fldCharType="end"/>
              </w:r>
            </w:hyperlink>
          </w:p>
        </w:tc>
      </w:tr>
      <w:tr w:rsidR="00C5718F" w14:paraId="37B4003F" w14:textId="77777777">
        <w:tc>
          <w:tcPr>
            <w:cnfStyle w:val="001000000000" w:firstRow="0" w:lastRow="0" w:firstColumn="1" w:lastColumn="0" w:oddVBand="0" w:evenVBand="0" w:oddHBand="0" w:evenHBand="0" w:firstRowFirstColumn="0" w:firstRowLastColumn="0" w:lastRowFirstColumn="0" w:lastRowLastColumn="0"/>
            <w:tcW w:w="448" w:type="dxa"/>
          </w:tcPr>
          <w:p w14:paraId="2F9A273F"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10</w:t>
              </w:r>
              <w:r w:rsidR="00917B42">
                <w:rPr>
                  <w:webHidden/>
                </w:rPr>
                <w:fldChar w:fldCharType="end"/>
              </w:r>
            </w:hyperlink>
          </w:p>
        </w:tc>
        <w:tc>
          <w:tcPr>
            <w:tcW w:w="3562" w:type="dxa"/>
          </w:tcPr>
          <w:p w14:paraId="47E0702E"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Сооружение канализации «квартал№2»</w:t>
              </w:r>
              <w:r w:rsidR="00917B42">
                <w:rPr>
                  <w:webHidden/>
                </w:rPr>
                <w:fldChar w:fldCharType="end"/>
              </w:r>
            </w:hyperlink>
          </w:p>
        </w:tc>
        <w:tc>
          <w:tcPr>
            <w:tcW w:w="2734" w:type="dxa"/>
          </w:tcPr>
          <w:p w14:paraId="083C7BD1"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Ул. Харьковская, 177-Д</w:t>
              </w:r>
              <w:r w:rsidR="00917B42">
                <w:rPr>
                  <w:webHidden/>
                </w:rPr>
                <w:fldChar w:fldCharType="end"/>
              </w:r>
            </w:hyperlink>
          </w:p>
        </w:tc>
        <w:tc>
          <w:tcPr>
            <w:tcW w:w="1514" w:type="dxa"/>
          </w:tcPr>
          <w:p w14:paraId="1366B20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highlight w:val="gree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30 м³</w:t>
              </w:r>
              <w:r w:rsidR="00917B42">
                <w:rPr>
                  <w:webHidden/>
                </w:rPr>
                <w:fldChar w:fldCharType="end"/>
              </w:r>
            </w:hyperlink>
          </w:p>
        </w:tc>
        <w:tc>
          <w:tcPr>
            <w:tcW w:w="1663" w:type="dxa"/>
          </w:tcPr>
          <w:p w14:paraId="65C7A93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324 м³/сут</w:t>
              </w:r>
              <w:r w:rsidR="00917B42">
                <w:rPr>
                  <w:webHidden/>
                </w:rPr>
                <w:fldChar w:fldCharType="end"/>
              </w:r>
            </w:hyperlink>
          </w:p>
        </w:tc>
      </w:tr>
      <w:tr w:rsidR="00C5718F" w14:paraId="6F0E479D" w14:textId="77777777">
        <w:tc>
          <w:tcPr>
            <w:cnfStyle w:val="001000000000" w:firstRow="0" w:lastRow="0" w:firstColumn="1" w:lastColumn="0" w:oddVBand="0" w:evenVBand="0" w:oddHBand="0" w:evenHBand="0" w:firstRowFirstColumn="0" w:firstRowLastColumn="0" w:lastRowFirstColumn="0" w:lastRowLastColumn="0"/>
            <w:tcW w:w="448" w:type="dxa"/>
          </w:tcPr>
          <w:p w14:paraId="0F7A3320"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w:t>
              </w:r>
              <w:r w:rsidR="00917B42">
                <w:rPr>
                  <w:webHidden/>
                </w:rPr>
                <w:fldChar w:fldCharType="end"/>
              </w:r>
            </w:hyperlink>
          </w:p>
        </w:tc>
        <w:tc>
          <w:tcPr>
            <w:tcW w:w="3562" w:type="dxa"/>
          </w:tcPr>
          <w:p w14:paraId="5E081BF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Канализационная насосная станция</w:t>
              </w:r>
              <w:r w:rsidR="00917B42">
                <w:rPr>
                  <w:webHidden/>
                </w:rPr>
                <w:fldChar w:fldCharType="end"/>
              </w:r>
            </w:hyperlink>
          </w:p>
        </w:tc>
        <w:tc>
          <w:tcPr>
            <w:tcW w:w="2734" w:type="dxa"/>
          </w:tcPr>
          <w:p w14:paraId="78263F5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Ул. Мира,25</w:t>
              </w:r>
              <w:r w:rsidR="00917B42">
                <w:rPr>
                  <w:webHidden/>
                </w:rPr>
                <w:fldChar w:fldCharType="end"/>
              </w:r>
            </w:hyperlink>
          </w:p>
        </w:tc>
        <w:tc>
          <w:tcPr>
            <w:tcW w:w="1514" w:type="dxa"/>
          </w:tcPr>
          <w:p w14:paraId="6E59515C"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highlight w:val="green"/>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30 м³</w:t>
              </w:r>
              <w:r w:rsidR="00917B42">
                <w:rPr>
                  <w:webHidden/>
                </w:rPr>
                <w:fldChar w:fldCharType="end"/>
              </w:r>
            </w:hyperlink>
          </w:p>
        </w:tc>
        <w:tc>
          <w:tcPr>
            <w:tcW w:w="1663" w:type="dxa"/>
          </w:tcPr>
          <w:p w14:paraId="73932563"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Не работает</w:t>
              </w:r>
              <w:r w:rsidR="00917B42">
                <w:rPr>
                  <w:webHidden/>
                </w:rPr>
                <w:fldChar w:fldCharType="end"/>
              </w:r>
            </w:hyperlink>
          </w:p>
        </w:tc>
      </w:tr>
      <w:tr w:rsidR="00C5718F" w14:paraId="0CE586A7" w14:textId="77777777">
        <w:tc>
          <w:tcPr>
            <w:cnfStyle w:val="001000000000" w:firstRow="0" w:lastRow="0" w:firstColumn="1" w:lastColumn="0" w:oddVBand="0" w:evenVBand="0" w:oddHBand="0" w:evenHBand="0" w:firstRowFirstColumn="0" w:firstRowLastColumn="0" w:lastRowFirstColumn="0" w:lastRowLastColumn="0"/>
            <w:tcW w:w="448" w:type="dxa"/>
          </w:tcPr>
          <w:p w14:paraId="11DE4D98"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12</w:t>
              </w:r>
              <w:r w:rsidR="00917B42">
                <w:rPr>
                  <w:webHidden/>
                </w:rPr>
                <w:fldChar w:fldCharType="end"/>
              </w:r>
            </w:hyperlink>
          </w:p>
        </w:tc>
        <w:tc>
          <w:tcPr>
            <w:tcW w:w="3562" w:type="dxa"/>
            <w:shd w:val="clear" w:color="auto" w:fill="FFFFFF" w:themeFill="background1"/>
          </w:tcPr>
          <w:p w14:paraId="185387EE"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сооружение канализации (глубина залегания- 5,4м)</w:t>
              </w:r>
              <w:r w:rsidR="00917B42">
                <w:rPr>
                  <w:webHidden/>
                </w:rPr>
                <w:fldChar w:fldCharType="end"/>
              </w:r>
            </w:hyperlink>
          </w:p>
        </w:tc>
        <w:tc>
          <w:tcPr>
            <w:tcW w:w="2734" w:type="dxa"/>
            <w:shd w:val="clear" w:color="auto" w:fill="FFFFFF" w:themeFill="background1"/>
          </w:tcPr>
          <w:p w14:paraId="5792626B"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г. Новошахтинск, ул. Радио,42г</w:t>
              </w:r>
              <w:r w:rsidR="00917B42">
                <w:rPr>
                  <w:webHidden/>
                </w:rPr>
                <w:fldChar w:fldCharType="end"/>
              </w:r>
            </w:hyperlink>
          </w:p>
        </w:tc>
        <w:tc>
          <w:tcPr>
            <w:tcW w:w="1514" w:type="dxa"/>
          </w:tcPr>
          <w:p w14:paraId="25D67C1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30 м³</w:t>
              </w:r>
              <w:r w:rsidR="00917B42">
                <w:rPr>
                  <w:webHidden/>
                </w:rPr>
                <w:fldChar w:fldCharType="end"/>
              </w:r>
            </w:hyperlink>
          </w:p>
        </w:tc>
        <w:tc>
          <w:tcPr>
            <w:tcW w:w="1663" w:type="dxa"/>
          </w:tcPr>
          <w:p w14:paraId="306424D3"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1200 м³/сут</w:t>
              </w:r>
              <w:r w:rsidR="00917B42">
                <w:rPr>
                  <w:webHidden/>
                </w:rPr>
                <w:fldChar w:fldCharType="end"/>
              </w:r>
            </w:hyperlink>
          </w:p>
        </w:tc>
      </w:tr>
      <w:tr w:rsidR="00C5718F" w14:paraId="55879480" w14:textId="77777777">
        <w:tc>
          <w:tcPr>
            <w:cnfStyle w:val="001000000000" w:firstRow="0" w:lastRow="0" w:firstColumn="1" w:lastColumn="0" w:oddVBand="0" w:evenVBand="0" w:oddHBand="0" w:evenHBand="0" w:firstRowFirstColumn="0" w:firstRowLastColumn="0" w:lastRowFirstColumn="0" w:lastRowLastColumn="0"/>
            <w:tcW w:w="448" w:type="dxa"/>
          </w:tcPr>
          <w:p w14:paraId="5C6B5988"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13</w:t>
              </w:r>
              <w:r w:rsidR="00917B42">
                <w:rPr>
                  <w:webHidden/>
                </w:rPr>
                <w:fldChar w:fldCharType="end"/>
              </w:r>
            </w:hyperlink>
          </w:p>
        </w:tc>
        <w:tc>
          <w:tcPr>
            <w:tcW w:w="3562" w:type="dxa"/>
            <w:shd w:val="clear" w:color="auto" w:fill="FFFFFF" w:themeFill="background1"/>
          </w:tcPr>
          <w:p w14:paraId="1D569E5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Сооружение канализации (глубина 4,5 м)</w:t>
              </w:r>
              <w:r w:rsidR="00917B42">
                <w:rPr>
                  <w:webHidden/>
                </w:rPr>
                <w:fldChar w:fldCharType="end"/>
              </w:r>
            </w:hyperlink>
          </w:p>
        </w:tc>
        <w:tc>
          <w:tcPr>
            <w:tcW w:w="2734" w:type="dxa"/>
            <w:shd w:val="clear" w:color="auto" w:fill="FFFFFF" w:themeFill="background1"/>
          </w:tcPr>
          <w:p w14:paraId="1F04FA3F"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г. Новошахтинск, ул. Франко,25-б</w:t>
              </w:r>
              <w:r w:rsidR="00917B42">
                <w:rPr>
                  <w:webHidden/>
                </w:rPr>
                <w:fldChar w:fldCharType="end"/>
              </w:r>
            </w:hyperlink>
          </w:p>
        </w:tc>
        <w:tc>
          <w:tcPr>
            <w:tcW w:w="1514" w:type="dxa"/>
          </w:tcPr>
          <w:p w14:paraId="1D0114C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30 м³</w:t>
              </w:r>
              <w:r w:rsidR="00917B42">
                <w:rPr>
                  <w:webHidden/>
                </w:rPr>
                <w:fldChar w:fldCharType="end"/>
              </w:r>
            </w:hyperlink>
          </w:p>
        </w:tc>
        <w:tc>
          <w:tcPr>
            <w:tcW w:w="1663" w:type="dxa"/>
          </w:tcPr>
          <w:p w14:paraId="4D872AF3"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Не работает</w:t>
              </w:r>
              <w:r w:rsidR="00917B42">
                <w:rPr>
                  <w:webHidden/>
                </w:rPr>
                <w:fldChar w:fldCharType="end"/>
              </w:r>
            </w:hyperlink>
          </w:p>
        </w:tc>
      </w:tr>
      <w:tr w:rsidR="00C5718F" w14:paraId="082D9ED6" w14:textId="77777777">
        <w:tc>
          <w:tcPr>
            <w:cnfStyle w:val="001000000000" w:firstRow="0" w:lastRow="0" w:firstColumn="1" w:lastColumn="0" w:oddVBand="0" w:evenVBand="0" w:oddHBand="0" w:evenHBand="0" w:firstRowFirstColumn="0" w:firstRowLastColumn="0" w:lastRowFirstColumn="0" w:lastRowLastColumn="0"/>
            <w:tcW w:w="448" w:type="dxa"/>
          </w:tcPr>
          <w:p w14:paraId="4D58E5BD"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w:t>
              </w:r>
              <w:r w:rsidR="00917B42">
                <w:rPr>
                  <w:webHidden/>
                </w:rPr>
                <w:fldChar w:fldCharType="end"/>
              </w:r>
            </w:hyperlink>
          </w:p>
        </w:tc>
        <w:tc>
          <w:tcPr>
            <w:tcW w:w="3562" w:type="dxa"/>
            <w:shd w:val="clear" w:color="auto" w:fill="FFFFFF" w:themeFill="background1"/>
          </w:tcPr>
          <w:p w14:paraId="66726B6F"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Сооружение канализации (глубина 3,3 м)</w:t>
              </w:r>
              <w:r w:rsidR="00917B42">
                <w:rPr>
                  <w:webHidden/>
                </w:rPr>
                <w:fldChar w:fldCharType="end"/>
              </w:r>
            </w:hyperlink>
          </w:p>
        </w:tc>
        <w:tc>
          <w:tcPr>
            <w:tcW w:w="2734" w:type="dxa"/>
            <w:shd w:val="clear" w:color="auto" w:fill="FFFFFF" w:themeFill="background1"/>
          </w:tcPr>
          <w:p w14:paraId="4E90711E"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г. Новошахтинск, ул. Погодина, 28-в</w:t>
              </w:r>
              <w:r w:rsidR="00917B42">
                <w:rPr>
                  <w:webHidden/>
                </w:rPr>
                <w:fldChar w:fldCharType="end"/>
              </w:r>
            </w:hyperlink>
          </w:p>
        </w:tc>
        <w:tc>
          <w:tcPr>
            <w:tcW w:w="1514" w:type="dxa"/>
          </w:tcPr>
          <w:p w14:paraId="1650660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25 м³</w:t>
              </w:r>
              <w:r w:rsidR="00917B42">
                <w:rPr>
                  <w:webHidden/>
                </w:rPr>
                <w:fldChar w:fldCharType="end"/>
              </w:r>
            </w:hyperlink>
          </w:p>
        </w:tc>
        <w:tc>
          <w:tcPr>
            <w:tcW w:w="1663" w:type="dxa"/>
          </w:tcPr>
          <w:p w14:paraId="256754D1"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Не работает</w:t>
              </w:r>
              <w:r w:rsidR="00917B42">
                <w:rPr>
                  <w:webHidden/>
                </w:rPr>
                <w:fldChar w:fldCharType="end"/>
              </w:r>
            </w:hyperlink>
          </w:p>
        </w:tc>
      </w:tr>
    </w:tbl>
    <w:p w14:paraId="5933211A"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989C67A"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Технические характеристики канализационных насосных станций приведены в таблицах 2.1.2.1-2 – 2.1.2.1-11.</w:t>
        </w:r>
        <w:r w:rsidR="00917B42">
          <w:rPr>
            <w:webHidden/>
          </w:rPr>
          <w:fldChar w:fldCharType="end"/>
        </w:r>
      </w:hyperlink>
    </w:p>
    <w:p w14:paraId="558FFC9A"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FDA8853" w14:textId="77777777" w:rsidR="00C5718F" w:rsidRDefault="009E6FB9">
      <w:pPr>
        <w:suppressAutoHyphens w:val="0"/>
        <w:ind w:firstLine="0"/>
        <w:jc w:val="left"/>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4DAC8C9A" w14:textId="77777777" w:rsidR="00C5718F" w:rsidRDefault="009E6FB9">
      <w:pPr>
        <w:suppressAutoHyphens w:val="0"/>
        <w:rPr>
          <w:rFonts w:cs="Times New Roman"/>
        </w:rPr>
      </w:pPr>
      <w:hyperlink w:anchor="_Toc64458531">
        <w:r w:rsidR="00917B42">
          <w:rPr>
            <w:rFonts w:cs="Times New Roman"/>
            <w:b/>
          </w:rPr>
          <w:t>Таблица 2.1.2.1-2 -</w:t>
        </w:r>
        <w:r w:rsidR="00917B42">
          <w:rPr>
            <w:rFonts w:cs="Times New Roman"/>
          </w:rPr>
          <w:t>Технические характеристики Насосной станции №1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основная)</w:t>
        </w:r>
        <w:r w:rsidR="00917B42">
          <w:rPr>
            <w:webHidden/>
          </w:rPr>
          <w:fldChar w:fldCharType="end"/>
        </w:r>
      </w:hyperlink>
    </w:p>
    <w:p w14:paraId="6F9ACF7A" w14:textId="77777777" w:rsidR="00C5718F" w:rsidRDefault="009E6FB9">
      <w:pPr>
        <w:suppressAutoHyphens w:val="0"/>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330"/>
        <w:tblW w:w="5000" w:type="pct"/>
        <w:tblLayout w:type="fixed"/>
        <w:tblCellMar>
          <w:left w:w="28" w:type="dxa"/>
          <w:right w:w="28" w:type="dxa"/>
        </w:tblCellMar>
        <w:tblLook w:val="01E0" w:firstRow="1" w:lastRow="1" w:firstColumn="1" w:lastColumn="1" w:noHBand="0" w:noVBand="0"/>
      </w:tblPr>
      <w:tblGrid>
        <w:gridCol w:w="1892"/>
        <w:gridCol w:w="1772"/>
        <w:gridCol w:w="962"/>
        <w:gridCol w:w="55"/>
        <w:gridCol w:w="2057"/>
        <w:gridCol w:w="140"/>
        <w:gridCol w:w="1311"/>
        <w:gridCol w:w="1788"/>
      </w:tblGrid>
      <w:tr w:rsidR="00C5718F" w14:paraId="7434D087" w14:textId="77777777">
        <w:trPr>
          <w:tblHeader/>
        </w:trPr>
        <w:tc>
          <w:tcPr>
            <w:tcW w:w="9920" w:type="dxa"/>
            <w:gridSpan w:val="8"/>
            <w:shd w:val="clear" w:color="auto" w:fill="auto"/>
            <w:vAlign w:val="center"/>
          </w:tcPr>
          <w:p w14:paraId="21166BDD"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Насосная станция №1 (основная) ул. Письменского, 53</w:t>
              </w:r>
              <w:r w:rsidR="00917B42">
                <w:rPr>
                  <w:webHidden/>
                </w:rPr>
                <w:fldChar w:fldCharType="end"/>
              </w:r>
            </w:hyperlink>
          </w:p>
        </w:tc>
      </w:tr>
      <w:tr w:rsidR="00C5718F" w14:paraId="4ECFAEC5" w14:textId="77777777">
        <w:tc>
          <w:tcPr>
            <w:tcW w:w="9920" w:type="dxa"/>
            <w:gridSpan w:val="8"/>
            <w:shd w:val="clear" w:color="auto" w:fill="auto"/>
            <w:vAlign w:val="center"/>
          </w:tcPr>
          <w:p w14:paraId="2930C3AE"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Резервуары</w:t>
              </w:r>
              <w:r w:rsidR="00917B42">
                <w:rPr>
                  <w:webHidden/>
                </w:rPr>
                <w:fldChar w:fldCharType="end"/>
              </w:r>
            </w:hyperlink>
          </w:p>
        </w:tc>
      </w:tr>
      <w:tr w:rsidR="00C5718F" w14:paraId="2411C79D" w14:textId="77777777">
        <w:tc>
          <w:tcPr>
            <w:tcW w:w="1880" w:type="dxa"/>
            <w:shd w:val="clear" w:color="auto" w:fill="auto"/>
            <w:vAlign w:val="center"/>
          </w:tcPr>
          <w:p w14:paraId="10709D20"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Наличие системы взмучивания</w:t>
              </w:r>
              <w:r w:rsidR="00917B42">
                <w:rPr>
                  <w:webHidden/>
                </w:rPr>
                <w:fldChar w:fldCharType="end"/>
              </w:r>
            </w:hyperlink>
          </w:p>
        </w:tc>
        <w:tc>
          <w:tcPr>
            <w:tcW w:w="2719" w:type="dxa"/>
            <w:gridSpan w:val="2"/>
            <w:shd w:val="clear" w:color="auto" w:fill="auto"/>
            <w:vAlign w:val="center"/>
          </w:tcPr>
          <w:p w14:paraId="4B489B22"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Наличие и тип решеток</w:t>
              </w:r>
              <w:r w:rsidR="00917B42">
                <w:rPr>
                  <w:webHidden/>
                </w:rPr>
                <w:fldChar w:fldCharType="end"/>
              </w:r>
            </w:hyperlink>
          </w:p>
        </w:tc>
        <w:tc>
          <w:tcPr>
            <w:tcW w:w="2239" w:type="dxa"/>
            <w:gridSpan w:val="3"/>
            <w:shd w:val="clear" w:color="auto" w:fill="auto"/>
            <w:vAlign w:val="center"/>
          </w:tcPr>
          <w:p w14:paraId="3B743E45"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Наличие датчиков уровня</w:t>
              </w:r>
              <w:r w:rsidR="00917B42">
                <w:rPr>
                  <w:webHidden/>
                </w:rPr>
                <w:fldChar w:fldCharType="end"/>
              </w:r>
            </w:hyperlink>
          </w:p>
        </w:tc>
        <w:tc>
          <w:tcPr>
            <w:tcW w:w="3082" w:type="dxa"/>
            <w:gridSpan w:val="2"/>
            <w:shd w:val="clear" w:color="auto" w:fill="auto"/>
            <w:vAlign w:val="center"/>
          </w:tcPr>
          <w:p w14:paraId="7585AB83"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Периодичность очистки</w:t>
              </w:r>
              <w:r w:rsidR="00917B42">
                <w:rPr>
                  <w:webHidden/>
                </w:rPr>
                <w:fldChar w:fldCharType="end"/>
              </w:r>
            </w:hyperlink>
          </w:p>
        </w:tc>
      </w:tr>
      <w:tr w:rsidR="00C5718F" w14:paraId="29F5FC2A" w14:textId="77777777">
        <w:tc>
          <w:tcPr>
            <w:tcW w:w="1880" w:type="dxa"/>
            <w:shd w:val="clear" w:color="auto" w:fill="auto"/>
            <w:vAlign w:val="center"/>
          </w:tcPr>
          <w:p w14:paraId="592391CC"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нет</w:t>
              </w:r>
              <w:r w:rsidR="00917B42">
                <w:rPr>
                  <w:webHidden/>
                </w:rPr>
                <w:fldChar w:fldCharType="end"/>
              </w:r>
            </w:hyperlink>
          </w:p>
        </w:tc>
        <w:tc>
          <w:tcPr>
            <w:tcW w:w="2719" w:type="dxa"/>
            <w:gridSpan w:val="2"/>
            <w:shd w:val="clear" w:color="auto" w:fill="auto"/>
            <w:vAlign w:val="center"/>
          </w:tcPr>
          <w:p w14:paraId="449D2F0D"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автоматизированная, есть две решетки самодельные</w:t>
              </w:r>
              <w:r w:rsidR="00917B42">
                <w:rPr>
                  <w:webHidden/>
                </w:rPr>
                <w:fldChar w:fldCharType="end"/>
              </w:r>
            </w:hyperlink>
          </w:p>
        </w:tc>
        <w:tc>
          <w:tcPr>
            <w:tcW w:w="2239" w:type="dxa"/>
            <w:gridSpan w:val="3"/>
            <w:shd w:val="clear" w:color="auto" w:fill="auto"/>
            <w:vAlign w:val="center"/>
          </w:tcPr>
          <w:p w14:paraId="5D22EDCC"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есть на третьем и пятом</w:t>
              </w:r>
              <w:r w:rsidR="00917B42">
                <w:rPr>
                  <w:webHidden/>
                </w:rPr>
                <w:fldChar w:fldCharType="end"/>
              </w:r>
            </w:hyperlink>
          </w:p>
        </w:tc>
        <w:tc>
          <w:tcPr>
            <w:tcW w:w="3082" w:type="dxa"/>
            <w:gridSpan w:val="2"/>
            <w:shd w:val="clear" w:color="auto" w:fill="auto"/>
            <w:vAlign w:val="center"/>
          </w:tcPr>
          <w:p w14:paraId="2009906A"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по мере загрязнения</w:t>
              </w:r>
              <w:r w:rsidR="00917B42">
                <w:rPr>
                  <w:webHidden/>
                </w:rPr>
                <w:fldChar w:fldCharType="end"/>
              </w:r>
            </w:hyperlink>
          </w:p>
        </w:tc>
      </w:tr>
      <w:tr w:rsidR="00C5718F" w14:paraId="7298558A" w14:textId="77777777">
        <w:tc>
          <w:tcPr>
            <w:tcW w:w="9920" w:type="dxa"/>
            <w:gridSpan w:val="8"/>
            <w:shd w:val="clear" w:color="auto" w:fill="auto"/>
            <w:vAlign w:val="center"/>
          </w:tcPr>
          <w:p w14:paraId="5CD79FF0"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Насосное оборудование</w:t>
              </w:r>
              <w:r w:rsidR="00917B42">
                <w:rPr>
                  <w:webHidden/>
                </w:rPr>
                <w:fldChar w:fldCharType="end"/>
              </w:r>
            </w:hyperlink>
          </w:p>
          <w:p w14:paraId="571F9B5E"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Заполняется для всех, в том числе неработоспособных агрегатов.</w:t>
              </w:r>
              <w:r w:rsidR="00917B42">
                <w:rPr>
                  <w:webHidden/>
                </w:rPr>
                <w:fldChar w:fldCharType="end"/>
              </w:r>
            </w:hyperlink>
          </w:p>
        </w:tc>
      </w:tr>
      <w:tr w:rsidR="00C5718F" w14:paraId="1E36AAB6" w14:textId="77777777">
        <w:tc>
          <w:tcPr>
            <w:tcW w:w="1880" w:type="dxa"/>
            <w:shd w:val="clear" w:color="auto" w:fill="auto"/>
            <w:vAlign w:val="center"/>
          </w:tcPr>
          <w:p w14:paraId="59167AA7"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Наименование</w:t>
              </w:r>
              <w:r w:rsidR="00917B42">
                <w:rPr>
                  <w:webHidden/>
                </w:rPr>
                <w:fldChar w:fldCharType="end"/>
              </w:r>
            </w:hyperlink>
          </w:p>
        </w:tc>
        <w:tc>
          <w:tcPr>
            <w:tcW w:w="2774" w:type="dxa"/>
            <w:gridSpan w:val="3"/>
            <w:shd w:val="clear" w:color="auto" w:fill="auto"/>
            <w:vAlign w:val="center"/>
          </w:tcPr>
          <w:p w14:paraId="4E6C4BAF"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Марка</w:t>
              </w:r>
              <w:r w:rsidR="00917B42">
                <w:rPr>
                  <w:webHidden/>
                </w:rPr>
                <w:fldChar w:fldCharType="end"/>
              </w:r>
            </w:hyperlink>
          </w:p>
        </w:tc>
        <w:tc>
          <w:tcPr>
            <w:tcW w:w="3488" w:type="dxa"/>
            <w:gridSpan w:val="3"/>
            <w:shd w:val="clear" w:color="auto" w:fill="auto"/>
            <w:vAlign w:val="center"/>
          </w:tcPr>
          <w:p w14:paraId="2BA04B72"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Подача проект/ факт, напор проект/ факт напряжение питание, рабочий ток</w:t>
              </w:r>
              <w:r w:rsidR="00917B42">
                <w:rPr>
                  <w:webHidden/>
                </w:rPr>
                <w:fldChar w:fldCharType="end"/>
              </w:r>
            </w:hyperlink>
          </w:p>
          <w:p w14:paraId="3F7B2A35"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косинус ѱ двигателя по паспорту, рабочий, резерв, ремонт, неработоспособен.</w:t>
              </w:r>
              <w:r w:rsidR="00917B42">
                <w:rPr>
                  <w:webHidden/>
                </w:rPr>
                <w:fldChar w:fldCharType="end"/>
              </w:r>
            </w:hyperlink>
          </w:p>
          <w:p w14:paraId="730F0C44"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Средний межремонтный период, наличие манометров</w:t>
              </w:r>
              <w:r w:rsidR="00917B42">
                <w:rPr>
                  <w:webHidden/>
                </w:rPr>
                <w:fldChar w:fldCharType="end"/>
              </w:r>
            </w:hyperlink>
          </w:p>
          <w:p w14:paraId="235684D1"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Метод управления расход-напорной характеристикой.</w:t>
              </w:r>
              <w:r w:rsidR="00917B42">
                <w:rPr>
                  <w:webHidden/>
                </w:rPr>
                <w:fldChar w:fldCharType="end"/>
              </w:r>
            </w:hyperlink>
          </w:p>
        </w:tc>
        <w:tc>
          <w:tcPr>
            <w:tcW w:w="1778" w:type="dxa"/>
            <w:shd w:val="clear" w:color="auto" w:fill="auto"/>
            <w:vAlign w:val="center"/>
          </w:tcPr>
          <w:p w14:paraId="4931FFFF"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Год ввода в эксплуатацию</w:t>
              </w:r>
              <w:r w:rsidR="00917B42">
                <w:rPr>
                  <w:webHidden/>
                </w:rPr>
                <w:fldChar w:fldCharType="end"/>
              </w:r>
            </w:hyperlink>
          </w:p>
        </w:tc>
      </w:tr>
      <w:tr w:rsidR="00C5718F" w14:paraId="61FD20E5" w14:textId="77777777">
        <w:tc>
          <w:tcPr>
            <w:tcW w:w="1880" w:type="dxa"/>
            <w:shd w:val="clear" w:color="auto" w:fill="auto"/>
            <w:vAlign w:val="center"/>
          </w:tcPr>
          <w:p w14:paraId="323FD020"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Насосный агрегат№1</w:t>
              </w:r>
              <w:r w:rsidR="00917B42">
                <w:rPr>
                  <w:webHidden/>
                </w:rPr>
                <w:fldChar w:fldCharType="end"/>
              </w:r>
            </w:hyperlink>
          </w:p>
        </w:tc>
        <w:tc>
          <w:tcPr>
            <w:tcW w:w="2774" w:type="dxa"/>
            <w:gridSpan w:val="3"/>
            <w:shd w:val="clear" w:color="auto" w:fill="auto"/>
            <w:vAlign w:val="center"/>
          </w:tcPr>
          <w:p w14:paraId="55202474"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 СМ 150-125-315А-4С</w:t>
              </w:r>
              <w:r w:rsidR="00917B42">
                <w:rPr>
                  <w:webHidden/>
                </w:rPr>
                <w:fldChar w:fldCharType="end"/>
              </w:r>
            </w:hyperlink>
          </w:p>
        </w:tc>
        <w:tc>
          <w:tcPr>
            <w:tcW w:w="3488" w:type="dxa"/>
            <w:gridSpan w:val="3"/>
            <w:shd w:val="clear" w:color="auto" w:fill="auto"/>
            <w:vAlign w:val="center"/>
          </w:tcPr>
          <w:p w14:paraId="4D236542"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30кВт 1470об/мин рабочий</w:t>
              </w:r>
              <w:r w:rsidR="00917B42">
                <w:rPr>
                  <w:webHidden/>
                </w:rPr>
                <w:fldChar w:fldCharType="end"/>
              </w:r>
            </w:hyperlink>
          </w:p>
        </w:tc>
        <w:tc>
          <w:tcPr>
            <w:tcW w:w="1778" w:type="dxa"/>
            <w:shd w:val="clear" w:color="auto" w:fill="auto"/>
            <w:vAlign w:val="center"/>
          </w:tcPr>
          <w:p w14:paraId="61F07D20"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2016-2020</w:t>
              </w:r>
              <w:r w:rsidR="00917B42">
                <w:rPr>
                  <w:webHidden/>
                </w:rPr>
                <w:fldChar w:fldCharType="end"/>
              </w:r>
            </w:hyperlink>
          </w:p>
        </w:tc>
      </w:tr>
      <w:tr w:rsidR="00C5718F" w14:paraId="09680829" w14:textId="77777777">
        <w:tc>
          <w:tcPr>
            <w:tcW w:w="1880" w:type="dxa"/>
            <w:shd w:val="clear" w:color="auto" w:fill="auto"/>
            <w:vAlign w:val="center"/>
          </w:tcPr>
          <w:p w14:paraId="46E3DD17"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Насосный агрегат№2</w:t>
              </w:r>
              <w:r w:rsidR="00917B42">
                <w:rPr>
                  <w:webHidden/>
                </w:rPr>
                <w:fldChar w:fldCharType="end"/>
              </w:r>
            </w:hyperlink>
          </w:p>
        </w:tc>
        <w:tc>
          <w:tcPr>
            <w:tcW w:w="2774" w:type="dxa"/>
            <w:gridSpan w:val="3"/>
            <w:shd w:val="clear" w:color="auto" w:fill="auto"/>
            <w:vAlign w:val="center"/>
          </w:tcPr>
          <w:p w14:paraId="2EA58469"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 СМ 150-125-315А-4С</w:t>
              </w:r>
              <w:r w:rsidR="00917B42">
                <w:rPr>
                  <w:webHidden/>
                </w:rPr>
                <w:fldChar w:fldCharType="end"/>
              </w:r>
            </w:hyperlink>
          </w:p>
        </w:tc>
        <w:tc>
          <w:tcPr>
            <w:tcW w:w="3488" w:type="dxa"/>
            <w:gridSpan w:val="3"/>
            <w:shd w:val="clear" w:color="auto" w:fill="auto"/>
            <w:vAlign w:val="center"/>
          </w:tcPr>
          <w:p w14:paraId="1ED58DCF"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30кВт 1470об/мин рабочий</w:t>
              </w:r>
              <w:r w:rsidR="00917B42">
                <w:rPr>
                  <w:webHidden/>
                </w:rPr>
                <w:fldChar w:fldCharType="end"/>
              </w:r>
            </w:hyperlink>
          </w:p>
        </w:tc>
        <w:tc>
          <w:tcPr>
            <w:tcW w:w="1778" w:type="dxa"/>
            <w:shd w:val="clear" w:color="auto" w:fill="auto"/>
            <w:vAlign w:val="center"/>
          </w:tcPr>
          <w:p w14:paraId="01ADF3A1"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2016-2020</w:t>
              </w:r>
              <w:r w:rsidR="00917B42">
                <w:rPr>
                  <w:webHidden/>
                </w:rPr>
                <w:fldChar w:fldCharType="end"/>
              </w:r>
            </w:hyperlink>
          </w:p>
        </w:tc>
      </w:tr>
      <w:tr w:rsidR="00C5718F" w14:paraId="7E2F5C8F" w14:textId="77777777">
        <w:tc>
          <w:tcPr>
            <w:tcW w:w="1880" w:type="dxa"/>
            <w:shd w:val="clear" w:color="auto" w:fill="auto"/>
            <w:vAlign w:val="center"/>
          </w:tcPr>
          <w:p w14:paraId="770DC7DD"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Насосный агрегат№3</w:t>
              </w:r>
              <w:r w:rsidR="00917B42">
                <w:rPr>
                  <w:webHidden/>
                </w:rPr>
                <w:fldChar w:fldCharType="end"/>
              </w:r>
            </w:hyperlink>
          </w:p>
        </w:tc>
        <w:tc>
          <w:tcPr>
            <w:tcW w:w="2774" w:type="dxa"/>
            <w:gridSpan w:val="3"/>
            <w:shd w:val="clear" w:color="auto" w:fill="auto"/>
            <w:vAlign w:val="center"/>
          </w:tcPr>
          <w:p w14:paraId="66B9583E" w14:textId="77777777" w:rsidR="00C5718F" w:rsidRDefault="009E6FB9">
            <w:pPr>
              <w:widowControl w:val="0"/>
              <w:suppressAutoHyphens w:val="0"/>
              <w:ind w:firstLine="0"/>
              <w:jc w:val="center"/>
              <w:rPr>
                <w:rFonts w:cs="Times New Roman"/>
                <w:sz w:val="20"/>
                <w:szCs w:val="24"/>
                <w:lang w:val="en-US"/>
              </w:rPr>
            </w:pPr>
            <w:hyperlink w:anchor="_Toc64458531">
              <w:r w:rsidR="00917B42">
                <w:rPr>
                  <w:rFonts w:ascii="Calibri" w:eastAsia="Calibri" w:hAnsi="Calibri" w:cs="Times New Roman"/>
                  <w:sz w:val="20"/>
                  <w:szCs w:val="24"/>
                </w:rPr>
                <w:t>Насос</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lang w:val="en-US"/>
                </w:rPr>
                <w:t xml:space="preserve"> WILO Typ RexaBloc RE15/84D MFY 2018W48</w:t>
              </w:r>
              <w:r w:rsidR="00917B42">
                <w:rPr>
                  <w:webHidden/>
                </w:rPr>
                <w:fldChar w:fldCharType="end"/>
              </w:r>
            </w:hyperlink>
          </w:p>
        </w:tc>
        <w:tc>
          <w:tcPr>
            <w:tcW w:w="3488" w:type="dxa"/>
            <w:gridSpan w:val="3"/>
            <w:shd w:val="clear" w:color="auto" w:fill="auto"/>
            <w:vAlign w:val="center"/>
          </w:tcPr>
          <w:p w14:paraId="6F7B33E3"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22кВт 1500 1/min 10/00 bar рабочий</w:t>
              </w:r>
              <w:r w:rsidR="00917B42">
                <w:rPr>
                  <w:webHidden/>
                </w:rPr>
                <w:fldChar w:fldCharType="end"/>
              </w:r>
            </w:hyperlink>
          </w:p>
        </w:tc>
        <w:tc>
          <w:tcPr>
            <w:tcW w:w="1778" w:type="dxa"/>
            <w:shd w:val="clear" w:color="auto" w:fill="auto"/>
            <w:vAlign w:val="center"/>
          </w:tcPr>
          <w:p w14:paraId="648284D9"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2018</w:t>
              </w:r>
              <w:r w:rsidR="00917B42">
                <w:rPr>
                  <w:webHidden/>
                </w:rPr>
                <w:fldChar w:fldCharType="end"/>
              </w:r>
            </w:hyperlink>
          </w:p>
        </w:tc>
      </w:tr>
      <w:tr w:rsidR="00C5718F" w14:paraId="16635830" w14:textId="77777777">
        <w:tc>
          <w:tcPr>
            <w:tcW w:w="1880" w:type="dxa"/>
            <w:shd w:val="clear" w:color="auto" w:fill="auto"/>
            <w:vAlign w:val="center"/>
          </w:tcPr>
          <w:p w14:paraId="79FED115"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Насосный агрегат№4</w:t>
              </w:r>
              <w:r w:rsidR="00917B42">
                <w:rPr>
                  <w:webHidden/>
                </w:rPr>
                <w:fldChar w:fldCharType="end"/>
              </w:r>
            </w:hyperlink>
          </w:p>
        </w:tc>
        <w:tc>
          <w:tcPr>
            <w:tcW w:w="2774" w:type="dxa"/>
            <w:gridSpan w:val="3"/>
            <w:shd w:val="clear" w:color="auto" w:fill="auto"/>
            <w:vAlign w:val="center"/>
          </w:tcPr>
          <w:p w14:paraId="3FA80BA3"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 СМ 150-125-315А-4С</w:t>
              </w:r>
              <w:r w:rsidR="00917B42">
                <w:rPr>
                  <w:webHidden/>
                </w:rPr>
                <w:fldChar w:fldCharType="end"/>
              </w:r>
            </w:hyperlink>
          </w:p>
        </w:tc>
        <w:tc>
          <w:tcPr>
            <w:tcW w:w="3488" w:type="dxa"/>
            <w:gridSpan w:val="3"/>
            <w:shd w:val="clear" w:color="auto" w:fill="auto"/>
            <w:vAlign w:val="center"/>
          </w:tcPr>
          <w:p w14:paraId="2CD3538B"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30кВт 1470об/мин рабочий</w:t>
              </w:r>
              <w:r w:rsidR="00917B42">
                <w:rPr>
                  <w:webHidden/>
                </w:rPr>
                <w:fldChar w:fldCharType="end"/>
              </w:r>
            </w:hyperlink>
          </w:p>
        </w:tc>
        <w:tc>
          <w:tcPr>
            <w:tcW w:w="1778" w:type="dxa"/>
            <w:shd w:val="clear" w:color="auto" w:fill="auto"/>
            <w:vAlign w:val="center"/>
          </w:tcPr>
          <w:p w14:paraId="4238C17B"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2016-2020</w:t>
              </w:r>
              <w:r w:rsidR="00917B42">
                <w:rPr>
                  <w:webHidden/>
                </w:rPr>
                <w:fldChar w:fldCharType="end"/>
              </w:r>
            </w:hyperlink>
          </w:p>
        </w:tc>
      </w:tr>
      <w:tr w:rsidR="00C5718F" w14:paraId="34321E7A" w14:textId="77777777">
        <w:tc>
          <w:tcPr>
            <w:tcW w:w="1880" w:type="dxa"/>
            <w:shd w:val="clear" w:color="auto" w:fill="auto"/>
            <w:vAlign w:val="center"/>
          </w:tcPr>
          <w:p w14:paraId="7C3AEE5E"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Насосный агрегат№5</w:t>
              </w:r>
              <w:r w:rsidR="00917B42">
                <w:rPr>
                  <w:webHidden/>
                </w:rPr>
                <w:fldChar w:fldCharType="end"/>
              </w:r>
            </w:hyperlink>
          </w:p>
        </w:tc>
        <w:tc>
          <w:tcPr>
            <w:tcW w:w="2774" w:type="dxa"/>
            <w:gridSpan w:val="3"/>
            <w:shd w:val="clear" w:color="auto" w:fill="auto"/>
            <w:vAlign w:val="center"/>
          </w:tcPr>
          <w:p w14:paraId="7BD7908B" w14:textId="77777777" w:rsidR="00C5718F" w:rsidRDefault="009E6FB9">
            <w:pPr>
              <w:widowControl w:val="0"/>
              <w:suppressAutoHyphens w:val="0"/>
              <w:ind w:firstLine="0"/>
              <w:jc w:val="center"/>
              <w:rPr>
                <w:rFonts w:cs="Times New Roman"/>
                <w:sz w:val="20"/>
                <w:szCs w:val="24"/>
                <w:lang w:val="en-US"/>
              </w:rPr>
            </w:pPr>
            <w:hyperlink w:anchor="_Toc64458531">
              <w:r w:rsidR="00917B42">
                <w:rPr>
                  <w:rFonts w:ascii="Calibri" w:eastAsia="Calibri" w:hAnsi="Calibri" w:cs="Times New Roman"/>
                  <w:sz w:val="20"/>
                  <w:szCs w:val="24"/>
                </w:rPr>
                <w:t>Насос</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lang w:val="en-US"/>
                </w:rPr>
                <w:t xml:space="preserve"> WILO Typ RexaBloc RE15/84D MFY 2018W48</w:t>
              </w:r>
              <w:r w:rsidR="00917B42">
                <w:rPr>
                  <w:webHidden/>
                </w:rPr>
                <w:fldChar w:fldCharType="end"/>
              </w:r>
            </w:hyperlink>
          </w:p>
        </w:tc>
        <w:tc>
          <w:tcPr>
            <w:tcW w:w="3488" w:type="dxa"/>
            <w:gridSpan w:val="3"/>
            <w:shd w:val="clear" w:color="auto" w:fill="auto"/>
            <w:vAlign w:val="center"/>
          </w:tcPr>
          <w:p w14:paraId="17D12334"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22кВт 1500 1/min 10/00 bar рабочий</w:t>
              </w:r>
              <w:r w:rsidR="00917B42">
                <w:rPr>
                  <w:webHidden/>
                </w:rPr>
                <w:fldChar w:fldCharType="end"/>
              </w:r>
            </w:hyperlink>
          </w:p>
        </w:tc>
        <w:tc>
          <w:tcPr>
            <w:tcW w:w="1778" w:type="dxa"/>
            <w:shd w:val="clear" w:color="auto" w:fill="auto"/>
            <w:vAlign w:val="center"/>
          </w:tcPr>
          <w:p w14:paraId="4D403B5C"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2018</w:t>
              </w:r>
              <w:r w:rsidR="00917B42">
                <w:rPr>
                  <w:webHidden/>
                </w:rPr>
                <w:fldChar w:fldCharType="end"/>
              </w:r>
            </w:hyperlink>
          </w:p>
        </w:tc>
      </w:tr>
      <w:tr w:rsidR="00C5718F" w14:paraId="7E392313" w14:textId="77777777">
        <w:tc>
          <w:tcPr>
            <w:tcW w:w="1880" w:type="dxa"/>
            <w:shd w:val="clear" w:color="auto" w:fill="auto"/>
            <w:vAlign w:val="center"/>
          </w:tcPr>
          <w:p w14:paraId="01C7F0F0"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Насосный агрегат№6</w:t>
              </w:r>
              <w:r w:rsidR="00917B42">
                <w:rPr>
                  <w:webHidden/>
                </w:rPr>
                <w:fldChar w:fldCharType="end"/>
              </w:r>
            </w:hyperlink>
          </w:p>
        </w:tc>
        <w:tc>
          <w:tcPr>
            <w:tcW w:w="2774" w:type="dxa"/>
            <w:gridSpan w:val="3"/>
            <w:shd w:val="clear" w:color="auto" w:fill="auto"/>
            <w:vAlign w:val="center"/>
          </w:tcPr>
          <w:p w14:paraId="6E72C6A8"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 СМ 150-125-315А-4С</w:t>
              </w:r>
              <w:r w:rsidR="00917B42">
                <w:rPr>
                  <w:webHidden/>
                </w:rPr>
                <w:fldChar w:fldCharType="end"/>
              </w:r>
            </w:hyperlink>
          </w:p>
        </w:tc>
        <w:tc>
          <w:tcPr>
            <w:tcW w:w="3488" w:type="dxa"/>
            <w:gridSpan w:val="3"/>
            <w:shd w:val="clear" w:color="auto" w:fill="auto"/>
            <w:vAlign w:val="center"/>
          </w:tcPr>
          <w:p w14:paraId="443BFFF6"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30кВт 1470об/мин рабочий</w:t>
              </w:r>
              <w:r w:rsidR="00917B42">
                <w:rPr>
                  <w:webHidden/>
                </w:rPr>
                <w:fldChar w:fldCharType="end"/>
              </w:r>
            </w:hyperlink>
          </w:p>
        </w:tc>
        <w:tc>
          <w:tcPr>
            <w:tcW w:w="1778" w:type="dxa"/>
            <w:shd w:val="clear" w:color="auto" w:fill="auto"/>
            <w:vAlign w:val="center"/>
          </w:tcPr>
          <w:p w14:paraId="4CD7648C"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2016-2020</w:t>
              </w:r>
              <w:r w:rsidR="00917B42">
                <w:rPr>
                  <w:webHidden/>
                </w:rPr>
                <w:fldChar w:fldCharType="end"/>
              </w:r>
            </w:hyperlink>
          </w:p>
        </w:tc>
      </w:tr>
      <w:tr w:rsidR="00C5718F" w14:paraId="0A7136FC" w14:textId="77777777">
        <w:tc>
          <w:tcPr>
            <w:tcW w:w="1880" w:type="dxa"/>
            <w:shd w:val="clear" w:color="auto" w:fill="auto"/>
            <w:vAlign w:val="center"/>
          </w:tcPr>
          <w:p w14:paraId="71039665"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Насосный агрегат№7</w:t>
              </w:r>
              <w:r w:rsidR="00917B42">
                <w:rPr>
                  <w:webHidden/>
                </w:rPr>
                <w:fldChar w:fldCharType="end"/>
              </w:r>
            </w:hyperlink>
          </w:p>
        </w:tc>
        <w:tc>
          <w:tcPr>
            <w:tcW w:w="2774" w:type="dxa"/>
            <w:gridSpan w:val="3"/>
            <w:shd w:val="clear" w:color="auto" w:fill="auto"/>
            <w:vAlign w:val="center"/>
          </w:tcPr>
          <w:p w14:paraId="31ADA2B1"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 СМ 150-125-315А-4С</w:t>
              </w:r>
              <w:r w:rsidR="00917B42">
                <w:rPr>
                  <w:webHidden/>
                </w:rPr>
                <w:fldChar w:fldCharType="end"/>
              </w:r>
            </w:hyperlink>
          </w:p>
        </w:tc>
        <w:tc>
          <w:tcPr>
            <w:tcW w:w="3488" w:type="dxa"/>
            <w:gridSpan w:val="3"/>
            <w:shd w:val="clear" w:color="auto" w:fill="auto"/>
            <w:vAlign w:val="center"/>
          </w:tcPr>
          <w:p w14:paraId="6D473FD5"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30кВт 1470об/мин рабочий</w:t>
              </w:r>
              <w:r w:rsidR="00917B42">
                <w:rPr>
                  <w:webHidden/>
                </w:rPr>
                <w:fldChar w:fldCharType="end"/>
              </w:r>
            </w:hyperlink>
          </w:p>
        </w:tc>
        <w:tc>
          <w:tcPr>
            <w:tcW w:w="1778" w:type="dxa"/>
            <w:shd w:val="clear" w:color="auto" w:fill="auto"/>
            <w:vAlign w:val="center"/>
          </w:tcPr>
          <w:p w14:paraId="6168BEEB"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2016-2020</w:t>
              </w:r>
              <w:r w:rsidR="00917B42">
                <w:rPr>
                  <w:webHidden/>
                </w:rPr>
                <w:fldChar w:fldCharType="end"/>
              </w:r>
            </w:hyperlink>
          </w:p>
        </w:tc>
      </w:tr>
      <w:tr w:rsidR="00C5718F" w14:paraId="7B2CEA53" w14:textId="77777777">
        <w:tc>
          <w:tcPr>
            <w:tcW w:w="1880" w:type="dxa"/>
            <w:shd w:val="clear" w:color="auto" w:fill="auto"/>
            <w:vAlign w:val="center"/>
          </w:tcPr>
          <w:p w14:paraId="34570D75"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Насосный агрегат№8</w:t>
              </w:r>
              <w:r w:rsidR="00917B42">
                <w:rPr>
                  <w:webHidden/>
                </w:rPr>
                <w:fldChar w:fldCharType="end"/>
              </w:r>
            </w:hyperlink>
          </w:p>
        </w:tc>
        <w:tc>
          <w:tcPr>
            <w:tcW w:w="2774" w:type="dxa"/>
            <w:gridSpan w:val="3"/>
            <w:shd w:val="clear" w:color="auto" w:fill="auto"/>
            <w:vAlign w:val="center"/>
          </w:tcPr>
          <w:p w14:paraId="0AAC05EB"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 СМ 150-125-315А-4С</w:t>
              </w:r>
              <w:r w:rsidR="00917B42">
                <w:rPr>
                  <w:webHidden/>
                </w:rPr>
                <w:fldChar w:fldCharType="end"/>
              </w:r>
            </w:hyperlink>
          </w:p>
        </w:tc>
        <w:tc>
          <w:tcPr>
            <w:tcW w:w="3488" w:type="dxa"/>
            <w:gridSpan w:val="3"/>
            <w:shd w:val="clear" w:color="auto" w:fill="auto"/>
            <w:vAlign w:val="center"/>
          </w:tcPr>
          <w:p w14:paraId="046BB5A2"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30кВт 1470об/мин рабочий</w:t>
              </w:r>
              <w:r w:rsidR="00917B42">
                <w:rPr>
                  <w:webHidden/>
                </w:rPr>
                <w:fldChar w:fldCharType="end"/>
              </w:r>
            </w:hyperlink>
          </w:p>
        </w:tc>
        <w:tc>
          <w:tcPr>
            <w:tcW w:w="1778" w:type="dxa"/>
            <w:shd w:val="clear" w:color="auto" w:fill="auto"/>
            <w:vAlign w:val="center"/>
          </w:tcPr>
          <w:p w14:paraId="3323B03D"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2016-2020</w:t>
              </w:r>
              <w:r w:rsidR="00917B42">
                <w:rPr>
                  <w:webHidden/>
                </w:rPr>
                <w:fldChar w:fldCharType="end"/>
              </w:r>
            </w:hyperlink>
          </w:p>
        </w:tc>
      </w:tr>
      <w:tr w:rsidR="00C5718F" w14:paraId="02BD728F" w14:textId="77777777">
        <w:tc>
          <w:tcPr>
            <w:tcW w:w="1880" w:type="dxa"/>
            <w:shd w:val="clear" w:color="auto" w:fill="auto"/>
            <w:vAlign w:val="center"/>
          </w:tcPr>
          <w:p w14:paraId="05266E03"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774" w:type="dxa"/>
            <w:gridSpan w:val="3"/>
            <w:shd w:val="clear" w:color="auto" w:fill="auto"/>
            <w:vAlign w:val="center"/>
          </w:tcPr>
          <w:p w14:paraId="2E57264F"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488" w:type="dxa"/>
            <w:gridSpan w:val="3"/>
            <w:shd w:val="clear" w:color="auto" w:fill="auto"/>
            <w:vAlign w:val="center"/>
          </w:tcPr>
          <w:p w14:paraId="60656789"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Труба всасывающая Ду400мм</w:t>
              </w:r>
              <w:r w:rsidR="00917B42">
                <w:rPr>
                  <w:webHidden/>
                </w:rPr>
                <w:fldChar w:fldCharType="end"/>
              </w:r>
            </w:hyperlink>
          </w:p>
          <w:p w14:paraId="2D41CD82"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Обратный клапан шаровый Ду150мм</w:t>
              </w:r>
              <w:r w:rsidR="00917B42">
                <w:rPr>
                  <w:webHidden/>
                </w:rPr>
                <w:fldChar w:fldCharType="end"/>
              </w:r>
            </w:hyperlink>
          </w:p>
          <w:p w14:paraId="5075CCCB"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Задвижка РУ 10 Ду200мм</w:t>
              </w:r>
              <w:r w:rsidR="00917B42">
                <w:rPr>
                  <w:webHidden/>
                </w:rPr>
                <w:fldChar w:fldCharType="end"/>
              </w:r>
            </w:hyperlink>
          </w:p>
          <w:p w14:paraId="523E560C"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Задвижка РУ 10 Ду300мм</w:t>
              </w:r>
              <w:r w:rsidR="00917B42">
                <w:rPr>
                  <w:webHidden/>
                </w:rPr>
                <w:fldChar w:fldCharType="end"/>
              </w:r>
            </w:hyperlink>
          </w:p>
          <w:p w14:paraId="3C77DD15"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Задвижка РУ 10 Ду150мм</w:t>
              </w:r>
              <w:r w:rsidR="00917B42">
                <w:rPr>
                  <w:webHidden/>
                </w:rPr>
                <w:fldChar w:fldCharType="end"/>
              </w:r>
            </w:hyperlink>
          </w:p>
          <w:p w14:paraId="5D69367C"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Труба напорная Ду150мм</w:t>
              </w:r>
              <w:r w:rsidR="00917B42">
                <w:rPr>
                  <w:webHidden/>
                </w:rPr>
                <w:fldChar w:fldCharType="end"/>
              </w:r>
            </w:hyperlink>
          </w:p>
          <w:p w14:paraId="285C144E"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Труба напорная Ду250мм</w:t>
              </w:r>
              <w:r w:rsidR="00917B42">
                <w:rPr>
                  <w:webHidden/>
                </w:rPr>
                <w:fldChar w:fldCharType="end"/>
              </w:r>
            </w:hyperlink>
          </w:p>
          <w:p w14:paraId="6F83C555"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Труба напорная Ду300мм</w:t>
              </w:r>
              <w:r w:rsidR="00917B42">
                <w:rPr>
                  <w:webHidden/>
                </w:rPr>
                <w:fldChar w:fldCharType="end"/>
              </w:r>
            </w:hyperlink>
          </w:p>
          <w:p w14:paraId="2D363548"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Труба напорная Ду400мм</w:t>
              </w:r>
              <w:r w:rsidR="00917B42">
                <w:rPr>
                  <w:webHidden/>
                </w:rPr>
                <w:fldChar w:fldCharType="end"/>
              </w:r>
            </w:hyperlink>
          </w:p>
        </w:tc>
        <w:tc>
          <w:tcPr>
            <w:tcW w:w="1778" w:type="dxa"/>
            <w:shd w:val="clear" w:color="auto" w:fill="auto"/>
            <w:vAlign w:val="center"/>
          </w:tcPr>
          <w:p w14:paraId="13A6D81C"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6A297703" w14:textId="77777777">
        <w:tc>
          <w:tcPr>
            <w:tcW w:w="1880" w:type="dxa"/>
            <w:shd w:val="clear" w:color="auto" w:fill="auto"/>
            <w:vAlign w:val="center"/>
          </w:tcPr>
          <w:p w14:paraId="38E076E5"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Дренажный насос</w:t>
              </w:r>
              <w:r w:rsidR="00917B42">
                <w:rPr>
                  <w:webHidden/>
                </w:rPr>
                <w:fldChar w:fldCharType="end"/>
              </w:r>
            </w:hyperlink>
          </w:p>
        </w:tc>
        <w:tc>
          <w:tcPr>
            <w:tcW w:w="2774" w:type="dxa"/>
            <w:gridSpan w:val="3"/>
            <w:shd w:val="clear" w:color="auto" w:fill="auto"/>
            <w:vAlign w:val="center"/>
          </w:tcPr>
          <w:p w14:paraId="163E09B6"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ГНОМ16-16Д</w:t>
              </w:r>
              <w:r w:rsidR="00917B42">
                <w:rPr>
                  <w:webHidden/>
                </w:rPr>
                <w:fldChar w:fldCharType="end"/>
              </w:r>
            </w:hyperlink>
          </w:p>
        </w:tc>
        <w:tc>
          <w:tcPr>
            <w:tcW w:w="3488" w:type="dxa"/>
            <w:gridSpan w:val="3"/>
            <w:shd w:val="clear" w:color="auto" w:fill="auto"/>
            <w:vAlign w:val="center"/>
          </w:tcPr>
          <w:p w14:paraId="65073F6A"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78" w:type="dxa"/>
            <w:shd w:val="clear" w:color="auto" w:fill="auto"/>
            <w:vAlign w:val="center"/>
          </w:tcPr>
          <w:p w14:paraId="6218BD77"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2016-2020</w:t>
              </w:r>
              <w:r w:rsidR="00917B42">
                <w:rPr>
                  <w:webHidden/>
                </w:rPr>
                <w:fldChar w:fldCharType="end"/>
              </w:r>
            </w:hyperlink>
          </w:p>
        </w:tc>
      </w:tr>
      <w:tr w:rsidR="00C5718F" w14:paraId="3D85A607" w14:textId="77777777">
        <w:tc>
          <w:tcPr>
            <w:tcW w:w="1880" w:type="dxa"/>
            <w:shd w:val="clear" w:color="auto" w:fill="auto"/>
            <w:vAlign w:val="center"/>
          </w:tcPr>
          <w:p w14:paraId="53C7A6CC"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Дренажный насос</w:t>
              </w:r>
              <w:r w:rsidR="00917B42">
                <w:rPr>
                  <w:webHidden/>
                </w:rPr>
                <w:fldChar w:fldCharType="end"/>
              </w:r>
            </w:hyperlink>
          </w:p>
        </w:tc>
        <w:tc>
          <w:tcPr>
            <w:tcW w:w="2774" w:type="dxa"/>
            <w:gridSpan w:val="3"/>
            <w:shd w:val="clear" w:color="auto" w:fill="auto"/>
            <w:vAlign w:val="center"/>
          </w:tcPr>
          <w:p w14:paraId="2D56D1DA"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ГНОМ10-10Д</w:t>
              </w:r>
              <w:r w:rsidR="00917B42">
                <w:rPr>
                  <w:webHidden/>
                </w:rPr>
                <w:fldChar w:fldCharType="end"/>
              </w:r>
            </w:hyperlink>
          </w:p>
        </w:tc>
        <w:tc>
          <w:tcPr>
            <w:tcW w:w="3488" w:type="dxa"/>
            <w:gridSpan w:val="3"/>
            <w:shd w:val="clear" w:color="auto" w:fill="auto"/>
            <w:vAlign w:val="center"/>
          </w:tcPr>
          <w:p w14:paraId="76BD67B1"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778" w:type="dxa"/>
            <w:shd w:val="clear" w:color="auto" w:fill="auto"/>
            <w:vAlign w:val="center"/>
          </w:tcPr>
          <w:p w14:paraId="5B3FE6C9"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2016-2020</w:t>
              </w:r>
              <w:r w:rsidR="00917B42">
                <w:rPr>
                  <w:webHidden/>
                </w:rPr>
                <w:fldChar w:fldCharType="end"/>
              </w:r>
            </w:hyperlink>
          </w:p>
        </w:tc>
      </w:tr>
      <w:tr w:rsidR="00C5718F" w14:paraId="54CBEE20" w14:textId="77777777">
        <w:tc>
          <w:tcPr>
            <w:tcW w:w="9920" w:type="dxa"/>
            <w:gridSpan w:val="8"/>
            <w:shd w:val="clear" w:color="auto" w:fill="auto"/>
            <w:vAlign w:val="center"/>
          </w:tcPr>
          <w:p w14:paraId="4B3F41CB"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Автоматизация включения насосов – плавный пуск на третьем и пятом</w:t>
              </w:r>
              <w:r w:rsidR="00917B42">
                <w:rPr>
                  <w:webHidden/>
                </w:rPr>
                <w:fldChar w:fldCharType="end"/>
              </w:r>
            </w:hyperlink>
          </w:p>
        </w:tc>
      </w:tr>
      <w:tr w:rsidR="00C5718F" w14:paraId="4277E5CF" w14:textId="77777777">
        <w:tc>
          <w:tcPr>
            <w:tcW w:w="9920" w:type="dxa"/>
            <w:gridSpan w:val="8"/>
            <w:shd w:val="clear" w:color="auto" w:fill="auto"/>
            <w:vAlign w:val="center"/>
          </w:tcPr>
          <w:p w14:paraId="2E7B1240"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663FA0AE" w14:textId="77777777">
        <w:tc>
          <w:tcPr>
            <w:tcW w:w="3642" w:type="dxa"/>
            <w:gridSpan w:val="2"/>
            <w:shd w:val="clear" w:color="auto" w:fill="auto"/>
            <w:vAlign w:val="center"/>
          </w:tcPr>
          <w:p w14:paraId="0CB817C2" w14:textId="77777777" w:rsidR="00C5718F" w:rsidRDefault="009E6FB9">
            <w:pPr>
              <w:widowControl w:val="0"/>
              <w:suppressAutoHyphens w:val="0"/>
              <w:ind w:firstLine="0"/>
              <w:jc w:val="center"/>
              <w:rPr>
                <w:rFonts w:cs="Times New Roman"/>
                <w:sz w:val="20"/>
                <w:szCs w:val="24"/>
              </w:rPr>
            </w:pPr>
            <w:hyperlink w:anchor="_Toc64458531">
              <w:r w:rsidR="00917B42">
                <w:rPr>
                  <w:rFonts w:ascii="Calibri" w:eastAsia="Calibri" w:hAnsi="Calibri" w:cs="Times New Roman"/>
                  <w:sz w:val="20"/>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Тип расходомеров (или отсутствуют)</w:t>
              </w:r>
              <w:r w:rsidR="00917B42">
                <w:rPr>
                  <w:webHidden/>
                </w:rPr>
                <w:fldChar w:fldCharType="end"/>
              </w:r>
            </w:hyperlink>
          </w:p>
        </w:tc>
        <w:tc>
          <w:tcPr>
            <w:tcW w:w="3057" w:type="dxa"/>
            <w:gridSpan w:val="3"/>
            <w:shd w:val="clear" w:color="auto" w:fill="auto"/>
            <w:vAlign w:val="center"/>
          </w:tcPr>
          <w:p w14:paraId="0D7433FD"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Состояние (рабочее/нерабочее)</w:t>
              </w:r>
              <w:r w:rsidR="00917B42">
                <w:rPr>
                  <w:webHidden/>
                </w:rPr>
                <w:fldChar w:fldCharType="end"/>
              </w:r>
            </w:hyperlink>
          </w:p>
        </w:tc>
        <w:tc>
          <w:tcPr>
            <w:tcW w:w="3221" w:type="dxa"/>
            <w:gridSpan w:val="3"/>
            <w:shd w:val="clear" w:color="auto" w:fill="auto"/>
            <w:vAlign w:val="center"/>
          </w:tcPr>
          <w:p w14:paraId="3DFB2177"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Год ввода в эксплуатацию</w:t>
              </w:r>
              <w:r w:rsidR="00917B42">
                <w:rPr>
                  <w:webHidden/>
                </w:rPr>
                <w:fldChar w:fldCharType="end"/>
              </w:r>
            </w:hyperlink>
          </w:p>
        </w:tc>
      </w:tr>
      <w:tr w:rsidR="00C5718F" w14:paraId="522FBFE4" w14:textId="77777777">
        <w:tc>
          <w:tcPr>
            <w:tcW w:w="3642" w:type="dxa"/>
            <w:gridSpan w:val="2"/>
            <w:shd w:val="clear" w:color="auto" w:fill="auto"/>
            <w:vAlign w:val="center"/>
          </w:tcPr>
          <w:p w14:paraId="320413DF" w14:textId="77777777" w:rsidR="00C5718F" w:rsidRDefault="009E6FB9">
            <w:pPr>
              <w:widowControl w:val="0"/>
              <w:suppressAutoHyphens w:val="0"/>
              <w:ind w:firstLine="0"/>
              <w:jc w:val="center"/>
              <w:rPr>
                <w:rFonts w:cs="Times New Roman"/>
                <w:sz w:val="20"/>
                <w:szCs w:val="24"/>
              </w:rPr>
            </w:pPr>
            <w:hyperlink w:anchor="_Toc64458531">
              <w:r w:rsidR="00917B42">
                <w:rPr>
                  <w:rFonts w:ascii="Calibri" w:eastAsia="Calibri" w:hAnsi="Calibri" w:cs="Times New Roman"/>
                  <w:sz w:val="20"/>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Взлет РСЛ-222 – 3 шт.</w:t>
              </w:r>
              <w:r w:rsidR="00917B42">
                <w:rPr>
                  <w:webHidden/>
                </w:rPr>
                <w:fldChar w:fldCharType="end"/>
              </w:r>
            </w:hyperlink>
          </w:p>
          <w:p w14:paraId="617B11A0"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Взлет РСЛ-212 – 1 шт.</w:t>
              </w:r>
              <w:r w:rsidR="00917B42">
                <w:rPr>
                  <w:webHidden/>
                </w:rPr>
                <w:fldChar w:fldCharType="end"/>
              </w:r>
            </w:hyperlink>
          </w:p>
        </w:tc>
        <w:tc>
          <w:tcPr>
            <w:tcW w:w="3057" w:type="dxa"/>
            <w:gridSpan w:val="3"/>
            <w:shd w:val="clear" w:color="auto" w:fill="auto"/>
            <w:vAlign w:val="center"/>
          </w:tcPr>
          <w:p w14:paraId="49600922"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рабочее</w:t>
              </w:r>
              <w:r w:rsidR="00917B42">
                <w:rPr>
                  <w:webHidden/>
                </w:rPr>
                <w:fldChar w:fldCharType="end"/>
              </w:r>
            </w:hyperlink>
          </w:p>
        </w:tc>
        <w:tc>
          <w:tcPr>
            <w:tcW w:w="3221" w:type="dxa"/>
            <w:gridSpan w:val="3"/>
            <w:shd w:val="clear" w:color="auto" w:fill="auto"/>
            <w:vAlign w:val="center"/>
          </w:tcPr>
          <w:p w14:paraId="044B274F"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2020</w:t>
              </w:r>
              <w:r w:rsidR="00917B42">
                <w:rPr>
                  <w:webHidden/>
                </w:rPr>
                <w:fldChar w:fldCharType="end"/>
              </w:r>
            </w:hyperlink>
          </w:p>
        </w:tc>
      </w:tr>
      <w:tr w:rsidR="00C5718F" w14:paraId="3CF42C92" w14:textId="77777777">
        <w:tc>
          <w:tcPr>
            <w:tcW w:w="9920" w:type="dxa"/>
            <w:gridSpan w:val="8"/>
            <w:shd w:val="clear" w:color="auto" w:fill="auto"/>
            <w:vAlign w:val="center"/>
          </w:tcPr>
          <w:p w14:paraId="0CE15E88"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Дополнительные комментарии.</w:t>
              </w:r>
              <w:r w:rsidR="00917B42">
                <w:rPr>
                  <w:webHidden/>
                </w:rPr>
                <w:fldChar w:fldCharType="end"/>
              </w:r>
            </w:hyperlink>
          </w:p>
        </w:tc>
      </w:tr>
    </w:tbl>
    <w:p w14:paraId="7E5EBA79" w14:textId="77777777" w:rsidR="00C5718F" w:rsidRDefault="009E6FB9">
      <w:pPr>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324A135" w14:textId="77777777" w:rsidR="00C5718F" w:rsidRDefault="009E6FB9">
      <w:pPr>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7F491B6F" w14:textId="77777777" w:rsidR="00C5718F" w:rsidRDefault="009E6FB9">
      <w:pPr>
        <w:suppressAutoHyphens w:val="0"/>
        <w:rPr>
          <w:rFonts w:cs="Times New Roman"/>
        </w:rPr>
      </w:pPr>
      <w:hyperlink w:anchor="_Toc64458531">
        <w:r w:rsidR="00917B42">
          <w:rPr>
            <w:rFonts w:cs="Times New Roman"/>
            <w:b/>
          </w:rPr>
          <w:t>Таблица 2.1.2.1-3 -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Технические характеристики Здания фекальной насосной станции №1</w:t>
        </w:r>
        <w:r w:rsidR="00917B42">
          <w:rPr>
            <w:webHidden/>
          </w:rPr>
          <w:fldChar w:fldCharType="end"/>
        </w:r>
      </w:hyperlink>
    </w:p>
    <w:p w14:paraId="32AE5F78" w14:textId="77777777" w:rsidR="00C5718F" w:rsidRDefault="009E6FB9">
      <w:pPr>
        <w:suppressAutoHyphens w:val="0"/>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330"/>
        <w:tblW w:w="5000" w:type="pct"/>
        <w:tblLayout w:type="fixed"/>
        <w:tblCellMar>
          <w:left w:w="28" w:type="dxa"/>
          <w:right w:w="28" w:type="dxa"/>
        </w:tblCellMar>
        <w:tblLook w:val="01E0" w:firstRow="1" w:lastRow="1" w:firstColumn="1" w:lastColumn="1" w:noHBand="0" w:noVBand="0"/>
      </w:tblPr>
      <w:tblGrid>
        <w:gridCol w:w="1656"/>
        <w:gridCol w:w="3047"/>
        <w:gridCol w:w="493"/>
        <w:gridCol w:w="817"/>
        <w:gridCol w:w="1544"/>
        <w:gridCol w:w="69"/>
        <w:gridCol w:w="741"/>
        <w:gridCol w:w="1610"/>
      </w:tblGrid>
      <w:tr w:rsidR="00C5718F" w14:paraId="71116AF5" w14:textId="77777777">
        <w:trPr>
          <w:tblHeader/>
        </w:trPr>
        <w:tc>
          <w:tcPr>
            <w:tcW w:w="9920" w:type="dxa"/>
            <w:gridSpan w:val="8"/>
            <w:vAlign w:val="center"/>
          </w:tcPr>
          <w:p w14:paraId="66915908" w14:textId="77777777" w:rsidR="00C5718F" w:rsidRDefault="009E6FB9">
            <w:pPr>
              <w:widowControl w:val="0"/>
              <w:suppressAutoHyphens w:val="0"/>
              <w:ind w:firstLine="0"/>
              <w:jc w:val="center"/>
              <w:rPr>
                <w:rFonts w:cs="Times New Roman"/>
                <w:b/>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b/>
                  <w:sz w:val="20"/>
                  <w:szCs w:val="20"/>
                </w:rPr>
                <w:t>Здание фекальной насосной станции №1 ул. Демократическая,2а</w:t>
              </w:r>
              <w:r w:rsidR="00917B42">
                <w:rPr>
                  <w:webHidden/>
                </w:rPr>
                <w:fldChar w:fldCharType="end"/>
              </w:r>
            </w:hyperlink>
          </w:p>
        </w:tc>
      </w:tr>
      <w:tr w:rsidR="00C5718F" w14:paraId="15FA2F78" w14:textId="77777777">
        <w:tc>
          <w:tcPr>
            <w:tcW w:w="9920" w:type="dxa"/>
            <w:gridSpan w:val="8"/>
            <w:vAlign w:val="center"/>
          </w:tcPr>
          <w:p w14:paraId="44413E27"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Резервуары</w:t>
              </w:r>
              <w:r w:rsidR="00917B42">
                <w:rPr>
                  <w:webHidden/>
                </w:rPr>
                <w:fldChar w:fldCharType="end"/>
              </w:r>
            </w:hyperlink>
          </w:p>
        </w:tc>
      </w:tr>
      <w:tr w:rsidR="00C5718F" w14:paraId="4CF57B86" w14:textId="77777777">
        <w:tc>
          <w:tcPr>
            <w:tcW w:w="1646" w:type="dxa"/>
            <w:vAlign w:val="center"/>
          </w:tcPr>
          <w:p w14:paraId="39FBC524"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Наличие системы взмучивания</w:t>
              </w:r>
              <w:r w:rsidR="00917B42">
                <w:rPr>
                  <w:webHidden/>
                </w:rPr>
                <w:fldChar w:fldCharType="end"/>
              </w:r>
            </w:hyperlink>
          </w:p>
        </w:tc>
        <w:tc>
          <w:tcPr>
            <w:tcW w:w="4332" w:type="dxa"/>
            <w:gridSpan w:val="3"/>
            <w:vAlign w:val="center"/>
          </w:tcPr>
          <w:p w14:paraId="0AC6D8EA"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Наличие и тип решеток</w:t>
              </w:r>
              <w:r w:rsidR="00917B42">
                <w:rPr>
                  <w:webHidden/>
                </w:rPr>
                <w:fldChar w:fldCharType="end"/>
              </w:r>
            </w:hyperlink>
          </w:p>
        </w:tc>
        <w:tc>
          <w:tcPr>
            <w:tcW w:w="1604" w:type="dxa"/>
            <w:gridSpan w:val="2"/>
            <w:vAlign w:val="center"/>
          </w:tcPr>
          <w:p w14:paraId="097C2C87"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Наличие датчиков уровня</w:t>
              </w:r>
              <w:r w:rsidR="00917B42">
                <w:rPr>
                  <w:webHidden/>
                </w:rPr>
                <w:fldChar w:fldCharType="end"/>
              </w:r>
            </w:hyperlink>
          </w:p>
        </w:tc>
        <w:tc>
          <w:tcPr>
            <w:tcW w:w="2338" w:type="dxa"/>
            <w:gridSpan w:val="2"/>
            <w:vAlign w:val="center"/>
          </w:tcPr>
          <w:p w14:paraId="7BC4EE43"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Периодичность очистки</w:t>
              </w:r>
              <w:r w:rsidR="00917B42">
                <w:rPr>
                  <w:webHidden/>
                </w:rPr>
                <w:fldChar w:fldCharType="end"/>
              </w:r>
            </w:hyperlink>
          </w:p>
        </w:tc>
      </w:tr>
      <w:tr w:rsidR="00C5718F" w14:paraId="1F78532C" w14:textId="77777777">
        <w:tc>
          <w:tcPr>
            <w:tcW w:w="1646" w:type="dxa"/>
            <w:vAlign w:val="center"/>
          </w:tcPr>
          <w:p w14:paraId="00908ED6"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нет</w:t>
              </w:r>
              <w:r w:rsidR="00917B42">
                <w:rPr>
                  <w:webHidden/>
                </w:rPr>
                <w:fldChar w:fldCharType="end"/>
              </w:r>
            </w:hyperlink>
          </w:p>
        </w:tc>
        <w:tc>
          <w:tcPr>
            <w:tcW w:w="4332" w:type="dxa"/>
            <w:gridSpan w:val="3"/>
            <w:vAlign w:val="center"/>
          </w:tcPr>
          <w:p w14:paraId="44C46256"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автоматизированная</w:t>
              </w:r>
              <w:r w:rsidR="00917B42">
                <w:rPr>
                  <w:webHidden/>
                </w:rPr>
                <w:fldChar w:fldCharType="end"/>
              </w:r>
            </w:hyperlink>
          </w:p>
        </w:tc>
        <w:tc>
          <w:tcPr>
            <w:tcW w:w="1604" w:type="dxa"/>
            <w:gridSpan w:val="2"/>
            <w:vAlign w:val="center"/>
          </w:tcPr>
          <w:p w14:paraId="3CFD58BB"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есть</w:t>
              </w:r>
              <w:r w:rsidR="00917B42">
                <w:rPr>
                  <w:webHidden/>
                </w:rPr>
                <w:fldChar w:fldCharType="end"/>
              </w:r>
            </w:hyperlink>
          </w:p>
        </w:tc>
        <w:tc>
          <w:tcPr>
            <w:tcW w:w="2338" w:type="dxa"/>
            <w:gridSpan w:val="2"/>
            <w:vAlign w:val="center"/>
          </w:tcPr>
          <w:p w14:paraId="5E41DAEB"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по мере загрязнения</w:t>
              </w:r>
              <w:r w:rsidR="00917B42">
                <w:rPr>
                  <w:webHidden/>
                </w:rPr>
                <w:fldChar w:fldCharType="end"/>
              </w:r>
            </w:hyperlink>
          </w:p>
        </w:tc>
      </w:tr>
      <w:tr w:rsidR="00C5718F" w14:paraId="140976D9" w14:textId="77777777">
        <w:tc>
          <w:tcPr>
            <w:tcW w:w="9920" w:type="dxa"/>
            <w:gridSpan w:val="8"/>
            <w:vAlign w:val="center"/>
          </w:tcPr>
          <w:p w14:paraId="661B84BE"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Насосное оборудование</w:t>
              </w:r>
              <w:r w:rsidR="00917B42">
                <w:rPr>
                  <w:webHidden/>
                </w:rPr>
                <w:fldChar w:fldCharType="end"/>
              </w:r>
            </w:hyperlink>
          </w:p>
          <w:p w14:paraId="48C04AFC"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Заполняется для всех, в том числе неработоспособных агрегатов.</w:t>
              </w:r>
              <w:r w:rsidR="00917B42">
                <w:rPr>
                  <w:webHidden/>
                </w:rPr>
                <w:fldChar w:fldCharType="end"/>
              </w:r>
            </w:hyperlink>
          </w:p>
        </w:tc>
      </w:tr>
      <w:tr w:rsidR="00C5718F" w14:paraId="05CDC37A" w14:textId="77777777">
        <w:tc>
          <w:tcPr>
            <w:tcW w:w="1646" w:type="dxa"/>
            <w:vAlign w:val="center"/>
          </w:tcPr>
          <w:p w14:paraId="4A211961"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Наименование</w:t>
              </w:r>
              <w:r w:rsidR="00917B42">
                <w:rPr>
                  <w:webHidden/>
                </w:rPr>
                <w:fldChar w:fldCharType="end"/>
              </w:r>
            </w:hyperlink>
          </w:p>
        </w:tc>
        <w:tc>
          <w:tcPr>
            <w:tcW w:w="3520" w:type="dxa"/>
            <w:gridSpan w:val="2"/>
            <w:vAlign w:val="center"/>
          </w:tcPr>
          <w:p w14:paraId="72D78111"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Марка</w:t>
              </w:r>
              <w:r w:rsidR="00917B42">
                <w:rPr>
                  <w:webHidden/>
                </w:rPr>
                <w:fldChar w:fldCharType="end"/>
              </w:r>
            </w:hyperlink>
          </w:p>
        </w:tc>
        <w:tc>
          <w:tcPr>
            <w:tcW w:w="3153" w:type="dxa"/>
            <w:gridSpan w:val="4"/>
            <w:vAlign w:val="center"/>
          </w:tcPr>
          <w:p w14:paraId="507F596B"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Подача проект/ факт, напор проект/ факт напряжение питание, рабочий ток</w:t>
              </w:r>
              <w:r w:rsidR="00917B42">
                <w:rPr>
                  <w:webHidden/>
                </w:rPr>
                <w:fldChar w:fldCharType="end"/>
              </w:r>
            </w:hyperlink>
          </w:p>
          <w:p w14:paraId="40963B9B"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косинус ѱ двигателя по паспорту, рабочий, резерв, ремонт, неработоспособен.</w:t>
              </w:r>
              <w:r w:rsidR="00917B42">
                <w:rPr>
                  <w:webHidden/>
                </w:rPr>
                <w:fldChar w:fldCharType="end"/>
              </w:r>
            </w:hyperlink>
          </w:p>
          <w:p w14:paraId="5E798C10"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Средний межремонтный период, наличие манометров</w:t>
              </w:r>
              <w:r w:rsidR="00917B42">
                <w:rPr>
                  <w:webHidden/>
                </w:rPr>
                <w:fldChar w:fldCharType="end"/>
              </w:r>
            </w:hyperlink>
          </w:p>
          <w:p w14:paraId="77FF2B15"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Метод управления расход-напорной характеристикой.</w:t>
              </w:r>
              <w:r w:rsidR="00917B42">
                <w:rPr>
                  <w:webHidden/>
                </w:rPr>
                <w:fldChar w:fldCharType="end"/>
              </w:r>
            </w:hyperlink>
          </w:p>
        </w:tc>
        <w:tc>
          <w:tcPr>
            <w:tcW w:w="1601" w:type="dxa"/>
            <w:vAlign w:val="center"/>
          </w:tcPr>
          <w:p w14:paraId="1324CCB4"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Год ввода в эксплуатацию</w:t>
              </w:r>
              <w:r w:rsidR="00917B42">
                <w:rPr>
                  <w:webHidden/>
                </w:rPr>
                <w:fldChar w:fldCharType="end"/>
              </w:r>
            </w:hyperlink>
          </w:p>
        </w:tc>
      </w:tr>
      <w:tr w:rsidR="00C5718F" w14:paraId="64832CBA" w14:textId="77777777">
        <w:tc>
          <w:tcPr>
            <w:tcW w:w="1646" w:type="dxa"/>
            <w:vAlign w:val="center"/>
          </w:tcPr>
          <w:p w14:paraId="41D0C7A2"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Насосный агрегат№1</w:t>
              </w:r>
              <w:r w:rsidR="00917B42">
                <w:rPr>
                  <w:webHidden/>
                </w:rPr>
                <w:fldChar w:fldCharType="end"/>
              </w:r>
            </w:hyperlink>
          </w:p>
        </w:tc>
        <w:tc>
          <w:tcPr>
            <w:tcW w:w="3520" w:type="dxa"/>
            <w:gridSpan w:val="2"/>
            <w:vAlign w:val="center"/>
          </w:tcPr>
          <w:p w14:paraId="0187610E" w14:textId="77777777" w:rsidR="00C5718F" w:rsidRDefault="009E6FB9">
            <w:pPr>
              <w:widowControl w:val="0"/>
              <w:suppressAutoHyphens w:val="0"/>
              <w:ind w:firstLine="0"/>
              <w:jc w:val="center"/>
              <w:rPr>
                <w:rFonts w:cs="Times New Roman"/>
                <w:sz w:val="20"/>
                <w:szCs w:val="24"/>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lang w:val="en-US"/>
                </w:rPr>
                <w:t>Grundfoss S1/80/125/220/4/58H/H/356/G/N/D</w:t>
              </w:r>
              <w:r w:rsidR="00917B42">
                <w:rPr>
                  <w:webHidden/>
                </w:rPr>
                <w:fldChar w:fldCharType="end"/>
              </w:r>
            </w:hyperlink>
          </w:p>
        </w:tc>
        <w:tc>
          <w:tcPr>
            <w:tcW w:w="3153" w:type="dxa"/>
            <w:gridSpan w:val="4"/>
            <w:vAlign w:val="center"/>
          </w:tcPr>
          <w:p w14:paraId="41A30956"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30м3/час 50м 25кВт 0,4кВ рабочий;</w:t>
              </w:r>
              <w:r w:rsidR="00917B42">
                <w:rPr>
                  <w:webHidden/>
                </w:rPr>
                <w:fldChar w:fldCharType="end"/>
              </w:r>
            </w:hyperlink>
          </w:p>
        </w:tc>
        <w:tc>
          <w:tcPr>
            <w:tcW w:w="1601" w:type="dxa"/>
            <w:vAlign w:val="center"/>
          </w:tcPr>
          <w:p w14:paraId="26AA0B60"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2013</w:t>
              </w:r>
              <w:r w:rsidR="00917B42">
                <w:rPr>
                  <w:webHidden/>
                </w:rPr>
                <w:fldChar w:fldCharType="end"/>
              </w:r>
            </w:hyperlink>
          </w:p>
        </w:tc>
      </w:tr>
      <w:tr w:rsidR="00C5718F" w14:paraId="48325C22" w14:textId="77777777">
        <w:tc>
          <w:tcPr>
            <w:tcW w:w="1646" w:type="dxa"/>
            <w:vAlign w:val="center"/>
          </w:tcPr>
          <w:p w14:paraId="1757C705"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Насосный агрегат№2</w:t>
              </w:r>
              <w:r w:rsidR="00917B42">
                <w:rPr>
                  <w:webHidden/>
                </w:rPr>
                <w:fldChar w:fldCharType="end"/>
              </w:r>
            </w:hyperlink>
          </w:p>
        </w:tc>
        <w:tc>
          <w:tcPr>
            <w:tcW w:w="3520" w:type="dxa"/>
            <w:gridSpan w:val="2"/>
            <w:vAlign w:val="center"/>
          </w:tcPr>
          <w:p w14:paraId="1D7AD06D" w14:textId="77777777" w:rsidR="00C5718F" w:rsidRDefault="009E6FB9">
            <w:pPr>
              <w:widowControl w:val="0"/>
              <w:suppressAutoHyphens w:val="0"/>
              <w:ind w:firstLine="0"/>
              <w:jc w:val="center"/>
              <w:rPr>
                <w:rFonts w:cs="Times New Roman"/>
                <w:sz w:val="20"/>
                <w:szCs w:val="24"/>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lang w:val="en-US"/>
                </w:rPr>
                <w:t>Grundfoss S1/80/125/220/4/58H/H/356/G/N/D</w:t>
              </w:r>
              <w:r w:rsidR="00917B42">
                <w:rPr>
                  <w:webHidden/>
                </w:rPr>
                <w:fldChar w:fldCharType="end"/>
              </w:r>
            </w:hyperlink>
          </w:p>
        </w:tc>
        <w:tc>
          <w:tcPr>
            <w:tcW w:w="3153" w:type="dxa"/>
            <w:gridSpan w:val="4"/>
            <w:vAlign w:val="center"/>
          </w:tcPr>
          <w:p w14:paraId="0B9AB5A0"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30м3/час 50м 25кВт 0,4кВ рабочий;</w:t>
              </w:r>
              <w:r w:rsidR="00917B42">
                <w:rPr>
                  <w:webHidden/>
                </w:rPr>
                <w:fldChar w:fldCharType="end"/>
              </w:r>
            </w:hyperlink>
          </w:p>
        </w:tc>
        <w:tc>
          <w:tcPr>
            <w:tcW w:w="1601" w:type="dxa"/>
            <w:vAlign w:val="center"/>
          </w:tcPr>
          <w:p w14:paraId="49366E4D"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2013</w:t>
              </w:r>
              <w:r w:rsidR="00917B42">
                <w:rPr>
                  <w:webHidden/>
                </w:rPr>
                <w:fldChar w:fldCharType="end"/>
              </w:r>
            </w:hyperlink>
          </w:p>
        </w:tc>
      </w:tr>
      <w:tr w:rsidR="00C5718F" w14:paraId="4DAFF4AB" w14:textId="77777777">
        <w:tc>
          <w:tcPr>
            <w:tcW w:w="1646" w:type="dxa"/>
            <w:vAlign w:val="center"/>
          </w:tcPr>
          <w:p w14:paraId="4F056E3A"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Насосный агрегат№3</w:t>
              </w:r>
              <w:r w:rsidR="00917B42">
                <w:rPr>
                  <w:webHidden/>
                </w:rPr>
                <w:fldChar w:fldCharType="end"/>
              </w:r>
            </w:hyperlink>
          </w:p>
        </w:tc>
        <w:tc>
          <w:tcPr>
            <w:tcW w:w="3520" w:type="dxa"/>
            <w:gridSpan w:val="2"/>
            <w:vAlign w:val="center"/>
          </w:tcPr>
          <w:p w14:paraId="1E6273CD" w14:textId="77777777" w:rsidR="00C5718F" w:rsidRDefault="009E6FB9">
            <w:pPr>
              <w:widowControl w:val="0"/>
              <w:suppressAutoHyphens w:val="0"/>
              <w:ind w:firstLine="0"/>
              <w:jc w:val="center"/>
              <w:rPr>
                <w:rFonts w:cs="Times New Roman"/>
                <w:sz w:val="20"/>
                <w:szCs w:val="24"/>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lang w:val="en-US"/>
                </w:rPr>
                <w:t>Grundfoss S1/80/125/220/4/58H/H/356/G/N/D</w:t>
              </w:r>
              <w:r w:rsidR="00917B42">
                <w:rPr>
                  <w:webHidden/>
                </w:rPr>
                <w:fldChar w:fldCharType="end"/>
              </w:r>
            </w:hyperlink>
          </w:p>
        </w:tc>
        <w:tc>
          <w:tcPr>
            <w:tcW w:w="3153" w:type="dxa"/>
            <w:gridSpan w:val="4"/>
            <w:vAlign w:val="center"/>
          </w:tcPr>
          <w:p w14:paraId="420132F3"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30м3/час 50м 25кВт 0,4кВ рабочий;</w:t>
              </w:r>
              <w:r w:rsidR="00917B42">
                <w:rPr>
                  <w:webHidden/>
                </w:rPr>
                <w:fldChar w:fldCharType="end"/>
              </w:r>
            </w:hyperlink>
          </w:p>
        </w:tc>
        <w:tc>
          <w:tcPr>
            <w:tcW w:w="1601" w:type="dxa"/>
            <w:vAlign w:val="center"/>
          </w:tcPr>
          <w:p w14:paraId="430C65F3"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2013</w:t>
              </w:r>
              <w:r w:rsidR="00917B42">
                <w:rPr>
                  <w:webHidden/>
                </w:rPr>
                <w:fldChar w:fldCharType="end"/>
              </w:r>
            </w:hyperlink>
          </w:p>
        </w:tc>
      </w:tr>
      <w:tr w:rsidR="00C5718F" w14:paraId="7588C23A" w14:textId="77777777">
        <w:tc>
          <w:tcPr>
            <w:tcW w:w="1646" w:type="dxa"/>
            <w:vAlign w:val="center"/>
          </w:tcPr>
          <w:p w14:paraId="724A1258"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Насосный агрегат№4</w:t>
              </w:r>
              <w:r w:rsidR="00917B42">
                <w:rPr>
                  <w:webHidden/>
                </w:rPr>
                <w:fldChar w:fldCharType="end"/>
              </w:r>
            </w:hyperlink>
          </w:p>
        </w:tc>
        <w:tc>
          <w:tcPr>
            <w:tcW w:w="3520" w:type="dxa"/>
            <w:gridSpan w:val="2"/>
            <w:vAlign w:val="center"/>
          </w:tcPr>
          <w:p w14:paraId="1EAEAC16" w14:textId="77777777" w:rsidR="00C5718F" w:rsidRDefault="009E6FB9">
            <w:pPr>
              <w:widowControl w:val="0"/>
              <w:suppressAutoHyphens w:val="0"/>
              <w:ind w:firstLine="0"/>
              <w:jc w:val="center"/>
              <w:rPr>
                <w:rFonts w:cs="Times New Roman"/>
                <w:sz w:val="20"/>
                <w:szCs w:val="24"/>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lang w:val="en-US"/>
                </w:rPr>
                <w:t>Grundfoss S1/80/125/220/4/58H/H/356/G/N/D</w:t>
              </w:r>
              <w:r w:rsidR="00917B42">
                <w:rPr>
                  <w:webHidden/>
                </w:rPr>
                <w:fldChar w:fldCharType="end"/>
              </w:r>
            </w:hyperlink>
          </w:p>
        </w:tc>
        <w:tc>
          <w:tcPr>
            <w:tcW w:w="3153" w:type="dxa"/>
            <w:gridSpan w:val="4"/>
            <w:vAlign w:val="center"/>
          </w:tcPr>
          <w:p w14:paraId="2E0C940C" w14:textId="77777777" w:rsidR="00C5718F" w:rsidRDefault="009E6FB9">
            <w:pPr>
              <w:widowControl w:val="0"/>
              <w:suppressAutoHyphens w:val="0"/>
              <w:ind w:firstLine="0"/>
              <w:jc w:val="center"/>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30м3/час 50м 25кВт 0,4кВ рабочий;</w:t>
              </w:r>
              <w:r w:rsidR="00917B42">
                <w:rPr>
                  <w:webHidden/>
                </w:rPr>
                <w:fldChar w:fldCharType="end"/>
              </w:r>
            </w:hyperlink>
          </w:p>
        </w:tc>
        <w:tc>
          <w:tcPr>
            <w:tcW w:w="1601" w:type="dxa"/>
            <w:vAlign w:val="center"/>
          </w:tcPr>
          <w:p w14:paraId="339851D9"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2013</w:t>
              </w:r>
              <w:r w:rsidR="00917B42">
                <w:rPr>
                  <w:webHidden/>
                </w:rPr>
                <w:fldChar w:fldCharType="end"/>
              </w:r>
            </w:hyperlink>
          </w:p>
        </w:tc>
      </w:tr>
      <w:tr w:rsidR="00C5718F" w14:paraId="720D43C1" w14:textId="77777777">
        <w:tc>
          <w:tcPr>
            <w:tcW w:w="1646" w:type="dxa"/>
            <w:vAlign w:val="center"/>
          </w:tcPr>
          <w:p w14:paraId="1A902774"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1</w:t>
              </w:r>
              <w:r w:rsidR="00917B42">
                <w:rPr>
                  <w:webHidden/>
                </w:rPr>
                <w:fldChar w:fldCharType="end"/>
              </w:r>
            </w:hyperlink>
          </w:p>
        </w:tc>
        <w:tc>
          <w:tcPr>
            <w:tcW w:w="3520" w:type="dxa"/>
            <w:gridSpan w:val="2"/>
            <w:vAlign w:val="center"/>
          </w:tcPr>
          <w:p w14:paraId="274654B3"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153" w:type="dxa"/>
            <w:gridSpan w:val="4"/>
            <w:vAlign w:val="center"/>
          </w:tcPr>
          <w:p w14:paraId="502C1C69"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Труба всасывающая Ду150мм</w:t>
              </w:r>
              <w:r w:rsidR="00917B42">
                <w:rPr>
                  <w:webHidden/>
                </w:rPr>
                <w:fldChar w:fldCharType="end"/>
              </w:r>
            </w:hyperlink>
          </w:p>
          <w:p w14:paraId="474AC9A0"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Обратный клапан Ду150мм</w:t>
              </w:r>
              <w:r w:rsidR="00917B42">
                <w:rPr>
                  <w:webHidden/>
                </w:rPr>
                <w:fldChar w:fldCharType="end"/>
              </w:r>
            </w:hyperlink>
          </w:p>
          <w:p w14:paraId="1B25E508"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Задвижка РУ 10 Ду250мм.</w:t>
              </w:r>
              <w:r w:rsidR="00917B42">
                <w:rPr>
                  <w:webHidden/>
                </w:rPr>
                <w:fldChar w:fldCharType="end"/>
              </w:r>
            </w:hyperlink>
          </w:p>
          <w:p w14:paraId="17D01895"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Труба напорная Ду150мм</w:t>
              </w:r>
              <w:r w:rsidR="00917B42">
                <w:rPr>
                  <w:webHidden/>
                </w:rPr>
                <w:fldChar w:fldCharType="end"/>
              </w:r>
            </w:hyperlink>
          </w:p>
        </w:tc>
        <w:tc>
          <w:tcPr>
            <w:tcW w:w="1601" w:type="dxa"/>
            <w:vAlign w:val="center"/>
          </w:tcPr>
          <w:p w14:paraId="254BDA35"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2011</w:t>
              </w:r>
              <w:r w:rsidR="00917B42">
                <w:rPr>
                  <w:webHidden/>
                </w:rPr>
                <w:fldChar w:fldCharType="end"/>
              </w:r>
            </w:hyperlink>
          </w:p>
          <w:p w14:paraId="69FEE111"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2019</w:t>
              </w:r>
              <w:r w:rsidR="00917B42">
                <w:rPr>
                  <w:webHidden/>
                </w:rPr>
                <w:fldChar w:fldCharType="end"/>
              </w:r>
            </w:hyperlink>
          </w:p>
        </w:tc>
      </w:tr>
      <w:tr w:rsidR="00C5718F" w14:paraId="389A6D5E" w14:textId="77777777">
        <w:trPr>
          <w:trHeight w:val="1174"/>
        </w:trPr>
        <w:tc>
          <w:tcPr>
            <w:tcW w:w="1646" w:type="dxa"/>
            <w:vAlign w:val="center"/>
          </w:tcPr>
          <w:p w14:paraId="01ED499D"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2</w:t>
              </w:r>
              <w:r w:rsidR="00917B42">
                <w:rPr>
                  <w:webHidden/>
                </w:rPr>
                <w:fldChar w:fldCharType="end"/>
              </w:r>
            </w:hyperlink>
          </w:p>
        </w:tc>
        <w:tc>
          <w:tcPr>
            <w:tcW w:w="3520" w:type="dxa"/>
            <w:gridSpan w:val="2"/>
            <w:vAlign w:val="center"/>
          </w:tcPr>
          <w:p w14:paraId="072DC150"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153" w:type="dxa"/>
            <w:gridSpan w:val="4"/>
            <w:vAlign w:val="center"/>
          </w:tcPr>
          <w:p w14:paraId="015DD32A"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Труба всасывающая Ду150мм</w:t>
              </w:r>
              <w:r w:rsidR="00917B42">
                <w:rPr>
                  <w:webHidden/>
                </w:rPr>
                <w:fldChar w:fldCharType="end"/>
              </w:r>
            </w:hyperlink>
          </w:p>
          <w:p w14:paraId="077AA61A"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Обратный клапан Ду150мм</w:t>
              </w:r>
              <w:r w:rsidR="00917B42">
                <w:rPr>
                  <w:webHidden/>
                </w:rPr>
                <w:fldChar w:fldCharType="end"/>
              </w:r>
            </w:hyperlink>
          </w:p>
          <w:p w14:paraId="0742F258"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Задвижка РУ 10 Ду350мм.</w:t>
              </w:r>
              <w:r w:rsidR="00917B42">
                <w:rPr>
                  <w:webHidden/>
                </w:rPr>
                <w:fldChar w:fldCharType="end"/>
              </w:r>
            </w:hyperlink>
          </w:p>
          <w:p w14:paraId="2E57C934" w14:textId="77777777" w:rsidR="00C5718F" w:rsidRDefault="009E6FB9">
            <w:pPr>
              <w:widowControl w:val="0"/>
              <w:suppressAutoHyphens w:val="0"/>
              <w:ind w:firstLine="0"/>
              <w:rPr>
                <w:rFonts w:cs="Times New Roman"/>
                <w:sz w:val="2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4"/>
                </w:rPr>
                <w:t>Труба напорная Ду150мм</w:t>
              </w:r>
              <w:r w:rsidR="00917B42">
                <w:rPr>
                  <w:webHidden/>
                </w:rPr>
                <w:fldChar w:fldCharType="end"/>
              </w:r>
            </w:hyperlink>
          </w:p>
        </w:tc>
        <w:tc>
          <w:tcPr>
            <w:tcW w:w="1601" w:type="dxa"/>
            <w:vAlign w:val="center"/>
          </w:tcPr>
          <w:p w14:paraId="78CE9B68"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2011</w:t>
              </w:r>
              <w:r w:rsidR="00917B42">
                <w:rPr>
                  <w:webHidden/>
                </w:rPr>
                <w:fldChar w:fldCharType="end"/>
              </w:r>
            </w:hyperlink>
          </w:p>
          <w:p w14:paraId="292CD955"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2019</w:t>
              </w:r>
              <w:r w:rsidR="00917B42">
                <w:rPr>
                  <w:webHidden/>
                </w:rPr>
                <w:fldChar w:fldCharType="end"/>
              </w:r>
            </w:hyperlink>
          </w:p>
        </w:tc>
      </w:tr>
      <w:tr w:rsidR="00C5718F" w14:paraId="7945C00D" w14:textId="77777777">
        <w:tc>
          <w:tcPr>
            <w:tcW w:w="1646" w:type="dxa"/>
            <w:vAlign w:val="center"/>
          </w:tcPr>
          <w:p w14:paraId="176280AC"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3</w:t>
              </w:r>
              <w:r w:rsidR="00917B42">
                <w:rPr>
                  <w:webHidden/>
                </w:rPr>
                <w:fldChar w:fldCharType="end"/>
              </w:r>
            </w:hyperlink>
          </w:p>
        </w:tc>
        <w:tc>
          <w:tcPr>
            <w:tcW w:w="3520" w:type="dxa"/>
            <w:gridSpan w:val="2"/>
            <w:vAlign w:val="center"/>
          </w:tcPr>
          <w:p w14:paraId="38EF11F0"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153" w:type="dxa"/>
            <w:gridSpan w:val="4"/>
            <w:vAlign w:val="center"/>
          </w:tcPr>
          <w:p w14:paraId="468FFAA8"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Труба всасывающая Ду150мм</w:t>
              </w:r>
              <w:r w:rsidR="00917B42">
                <w:rPr>
                  <w:webHidden/>
                </w:rPr>
                <w:fldChar w:fldCharType="end"/>
              </w:r>
            </w:hyperlink>
          </w:p>
          <w:p w14:paraId="1C8FCA09"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Обратный клапан Ду150мм</w:t>
              </w:r>
              <w:r w:rsidR="00917B42">
                <w:rPr>
                  <w:webHidden/>
                </w:rPr>
                <w:fldChar w:fldCharType="end"/>
              </w:r>
            </w:hyperlink>
          </w:p>
          <w:p w14:paraId="53468E4A"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Задвижка РУ 10 Ду350мм.</w:t>
              </w:r>
              <w:r w:rsidR="00917B42">
                <w:rPr>
                  <w:webHidden/>
                </w:rPr>
                <w:fldChar w:fldCharType="end"/>
              </w:r>
            </w:hyperlink>
          </w:p>
          <w:p w14:paraId="54CD909D"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Труба напорная Ду150мм</w:t>
              </w:r>
              <w:r w:rsidR="00917B42">
                <w:rPr>
                  <w:webHidden/>
                </w:rPr>
                <w:fldChar w:fldCharType="end"/>
              </w:r>
            </w:hyperlink>
          </w:p>
        </w:tc>
        <w:tc>
          <w:tcPr>
            <w:tcW w:w="1601" w:type="dxa"/>
            <w:vAlign w:val="center"/>
          </w:tcPr>
          <w:p w14:paraId="6D31A7CE"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2011</w:t>
              </w:r>
              <w:r w:rsidR="00917B42">
                <w:rPr>
                  <w:webHidden/>
                </w:rPr>
                <w:fldChar w:fldCharType="end"/>
              </w:r>
            </w:hyperlink>
          </w:p>
          <w:p w14:paraId="24FF82B2"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2019</w:t>
              </w:r>
              <w:r w:rsidR="00917B42">
                <w:rPr>
                  <w:webHidden/>
                </w:rPr>
                <w:fldChar w:fldCharType="end"/>
              </w:r>
            </w:hyperlink>
          </w:p>
        </w:tc>
      </w:tr>
      <w:tr w:rsidR="00C5718F" w14:paraId="429656FE" w14:textId="77777777">
        <w:tc>
          <w:tcPr>
            <w:tcW w:w="1646" w:type="dxa"/>
            <w:vAlign w:val="center"/>
          </w:tcPr>
          <w:p w14:paraId="03E5A751"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Дренажный насос</w:t>
              </w:r>
              <w:r w:rsidR="00917B42">
                <w:rPr>
                  <w:webHidden/>
                </w:rPr>
                <w:fldChar w:fldCharType="end"/>
              </w:r>
            </w:hyperlink>
          </w:p>
        </w:tc>
        <w:tc>
          <w:tcPr>
            <w:tcW w:w="3520" w:type="dxa"/>
            <w:gridSpan w:val="2"/>
            <w:vAlign w:val="center"/>
          </w:tcPr>
          <w:p w14:paraId="1C5073D1" w14:textId="77777777" w:rsidR="00C5718F" w:rsidRDefault="009E6FB9">
            <w:pPr>
              <w:widowControl w:val="0"/>
              <w:suppressAutoHyphens w:val="0"/>
              <w:ind w:firstLine="0"/>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lang w:val="en-US"/>
                </w:rPr>
                <w:t>Grundfoss</w:t>
              </w:r>
              <w:r w:rsidR="00917B42">
                <w:rPr>
                  <w:webHidden/>
                </w:rPr>
                <w:fldChar w:fldCharType="end"/>
              </w:r>
            </w:hyperlink>
          </w:p>
        </w:tc>
        <w:tc>
          <w:tcPr>
            <w:tcW w:w="3153" w:type="dxa"/>
            <w:gridSpan w:val="4"/>
            <w:vAlign w:val="center"/>
          </w:tcPr>
          <w:p w14:paraId="5577E4E7"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601" w:type="dxa"/>
            <w:vAlign w:val="center"/>
          </w:tcPr>
          <w:p w14:paraId="739552CC"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2013</w:t>
              </w:r>
              <w:r w:rsidR="00917B42">
                <w:rPr>
                  <w:webHidden/>
                </w:rPr>
                <w:fldChar w:fldCharType="end"/>
              </w:r>
            </w:hyperlink>
          </w:p>
        </w:tc>
      </w:tr>
      <w:tr w:rsidR="00C5718F" w14:paraId="68607C94" w14:textId="77777777">
        <w:tc>
          <w:tcPr>
            <w:tcW w:w="1646" w:type="dxa"/>
            <w:vAlign w:val="center"/>
          </w:tcPr>
          <w:p w14:paraId="1C9423EB"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Дренажный насос</w:t>
              </w:r>
              <w:r w:rsidR="00917B42">
                <w:rPr>
                  <w:webHidden/>
                </w:rPr>
                <w:fldChar w:fldCharType="end"/>
              </w:r>
            </w:hyperlink>
          </w:p>
        </w:tc>
        <w:tc>
          <w:tcPr>
            <w:tcW w:w="3520" w:type="dxa"/>
            <w:gridSpan w:val="2"/>
            <w:vAlign w:val="center"/>
          </w:tcPr>
          <w:p w14:paraId="7A32B972" w14:textId="77777777" w:rsidR="00C5718F" w:rsidRDefault="009E6FB9">
            <w:pPr>
              <w:widowControl w:val="0"/>
              <w:suppressAutoHyphens w:val="0"/>
              <w:ind w:firstLine="0"/>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lang w:val="en-US"/>
                </w:rPr>
                <w:t>Grundfoss</w:t>
              </w:r>
              <w:r w:rsidR="00917B42">
                <w:rPr>
                  <w:webHidden/>
                </w:rPr>
                <w:fldChar w:fldCharType="end"/>
              </w:r>
            </w:hyperlink>
          </w:p>
        </w:tc>
        <w:tc>
          <w:tcPr>
            <w:tcW w:w="3153" w:type="dxa"/>
            <w:gridSpan w:val="4"/>
            <w:vAlign w:val="center"/>
          </w:tcPr>
          <w:p w14:paraId="07014AC5"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601" w:type="dxa"/>
            <w:vAlign w:val="center"/>
          </w:tcPr>
          <w:p w14:paraId="579E20E3"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2013</w:t>
              </w:r>
              <w:r w:rsidR="00917B42">
                <w:rPr>
                  <w:webHidden/>
                </w:rPr>
                <w:fldChar w:fldCharType="end"/>
              </w:r>
            </w:hyperlink>
          </w:p>
        </w:tc>
      </w:tr>
      <w:tr w:rsidR="00C5718F" w14:paraId="0146285F" w14:textId="77777777">
        <w:tc>
          <w:tcPr>
            <w:tcW w:w="1646" w:type="dxa"/>
            <w:vAlign w:val="center"/>
          </w:tcPr>
          <w:p w14:paraId="58982AFB"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Вентилятор радиальный</w:t>
              </w:r>
              <w:r w:rsidR="00917B42">
                <w:rPr>
                  <w:webHidden/>
                </w:rPr>
                <w:fldChar w:fldCharType="end"/>
              </w:r>
            </w:hyperlink>
          </w:p>
        </w:tc>
        <w:tc>
          <w:tcPr>
            <w:tcW w:w="3520" w:type="dxa"/>
            <w:gridSpan w:val="2"/>
            <w:vAlign w:val="center"/>
          </w:tcPr>
          <w:p w14:paraId="60B5CAA1" w14:textId="77777777" w:rsidR="00C5718F" w:rsidRDefault="009E6FB9">
            <w:pPr>
              <w:widowControl w:val="0"/>
              <w:suppressAutoHyphens w:val="0"/>
              <w:ind w:firstLine="0"/>
              <w:rPr>
                <w:rFonts w:cs="Times New Roman"/>
                <w:sz w:val="20"/>
                <w:szCs w:val="20"/>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ВР80-75-5.0</w:t>
              </w:r>
              <w:r w:rsidR="00917B42">
                <w:rPr>
                  <w:webHidden/>
                </w:rPr>
                <w:fldChar w:fldCharType="end"/>
              </w:r>
            </w:hyperlink>
          </w:p>
        </w:tc>
        <w:tc>
          <w:tcPr>
            <w:tcW w:w="3153" w:type="dxa"/>
            <w:gridSpan w:val="4"/>
            <w:vAlign w:val="center"/>
          </w:tcPr>
          <w:p w14:paraId="392B6E76"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АИР80В4У2-1,5кВт</w:t>
              </w:r>
              <w:r w:rsidR="00917B42">
                <w:rPr>
                  <w:webHidden/>
                </w:rPr>
                <w:fldChar w:fldCharType="end"/>
              </w:r>
            </w:hyperlink>
          </w:p>
        </w:tc>
        <w:tc>
          <w:tcPr>
            <w:tcW w:w="1601" w:type="dxa"/>
            <w:vAlign w:val="center"/>
          </w:tcPr>
          <w:p w14:paraId="523974E4"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2018</w:t>
              </w:r>
              <w:r w:rsidR="00917B42">
                <w:rPr>
                  <w:webHidden/>
                </w:rPr>
                <w:fldChar w:fldCharType="end"/>
              </w:r>
            </w:hyperlink>
          </w:p>
        </w:tc>
      </w:tr>
      <w:tr w:rsidR="00C5718F" w14:paraId="437040BE" w14:textId="77777777">
        <w:tc>
          <w:tcPr>
            <w:tcW w:w="1646" w:type="dxa"/>
            <w:vAlign w:val="center"/>
          </w:tcPr>
          <w:p w14:paraId="7B877A4F"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Вентилятор радиальный</w:t>
              </w:r>
              <w:r w:rsidR="00917B42">
                <w:rPr>
                  <w:webHidden/>
                </w:rPr>
                <w:fldChar w:fldCharType="end"/>
              </w:r>
            </w:hyperlink>
          </w:p>
        </w:tc>
        <w:tc>
          <w:tcPr>
            <w:tcW w:w="3520" w:type="dxa"/>
            <w:gridSpan w:val="2"/>
            <w:vAlign w:val="center"/>
          </w:tcPr>
          <w:p w14:paraId="176C1294" w14:textId="77777777" w:rsidR="00C5718F" w:rsidRDefault="009E6FB9">
            <w:pPr>
              <w:widowControl w:val="0"/>
              <w:suppressAutoHyphens w:val="0"/>
              <w:ind w:firstLine="0"/>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ВР80-75-5.0</w:t>
              </w:r>
              <w:r w:rsidR="00917B42">
                <w:rPr>
                  <w:webHidden/>
                </w:rPr>
                <w:fldChar w:fldCharType="end"/>
              </w:r>
            </w:hyperlink>
          </w:p>
        </w:tc>
        <w:tc>
          <w:tcPr>
            <w:tcW w:w="3153" w:type="dxa"/>
            <w:gridSpan w:val="4"/>
            <w:vAlign w:val="center"/>
          </w:tcPr>
          <w:p w14:paraId="281169BF"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АИР80В4У2-1,5кВт</w:t>
              </w:r>
              <w:r w:rsidR="00917B42">
                <w:rPr>
                  <w:webHidden/>
                </w:rPr>
                <w:fldChar w:fldCharType="end"/>
              </w:r>
            </w:hyperlink>
          </w:p>
        </w:tc>
        <w:tc>
          <w:tcPr>
            <w:tcW w:w="1601" w:type="dxa"/>
            <w:vAlign w:val="center"/>
          </w:tcPr>
          <w:p w14:paraId="3F127DC8"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2018</w:t>
              </w:r>
              <w:r w:rsidR="00917B42">
                <w:rPr>
                  <w:webHidden/>
                </w:rPr>
                <w:fldChar w:fldCharType="end"/>
              </w:r>
            </w:hyperlink>
          </w:p>
        </w:tc>
      </w:tr>
      <w:tr w:rsidR="00C5718F" w14:paraId="2AE1FAF0" w14:textId="77777777">
        <w:tc>
          <w:tcPr>
            <w:tcW w:w="9920" w:type="dxa"/>
            <w:gridSpan w:val="8"/>
            <w:vAlign w:val="center"/>
          </w:tcPr>
          <w:p w14:paraId="44707FC1" w14:textId="77777777" w:rsidR="00C5718F" w:rsidRDefault="009E6FB9">
            <w:pPr>
              <w:widowControl w:val="0"/>
              <w:suppressAutoHyphens w:val="0"/>
              <w:ind w:firstLine="0"/>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Автоматизация включения насосов – плавный пуск</w:t>
              </w:r>
              <w:r w:rsidR="00917B42">
                <w:rPr>
                  <w:webHidden/>
                </w:rPr>
                <w:fldChar w:fldCharType="end"/>
              </w:r>
            </w:hyperlink>
          </w:p>
        </w:tc>
      </w:tr>
      <w:tr w:rsidR="00C5718F" w14:paraId="3E3FDE36" w14:textId="77777777">
        <w:tc>
          <w:tcPr>
            <w:tcW w:w="9920" w:type="dxa"/>
            <w:gridSpan w:val="8"/>
            <w:vAlign w:val="center"/>
          </w:tcPr>
          <w:p w14:paraId="3A648B46" w14:textId="77777777" w:rsidR="00C5718F" w:rsidRDefault="009E6FB9">
            <w:pPr>
              <w:widowControl w:val="0"/>
              <w:suppressAutoHyphens w:val="0"/>
              <w:ind w:firstLine="0"/>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3612D25" w14:textId="77777777">
        <w:tc>
          <w:tcPr>
            <w:tcW w:w="4676" w:type="dxa"/>
            <w:gridSpan w:val="2"/>
            <w:vAlign w:val="center"/>
          </w:tcPr>
          <w:p w14:paraId="333C9908" w14:textId="77777777" w:rsidR="00C5718F" w:rsidRDefault="009E6FB9">
            <w:pPr>
              <w:widowControl w:val="0"/>
              <w:suppressAutoHyphens w:val="0"/>
              <w:ind w:firstLine="0"/>
              <w:rPr>
                <w:rFonts w:cs="Times New Roman"/>
                <w:sz w:val="20"/>
                <w:szCs w:val="20"/>
              </w:rPr>
            </w:pPr>
            <w:hyperlink w:anchor="_Toc64458531">
              <w:r w:rsidR="00917B42">
                <w:rPr>
                  <w:rFonts w:ascii="Calibri" w:eastAsia="Calibri" w:hAnsi="Calibri" w:cs="Times New Roman"/>
                  <w:sz w:val="20"/>
                  <w:szCs w:val="20"/>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Тип расходомеров (или отсутствуют)</w:t>
              </w:r>
              <w:r w:rsidR="00917B42">
                <w:rPr>
                  <w:webHidden/>
                </w:rPr>
                <w:fldChar w:fldCharType="end"/>
              </w:r>
            </w:hyperlink>
          </w:p>
        </w:tc>
        <w:tc>
          <w:tcPr>
            <w:tcW w:w="2837" w:type="dxa"/>
            <w:gridSpan w:val="3"/>
            <w:vAlign w:val="center"/>
          </w:tcPr>
          <w:p w14:paraId="36C79276" w14:textId="77777777" w:rsidR="00C5718F" w:rsidRDefault="009E6FB9">
            <w:pPr>
              <w:widowControl w:val="0"/>
              <w:suppressAutoHyphens w:val="0"/>
              <w:ind w:firstLine="0"/>
              <w:rPr>
                <w:rFonts w:cs="Times New Roman"/>
                <w:sz w:val="20"/>
                <w:szCs w:val="20"/>
              </w:rPr>
            </w:pPr>
            <w:hyperlink w:anchor="_Toc64458531">
              <w:r w:rsidR="00917B42">
                <w:rPr>
                  <w:rFonts w:ascii="Calibri" w:eastAsia="Calibri" w:hAnsi="Calibri" w:cs="Times New Roman"/>
                  <w:sz w:val="20"/>
                  <w:szCs w:val="20"/>
                </w:rPr>
                <w:t>Состояние (рабочее</w:t>
              </w:r>
              <w:r w:rsidR="00917B42">
                <w:rPr>
                  <w:rFonts w:ascii="Calibri" w:eastAsia="Calibri" w:hAnsi="Calibri" w:cs="Times New Roman"/>
                  <w:sz w:val="20"/>
                  <w:szCs w:val="20"/>
                  <w:lang w:val="en-US"/>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нерабочее)</w:t>
              </w:r>
              <w:r w:rsidR="00917B42">
                <w:rPr>
                  <w:webHidden/>
                </w:rPr>
                <w:fldChar w:fldCharType="end"/>
              </w:r>
            </w:hyperlink>
          </w:p>
        </w:tc>
        <w:tc>
          <w:tcPr>
            <w:tcW w:w="2407" w:type="dxa"/>
            <w:gridSpan w:val="3"/>
            <w:vAlign w:val="center"/>
          </w:tcPr>
          <w:p w14:paraId="214A8871" w14:textId="77777777" w:rsidR="00C5718F" w:rsidRDefault="009E6FB9">
            <w:pPr>
              <w:widowControl w:val="0"/>
              <w:suppressAutoHyphens w:val="0"/>
              <w:ind w:firstLine="0"/>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Год ввода в эксплуатацию</w:t>
              </w:r>
              <w:r w:rsidR="00917B42">
                <w:rPr>
                  <w:webHidden/>
                </w:rPr>
                <w:fldChar w:fldCharType="end"/>
              </w:r>
            </w:hyperlink>
          </w:p>
        </w:tc>
      </w:tr>
      <w:tr w:rsidR="00C5718F" w14:paraId="606EFB64" w14:textId="77777777">
        <w:tc>
          <w:tcPr>
            <w:tcW w:w="4676" w:type="dxa"/>
            <w:gridSpan w:val="2"/>
            <w:vAlign w:val="center"/>
          </w:tcPr>
          <w:p w14:paraId="020DB2F8"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(отсутствуют)</w:t>
              </w:r>
              <w:r w:rsidR="00917B42">
                <w:rPr>
                  <w:webHidden/>
                </w:rPr>
                <w:fldChar w:fldCharType="end"/>
              </w:r>
            </w:hyperlink>
          </w:p>
        </w:tc>
        <w:tc>
          <w:tcPr>
            <w:tcW w:w="2837" w:type="dxa"/>
            <w:gridSpan w:val="3"/>
            <w:vAlign w:val="center"/>
          </w:tcPr>
          <w:p w14:paraId="6297955B"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w:t>
              </w:r>
              <w:r w:rsidR="00917B42">
                <w:rPr>
                  <w:webHidden/>
                </w:rPr>
                <w:fldChar w:fldCharType="end"/>
              </w:r>
            </w:hyperlink>
          </w:p>
        </w:tc>
        <w:tc>
          <w:tcPr>
            <w:tcW w:w="2407" w:type="dxa"/>
            <w:gridSpan w:val="3"/>
            <w:vAlign w:val="center"/>
          </w:tcPr>
          <w:p w14:paraId="6C49A5EA"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w:t>
              </w:r>
              <w:r w:rsidR="00917B42">
                <w:rPr>
                  <w:webHidden/>
                </w:rPr>
                <w:fldChar w:fldCharType="end"/>
              </w:r>
            </w:hyperlink>
          </w:p>
        </w:tc>
      </w:tr>
      <w:tr w:rsidR="00C5718F" w14:paraId="02E1833A" w14:textId="77777777">
        <w:tc>
          <w:tcPr>
            <w:tcW w:w="9920" w:type="dxa"/>
            <w:gridSpan w:val="8"/>
            <w:vAlign w:val="center"/>
          </w:tcPr>
          <w:p w14:paraId="1CAF0F0F" w14:textId="77777777" w:rsidR="00C5718F" w:rsidRDefault="009E6FB9">
            <w:pPr>
              <w:widowControl w:val="0"/>
              <w:suppressAutoHyphens w:val="0"/>
              <w:ind w:firstLine="0"/>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sz w:val="20"/>
                  <w:szCs w:val="20"/>
                </w:rPr>
                <w:t>Дополнительные комментарии.</w:t>
              </w:r>
              <w:r w:rsidR="00917B42">
                <w:rPr>
                  <w:webHidden/>
                </w:rPr>
                <w:fldChar w:fldCharType="end"/>
              </w:r>
            </w:hyperlink>
          </w:p>
        </w:tc>
      </w:tr>
    </w:tbl>
    <w:p w14:paraId="2073F435" w14:textId="77777777" w:rsidR="00C5718F" w:rsidRDefault="009E6FB9">
      <w:pPr>
        <w:suppressAutoHyphens w:val="0"/>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B6C4836" w14:textId="77777777" w:rsidR="00C5718F" w:rsidRDefault="009E6FB9">
      <w:pPr>
        <w:suppressAutoHyphens w:val="0"/>
        <w:ind w:firstLine="0"/>
        <w:jc w:val="left"/>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241AF784" w14:textId="77777777" w:rsidR="00C5718F" w:rsidRDefault="009E6FB9">
      <w:pPr>
        <w:suppressAutoHyphens w:val="0"/>
        <w:rPr>
          <w:rFonts w:cs="Times New Roman"/>
        </w:rPr>
      </w:pPr>
      <w:hyperlink w:anchor="_Toc64458531">
        <w:r w:rsidR="00917B42">
          <w:rPr>
            <w:rFonts w:cs="Times New Roman"/>
            <w:b/>
          </w:rPr>
          <w:t>Таблица 2.1.2.1-4 -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Технические характеристики Фекальной насосной станции №2</w:t>
        </w:r>
        <w:r w:rsidR="00917B42">
          <w:rPr>
            <w:webHidden/>
          </w:rPr>
          <w:fldChar w:fldCharType="end"/>
        </w:r>
      </w:hyperlink>
    </w:p>
    <w:p w14:paraId="399649C3" w14:textId="77777777" w:rsidR="00C5718F" w:rsidRDefault="009E6FB9">
      <w:pPr>
        <w:suppressAutoHyphens w:val="0"/>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5000" w:type="pct"/>
        <w:tblLayout w:type="fixed"/>
        <w:tblLook w:val="01E0" w:firstRow="1" w:lastRow="1" w:firstColumn="1" w:lastColumn="1" w:noHBand="0" w:noVBand="0"/>
      </w:tblPr>
      <w:tblGrid>
        <w:gridCol w:w="1654"/>
        <w:gridCol w:w="1514"/>
        <w:gridCol w:w="490"/>
        <w:gridCol w:w="525"/>
        <w:gridCol w:w="2219"/>
        <w:gridCol w:w="359"/>
        <w:gridCol w:w="1606"/>
        <w:gridCol w:w="1610"/>
      </w:tblGrid>
      <w:tr w:rsidR="00C5718F" w14:paraId="57FD370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8"/>
          </w:tcPr>
          <w:p w14:paraId="55988A44" w14:textId="77777777" w:rsidR="00C5718F" w:rsidRDefault="009E6FB9">
            <w:pPr>
              <w:widowControl w:val="0"/>
              <w:suppressAutoHyphens w:val="0"/>
              <w:ind w:firstLine="0"/>
              <w:jc w:val="center"/>
              <w:rPr>
                <w:rFonts w:cs="Times New Roman"/>
                <w:b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Фекальная насосная станция №2 ул. Просвешения,38б</w:t>
              </w:r>
              <w:r w:rsidR="00917B42">
                <w:rPr>
                  <w:webHidden/>
                </w:rPr>
                <w:fldChar w:fldCharType="end"/>
              </w:r>
            </w:hyperlink>
          </w:p>
        </w:tc>
      </w:tr>
      <w:tr w:rsidR="00C5718F" w14:paraId="16B60DB5"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28351010"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Резервуары</w:t>
              </w:r>
              <w:r w:rsidR="00917B42">
                <w:rPr>
                  <w:webHidden/>
                </w:rPr>
                <w:fldChar w:fldCharType="end"/>
              </w:r>
            </w:hyperlink>
          </w:p>
        </w:tc>
      </w:tr>
      <w:tr w:rsidR="00C5718F" w14:paraId="47864B0B" w14:textId="77777777">
        <w:tc>
          <w:tcPr>
            <w:cnfStyle w:val="001000000000" w:firstRow="0" w:lastRow="0" w:firstColumn="1" w:lastColumn="0" w:oddVBand="0" w:evenVBand="0" w:oddHBand="0" w:evenHBand="0" w:firstRowFirstColumn="0" w:firstRowLastColumn="0" w:lastRowFirstColumn="0" w:lastRowLastColumn="0"/>
            <w:tcW w:w="1645" w:type="dxa"/>
          </w:tcPr>
          <w:p w14:paraId="61388EB3"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системы взмучивания</w:t>
              </w:r>
              <w:r w:rsidR="00917B42">
                <w:rPr>
                  <w:webHidden/>
                </w:rPr>
                <w:fldChar w:fldCharType="end"/>
              </w:r>
            </w:hyperlink>
          </w:p>
        </w:tc>
        <w:tc>
          <w:tcPr>
            <w:tcW w:w="2514" w:type="dxa"/>
            <w:gridSpan w:val="3"/>
          </w:tcPr>
          <w:p w14:paraId="51C760D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и тип решеток</w:t>
              </w:r>
              <w:r w:rsidR="00917B42">
                <w:rPr>
                  <w:webHidden/>
                </w:rPr>
                <w:fldChar w:fldCharType="end"/>
              </w:r>
            </w:hyperlink>
          </w:p>
        </w:tc>
        <w:tc>
          <w:tcPr>
            <w:tcW w:w="2563" w:type="dxa"/>
            <w:gridSpan w:val="2"/>
          </w:tcPr>
          <w:p w14:paraId="68DADC9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датчиков уровня</w:t>
              </w:r>
              <w:r w:rsidR="00917B42">
                <w:rPr>
                  <w:webHidden/>
                </w:rPr>
                <w:fldChar w:fldCharType="end"/>
              </w:r>
            </w:hyperlink>
          </w:p>
        </w:tc>
        <w:tc>
          <w:tcPr>
            <w:tcW w:w="3198" w:type="dxa"/>
            <w:gridSpan w:val="2"/>
          </w:tcPr>
          <w:p w14:paraId="2F4D677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Периодичность очистки</w:t>
              </w:r>
              <w:r w:rsidR="00917B42">
                <w:rPr>
                  <w:webHidden/>
                </w:rPr>
                <w:fldChar w:fldCharType="end"/>
              </w:r>
            </w:hyperlink>
          </w:p>
        </w:tc>
      </w:tr>
      <w:tr w:rsidR="00C5718F" w14:paraId="2F1C312D" w14:textId="77777777">
        <w:tc>
          <w:tcPr>
            <w:cnfStyle w:val="001000000000" w:firstRow="0" w:lastRow="0" w:firstColumn="1" w:lastColumn="0" w:oddVBand="0" w:evenVBand="0" w:oddHBand="0" w:evenHBand="0" w:firstRowFirstColumn="0" w:firstRowLastColumn="0" w:lastRowFirstColumn="0" w:lastRowLastColumn="0"/>
            <w:tcW w:w="1645" w:type="dxa"/>
          </w:tcPr>
          <w:p w14:paraId="05F9BB8B"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нет</w:t>
              </w:r>
              <w:r w:rsidR="00917B42">
                <w:rPr>
                  <w:webHidden/>
                </w:rPr>
                <w:fldChar w:fldCharType="end"/>
              </w:r>
            </w:hyperlink>
          </w:p>
        </w:tc>
        <w:tc>
          <w:tcPr>
            <w:tcW w:w="2514" w:type="dxa"/>
            <w:gridSpan w:val="3"/>
          </w:tcPr>
          <w:p w14:paraId="589C6F1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автоматизированная</w:t>
              </w:r>
              <w:r w:rsidR="00917B42">
                <w:rPr>
                  <w:webHidden/>
                </w:rPr>
                <w:fldChar w:fldCharType="end"/>
              </w:r>
            </w:hyperlink>
          </w:p>
        </w:tc>
        <w:tc>
          <w:tcPr>
            <w:tcW w:w="2563" w:type="dxa"/>
            <w:gridSpan w:val="2"/>
          </w:tcPr>
          <w:p w14:paraId="045F2DB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Есть (электрод)</w:t>
              </w:r>
              <w:r w:rsidR="00917B42">
                <w:rPr>
                  <w:webHidden/>
                </w:rPr>
                <w:fldChar w:fldCharType="end"/>
              </w:r>
            </w:hyperlink>
          </w:p>
        </w:tc>
        <w:tc>
          <w:tcPr>
            <w:tcW w:w="3198" w:type="dxa"/>
            <w:gridSpan w:val="2"/>
          </w:tcPr>
          <w:p w14:paraId="52695CD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по мере загрязнения</w:t>
              </w:r>
              <w:r w:rsidR="00917B42">
                <w:rPr>
                  <w:webHidden/>
                </w:rPr>
                <w:fldChar w:fldCharType="end"/>
              </w:r>
            </w:hyperlink>
          </w:p>
        </w:tc>
      </w:tr>
      <w:tr w:rsidR="00C5718F" w14:paraId="339F2658"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6797493D"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Насосное оборудование</w:t>
              </w:r>
              <w:r w:rsidR="00917B42">
                <w:rPr>
                  <w:webHidden/>
                </w:rPr>
                <w:fldChar w:fldCharType="end"/>
              </w:r>
            </w:hyperlink>
          </w:p>
          <w:p w14:paraId="31E18459"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Заполняется для всех, в том числе неработоспособных агрегатов.</w:t>
              </w:r>
              <w:r w:rsidR="00917B42">
                <w:rPr>
                  <w:webHidden/>
                </w:rPr>
                <w:fldChar w:fldCharType="end"/>
              </w:r>
            </w:hyperlink>
          </w:p>
        </w:tc>
      </w:tr>
      <w:tr w:rsidR="00C5718F" w14:paraId="6CDCD273" w14:textId="77777777">
        <w:tc>
          <w:tcPr>
            <w:cnfStyle w:val="001000000000" w:firstRow="0" w:lastRow="0" w:firstColumn="1" w:lastColumn="0" w:oddVBand="0" w:evenVBand="0" w:oddHBand="0" w:evenHBand="0" w:firstRowFirstColumn="0" w:firstRowLastColumn="0" w:lastRowFirstColumn="0" w:lastRowLastColumn="0"/>
            <w:tcW w:w="1645" w:type="dxa"/>
          </w:tcPr>
          <w:p w14:paraId="7B8ED9E7"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Наименование</w:t>
              </w:r>
              <w:r w:rsidR="00917B42">
                <w:rPr>
                  <w:webHidden/>
                </w:rPr>
                <w:fldChar w:fldCharType="end"/>
              </w:r>
            </w:hyperlink>
          </w:p>
        </w:tc>
        <w:tc>
          <w:tcPr>
            <w:tcW w:w="1992" w:type="dxa"/>
            <w:gridSpan w:val="2"/>
          </w:tcPr>
          <w:p w14:paraId="324A6E4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Марка</w:t>
              </w:r>
              <w:r w:rsidR="00917B42">
                <w:rPr>
                  <w:webHidden/>
                </w:rPr>
                <w:fldChar w:fldCharType="end"/>
              </w:r>
            </w:hyperlink>
          </w:p>
        </w:tc>
        <w:tc>
          <w:tcPr>
            <w:tcW w:w="4682" w:type="dxa"/>
            <w:gridSpan w:val="4"/>
          </w:tcPr>
          <w:p w14:paraId="6C74667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Подача проект/ факт, напор проект/ факт напряжение питание, рабочий ток</w:t>
              </w:r>
              <w:r w:rsidR="00917B42">
                <w:rPr>
                  <w:webHidden/>
                </w:rPr>
                <w:fldChar w:fldCharType="end"/>
              </w:r>
            </w:hyperlink>
          </w:p>
          <w:p w14:paraId="488CB010"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косинус ѱ двигателя по паспорту, рабочий, резерв, ремонт, неработоспособен.</w:t>
              </w:r>
              <w:r w:rsidR="00917B42">
                <w:rPr>
                  <w:webHidden/>
                </w:rPr>
                <w:fldChar w:fldCharType="end"/>
              </w:r>
            </w:hyperlink>
          </w:p>
          <w:p w14:paraId="584B29F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Средний межремонтный период, наличие манометров</w:t>
              </w:r>
              <w:r w:rsidR="00917B42">
                <w:rPr>
                  <w:webHidden/>
                </w:rPr>
                <w:fldChar w:fldCharType="end"/>
              </w:r>
            </w:hyperlink>
          </w:p>
          <w:p w14:paraId="5695752B"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Метод управления расход-напорной характеристикой.</w:t>
              </w:r>
              <w:r w:rsidR="00917B42">
                <w:rPr>
                  <w:webHidden/>
                </w:rPr>
                <w:fldChar w:fldCharType="end"/>
              </w:r>
            </w:hyperlink>
          </w:p>
        </w:tc>
        <w:tc>
          <w:tcPr>
            <w:tcW w:w="1601" w:type="dxa"/>
          </w:tcPr>
          <w:p w14:paraId="3EBCD24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Год ввода в эксплуатацию</w:t>
              </w:r>
              <w:r w:rsidR="00917B42">
                <w:rPr>
                  <w:webHidden/>
                </w:rPr>
                <w:fldChar w:fldCharType="end"/>
              </w:r>
            </w:hyperlink>
          </w:p>
        </w:tc>
      </w:tr>
      <w:tr w:rsidR="00C5718F" w14:paraId="659625E8" w14:textId="77777777">
        <w:tc>
          <w:tcPr>
            <w:cnfStyle w:val="001000000000" w:firstRow="0" w:lastRow="0" w:firstColumn="1" w:lastColumn="0" w:oddVBand="0" w:evenVBand="0" w:oddHBand="0" w:evenHBand="0" w:firstRowFirstColumn="0" w:firstRowLastColumn="0" w:lastRowFirstColumn="0" w:lastRowLastColumn="0"/>
            <w:tcW w:w="1645" w:type="dxa"/>
          </w:tcPr>
          <w:p w14:paraId="6E8276FE" w14:textId="77777777" w:rsidR="00C5718F" w:rsidRDefault="009E6FB9">
            <w:pPr>
              <w:widowControl w:val="0"/>
              <w:suppressAutoHyphens w:val="0"/>
              <w:ind w:firstLine="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Насосный агрегат№1</w:t>
              </w:r>
              <w:r w:rsidR="00917B42">
                <w:rPr>
                  <w:webHidden/>
                </w:rPr>
                <w:fldChar w:fldCharType="end"/>
              </w:r>
            </w:hyperlink>
          </w:p>
        </w:tc>
        <w:tc>
          <w:tcPr>
            <w:tcW w:w="1992" w:type="dxa"/>
            <w:gridSpan w:val="2"/>
          </w:tcPr>
          <w:p w14:paraId="1E1BD9C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 НШ</w:t>
              </w:r>
              <w:r w:rsidR="00917B42">
                <w:rPr>
                  <w:webHidden/>
                </w:rPr>
                <w:fldChar w:fldCharType="end"/>
              </w:r>
            </w:hyperlink>
          </w:p>
        </w:tc>
        <w:tc>
          <w:tcPr>
            <w:tcW w:w="4682" w:type="dxa"/>
            <w:gridSpan w:val="4"/>
          </w:tcPr>
          <w:p w14:paraId="2D7F33C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218 м3/час,30м,30кВт,0,4 кв 1500об/мин рабочий</w:t>
              </w:r>
              <w:r w:rsidR="00917B42">
                <w:rPr>
                  <w:webHidden/>
                </w:rPr>
                <w:fldChar w:fldCharType="end"/>
              </w:r>
            </w:hyperlink>
          </w:p>
        </w:tc>
        <w:tc>
          <w:tcPr>
            <w:tcW w:w="1601" w:type="dxa"/>
          </w:tcPr>
          <w:p w14:paraId="03F192B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1993</w:t>
              </w:r>
              <w:r w:rsidR="00917B42">
                <w:rPr>
                  <w:webHidden/>
                </w:rPr>
                <w:fldChar w:fldCharType="end"/>
              </w:r>
            </w:hyperlink>
          </w:p>
        </w:tc>
      </w:tr>
      <w:tr w:rsidR="00C5718F" w14:paraId="24249BE1" w14:textId="77777777">
        <w:tc>
          <w:tcPr>
            <w:cnfStyle w:val="001000000000" w:firstRow="0" w:lastRow="0" w:firstColumn="1" w:lastColumn="0" w:oddVBand="0" w:evenVBand="0" w:oddHBand="0" w:evenHBand="0" w:firstRowFirstColumn="0" w:firstRowLastColumn="0" w:lastRowFirstColumn="0" w:lastRowLastColumn="0"/>
            <w:tcW w:w="1645" w:type="dxa"/>
          </w:tcPr>
          <w:p w14:paraId="4C3934A9" w14:textId="77777777" w:rsidR="00C5718F" w:rsidRDefault="009E6FB9">
            <w:pPr>
              <w:widowControl w:val="0"/>
              <w:suppressAutoHyphens w:val="0"/>
              <w:ind w:firstLine="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Насосный агрегат№2</w:t>
              </w:r>
              <w:r w:rsidR="00917B42">
                <w:rPr>
                  <w:webHidden/>
                </w:rPr>
                <w:fldChar w:fldCharType="end"/>
              </w:r>
            </w:hyperlink>
          </w:p>
        </w:tc>
        <w:tc>
          <w:tcPr>
            <w:tcW w:w="1992" w:type="dxa"/>
            <w:gridSpan w:val="2"/>
          </w:tcPr>
          <w:p w14:paraId="49A6092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 НШ</w:t>
              </w:r>
              <w:r w:rsidR="00917B42">
                <w:rPr>
                  <w:webHidden/>
                </w:rPr>
                <w:fldChar w:fldCharType="end"/>
              </w:r>
            </w:hyperlink>
          </w:p>
        </w:tc>
        <w:tc>
          <w:tcPr>
            <w:tcW w:w="4682" w:type="dxa"/>
            <w:gridSpan w:val="4"/>
          </w:tcPr>
          <w:p w14:paraId="01B98A7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218 м3/час,30м,30кВт,0,4 кв 1500об/мин рабочий</w:t>
              </w:r>
              <w:r w:rsidR="00917B42">
                <w:rPr>
                  <w:webHidden/>
                </w:rPr>
                <w:fldChar w:fldCharType="end"/>
              </w:r>
            </w:hyperlink>
          </w:p>
        </w:tc>
        <w:tc>
          <w:tcPr>
            <w:tcW w:w="1601" w:type="dxa"/>
          </w:tcPr>
          <w:p w14:paraId="4600B4C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1993</w:t>
              </w:r>
              <w:r w:rsidR="00917B42">
                <w:rPr>
                  <w:webHidden/>
                </w:rPr>
                <w:fldChar w:fldCharType="end"/>
              </w:r>
            </w:hyperlink>
          </w:p>
        </w:tc>
      </w:tr>
      <w:tr w:rsidR="00C5718F" w14:paraId="4B938F46" w14:textId="77777777">
        <w:tc>
          <w:tcPr>
            <w:cnfStyle w:val="001000000000" w:firstRow="0" w:lastRow="0" w:firstColumn="1" w:lastColumn="0" w:oddVBand="0" w:evenVBand="0" w:oddHBand="0" w:evenHBand="0" w:firstRowFirstColumn="0" w:firstRowLastColumn="0" w:lastRowFirstColumn="0" w:lastRowLastColumn="0"/>
            <w:tcW w:w="1645" w:type="dxa"/>
          </w:tcPr>
          <w:p w14:paraId="2B7CBFD6" w14:textId="77777777" w:rsidR="00C5718F" w:rsidRDefault="009E6FB9">
            <w:pPr>
              <w:widowControl w:val="0"/>
              <w:suppressAutoHyphens w:val="0"/>
              <w:ind w:firstLine="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Дренажный насос</w:t>
              </w:r>
              <w:r w:rsidR="00917B42">
                <w:rPr>
                  <w:webHidden/>
                </w:rPr>
                <w:fldChar w:fldCharType="end"/>
              </w:r>
            </w:hyperlink>
          </w:p>
        </w:tc>
        <w:tc>
          <w:tcPr>
            <w:tcW w:w="1992" w:type="dxa"/>
            <w:gridSpan w:val="2"/>
          </w:tcPr>
          <w:p w14:paraId="6BD837F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ГНОМ10-10</w:t>
              </w:r>
              <w:r w:rsidR="00917B42">
                <w:rPr>
                  <w:webHidden/>
                </w:rPr>
                <w:fldChar w:fldCharType="end"/>
              </w:r>
            </w:hyperlink>
          </w:p>
        </w:tc>
        <w:tc>
          <w:tcPr>
            <w:tcW w:w="4682" w:type="dxa"/>
            <w:gridSpan w:val="4"/>
          </w:tcPr>
          <w:p w14:paraId="60E762D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601" w:type="dxa"/>
          </w:tcPr>
          <w:p w14:paraId="27C855E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2019</w:t>
              </w:r>
              <w:r w:rsidR="00917B42">
                <w:rPr>
                  <w:webHidden/>
                </w:rPr>
                <w:fldChar w:fldCharType="end"/>
              </w:r>
            </w:hyperlink>
          </w:p>
        </w:tc>
      </w:tr>
      <w:tr w:rsidR="00C5718F" w14:paraId="39D858C9" w14:textId="77777777">
        <w:tc>
          <w:tcPr>
            <w:cnfStyle w:val="001000000000" w:firstRow="0" w:lastRow="0" w:firstColumn="1" w:lastColumn="0" w:oddVBand="0" w:evenVBand="0" w:oddHBand="0" w:evenHBand="0" w:firstRowFirstColumn="0" w:firstRowLastColumn="0" w:lastRowFirstColumn="0" w:lastRowLastColumn="0"/>
            <w:tcW w:w="1645" w:type="dxa"/>
          </w:tcPr>
          <w:p w14:paraId="76EC57E7"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w:t>
              </w:r>
              <w:r w:rsidR="00917B42">
                <w:rPr>
                  <w:webHidden/>
                </w:rPr>
                <w:fldChar w:fldCharType="end"/>
              </w:r>
            </w:hyperlink>
          </w:p>
        </w:tc>
        <w:tc>
          <w:tcPr>
            <w:tcW w:w="1992" w:type="dxa"/>
            <w:gridSpan w:val="2"/>
          </w:tcPr>
          <w:p w14:paraId="63F5333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682" w:type="dxa"/>
            <w:gridSpan w:val="4"/>
          </w:tcPr>
          <w:p w14:paraId="50BA162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всасывающая Ду100мм</w:t>
              </w:r>
              <w:r w:rsidR="00917B42">
                <w:rPr>
                  <w:webHidden/>
                </w:rPr>
                <w:fldChar w:fldCharType="end"/>
              </w:r>
            </w:hyperlink>
          </w:p>
          <w:p w14:paraId="0DF09BD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Обратный клапан шаровый Ду100мм</w:t>
              </w:r>
              <w:r w:rsidR="00917B42">
                <w:rPr>
                  <w:webHidden/>
                </w:rPr>
                <w:fldChar w:fldCharType="end"/>
              </w:r>
            </w:hyperlink>
          </w:p>
          <w:p w14:paraId="6297D12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 Ду100мм</w:t>
              </w:r>
              <w:r w:rsidR="00917B42">
                <w:rPr>
                  <w:webHidden/>
                </w:rPr>
                <w:fldChar w:fldCharType="end"/>
              </w:r>
            </w:hyperlink>
          </w:p>
          <w:p w14:paraId="7540F3D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 Ду120мм</w:t>
              </w:r>
              <w:r w:rsidR="00917B42">
                <w:rPr>
                  <w:webHidden/>
                </w:rPr>
                <w:fldChar w:fldCharType="end"/>
              </w:r>
            </w:hyperlink>
          </w:p>
          <w:p w14:paraId="57D7F51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 Ду200мм</w:t>
              </w:r>
              <w:r w:rsidR="00917B42">
                <w:rPr>
                  <w:webHidden/>
                </w:rPr>
                <w:fldChar w:fldCharType="end"/>
              </w:r>
            </w:hyperlink>
          </w:p>
          <w:p w14:paraId="12E2802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напорная Ду100мм</w:t>
              </w:r>
              <w:r w:rsidR="00917B42">
                <w:rPr>
                  <w:webHidden/>
                </w:rPr>
                <w:fldChar w:fldCharType="end"/>
              </w:r>
            </w:hyperlink>
          </w:p>
        </w:tc>
        <w:tc>
          <w:tcPr>
            <w:tcW w:w="1601" w:type="dxa"/>
          </w:tcPr>
          <w:p w14:paraId="165AF0E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1AE9BF92" w14:textId="77777777">
        <w:tc>
          <w:tcPr>
            <w:cnfStyle w:val="001000000000" w:firstRow="0" w:lastRow="0" w:firstColumn="1" w:lastColumn="0" w:oddVBand="0" w:evenVBand="0" w:oddHBand="0" w:evenHBand="0" w:firstRowFirstColumn="0" w:firstRowLastColumn="0" w:lastRowFirstColumn="0" w:lastRowLastColumn="0"/>
            <w:tcW w:w="1645" w:type="dxa"/>
          </w:tcPr>
          <w:p w14:paraId="3BD2D775"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w:t>
              </w:r>
              <w:r w:rsidR="00917B42">
                <w:rPr>
                  <w:webHidden/>
                </w:rPr>
                <w:fldChar w:fldCharType="end"/>
              </w:r>
            </w:hyperlink>
          </w:p>
        </w:tc>
        <w:tc>
          <w:tcPr>
            <w:tcW w:w="1992" w:type="dxa"/>
            <w:gridSpan w:val="2"/>
          </w:tcPr>
          <w:p w14:paraId="22A0857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682" w:type="dxa"/>
            <w:gridSpan w:val="4"/>
          </w:tcPr>
          <w:p w14:paraId="032BDCA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всасывающая Ду100мм</w:t>
              </w:r>
              <w:r w:rsidR="00917B42">
                <w:rPr>
                  <w:webHidden/>
                </w:rPr>
                <w:fldChar w:fldCharType="end"/>
              </w:r>
            </w:hyperlink>
          </w:p>
          <w:p w14:paraId="44BD9B2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Обратный клапан шаровый Ду100мм</w:t>
              </w:r>
              <w:r w:rsidR="00917B42">
                <w:rPr>
                  <w:webHidden/>
                </w:rPr>
                <w:fldChar w:fldCharType="end"/>
              </w:r>
            </w:hyperlink>
          </w:p>
          <w:p w14:paraId="38F6443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 Ду100мм</w:t>
              </w:r>
              <w:r w:rsidR="00917B42">
                <w:rPr>
                  <w:webHidden/>
                </w:rPr>
                <w:fldChar w:fldCharType="end"/>
              </w:r>
            </w:hyperlink>
          </w:p>
          <w:p w14:paraId="5AA3FE6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напорная DN =100мм</w:t>
              </w:r>
              <w:r w:rsidR="00917B42">
                <w:rPr>
                  <w:webHidden/>
                </w:rPr>
                <w:fldChar w:fldCharType="end"/>
              </w:r>
            </w:hyperlink>
          </w:p>
          <w:p w14:paraId="606351A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 Ду200мм</w:t>
              </w:r>
              <w:r w:rsidR="00917B42">
                <w:rPr>
                  <w:webHidden/>
                </w:rPr>
                <w:fldChar w:fldCharType="end"/>
              </w:r>
            </w:hyperlink>
          </w:p>
        </w:tc>
        <w:tc>
          <w:tcPr>
            <w:tcW w:w="1601" w:type="dxa"/>
          </w:tcPr>
          <w:p w14:paraId="5D40D2F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29FB0D08" w14:textId="77777777">
        <w:tc>
          <w:tcPr>
            <w:cnfStyle w:val="001000000000" w:firstRow="0" w:lastRow="0" w:firstColumn="1" w:lastColumn="0" w:oddVBand="0" w:evenVBand="0" w:oddHBand="0" w:evenHBand="0" w:firstRowFirstColumn="0" w:firstRowLastColumn="0" w:lastRowFirstColumn="0" w:lastRowLastColumn="0"/>
            <w:tcW w:w="1645" w:type="dxa"/>
          </w:tcPr>
          <w:p w14:paraId="14671138"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Вентилятор радиальный</w:t>
              </w:r>
              <w:r w:rsidR="00917B42">
                <w:rPr>
                  <w:webHidden/>
                </w:rPr>
                <w:fldChar w:fldCharType="end"/>
              </w:r>
            </w:hyperlink>
          </w:p>
        </w:tc>
        <w:tc>
          <w:tcPr>
            <w:tcW w:w="1992" w:type="dxa"/>
            <w:gridSpan w:val="2"/>
          </w:tcPr>
          <w:p w14:paraId="510C484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ВР80-75-5,0</w:t>
              </w:r>
              <w:r w:rsidR="00917B42">
                <w:rPr>
                  <w:webHidden/>
                </w:rPr>
                <w:fldChar w:fldCharType="end"/>
              </w:r>
            </w:hyperlink>
          </w:p>
        </w:tc>
        <w:tc>
          <w:tcPr>
            <w:tcW w:w="4682" w:type="dxa"/>
            <w:gridSpan w:val="4"/>
          </w:tcPr>
          <w:p w14:paraId="5F3D380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АИР80В4У2-1,5кВт</w:t>
              </w:r>
              <w:r w:rsidR="00917B42">
                <w:rPr>
                  <w:webHidden/>
                </w:rPr>
                <w:fldChar w:fldCharType="end"/>
              </w:r>
            </w:hyperlink>
          </w:p>
        </w:tc>
        <w:tc>
          <w:tcPr>
            <w:tcW w:w="1601" w:type="dxa"/>
          </w:tcPr>
          <w:p w14:paraId="4A9AA6B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7C868731" w14:textId="77777777">
        <w:tc>
          <w:tcPr>
            <w:cnfStyle w:val="001000000000" w:firstRow="0" w:lastRow="0" w:firstColumn="1" w:lastColumn="0" w:oddVBand="0" w:evenVBand="0" w:oddHBand="0" w:evenHBand="0" w:firstRowFirstColumn="0" w:firstRowLastColumn="0" w:lastRowFirstColumn="0" w:lastRowLastColumn="0"/>
            <w:tcW w:w="1645" w:type="dxa"/>
          </w:tcPr>
          <w:p w14:paraId="1F2FAF1F"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Вентилятор радиальный</w:t>
              </w:r>
              <w:r w:rsidR="00917B42">
                <w:rPr>
                  <w:webHidden/>
                </w:rPr>
                <w:fldChar w:fldCharType="end"/>
              </w:r>
            </w:hyperlink>
          </w:p>
        </w:tc>
        <w:tc>
          <w:tcPr>
            <w:tcW w:w="1992" w:type="dxa"/>
            <w:gridSpan w:val="2"/>
          </w:tcPr>
          <w:p w14:paraId="035DE91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ВР80-75-5,0</w:t>
              </w:r>
              <w:r w:rsidR="00917B42">
                <w:rPr>
                  <w:webHidden/>
                </w:rPr>
                <w:fldChar w:fldCharType="end"/>
              </w:r>
            </w:hyperlink>
          </w:p>
        </w:tc>
        <w:tc>
          <w:tcPr>
            <w:tcW w:w="4682" w:type="dxa"/>
            <w:gridSpan w:val="4"/>
          </w:tcPr>
          <w:p w14:paraId="44C4E7D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АИР80В4У2-1,5кВт</w:t>
              </w:r>
              <w:r w:rsidR="00917B42">
                <w:rPr>
                  <w:webHidden/>
                </w:rPr>
                <w:fldChar w:fldCharType="end"/>
              </w:r>
            </w:hyperlink>
          </w:p>
        </w:tc>
        <w:tc>
          <w:tcPr>
            <w:tcW w:w="1601" w:type="dxa"/>
          </w:tcPr>
          <w:p w14:paraId="50FFB31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4E05135D" w14:textId="77777777">
        <w:tc>
          <w:tcPr>
            <w:cnfStyle w:val="001000000000" w:firstRow="0" w:lastRow="0" w:firstColumn="1" w:lastColumn="0" w:oddVBand="0" w:evenVBand="0" w:oddHBand="0" w:evenHBand="0" w:firstRowFirstColumn="0" w:firstRowLastColumn="0" w:lastRowFirstColumn="0" w:lastRowLastColumn="0"/>
            <w:tcW w:w="1645" w:type="dxa"/>
          </w:tcPr>
          <w:p w14:paraId="4FFD5D15"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Вентилятор радиальный</w:t>
              </w:r>
              <w:r w:rsidR="00917B42">
                <w:rPr>
                  <w:webHidden/>
                </w:rPr>
                <w:fldChar w:fldCharType="end"/>
              </w:r>
            </w:hyperlink>
          </w:p>
        </w:tc>
        <w:tc>
          <w:tcPr>
            <w:tcW w:w="1992" w:type="dxa"/>
            <w:gridSpan w:val="2"/>
          </w:tcPr>
          <w:p w14:paraId="45E8D94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ВР2,5</w:t>
              </w:r>
              <w:r w:rsidR="00917B42">
                <w:rPr>
                  <w:webHidden/>
                </w:rPr>
                <w:fldChar w:fldCharType="end"/>
              </w:r>
            </w:hyperlink>
          </w:p>
        </w:tc>
        <w:tc>
          <w:tcPr>
            <w:tcW w:w="4682" w:type="dxa"/>
            <w:gridSpan w:val="4"/>
          </w:tcPr>
          <w:p w14:paraId="10E3584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АИР63А4У1-0,3кВт</w:t>
              </w:r>
              <w:r w:rsidR="00917B42">
                <w:rPr>
                  <w:webHidden/>
                </w:rPr>
                <w:fldChar w:fldCharType="end"/>
              </w:r>
            </w:hyperlink>
          </w:p>
        </w:tc>
        <w:tc>
          <w:tcPr>
            <w:tcW w:w="1601" w:type="dxa"/>
          </w:tcPr>
          <w:p w14:paraId="7CBF329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59972A9B" w14:textId="77777777">
        <w:tc>
          <w:tcPr>
            <w:cnfStyle w:val="001000000000" w:firstRow="0" w:lastRow="0" w:firstColumn="1" w:lastColumn="0" w:oddVBand="0" w:evenVBand="0" w:oddHBand="0" w:evenHBand="0" w:firstRowFirstColumn="0" w:firstRowLastColumn="0" w:lastRowFirstColumn="0" w:lastRowLastColumn="0"/>
            <w:tcW w:w="1645" w:type="dxa"/>
          </w:tcPr>
          <w:p w14:paraId="33C4B353"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92" w:type="dxa"/>
            <w:gridSpan w:val="2"/>
          </w:tcPr>
          <w:p w14:paraId="1C20372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682" w:type="dxa"/>
            <w:gridSpan w:val="4"/>
          </w:tcPr>
          <w:p w14:paraId="1AF03E9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601" w:type="dxa"/>
          </w:tcPr>
          <w:p w14:paraId="0D9CF60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B954D6F"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174A61C4" w14:textId="77777777" w:rsidR="00C5718F" w:rsidRDefault="009E6FB9">
            <w:pPr>
              <w:widowControl w:val="0"/>
              <w:suppressAutoHyphens w:val="0"/>
              <w:ind w:firstLine="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Автоматизация включения насосов – плавный пуск</w:t>
              </w:r>
              <w:r w:rsidR="00917B42">
                <w:rPr>
                  <w:webHidden/>
                </w:rPr>
                <w:fldChar w:fldCharType="end"/>
              </w:r>
            </w:hyperlink>
          </w:p>
        </w:tc>
      </w:tr>
      <w:tr w:rsidR="00C5718F" w14:paraId="0E3020B0" w14:textId="77777777">
        <w:tc>
          <w:tcPr>
            <w:cnfStyle w:val="001000000000" w:firstRow="0" w:lastRow="0" w:firstColumn="1" w:lastColumn="0" w:oddVBand="0" w:evenVBand="0" w:oddHBand="0" w:evenHBand="0" w:firstRowFirstColumn="0" w:firstRowLastColumn="0" w:lastRowFirstColumn="0" w:lastRowLastColumn="0"/>
            <w:tcW w:w="3150" w:type="dxa"/>
            <w:gridSpan w:val="2"/>
          </w:tcPr>
          <w:p w14:paraId="49C85BC3" w14:textId="77777777" w:rsidR="00C5718F" w:rsidRDefault="009E6FB9">
            <w:pPr>
              <w:widowControl w:val="0"/>
              <w:suppressAutoHyphens w:val="0"/>
              <w:ind w:firstLine="0"/>
              <w:rPr>
                <w:rFonts w:cs="Times New Roman"/>
                <w:szCs w:val="24"/>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Тип расходомеров (или отсутствуют)</w:t>
              </w:r>
              <w:r w:rsidR="00917B42">
                <w:rPr>
                  <w:webHidden/>
                </w:rPr>
                <w:fldChar w:fldCharType="end"/>
              </w:r>
            </w:hyperlink>
          </w:p>
        </w:tc>
        <w:tc>
          <w:tcPr>
            <w:tcW w:w="3215" w:type="dxa"/>
            <w:gridSpan w:val="3"/>
          </w:tcPr>
          <w:p w14:paraId="267529C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rFonts w:eastAsia="Calibri" w:cs="Times New Roman"/>
                  <w:szCs w:val="24"/>
                </w:rPr>
                <w:t>Состояние (рабочее</w:t>
              </w:r>
              <w:r w:rsidR="00917B42">
                <w:rPr>
                  <w:rFonts w:eastAsia="Calibri" w:cs="Times New Roman"/>
                  <w:szCs w:val="24"/>
                  <w:lang w:val="en-US"/>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нерабочее)</w:t>
              </w:r>
              <w:r w:rsidR="00917B42">
                <w:rPr>
                  <w:webHidden/>
                </w:rPr>
                <w:fldChar w:fldCharType="end"/>
              </w:r>
            </w:hyperlink>
          </w:p>
        </w:tc>
        <w:tc>
          <w:tcPr>
            <w:tcW w:w="3555" w:type="dxa"/>
            <w:gridSpan w:val="3"/>
          </w:tcPr>
          <w:p w14:paraId="77D053E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Год ввода в эксплуатацию</w:t>
              </w:r>
              <w:r w:rsidR="00917B42">
                <w:rPr>
                  <w:webHidden/>
                </w:rPr>
                <w:fldChar w:fldCharType="end"/>
              </w:r>
            </w:hyperlink>
          </w:p>
        </w:tc>
      </w:tr>
      <w:tr w:rsidR="00C5718F" w14:paraId="30141320" w14:textId="77777777">
        <w:tc>
          <w:tcPr>
            <w:cnfStyle w:val="001000000000" w:firstRow="0" w:lastRow="0" w:firstColumn="1" w:lastColumn="0" w:oddVBand="0" w:evenVBand="0" w:oddHBand="0" w:evenHBand="0" w:firstRowFirstColumn="0" w:firstRowLastColumn="0" w:lastRowFirstColumn="0" w:lastRowLastColumn="0"/>
            <w:tcW w:w="3150" w:type="dxa"/>
            <w:gridSpan w:val="2"/>
          </w:tcPr>
          <w:p w14:paraId="6762A9F8"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(отсутствуют)</w:t>
              </w:r>
              <w:r w:rsidR="00917B42">
                <w:rPr>
                  <w:webHidden/>
                </w:rPr>
                <w:fldChar w:fldCharType="end"/>
              </w:r>
            </w:hyperlink>
          </w:p>
        </w:tc>
        <w:tc>
          <w:tcPr>
            <w:tcW w:w="3215" w:type="dxa"/>
            <w:gridSpan w:val="3"/>
          </w:tcPr>
          <w:p w14:paraId="4F1F8B7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tc>
        <w:tc>
          <w:tcPr>
            <w:tcW w:w="3555" w:type="dxa"/>
            <w:gridSpan w:val="3"/>
          </w:tcPr>
          <w:p w14:paraId="08368EE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tc>
      </w:tr>
      <w:tr w:rsidR="00C5718F" w14:paraId="4934F7ED"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0D2E6DBF" w14:textId="77777777" w:rsidR="00C5718F" w:rsidRDefault="009E6FB9">
            <w:pPr>
              <w:widowControl w:val="0"/>
              <w:suppressAutoHyphens w:val="0"/>
              <w:ind w:firstLine="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Дополнительные комментарии.</w:t>
              </w:r>
              <w:r w:rsidR="00917B42">
                <w:rPr>
                  <w:webHidden/>
                </w:rPr>
                <w:fldChar w:fldCharType="end"/>
              </w:r>
            </w:hyperlink>
          </w:p>
        </w:tc>
      </w:tr>
    </w:tbl>
    <w:p w14:paraId="10181A24" w14:textId="77777777" w:rsidR="00C5718F" w:rsidRDefault="009E6FB9">
      <w:pPr>
        <w:suppressAutoHyphens w:val="0"/>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7AF7ECB" w14:textId="77777777" w:rsidR="00C5718F" w:rsidRDefault="009E6FB9">
      <w:pPr>
        <w:suppressAutoHyphens w:val="0"/>
        <w:spacing w:after="200" w:line="276" w:lineRule="auto"/>
        <w:ind w:firstLine="0"/>
        <w:jc w:val="left"/>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729FEF8F" w14:textId="77777777" w:rsidR="00C5718F" w:rsidRDefault="009E6FB9">
      <w:pPr>
        <w:suppressAutoHyphens w:val="0"/>
        <w:rPr>
          <w:rFonts w:cs="Times New Roman"/>
        </w:rPr>
      </w:pPr>
      <w:hyperlink w:anchor="_Toc64458531">
        <w:r w:rsidR="00917B42">
          <w:rPr>
            <w:rFonts w:cs="Times New Roman"/>
            <w:b/>
          </w:rPr>
          <w:t>Таблица 2.1.2.1-5-</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Технические характеристики Фекальной насосной станции №3</w:t>
        </w:r>
        <w:r w:rsidR="00917B42">
          <w:rPr>
            <w:webHidden/>
          </w:rPr>
          <w:fldChar w:fldCharType="end"/>
        </w:r>
      </w:hyperlink>
    </w:p>
    <w:p w14:paraId="7CB63B87"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5000" w:type="pct"/>
        <w:tblLayout w:type="fixed"/>
        <w:tblLook w:val="01E0" w:firstRow="1" w:lastRow="1" w:firstColumn="1" w:lastColumn="1" w:noHBand="0" w:noVBand="0"/>
      </w:tblPr>
      <w:tblGrid>
        <w:gridCol w:w="1654"/>
        <w:gridCol w:w="1412"/>
        <w:gridCol w:w="102"/>
        <w:gridCol w:w="1015"/>
        <w:gridCol w:w="2219"/>
        <w:gridCol w:w="359"/>
        <w:gridCol w:w="1606"/>
        <w:gridCol w:w="1610"/>
      </w:tblGrid>
      <w:tr w:rsidR="00C5718F" w14:paraId="5F7F79C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8"/>
          </w:tcPr>
          <w:p w14:paraId="7616B089" w14:textId="77777777" w:rsidR="00C5718F" w:rsidRDefault="009E6FB9">
            <w:pPr>
              <w:widowControl w:val="0"/>
              <w:suppressAutoHyphens w:val="0"/>
              <w:ind w:firstLine="0"/>
              <w:jc w:val="cente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Фекальная насосная станция №3 ул. Благоева,2б</w:t>
              </w:r>
              <w:r w:rsidR="00917B42">
                <w:rPr>
                  <w:webHidden/>
                </w:rPr>
                <w:fldChar w:fldCharType="end"/>
              </w:r>
            </w:hyperlink>
          </w:p>
        </w:tc>
      </w:tr>
      <w:tr w:rsidR="00C5718F" w14:paraId="22E061A0"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386F5A1A"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Резервуары</w:t>
              </w:r>
              <w:r w:rsidR="00917B42">
                <w:rPr>
                  <w:webHidden/>
                </w:rPr>
                <w:fldChar w:fldCharType="end"/>
              </w:r>
            </w:hyperlink>
          </w:p>
        </w:tc>
      </w:tr>
      <w:tr w:rsidR="00C5718F" w14:paraId="6777D24A" w14:textId="77777777">
        <w:tc>
          <w:tcPr>
            <w:cnfStyle w:val="001000000000" w:firstRow="0" w:lastRow="0" w:firstColumn="1" w:lastColumn="0" w:oddVBand="0" w:evenVBand="0" w:oddHBand="0" w:evenHBand="0" w:firstRowFirstColumn="0" w:firstRowLastColumn="0" w:lastRowFirstColumn="0" w:lastRowLastColumn="0"/>
            <w:tcW w:w="1645" w:type="dxa"/>
          </w:tcPr>
          <w:p w14:paraId="150E0A39"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системы взмучивания</w:t>
              </w:r>
              <w:r w:rsidR="00917B42">
                <w:rPr>
                  <w:webHidden/>
                </w:rPr>
                <w:fldChar w:fldCharType="end"/>
              </w:r>
            </w:hyperlink>
          </w:p>
        </w:tc>
        <w:tc>
          <w:tcPr>
            <w:tcW w:w="2514" w:type="dxa"/>
            <w:gridSpan w:val="3"/>
          </w:tcPr>
          <w:p w14:paraId="56AAF10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и тип решеток</w:t>
              </w:r>
              <w:r w:rsidR="00917B42">
                <w:rPr>
                  <w:webHidden/>
                </w:rPr>
                <w:fldChar w:fldCharType="end"/>
              </w:r>
            </w:hyperlink>
          </w:p>
        </w:tc>
        <w:tc>
          <w:tcPr>
            <w:tcW w:w="2563" w:type="dxa"/>
            <w:gridSpan w:val="2"/>
          </w:tcPr>
          <w:p w14:paraId="76EDFFA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датчиков уровня</w:t>
              </w:r>
              <w:r w:rsidR="00917B42">
                <w:rPr>
                  <w:webHidden/>
                </w:rPr>
                <w:fldChar w:fldCharType="end"/>
              </w:r>
            </w:hyperlink>
          </w:p>
        </w:tc>
        <w:tc>
          <w:tcPr>
            <w:tcW w:w="3198" w:type="dxa"/>
            <w:gridSpan w:val="2"/>
          </w:tcPr>
          <w:p w14:paraId="2375562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Периодичность очистки</w:t>
              </w:r>
              <w:r w:rsidR="00917B42">
                <w:rPr>
                  <w:webHidden/>
                </w:rPr>
                <w:fldChar w:fldCharType="end"/>
              </w:r>
            </w:hyperlink>
          </w:p>
        </w:tc>
      </w:tr>
      <w:tr w:rsidR="00C5718F" w14:paraId="26B95233" w14:textId="77777777">
        <w:tc>
          <w:tcPr>
            <w:cnfStyle w:val="001000000000" w:firstRow="0" w:lastRow="0" w:firstColumn="1" w:lastColumn="0" w:oddVBand="0" w:evenVBand="0" w:oddHBand="0" w:evenHBand="0" w:firstRowFirstColumn="0" w:firstRowLastColumn="0" w:lastRowFirstColumn="0" w:lastRowLastColumn="0"/>
            <w:tcW w:w="1645" w:type="dxa"/>
          </w:tcPr>
          <w:p w14:paraId="7ACB47D5"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нет</w:t>
              </w:r>
              <w:r w:rsidR="00917B42">
                <w:rPr>
                  <w:webHidden/>
                </w:rPr>
                <w:fldChar w:fldCharType="end"/>
              </w:r>
            </w:hyperlink>
          </w:p>
        </w:tc>
        <w:tc>
          <w:tcPr>
            <w:tcW w:w="2514" w:type="dxa"/>
            <w:gridSpan w:val="3"/>
          </w:tcPr>
          <w:p w14:paraId="638FA63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автоматизированная</w:t>
              </w:r>
              <w:r w:rsidR="00917B42">
                <w:rPr>
                  <w:webHidden/>
                </w:rPr>
                <w:fldChar w:fldCharType="end"/>
              </w:r>
            </w:hyperlink>
          </w:p>
        </w:tc>
        <w:tc>
          <w:tcPr>
            <w:tcW w:w="2563" w:type="dxa"/>
            <w:gridSpan w:val="2"/>
          </w:tcPr>
          <w:p w14:paraId="18E9A01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Есть (электрод)</w:t>
              </w:r>
              <w:r w:rsidR="00917B42">
                <w:rPr>
                  <w:webHidden/>
                </w:rPr>
                <w:fldChar w:fldCharType="end"/>
              </w:r>
            </w:hyperlink>
          </w:p>
        </w:tc>
        <w:tc>
          <w:tcPr>
            <w:tcW w:w="3198" w:type="dxa"/>
            <w:gridSpan w:val="2"/>
          </w:tcPr>
          <w:p w14:paraId="55AE9C9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по мере загрязнения</w:t>
              </w:r>
              <w:r w:rsidR="00917B42">
                <w:rPr>
                  <w:webHidden/>
                </w:rPr>
                <w:fldChar w:fldCharType="end"/>
              </w:r>
            </w:hyperlink>
          </w:p>
        </w:tc>
      </w:tr>
      <w:tr w:rsidR="00C5718F" w14:paraId="39588E08"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2E933B1B"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Насосное оборудование</w:t>
              </w:r>
              <w:r w:rsidR="00917B42">
                <w:rPr>
                  <w:webHidden/>
                </w:rPr>
                <w:fldChar w:fldCharType="end"/>
              </w:r>
            </w:hyperlink>
          </w:p>
          <w:p w14:paraId="614F46B6"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Заполняется для всех, в том числе неработоспособных агрегатов.</w:t>
              </w:r>
              <w:r w:rsidR="00917B42">
                <w:rPr>
                  <w:webHidden/>
                </w:rPr>
                <w:fldChar w:fldCharType="end"/>
              </w:r>
            </w:hyperlink>
          </w:p>
        </w:tc>
      </w:tr>
      <w:tr w:rsidR="00C5718F" w14:paraId="6154BD8F" w14:textId="77777777">
        <w:tc>
          <w:tcPr>
            <w:cnfStyle w:val="001000000000" w:firstRow="0" w:lastRow="0" w:firstColumn="1" w:lastColumn="0" w:oddVBand="0" w:evenVBand="0" w:oddHBand="0" w:evenHBand="0" w:firstRowFirstColumn="0" w:firstRowLastColumn="0" w:lastRowFirstColumn="0" w:lastRowLastColumn="0"/>
            <w:tcW w:w="1645" w:type="dxa"/>
          </w:tcPr>
          <w:p w14:paraId="154DA18D"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Наименование</w:t>
              </w:r>
              <w:r w:rsidR="00917B42">
                <w:rPr>
                  <w:webHidden/>
                </w:rPr>
                <w:fldChar w:fldCharType="end"/>
              </w:r>
            </w:hyperlink>
          </w:p>
        </w:tc>
        <w:tc>
          <w:tcPr>
            <w:tcW w:w="1404" w:type="dxa"/>
          </w:tcPr>
          <w:p w14:paraId="5E3B4D2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Марка</w:t>
              </w:r>
              <w:r w:rsidR="00917B42">
                <w:rPr>
                  <w:webHidden/>
                </w:rPr>
                <w:fldChar w:fldCharType="end"/>
              </w:r>
            </w:hyperlink>
          </w:p>
        </w:tc>
        <w:tc>
          <w:tcPr>
            <w:tcW w:w="5270" w:type="dxa"/>
            <w:gridSpan w:val="5"/>
          </w:tcPr>
          <w:p w14:paraId="240AB997"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Подача проект/ факт, напор проект/ факт напряжение питание, рабочий ток</w:t>
              </w:r>
              <w:r w:rsidR="00917B42">
                <w:rPr>
                  <w:webHidden/>
                </w:rPr>
                <w:fldChar w:fldCharType="end"/>
              </w:r>
            </w:hyperlink>
          </w:p>
          <w:p w14:paraId="4A7E9E16"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косинус ѱ двигателя по паспорту, рабочий, резерв, ремонт, неработоспособен.</w:t>
              </w:r>
              <w:r w:rsidR="00917B42">
                <w:rPr>
                  <w:webHidden/>
                </w:rPr>
                <w:fldChar w:fldCharType="end"/>
              </w:r>
            </w:hyperlink>
          </w:p>
          <w:p w14:paraId="76838FB9"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Средний межремонтный период, наличие манометров</w:t>
              </w:r>
              <w:r w:rsidR="00917B42">
                <w:rPr>
                  <w:webHidden/>
                </w:rPr>
                <w:fldChar w:fldCharType="end"/>
              </w:r>
            </w:hyperlink>
          </w:p>
          <w:p w14:paraId="302DB554"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Метод управления расход-напорной характеристикой.</w:t>
              </w:r>
              <w:r w:rsidR="00917B42">
                <w:rPr>
                  <w:webHidden/>
                </w:rPr>
                <w:fldChar w:fldCharType="end"/>
              </w:r>
            </w:hyperlink>
          </w:p>
          <w:p w14:paraId="64921A9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601" w:type="dxa"/>
          </w:tcPr>
          <w:p w14:paraId="5412690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Год ввода в эксплуатацию</w:t>
              </w:r>
              <w:r w:rsidR="00917B42">
                <w:rPr>
                  <w:webHidden/>
                </w:rPr>
                <w:fldChar w:fldCharType="end"/>
              </w:r>
            </w:hyperlink>
          </w:p>
        </w:tc>
      </w:tr>
      <w:tr w:rsidR="00C5718F" w14:paraId="550BF640" w14:textId="77777777">
        <w:tc>
          <w:tcPr>
            <w:cnfStyle w:val="001000000000" w:firstRow="0" w:lastRow="0" w:firstColumn="1" w:lastColumn="0" w:oddVBand="0" w:evenVBand="0" w:oddHBand="0" w:evenHBand="0" w:firstRowFirstColumn="0" w:firstRowLastColumn="0" w:lastRowFirstColumn="0" w:lastRowLastColumn="0"/>
            <w:tcW w:w="1645" w:type="dxa"/>
          </w:tcPr>
          <w:p w14:paraId="0AF90CBD"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Насосный агрегат№1</w:t>
              </w:r>
              <w:r w:rsidR="00917B42">
                <w:rPr>
                  <w:webHidden/>
                </w:rPr>
                <w:fldChar w:fldCharType="end"/>
              </w:r>
            </w:hyperlink>
          </w:p>
        </w:tc>
        <w:tc>
          <w:tcPr>
            <w:tcW w:w="1404" w:type="dxa"/>
          </w:tcPr>
          <w:p w14:paraId="0F6A76D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 СД</w:t>
              </w:r>
              <w:r w:rsidR="00917B42">
                <w:rPr>
                  <w:webHidden/>
                </w:rPr>
                <w:fldChar w:fldCharType="end"/>
              </w:r>
            </w:hyperlink>
          </w:p>
        </w:tc>
        <w:tc>
          <w:tcPr>
            <w:tcW w:w="5270" w:type="dxa"/>
            <w:gridSpan w:val="5"/>
          </w:tcPr>
          <w:p w14:paraId="025D06B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160м3/час 45м 45кВт 30кВ 1500об/мин рабочий</w:t>
              </w:r>
              <w:r w:rsidR="00917B42">
                <w:rPr>
                  <w:webHidden/>
                </w:rPr>
                <w:fldChar w:fldCharType="end"/>
              </w:r>
            </w:hyperlink>
          </w:p>
        </w:tc>
        <w:tc>
          <w:tcPr>
            <w:tcW w:w="1601" w:type="dxa"/>
          </w:tcPr>
          <w:p w14:paraId="45D69B2D"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74F50AFE" w14:textId="77777777">
        <w:tc>
          <w:tcPr>
            <w:cnfStyle w:val="001000000000" w:firstRow="0" w:lastRow="0" w:firstColumn="1" w:lastColumn="0" w:oddVBand="0" w:evenVBand="0" w:oddHBand="0" w:evenHBand="0" w:firstRowFirstColumn="0" w:firstRowLastColumn="0" w:lastRowFirstColumn="0" w:lastRowLastColumn="0"/>
            <w:tcW w:w="1645" w:type="dxa"/>
          </w:tcPr>
          <w:p w14:paraId="46F2CB1E"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Насосный агрегат№1</w:t>
              </w:r>
              <w:r w:rsidR="00917B42">
                <w:rPr>
                  <w:webHidden/>
                </w:rPr>
                <w:fldChar w:fldCharType="end"/>
              </w:r>
            </w:hyperlink>
          </w:p>
        </w:tc>
        <w:tc>
          <w:tcPr>
            <w:tcW w:w="1404" w:type="dxa"/>
          </w:tcPr>
          <w:p w14:paraId="6B671DE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 СД</w:t>
              </w:r>
              <w:r w:rsidR="00917B42">
                <w:rPr>
                  <w:webHidden/>
                </w:rPr>
                <w:fldChar w:fldCharType="end"/>
              </w:r>
            </w:hyperlink>
          </w:p>
        </w:tc>
        <w:tc>
          <w:tcPr>
            <w:tcW w:w="5270" w:type="dxa"/>
            <w:gridSpan w:val="5"/>
          </w:tcPr>
          <w:p w14:paraId="6DF234B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160м3/час 45м 45кВт 30кВ 1500об/мин рабочий</w:t>
              </w:r>
              <w:r w:rsidR="00917B42">
                <w:rPr>
                  <w:webHidden/>
                </w:rPr>
                <w:fldChar w:fldCharType="end"/>
              </w:r>
            </w:hyperlink>
          </w:p>
        </w:tc>
        <w:tc>
          <w:tcPr>
            <w:tcW w:w="1601" w:type="dxa"/>
          </w:tcPr>
          <w:p w14:paraId="7FDDA44D"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27F89A15" w14:textId="77777777">
        <w:tc>
          <w:tcPr>
            <w:cnfStyle w:val="001000000000" w:firstRow="0" w:lastRow="0" w:firstColumn="1" w:lastColumn="0" w:oddVBand="0" w:evenVBand="0" w:oddHBand="0" w:evenHBand="0" w:firstRowFirstColumn="0" w:firstRowLastColumn="0" w:lastRowFirstColumn="0" w:lastRowLastColumn="0"/>
            <w:tcW w:w="1645" w:type="dxa"/>
          </w:tcPr>
          <w:p w14:paraId="77B39733"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Дренажный насос</w:t>
              </w:r>
              <w:r w:rsidR="00917B42">
                <w:rPr>
                  <w:webHidden/>
                </w:rPr>
                <w:fldChar w:fldCharType="end"/>
              </w:r>
            </w:hyperlink>
          </w:p>
        </w:tc>
        <w:tc>
          <w:tcPr>
            <w:tcW w:w="1404" w:type="dxa"/>
          </w:tcPr>
          <w:p w14:paraId="3FBC732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Вихрь ФН</w:t>
              </w:r>
              <w:r w:rsidR="00917B42">
                <w:rPr>
                  <w:webHidden/>
                </w:rPr>
                <w:fldChar w:fldCharType="end"/>
              </w:r>
            </w:hyperlink>
          </w:p>
        </w:tc>
        <w:tc>
          <w:tcPr>
            <w:tcW w:w="5270" w:type="dxa"/>
            <w:gridSpan w:val="5"/>
          </w:tcPr>
          <w:p w14:paraId="3B9A106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3кВт</w:t>
              </w:r>
              <w:r w:rsidR="00917B42">
                <w:rPr>
                  <w:webHidden/>
                </w:rPr>
                <w:fldChar w:fldCharType="end"/>
              </w:r>
            </w:hyperlink>
          </w:p>
        </w:tc>
        <w:tc>
          <w:tcPr>
            <w:tcW w:w="1601" w:type="dxa"/>
          </w:tcPr>
          <w:p w14:paraId="207447F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2019</w:t>
              </w:r>
              <w:r w:rsidR="00917B42">
                <w:rPr>
                  <w:webHidden/>
                </w:rPr>
                <w:fldChar w:fldCharType="end"/>
              </w:r>
            </w:hyperlink>
          </w:p>
        </w:tc>
      </w:tr>
      <w:tr w:rsidR="00C5718F" w14:paraId="3CBFDF67" w14:textId="77777777">
        <w:tc>
          <w:tcPr>
            <w:cnfStyle w:val="001000000000" w:firstRow="0" w:lastRow="0" w:firstColumn="1" w:lastColumn="0" w:oddVBand="0" w:evenVBand="0" w:oddHBand="0" w:evenHBand="0" w:firstRowFirstColumn="0" w:firstRowLastColumn="0" w:lastRowFirstColumn="0" w:lastRowLastColumn="0"/>
            <w:tcW w:w="1645" w:type="dxa"/>
          </w:tcPr>
          <w:p w14:paraId="073BCD95"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w:t>
              </w:r>
              <w:r w:rsidR="00917B42">
                <w:rPr>
                  <w:webHidden/>
                </w:rPr>
                <w:fldChar w:fldCharType="end"/>
              </w:r>
            </w:hyperlink>
          </w:p>
        </w:tc>
        <w:tc>
          <w:tcPr>
            <w:tcW w:w="1404" w:type="dxa"/>
          </w:tcPr>
          <w:p w14:paraId="1C4A783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270" w:type="dxa"/>
            <w:gridSpan w:val="5"/>
          </w:tcPr>
          <w:p w14:paraId="6FF29A7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всасывающая Ду100мм</w:t>
              </w:r>
              <w:r w:rsidR="00917B42">
                <w:rPr>
                  <w:webHidden/>
                </w:rPr>
                <w:fldChar w:fldCharType="end"/>
              </w:r>
            </w:hyperlink>
          </w:p>
          <w:p w14:paraId="491CA1D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Обратный клапан шаровый Ду100мм.</w:t>
              </w:r>
              <w:r w:rsidR="00917B42">
                <w:rPr>
                  <w:webHidden/>
                </w:rPr>
                <w:fldChar w:fldCharType="end"/>
              </w:r>
            </w:hyperlink>
          </w:p>
          <w:p w14:paraId="6A78BFF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10всас Ду 200мм</w:t>
              </w:r>
              <w:r w:rsidR="00917B42">
                <w:rPr>
                  <w:webHidden/>
                </w:rPr>
                <w:fldChar w:fldCharType="end"/>
              </w:r>
            </w:hyperlink>
          </w:p>
          <w:p w14:paraId="356A50C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напорная DN =100мм</w:t>
              </w:r>
              <w:r w:rsidR="00917B42">
                <w:rPr>
                  <w:webHidden/>
                </w:rPr>
                <w:fldChar w:fldCharType="end"/>
              </w:r>
            </w:hyperlink>
          </w:p>
          <w:p w14:paraId="4AA9FCD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10напор Ду100мм</w:t>
              </w:r>
              <w:r w:rsidR="00917B42">
                <w:rPr>
                  <w:webHidden/>
                </w:rPr>
                <w:fldChar w:fldCharType="end"/>
              </w:r>
            </w:hyperlink>
          </w:p>
        </w:tc>
        <w:tc>
          <w:tcPr>
            <w:tcW w:w="1601" w:type="dxa"/>
          </w:tcPr>
          <w:p w14:paraId="7656C64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A01BF1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p w14:paraId="300D278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1993</w:t>
              </w:r>
              <w:r w:rsidR="00917B42">
                <w:rPr>
                  <w:webHidden/>
                </w:rPr>
                <w:fldChar w:fldCharType="end"/>
              </w:r>
            </w:hyperlink>
          </w:p>
          <w:p w14:paraId="03B2533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2000</w:t>
              </w:r>
              <w:r w:rsidR="00917B42">
                <w:rPr>
                  <w:webHidden/>
                </w:rPr>
                <w:fldChar w:fldCharType="end"/>
              </w:r>
            </w:hyperlink>
          </w:p>
          <w:p w14:paraId="6B2F316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2000</w:t>
              </w:r>
              <w:r w:rsidR="00917B42">
                <w:rPr>
                  <w:webHidden/>
                </w:rPr>
                <w:fldChar w:fldCharType="end"/>
              </w:r>
            </w:hyperlink>
          </w:p>
          <w:p w14:paraId="0C87471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0A37C4E" w14:textId="77777777">
        <w:tc>
          <w:tcPr>
            <w:cnfStyle w:val="001000000000" w:firstRow="0" w:lastRow="0" w:firstColumn="1" w:lastColumn="0" w:oddVBand="0" w:evenVBand="0" w:oddHBand="0" w:evenHBand="0" w:firstRowFirstColumn="0" w:firstRowLastColumn="0" w:lastRowFirstColumn="0" w:lastRowLastColumn="0"/>
            <w:tcW w:w="1645" w:type="dxa"/>
          </w:tcPr>
          <w:p w14:paraId="27EA5147"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Вентилятор радиальный</w:t>
              </w:r>
              <w:r w:rsidR="00917B42">
                <w:rPr>
                  <w:webHidden/>
                </w:rPr>
                <w:fldChar w:fldCharType="end"/>
              </w:r>
            </w:hyperlink>
          </w:p>
        </w:tc>
        <w:tc>
          <w:tcPr>
            <w:tcW w:w="1404" w:type="dxa"/>
          </w:tcPr>
          <w:p w14:paraId="633CE8F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ВР80-75-5,0</w:t>
              </w:r>
              <w:r w:rsidR="00917B42">
                <w:rPr>
                  <w:webHidden/>
                </w:rPr>
                <w:fldChar w:fldCharType="end"/>
              </w:r>
            </w:hyperlink>
          </w:p>
        </w:tc>
        <w:tc>
          <w:tcPr>
            <w:tcW w:w="5270" w:type="dxa"/>
            <w:gridSpan w:val="5"/>
          </w:tcPr>
          <w:p w14:paraId="32C2DD5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АИР80В4У2-1,5кВт</w:t>
              </w:r>
              <w:r w:rsidR="00917B42">
                <w:rPr>
                  <w:webHidden/>
                </w:rPr>
                <w:fldChar w:fldCharType="end"/>
              </w:r>
            </w:hyperlink>
          </w:p>
        </w:tc>
        <w:tc>
          <w:tcPr>
            <w:tcW w:w="1601" w:type="dxa"/>
          </w:tcPr>
          <w:p w14:paraId="78B3467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3F77C746" w14:textId="77777777">
        <w:tc>
          <w:tcPr>
            <w:cnfStyle w:val="001000000000" w:firstRow="0" w:lastRow="0" w:firstColumn="1" w:lastColumn="0" w:oddVBand="0" w:evenVBand="0" w:oddHBand="0" w:evenHBand="0" w:firstRowFirstColumn="0" w:firstRowLastColumn="0" w:lastRowFirstColumn="0" w:lastRowLastColumn="0"/>
            <w:tcW w:w="1645" w:type="dxa"/>
          </w:tcPr>
          <w:p w14:paraId="6AE488FC"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Вентилятор радиальный</w:t>
              </w:r>
              <w:r w:rsidR="00917B42">
                <w:rPr>
                  <w:webHidden/>
                </w:rPr>
                <w:fldChar w:fldCharType="end"/>
              </w:r>
            </w:hyperlink>
          </w:p>
        </w:tc>
        <w:tc>
          <w:tcPr>
            <w:tcW w:w="1404" w:type="dxa"/>
          </w:tcPr>
          <w:p w14:paraId="5C6824C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ВР80-75-5,0</w:t>
              </w:r>
              <w:r w:rsidR="00917B42">
                <w:rPr>
                  <w:webHidden/>
                </w:rPr>
                <w:fldChar w:fldCharType="end"/>
              </w:r>
            </w:hyperlink>
          </w:p>
        </w:tc>
        <w:tc>
          <w:tcPr>
            <w:tcW w:w="5270" w:type="dxa"/>
            <w:gridSpan w:val="5"/>
          </w:tcPr>
          <w:p w14:paraId="2257E29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АИР80В4У2-1,5кВт</w:t>
              </w:r>
              <w:r w:rsidR="00917B42">
                <w:rPr>
                  <w:webHidden/>
                </w:rPr>
                <w:fldChar w:fldCharType="end"/>
              </w:r>
            </w:hyperlink>
          </w:p>
        </w:tc>
        <w:tc>
          <w:tcPr>
            <w:tcW w:w="1601" w:type="dxa"/>
          </w:tcPr>
          <w:p w14:paraId="209CEE8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2688D632"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7124A989"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Автоматизация включения насосов – плавный пуск</w:t>
              </w:r>
              <w:r w:rsidR="00917B42">
                <w:rPr>
                  <w:webHidden/>
                </w:rPr>
                <w:fldChar w:fldCharType="end"/>
              </w:r>
            </w:hyperlink>
          </w:p>
        </w:tc>
      </w:tr>
      <w:tr w:rsidR="00C5718F" w14:paraId="45628503" w14:textId="77777777">
        <w:tc>
          <w:tcPr>
            <w:cnfStyle w:val="001000000000" w:firstRow="0" w:lastRow="0" w:firstColumn="1" w:lastColumn="0" w:oddVBand="0" w:evenVBand="0" w:oddHBand="0" w:evenHBand="0" w:firstRowFirstColumn="0" w:firstRowLastColumn="0" w:lastRowFirstColumn="0" w:lastRowLastColumn="0"/>
            <w:tcW w:w="3150" w:type="dxa"/>
            <w:gridSpan w:val="3"/>
          </w:tcPr>
          <w:p w14:paraId="6A8E0584" w14:textId="77777777" w:rsidR="00C5718F" w:rsidRDefault="009E6FB9">
            <w:pPr>
              <w:widowControl w:val="0"/>
              <w:suppressAutoHyphens w:val="0"/>
              <w:ind w:firstLine="0"/>
              <w:jc w:val="left"/>
              <w:rPr>
                <w:rFonts w:cs="Times New Roman"/>
                <w:szCs w:val="24"/>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Тип расходомеров (или отсутствуют)</w:t>
              </w:r>
              <w:r w:rsidR="00917B42">
                <w:rPr>
                  <w:webHidden/>
                </w:rPr>
                <w:fldChar w:fldCharType="end"/>
              </w:r>
            </w:hyperlink>
          </w:p>
        </w:tc>
        <w:tc>
          <w:tcPr>
            <w:tcW w:w="3215" w:type="dxa"/>
            <w:gridSpan w:val="2"/>
          </w:tcPr>
          <w:p w14:paraId="6576927C"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rFonts w:eastAsia="Calibri" w:cs="Times New Roman"/>
                  <w:szCs w:val="24"/>
                </w:rPr>
                <w:t>Состояние (рабочее</w:t>
              </w:r>
              <w:r w:rsidR="00917B42">
                <w:rPr>
                  <w:rFonts w:eastAsia="Calibri" w:cs="Times New Roman"/>
                  <w:szCs w:val="24"/>
                  <w:lang w:val="en-US"/>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нерабочее)</w:t>
              </w:r>
              <w:r w:rsidR="00917B42">
                <w:rPr>
                  <w:webHidden/>
                </w:rPr>
                <w:fldChar w:fldCharType="end"/>
              </w:r>
            </w:hyperlink>
          </w:p>
        </w:tc>
        <w:tc>
          <w:tcPr>
            <w:tcW w:w="3555" w:type="dxa"/>
            <w:gridSpan w:val="3"/>
          </w:tcPr>
          <w:p w14:paraId="10DE90B7"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Год ввода в эксплуатацию</w:t>
              </w:r>
              <w:r w:rsidR="00917B42">
                <w:rPr>
                  <w:webHidden/>
                </w:rPr>
                <w:fldChar w:fldCharType="end"/>
              </w:r>
            </w:hyperlink>
          </w:p>
        </w:tc>
      </w:tr>
      <w:tr w:rsidR="00C5718F" w14:paraId="186F6F26" w14:textId="77777777">
        <w:tc>
          <w:tcPr>
            <w:cnfStyle w:val="001000000000" w:firstRow="0" w:lastRow="0" w:firstColumn="1" w:lastColumn="0" w:oddVBand="0" w:evenVBand="0" w:oddHBand="0" w:evenHBand="0" w:firstRowFirstColumn="0" w:firstRowLastColumn="0" w:lastRowFirstColumn="0" w:lastRowLastColumn="0"/>
            <w:tcW w:w="3150" w:type="dxa"/>
            <w:gridSpan w:val="3"/>
          </w:tcPr>
          <w:p w14:paraId="6F959755"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(отсутствуют)</w:t>
              </w:r>
              <w:r w:rsidR="00917B42">
                <w:rPr>
                  <w:webHidden/>
                </w:rPr>
                <w:fldChar w:fldCharType="end"/>
              </w:r>
            </w:hyperlink>
          </w:p>
        </w:tc>
        <w:tc>
          <w:tcPr>
            <w:tcW w:w="3215" w:type="dxa"/>
            <w:gridSpan w:val="2"/>
          </w:tcPr>
          <w:p w14:paraId="58DB908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tc>
        <w:tc>
          <w:tcPr>
            <w:tcW w:w="3555" w:type="dxa"/>
            <w:gridSpan w:val="3"/>
          </w:tcPr>
          <w:p w14:paraId="7A43DC8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tc>
      </w:tr>
      <w:tr w:rsidR="00C5718F" w14:paraId="741552B8"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0607CB77"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Дополнительные комментарии.</w:t>
              </w:r>
              <w:r w:rsidR="00917B42">
                <w:rPr>
                  <w:webHidden/>
                </w:rPr>
                <w:fldChar w:fldCharType="end"/>
              </w:r>
            </w:hyperlink>
          </w:p>
        </w:tc>
      </w:tr>
    </w:tbl>
    <w:p w14:paraId="7113496A" w14:textId="77777777" w:rsidR="00C5718F" w:rsidRDefault="009E6FB9">
      <w:pPr>
        <w:suppressAutoHyphens w:val="0"/>
        <w:ind w:firstLine="0"/>
        <w:jc w:val="left"/>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BF448FE" w14:textId="77777777" w:rsidR="00C5718F" w:rsidRDefault="009E6FB9">
      <w:pPr>
        <w:suppressAutoHyphens w:val="0"/>
        <w:spacing w:after="200" w:line="276" w:lineRule="auto"/>
        <w:ind w:firstLine="0"/>
        <w:jc w:val="left"/>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35A0F7E3" w14:textId="77777777" w:rsidR="00C5718F" w:rsidRDefault="009E6FB9">
      <w:pPr>
        <w:suppressAutoHyphens w:val="0"/>
        <w:jc w:val="left"/>
        <w:rPr>
          <w:rFonts w:cs="Times New Roman"/>
          <w:szCs w:val="24"/>
        </w:rPr>
      </w:pPr>
      <w:hyperlink w:anchor="_Toc64458531">
        <w:r w:rsidR="00917B42">
          <w:rPr>
            <w:b/>
          </w:rPr>
          <w:t>Таблица 2.1.2</w:t>
        </w:r>
        <w:r w:rsidR="00917B42">
          <w:rPr>
            <w:rFonts w:cs="Times New Roman"/>
            <w:b/>
          </w:rPr>
          <w:t>.1</w:t>
        </w:r>
        <w:r w:rsidR="00917B42">
          <w:rPr>
            <w:b/>
          </w:rPr>
          <w:t>-6-</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Технические характеристики Фекальная насосная станции №5</w:t>
        </w:r>
        <w:r w:rsidR="00917B42">
          <w:rPr>
            <w:webHidden/>
          </w:rPr>
          <w:fldChar w:fldCharType="end"/>
        </w:r>
      </w:hyperlink>
    </w:p>
    <w:p w14:paraId="7B52A178" w14:textId="77777777" w:rsidR="00C5718F" w:rsidRDefault="009E6FB9">
      <w:pPr>
        <w:suppressAutoHyphens w:val="0"/>
        <w:ind w:firstLine="0"/>
        <w:jc w:val="left"/>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5000" w:type="pct"/>
        <w:tblLayout w:type="fixed"/>
        <w:tblLook w:val="01E0" w:firstRow="1" w:lastRow="1" w:firstColumn="1" w:lastColumn="1" w:noHBand="0" w:noVBand="0"/>
      </w:tblPr>
      <w:tblGrid>
        <w:gridCol w:w="1654"/>
        <w:gridCol w:w="3088"/>
        <w:gridCol w:w="116"/>
        <w:gridCol w:w="688"/>
        <w:gridCol w:w="1539"/>
        <w:gridCol w:w="158"/>
        <w:gridCol w:w="1124"/>
        <w:gridCol w:w="1610"/>
      </w:tblGrid>
      <w:tr w:rsidR="00C5718F" w14:paraId="000A974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8"/>
          </w:tcPr>
          <w:p w14:paraId="2C0968EA"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Фекальная насосная станция         Родионово-Несветаевский район, примерно 3060м от х. Нижнесоленый по направлению на северо-восток</w:t>
              </w:r>
              <w:r w:rsidR="00917B42">
                <w:rPr>
                  <w:webHidden/>
                </w:rPr>
                <w:fldChar w:fldCharType="end"/>
              </w:r>
            </w:hyperlink>
          </w:p>
        </w:tc>
      </w:tr>
      <w:tr w:rsidR="00C5718F" w14:paraId="6BF3F67D"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315A3019"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Резервуары</w:t>
              </w:r>
              <w:r w:rsidR="00917B42">
                <w:rPr>
                  <w:webHidden/>
                </w:rPr>
                <w:fldChar w:fldCharType="end"/>
              </w:r>
            </w:hyperlink>
          </w:p>
        </w:tc>
      </w:tr>
      <w:tr w:rsidR="00C5718F" w14:paraId="2BEAFA12" w14:textId="77777777">
        <w:tc>
          <w:tcPr>
            <w:cnfStyle w:val="001000000000" w:firstRow="0" w:lastRow="0" w:firstColumn="1" w:lastColumn="0" w:oddVBand="0" w:evenVBand="0" w:oddHBand="0" w:evenHBand="0" w:firstRowFirstColumn="0" w:firstRowLastColumn="0" w:lastRowFirstColumn="0" w:lastRowLastColumn="0"/>
            <w:tcW w:w="1645" w:type="dxa"/>
          </w:tcPr>
          <w:p w14:paraId="094404DC"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системы взмучивания</w:t>
              </w:r>
              <w:r w:rsidR="00917B42">
                <w:rPr>
                  <w:webHidden/>
                </w:rPr>
                <w:fldChar w:fldCharType="end"/>
              </w:r>
            </w:hyperlink>
          </w:p>
        </w:tc>
        <w:tc>
          <w:tcPr>
            <w:tcW w:w="3869" w:type="dxa"/>
            <w:gridSpan w:val="3"/>
          </w:tcPr>
          <w:p w14:paraId="117B31A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и тип решеток</w:t>
              </w:r>
              <w:r w:rsidR="00917B42">
                <w:rPr>
                  <w:webHidden/>
                </w:rPr>
                <w:fldChar w:fldCharType="end"/>
              </w:r>
            </w:hyperlink>
          </w:p>
        </w:tc>
        <w:tc>
          <w:tcPr>
            <w:tcW w:w="1687" w:type="dxa"/>
            <w:gridSpan w:val="2"/>
          </w:tcPr>
          <w:p w14:paraId="3E2DBE2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датчиков уровня</w:t>
              </w:r>
              <w:r w:rsidR="00917B42">
                <w:rPr>
                  <w:webHidden/>
                </w:rPr>
                <w:fldChar w:fldCharType="end"/>
              </w:r>
            </w:hyperlink>
          </w:p>
        </w:tc>
        <w:tc>
          <w:tcPr>
            <w:tcW w:w="2719" w:type="dxa"/>
            <w:gridSpan w:val="2"/>
          </w:tcPr>
          <w:p w14:paraId="7BE56F4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Периодичность очистки</w:t>
              </w:r>
              <w:r w:rsidR="00917B42">
                <w:rPr>
                  <w:webHidden/>
                </w:rPr>
                <w:fldChar w:fldCharType="end"/>
              </w:r>
            </w:hyperlink>
          </w:p>
        </w:tc>
      </w:tr>
      <w:tr w:rsidR="00C5718F" w14:paraId="28856E07" w14:textId="77777777">
        <w:tc>
          <w:tcPr>
            <w:cnfStyle w:val="001000000000" w:firstRow="0" w:lastRow="0" w:firstColumn="1" w:lastColumn="0" w:oddVBand="0" w:evenVBand="0" w:oddHBand="0" w:evenHBand="0" w:firstRowFirstColumn="0" w:firstRowLastColumn="0" w:lastRowFirstColumn="0" w:lastRowLastColumn="0"/>
            <w:tcW w:w="1645" w:type="dxa"/>
          </w:tcPr>
          <w:p w14:paraId="70884101"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нет</w:t>
              </w:r>
              <w:r w:rsidR="00917B42">
                <w:rPr>
                  <w:webHidden/>
                </w:rPr>
                <w:fldChar w:fldCharType="end"/>
              </w:r>
            </w:hyperlink>
          </w:p>
        </w:tc>
        <w:tc>
          <w:tcPr>
            <w:tcW w:w="3869" w:type="dxa"/>
            <w:gridSpan w:val="3"/>
          </w:tcPr>
          <w:p w14:paraId="3632B39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автоматизированная</w:t>
              </w:r>
              <w:r w:rsidR="00917B42">
                <w:rPr>
                  <w:webHidden/>
                </w:rPr>
                <w:fldChar w:fldCharType="end"/>
              </w:r>
            </w:hyperlink>
          </w:p>
        </w:tc>
        <w:tc>
          <w:tcPr>
            <w:tcW w:w="1687" w:type="dxa"/>
            <w:gridSpan w:val="2"/>
          </w:tcPr>
          <w:p w14:paraId="52211F0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есть(электрод)</w:t>
              </w:r>
              <w:r w:rsidR="00917B42">
                <w:rPr>
                  <w:webHidden/>
                </w:rPr>
                <w:fldChar w:fldCharType="end"/>
              </w:r>
            </w:hyperlink>
          </w:p>
        </w:tc>
        <w:tc>
          <w:tcPr>
            <w:tcW w:w="2719" w:type="dxa"/>
            <w:gridSpan w:val="2"/>
          </w:tcPr>
          <w:p w14:paraId="5BB0CBC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по мере загрязнения</w:t>
              </w:r>
              <w:r w:rsidR="00917B42">
                <w:rPr>
                  <w:webHidden/>
                </w:rPr>
                <w:fldChar w:fldCharType="end"/>
              </w:r>
            </w:hyperlink>
          </w:p>
        </w:tc>
      </w:tr>
      <w:tr w:rsidR="00C5718F" w14:paraId="048B9653"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21DABDE3"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Насосное оборудование</w:t>
              </w:r>
              <w:r w:rsidR="00917B42">
                <w:rPr>
                  <w:webHidden/>
                </w:rPr>
                <w:fldChar w:fldCharType="end"/>
              </w:r>
            </w:hyperlink>
          </w:p>
          <w:p w14:paraId="5FB381E8"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Заполняется для всех, в том числе неработоспособных агрегатов.</w:t>
              </w:r>
              <w:r w:rsidR="00917B42">
                <w:rPr>
                  <w:webHidden/>
                </w:rPr>
                <w:fldChar w:fldCharType="end"/>
              </w:r>
            </w:hyperlink>
          </w:p>
        </w:tc>
      </w:tr>
      <w:tr w:rsidR="00C5718F" w14:paraId="112FBA6A" w14:textId="77777777">
        <w:tc>
          <w:tcPr>
            <w:cnfStyle w:val="001000000000" w:firstRow="0" w:lastRow="0" w:firstColumn="1" w:lastColumn="0" w:oddVBand="0" w:evenVBand="0" w:oddHBand="0" w:evenHBand="0" w:firstRowFirstColumn="0" w:firstRowLastColumn="0" w:lastRowFirstColumn="0" w:lastRowLastColumn="0"/>
            <w:tcW w:w="1645" w:type="dxa"/>
          </w:tcPr>
          <w:p w14:paraId="7A1296FC"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Наименование</w:t>
              </w:r>
              <w:r w:rsidR="00917B42">
                <w:rPr>
                  <w:webHidden/>
                </w:rPr>
                <w:fldChar w:fldCharType="end"/>
              </w:r>
            </w:hyperlink>
          </w:p>
        </w:tc>
        <w:tc>
          <w:tcPr>
            <w:tcW w:w="3070" w:type="dxa"/>
          </w:tcPr>
          <w:p w14:paraId="3637418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Марка</w:t>
              </w:r>
              <w:r w:rsidR="00917B42">
                <w:rPr>
                  <w:webHidden/>
                </w:rPr>
                <w:fldChar w:fldCharType="end"/>
              </w:r>
            </w:hyperlink>
          </w:p>
        </w:tc>
        <w:tc>
          <w:tcPr>
            <w:tcW w:w="3604" w:type="dxa"/>
            <w:gridSpan w:val="5"/>
          </w:tcPr>
          <w:p w14:paraId="00D994D0"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Подача проект/ факт, напор проект/ факт напряжение питание, рабочий ток</w:t>
              </w:r>
              <w:r w:rsidR="00917B42">
                <w:rPr>
                  <w:webHidden/>
                </w:rPr>
                <w:fldChar w:fldCharType="end"/>
              </w:r>
            </w:hyperlink>
          </w:p>
          <w:p w14:paraId="362EAEF4"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косинус ѱ двигателя по паспорту, рабочий, резерв, ремонт, неработоспособен.</w:t>
              </w:r>
              <w:r w:rsidR="00917B42">
                <w:rPr>
                  <w:webHidden/>
                </w:rPr>
                <w:fldChar w:fldCharType="end"/>
              </w:r>
            </w:hyperlink>
          </w:p>
          <w:p w14:paraId="37FA93BE"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Средний межремонтный период, наличие манометров</w:t>
              </w:r>
              <w:r w:rsidR="00917B42">
                <w:rPr>
                  <w:webHidden/>
                </w:rPr>
                <w:fldChar w:fldCharType="end"/>
              </w:r>
            </w:hyperlink>
          </w:p>
          <w:p w14:paraId="2302C1CF"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Метод управления расход-напорной характеристикой.</w:t>
              </w:r>
              <w:r w:rsidR="00917B42">
                <w:rPr>
                  <w:webHidden/>
                </w:rPr>
                <w:fldChar w:fldCharType="end"/>
              </w:r>
            </w:hyperlink>
          </w:p>
          <w:p w14:paraId="3BD1D74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601" w:type="dxa"/>
          </w:tcPr>
          <w:p w14:paraId="7C3B7CC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Год ввода в эксплуатацию</w:t>
              </w:r>
              <w:r w:rsidR="00917B42">
                <w:rPr>
                  <w:webHidden/>
                </w:rPr>
                <w:fldChar w:fldCharType="end"/>
              </w:r>
            </w:hyperlink>
          </w:p>
        </w:tc>
      </w:tr>
      <w:tr w:rsidR="00C5718F" w14:paraId="20AEC981" w14:textId="77777777">
        <w:tc>
          <w:tcPr>
            <w:cnfStyle w:val="001000000000" w:firstRow="0" w:lastRow="0" w:firstColumn="1" w:lastColumn="0" w:oddVBand="0" w:evenVBand="0" w:oddHBand="0" w:evenHBand="0" w:firstRowFirstColumn="0" w:firstRowLastColumn="0" w:lastRowFirstColumn="0" w:lastRowLastColumn="0"/>
            <w:tcW w:w="1645" w:type="dxa"/>
          </w:tcPr>
          <w:p w14:paraId="6F0F2462"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Насосный агрегат№1</w:t>
              </w:r>
              <w:r w:rsidR="00917B42">
                <w:rPr>
                  <w:webHidden/>
                </w:rPr>
                <w:fldChar w:fldCharType="end"/>
              </w:r>
            </w:hyperlink>
          </w:p>
        </w:tc>
        <w:tc>
          <w:tcPr>
            <w:tcW w:w="3070" w:type="dxa"/>
          </w:tcPr>
          <w:p w14:paraId="32F3C66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hyperlink w:anchor="_Toc64458531">
              <w:r w:rsidR="00917B42">
                <w:rPr>
                  <w:rFonts w:eastAsia="Calibri" w:cs="Times New Roman"/>
                  <w:szCs w:val="24"/>
                </w:rPr>
                <w:t>Насос</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lang w:val="en-US"/>
                </w:rPr>
                <w:t xml:space="preserve"> Grundfoss SEV.8080.256.2.52H.C.N.51D</w:t>
              </w:r>
              <w:r w:rsidR="00917B42">
                <w:rPr>
                  <w:webHidden/>
                </w:rPr>
                <w:fldChar w:fldCharType="end"/>
              </w:r>
            </w:hyperlink>
          </w:p>
        </w:tc>
        <w:tc>
          <w:tcPr>
            <w:tcW w:w="3604" w:type="dxa"/>
            <w:gridSpan w:val="5"/>
          </w:tcPr>
          <w:p w14:paraId="4D10232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51,9л/с 187м3/час 66м 27кВт 0,4кВ 1500рабочий;</w:t>
              </w:r>
              <w:r w:rsidR="00917B42">
                <w:rPr>
                  <w:webHidden/>
                </w:rPr>
                <w:fldChar w:fldCharType="end"/>
              </w:r>
            </w:hyperlink>
          </w:p>
        </w:tc>
        <w:tc>
          <w:tcPr>
            <w:tcW w:w="1601" w:type="dxa"/>
          </w:tcPr>
          <w:p w14:paraId="7F209987"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2017</w:t>
              </w:r>
              <w:r w:rsidR="00917B42">
                <w:rPr>
                  <w:webHidden/>
                </w:rPr>
                <w:fldChar w:fldCharType="end"/>
              </w:r>
            </w:hyperlink>
          </w:p>
        </w:tc>
      </w:tr>
      <w:tr w:rsidR="00C5718F" w14:paraId="1CA0551F" w14:textId="77777777">
        <w:tc>
          <w:tcPr>
            <w:cnfStyle w:val="001000000000" w:firstRow="0" w:lastRow="0" w:firstColumn="1" w:lastColumn="0" w:oddVBand="0" w:evenVBand="0" w:oddHBand="0" w:evenHBand="0" w:firstRowFirstColumn="0" w:firstRowLastColumn="0" w:lastRowFirstColumn="0" w:lastRowLastColumn="0"/>
            <w:tcW w:w="1645" w:type="dxa"/>
          </w:tcPr>
          <w:p w14:paraId="6C751E45" w14:textId="77777777" w:rsidR="00C5718F" w:rsidRDefault="009E6FB9">
            <w:pPr>
              <w:widowControl w:val="0"/>
              <w:suppressAutoHyphens w:val="0"/>
              <w:ind w:firstLine="0"/>
              <w:jc w:val="left"/>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Насосный агрегат№2</w:t>
              </w:r>
              <w:r w:rsidR="00917B42">
                <w:rPr>
                  <w:webHidden/>
                </w:rPr>
                <w:fldChar w:fldCharType="end"/>
              </w:r>
            </w:hyperlink>
          </w:p>
        </w:tc>
        <w:tc>
          <w:tcPr>
            <w:tcW w:w="3070" w:type="dxa"/>
          </w:tcPr>
          <w:p w14:paraId="6417370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hyperlink w:anchor="_Toc64458531">
              <w:r w:rsidR="00917B42">
                <w:rPr>
                  <w:rFonts w:eastAsia="Calibri" w:cs="Times New Roman"/>
                  <w:szCs w:val="24"/>
                </w:rPr>
                <w:t>Насос</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lang w:val="en-US"/>
                </w:rPr>
                <w:t xml:space="preserve"> Grundfoss SEV.8080.256.2.52H.C.N.51D</w:t>
              </w:r>
              <w:r w:rsidR="00917B42">
                <w:rPr>
                  <w:webHidden/>
                </w:rPr>
                <w:fldChar w:fldCharType="end"/>
              </w:r>
            </w:hyperlink>
          </w:p>
        </w:tc>
        <w:tc>
          <w:tcPr>
            <w:tcW w:w="3604" w:type="dxa"/>
            <w:gridSpan w:val="5"/>
          </w:tcPr>
          <w:p w14:paraId="69A7BC7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51,9л/с 187м3/час 66м 27кВт 0,4кВ 1500рабочий;</w:t>
              </w:r>
              <w:r w:rsidR="00917B42">
                <w:rPr>
                  <w:webHidden/>
                </w:rPr>
                <w:fldChar w:fldCharType="end"/>
              </w:r>
            </w:hyperlink>
          </w:p>
        </w:tc>
        <w:tc>
          <w:tcPr>
            <w:tcW w:w="1601" w:type="dxa"/>
          </w:tcPr>
          <w:p w14:paraId="62F6441F"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2017</w:t>
              </w:r>
              <w:r w:rsidR="00917B42">
                <w:rPr>
                  <w:webHidden/>
                </w:rPr>
                <w:fldChar w:fldCharType="end"/>
              </w:r>
            </w:hyperlink>
          </w:p>
        </w:tc>
      </w:tr>
      <w:tr w:rsidR="00C5718F" w14:paraId="2E195849" w14:textId="77777777">
        <w:tc>
          <w:tcPr>
            <w:cnfStyle w:val="001000000000" w:firstRow="0" w:lastRow="0" w:firstColumn="1" w:lastColumn="0" w:oddVBand="0" w:evenVBand="0" w:oddHBand="0" w:evenHBand="0" w:firstRowFirstColumn="0" w:firstRowLastColumn="0" w:lastRowFirstColumn="0" w:lastRowLastColumn="0"/>
            <w:tcW w:w="1645" w:type="dxa"/>
          </w:tcPr>
          <w:p w14:paraId="4DEE4367"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w:t>
              </w:r>
              <w:r w:rsidR="00917B42">
                <w:rPr>
                  <w:webHidden/>
                </w:rPr>
                <w:fldChar w:fldCharType="end"/>
              </w:r>
            </w:hyperlink>
          </w:p>
        </w:tc>
        <w:tc>
          <w:tcPr>
            <w:tcW w:w="3070" w:type="dxa"/>
          </w:tcPr>
          <w:p w14:paraId="489CA8A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604" w:type="dxa"/>
            <w:gridSpan w:val="5"/>
          </w:tcPr>
          <w:p w14:paraId="3CFEC72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всасывающая Ду100мм .</w:t>
              </w:r>
              <w:r w:rsidR="00917B42">
                <w:rPr>
                  <w:webHidden/>
                </w:rPr>
                <w:fldChar w:fldCharType="end"/>
              </w:r>
            </w:hyperlink>
          </w:p>
          <w:p w14:paraId="152B6E7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Обратный клапан Ду150мм.</w:t>
              </w:r>
              <w:r w:rsidR="00917B42">
                <w:rPr>
                  <w:webHidden/>
                </w:rPr>
                <w:fldChar w:fldCharType="end"/>
              </w:r>
            </w:hyperlink>
          </w:p>
          <w:p w14:paraId="3E39039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 всас Ду150мм</w:t>
              </w:r>
              <w:r w:rsidR="00917B42">
                <w:rPr>
                  <w:webHidden/>
                </w:rPr>
                <w:fldChar w:fldCharType="end"/>
              </w:r>
            </w:hyperlink>
          </w:p>
          <w:p w14:paraId="2C4BEBE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напорная Ду100мм</w:t>
              </w:r>
              <w:r w:rsidR="00917B42">
                <w:rPr>
                  <w:webHidden/>
                </w:rPr>
                <w:fldChar w:fldCharType="end"/>
              </w:r>
            </w:hyperlink>
          </w:p>
          <w:p w14:paraId="77A60FA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10напор Ду100мм</w:t>
              </w:r>
              <w:r w:rsidR="00917B42">
                <w:rPr>
                  <w:webHidden/>
                </w:rPr>
                <w:fldChar w:fldCharType="end"/>
              </w:r>
            </w:hyperlink>
          </w:p>
        </w:tc>
        <w:tc>
          <w:tcPr>
            <w:tcW w:w="1601" w:type="dxa"/>
          </w:tcPr>
          <w:p w14:paraId="38B25FFE"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2017</w:t>
              </w:r>
              <w:r w:rsidR="00917B42">
                <w:rPr>
                  <w:webHidden/>
                </w:rPr>
                <w:fldChar w:fldCharType="end"/>
              </w:r>
            </w:hyperlink>
          </w:p>
        </w:tc>
      </w:tr>
      <w:tr w:rsidR="00C5718F" w14:paraId="53A6876A" w14:textId="77777777">
        <w:tc>
          <w:tcPr>
            <w:cnfStyle w:val="001000000000" w:firstRow="0" w:lastRow="0" w:firstColumn="1" w:lastColumn="0" w:oddVBand="0" w:evenVBand="0" w:oddHBand="0" w:evenHBand="0" w:firstRowFirstColumn="0" w:firstRowLastColumn="0" w:lastRowFirstColumn="0" w:lastRowLastColumn="0"/>
            <w:tcW w:w="1645" w:type="dxa"/>
          </w:tcPr>
          <w:p w14:paraId="1D5CA729"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w:t>
              </w:r>
              <w:r w:rsidR="00917B42">
                <w:rPr>
                  <w:webHidden/>
                </w:rPr>
                <w:fldChar w:fldCharType="end"/>
              </w:r>
            </w:hyperlink>
          </w:p>
        </w:tc>
        <w:tc>
          <w:tcPr>
            <w:tcW w:w="3070" w:type="dxa"/>
          </w:tcPr>
          <w:p w14:paraId="0685A40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604" w:type="dxa"/>
            <w:gridSpan w:val="5"/>
          </w:tcPr>
          <w:p w14:paraId="4FF2ECC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всасывающая Ду100мм .</w:t>
              </w:r>
              <w:r w:rsidR="00917B42">
                <w:rPr>
                  <w:webHidden/>
                </w:rPr>
                <w:fldChar w:fldCharType="end"/>
              </w:r>
            </w:hyperlink>
          </w:p>
          <w:p w14:paraId="35732DC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Обратный клапан Ду150мм.</w:t>
              </w:r>
              <w:r w:rsidR="00917B42">
                <w:rPr>
                  <w:webHidden/>
                </w:rPr>
                <w:fldChar w:fldCharType="end"/>
              </w:r>
            </w:hyperlink>
          </w:p>
          <w:p w14:paraId="1EB09CD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 всас Ду150мм</w:t>
              </w:r>
              <w:r w:rsidR="00917B42">
                <w:rPr>
                  <w:webHidden/>
                </w:rPr>
                <w:fldChar w:fldCharType="end"/>
              </w:r>
            </w:hyperlink>
          </w:p>
          <w:p w14:paraId="787E952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напорная Ду100мм</w:t>
              </w:r>
              <w:r w:rsidR="00917B42">
                <w:rPr>
                  <w:webHidden/>
                </w:rPr>
                <w:fldChar w:fldCharType="end"/>
              </w:r>
            </w:hyperlink>
          </w:p>
          <w:p w14:paraId="2B2C4B2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10напор Ду100мм</w:t>
              </w:r>
              <w:r w:rsidR="00917B42">
                <w:rPr>
                  <w:webHidden/>
                </w:rPr>
                <w:fldChar w:fldCharType="end"/>
              </w:r>
            </w:hyperlink>
          </w:p>
        </w:tc>
        <w:tc>
          <w:tcPr>
            <w:tcW w:w="1601" w:type="dxa"/>
          </w:tcPr>
          <w:p w14:paraId="5D4C5004"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2017</w:t>
              </w:r>
              <w:r w:rsidR="00917B42">
                <w:rPr>
                  <w:webHidden/>
                </w:rPr>
                <w:fldChar w:fldCharType="end"/>
              </w:r>
            </w:hyperlink>
          </w:p>
        </w:tc>
      </w:tr>
      <w:tr w:rsidR="00C5718F" w14:paraId="6CE0F571" w14:textId="77777777">
        <w:tc>
          <w:tcPr>
            <w:cnfStyle w:val="001000000000" w:firstRow="0" w:lastRow="0" w:firstColumn="1" w:lastColumn="0" w:oddVBand="0" w:evenVBand="0" w:oddHBand="0" w:evenHBand="0" w:firstRowFirstColumn="0" w:firstRowLastColumn="0" w:lastRowFirstColumn="0" w:lastRowLastColumn="0"/>
            <w:tcW w:w="1645" w:type="dxa"/>
          </w:tcPr>
          <w:p w14:paraId="36A5BECE"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Вентилятор радиальный</w:t>
              </w:r>
              <w:r w:rsidR="00917B42">
                <w:rPr>
                  <w:webHidden/>
                </w:rPr>
                <w:fldChar w:fldCharType="end"/>
              </w:r>
            </w:hyperlink>
          </w:p>
        </w:tc>
        <w:tc>
          <w:tcPr>
            <w:tcW w:w="3070" w:type="dxa"/>
          </w:tcPr>
          <w:p w14:paraId="0F95C1C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ВР80-75-5,0</w:t>
              </w:r>
              <w:r w:rsidR="00917B42">
                <w:rPr>
                  <w:webHidden/>
                </w:rPr>
                <w:fldChar w:fldCharType="end"/>
              </w:r>
            </w:hyperlink>
          </w:p>
        </w:tc>
        <w:tc>
          <w:tcPr>
            <w:tcW w:w="3604" w:type="dxa"/>
            <w:gridSpan w:val="5"/>
          </w:tcPr>
          <w:p w14:paraId="7F369F3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АИР80В4У-1,5кВт</w:t>
              </w:r>
              <w:r w:rsidR="00917B42">
                <w:rPr>
                  <w:webHidden/>
                </w:rPr>
                <w:fldChar w:fldCharType="end"/>
              </w:r>
            </w:hyperlink>
          </w:p>
        </w:tc>
        <w:tc>
          <w:tcPr>
            <w:tcW w:w="1601" w:type="dxa"/>
          </w:tcPr>
          <w:p w14:paraId="6D86F138"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2017</w:t>
              </w:r>
              <w:r w:rsidR="00917B42">
                <w:rPr>
                  <w:webHidden/>
                </w:rPr>
                <w:fldChar w:fldCharType="end"/>
              </w:r>
            </w:hyperlink>
          </w:p>
        </w:tc>
      </w:tr>
      <w:tr w:rsidR="00C5718F" w14:paraId="3E8AF20E"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0D34D2E2"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Автоматизация включения насосов – плавный пуск</w:t>
              </w:r>
              <w:r w:rsidR="00917B42">
                <w:rPr>
                  <w:webHidden/>
                </w:rPr>
                <w:fldChar w:fldCharType="end"/>
              </w:r>
            </w:hyperlink>
          </w:p>
        </w:tc>
      </w:tr>
      <w:tr w:rsidR="00C5718F" w14:paraId="6F096118" w14:textId="77777777">
        <w:tc>
          <w:tcPr>
            <w:cnfStyle w:val="001000000000" w:firstRow="0" w:lastRow="0" w:firstColumn="1" w:lastColumn="0" w:oddVBand="0" w:evenVBand="0" w:oddHBand="0" w:evenHBand="0" w:firstRowFirstColumn="0" w:firstRowLastColumn="0" w:lastRowFirstColumn="0" w:lastRowLastColumn="0"/>
            <w:tcW w:w="4830" w:type="dxa"/>
            <w:gridSpan w:val="3"/>
          </w:tcPr>
          <w:p w14:paraId="7374E7A3" w14:textId="77777777" w:rsidR="00C5718F" w:rsidRDefault="009E6FB9">
            <w:pPr>
              <w:widowControl w:val="0"/>
              <w:suppressAutoHyphens w:val="0"/>
              <w:ind w:firstLine="0"/>
              <w:jc w:val="left"/>
              <w:rPr>
                <w:rFonts w:cs="Times New Roman"/>
                <w:szCs w:val="24"/>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Тип расходомеров (или отсутствуют)</w:t>
              </w:r>
              <w:r w:rsidR="00917B42">
                <w:rPr>
                  <w:webHidden/>
                </w:rPr>
                <w:fldChar w:fldCharType="end"/>
              </w:r>
            </w:hyperlink>
          </w:p>
        </w:tc>
        <w:tc>
          <w:tcPr>
            <w:tcW w:w="2214" w:type="dxa"/>
            <w:gridSpan w:val="2"/>
          </w:tcPr>
          <w:p w14:paraId="66E74F46"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rFonts w:eastAsia="Calibri" w:cs="Times New Roman"/>
                  <w:szCs w:val="24"/>
                </w:rPr>
                <w:t>Состояние (рабочее</w:t>
              </w:r>
              <w:r w:rsidR="00917B42">
                <w:rPr>
                  <w:rFonts w:eastAsia="Calibri" w:cs="Times New Roman"/>
                  <w:szCs w:val="24"/>
                  <w:lang w:val="en-US"/>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нерабочее)</w:t>
              </w:r>
              <w:r w:rsidR="00917B42">
                <w:rPr>
                  <w:webHidden/>
                </w:rPr>
                <w:fldChar w:fldCharType="end"/>
              </w:r>
            </w:hyperlink>
          </w:p>
        </w:tc>
        <w:tc>
          <w:tcPr>
            <w:tcW w:w="2876" w:type="dxa"/>
            <w:gridSpan w:val="3"/>
          </w:tcPr>
          <w:p w14:paraId="52D92265"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Год ввода в эксплуатацию</w:t>
              </w:r>
              <w:r w:rsidR="00917B42">
                <w:rPr>
                  <w:webHidden/>
                </w:rPr>
                <w:fldChar w:fldCharType="end"/>
              </w:r>
            </w:hyperlink>
          </w:p>
        </w:tc>
      </w:tr>
      <w:tr w:rsidR="00C5718F" w14:paraId="72A1B4A5" w14:textId="77777777">
        <w:tc>
          <w:tcPr>
            <w:cnfStyle w:val="001000000000" w:firstRow="0" w:lastRow="0" w:firstColumn="1" w:lastColumn="0" w:oddVBand="0" w:evenVBand="0" w:oddHBand="0" w:evenHBand="0" w:firstRowFirstColumn="0" w:firstRowLastColumn="0" w:lastRowFirstColumn="0" w:lastRowLastColumn="0"/>
            <w:tcW w:w="4830" w:type="dxa"/>
            <w:gridSpan w:val="3"/>
          </w:tcPr>
          <w:p w14:paraId="55DEBED8"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(отсутствуют)</w:t>
              </w:r>
              <w:r w:rsidR="00917B42">
                <w:rPr>
                  <w:webHidden/>
                </w:rPr>
                <w:fldChar w:fldCharType="end"/>
              </w:r>
            </w:hyperlink>
          </w:p>
        </w:tc>
        <w:tc>
          <w:tcPr>
            <w:tcW w:w="2214" w:type="dxa"/>
            <w:gridSpan w:val="2"/>
          </w:tcPr>
          <w:p w14:paraId="5D4C385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tc>
        <w:tc>
          <w:tcPr>
            <w:tcW w:w="2876" w:type="dxa"/>
            <w:gridSpan w:val="3"/>
          </w:tcPr>
          <w:p w14:paraId="501938B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tc>
      </w:tr>
      <w:tr w:rsidR="00C5718F" w14:paraId="3FC1A8AD"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409C1AEC"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Дополнительные комментарии.</w:t>
              </w:r>
              <w:r w:rsidR="00917B42">
                <w:rPr>
                  <w:webHidden/>
                </w:rPr>
                <w:fldChar w:fldCharType="end"/>
              </w:r>
            </w:hyperlink>
          </w:p>
        </w:tc>
      </w:tr>
    </w:tbl>
    <w:p w14:paraId="0370BFA1" w14:textId="77777777" w:rsidR="00C5718F" w:rsidRDefault="009E6FB9">
      <w:pPr>
        <w:suppressAutoHyphens w:val="0"/>
        <w:ind w:firstLine="0"/>
        <w:jc w:val="left"/>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774419B" w14:textId="77777777" w:rsidR="00C5718F" w:rsidRDefault="009E6FB9">
      <w:pPr>
        <w:suppressAutoHyphens w:val="0"/>
        <w:spacing w:after="200" w:line="276" w:lineRule="auto"/>
        <w:ind w:firstLine="0"/>
        <w:jc w:val="left"/>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6205A109" w14:textId="77777777" w:rsidR="00C5718F" w:rsidRDefault="009E6FB9">
      <w:pPr>
        <w:suppressAutoHyphens w:val="0"/>
        <w:jc w:val="left"/>
        <w:rPr>
          <w:rFonts w:cs="Times New Roman"/>
          <w:szCs w:val="24"/>
        </w:rPr>
      </w:pPr>
      <w:hyperlink w:anchor="_Toc64458531">
        <w:r w:rsidR="00917B42">
          <w:rPr>
            <w:b/>
          </w:rPr>
          <w:t>Таблица 2.1.2</w:t>
        </w:r>
        <w:r w:rsidR="00917B42">
          <w:rPr>
            <w:rFonts w:cs="Times New Roman"/>
            <w:b/>
          </w:rPr>
          <w:t>.1</w:t>
        </w:r>
        <w:r w:rsidR="00917B42">
          <w:rPr>
            <w:b/>
          </w:rPr>
          <w:t>-7-</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Технические характеристики Фекальной насосной станции №6</w:t>
        </w:r>
        <w:r w:rsidR="00917B42">
          <w:rPr>
            <w:webHidden/>
          </w:rPr>
          <w:fldChar w:fldCharType="end"/>
        </w:r>
      </w:hyperlink>
    </w:p>
    <w:p w14:paraId="0CFFCC49" w14:textId="77777777" w:rsidR="00C5718F" w:rsidRDefault="009E6FB9">
      <w:pPr>
        <w:suppressAutoHyphens w:val="0"/>
        <w:ind w:firstLine="0"/>
        <w:jc w:val="left"/>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5000" w:type="pct"/>
        <w:tblLayout w:type="fixed"/>
        <w:tblLook w:val="01E0" w:firstRow="1" w:lastRow="1" w:firstColumn="1" w:lastColumn="1" w:noHBand="0" w:noVBand="0"/>
      </w:tblPr>
      <w:tblGrid>
        <w:gridCol w:w="1654"/>
        <w:gridCol w:w="1557"/>
        <w:gridCol w:w="153"/>
        <w:gridCol w:w="848"/>
        <w:gridCol w:w="2212"/>
        <w:gridCol w:w="345"/>
        <w:gridCol w:w="1598"/>
        <w:gridCol w:w="1610"/>
      </w:tblGrid>
      <w:tr w:rsidR="00C5718F" w14:paraId="37EA05C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8"/>
          </w:tcPr>
          <w:p w14:paraId="4C4CC337"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Фекальная насосная станция №6    ул. Хмельницкого,1а</w:t>
              </w:r>
              <w:r w:rsidR="00917B42">
                <w:rPr>
                  <w:webHidden/>
                </w:rPr>
                <w:fldChar w:fldCharType="end"/>
              </w:r>
            </w:hyperlink>
          </w:p>
        </w:tc>
      </w:tr>
      <w:tr w:rsidR="00C5718F" w14:paraId="0AAAAC4E"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27EB5864"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Резервуары</w:t>
              </w:r>
              <w:r w:rsidR="00917B42">
                <w:rPr>
                  <w:webHidden/>
                </w:rPr>
                <w:fldChar w:fldCharType="end"/>
              </w:r>
            </w:hyperlink>
          </w:p>
        </w:tc>
      </w:tr>
      <w:tr w:rsidR="00C5718F" w14:paraId="6490451A" w14:textId="77777777">
        <w:tc>
          <w:tcPr>
            <w:cnfStyle w:val="001000000000" w:firstRow="0" w:lastRow="0" w:firstColumn="1" w:lastColumn="0" w:oddVBand="0" w:evenVBand="0" w:oddHBand="0" w:evenHBand="0" w:firstRowFirstColumn="0" w:firstRowLastColumn="0" w:lastRowFirstColumn="0" w:lastRowLastColumn="0"/>
            <w:tcW w:w="1645" w:type="dxa"/>
          </w:tcPr>
          <w:p w14:paraId="50A0D3BF"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системы взмучивания</w:t>
              </w:r>
              <w:r w:rsidR="00917B42">
                <w:rPr>
                  <w:webHidden/>
                </w:rPr>
                <w:fldChar w:fldCharType="end"/>
              </w:r>
            </w:hyperlink>
          </w:p>
        </w:tc>
        <w:tc>
          <w:tcPr>
            <w:tcW w:w="2543" w:type="dxa"/>
            <w:gridSpan w:val="3"/>
          </w:tcPr>
          <w:p w14:paraId="44E8350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и тип решеток</w:t>
              </w:r>
              <w:r w:rsidR="00917B42">
                <w:rPr>
                  <w:webHidden/>
                </w:rPr>
                <w:fldChar w:fldCharType="end"/>
              </w:r>
            </w:hyperlink>
          </w:p>
        </w:tc>
        <w:tc>
          <w:tcPr>
            <w:tcW w:w="2542" w:type="dxa"/>
            <w:gridSpan w:val="2"/>
          </w:tcPr>
          <w:p w14:paraId="1B483EC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датчиков уровня</w:t>
              </w:r>
              <w:r w:rsidR="00917B42">
                <w:rPr>
                  <w:webHidden/>
                </w:rPr>
                <w:fldChar w:fldCharType="end"/>
              </w:r>
            </w:hyperlink>
          </w:p>
        </w:tc>
        <w:tc>
          <w:tcPr>
            <w:tcW w:w="3190" w:type="dxa"/>
            <w:gridSpan w:val="2"/>
          </w:tcPr>
          <w:p w14:paraId="3D9DAA0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Периодичность очистки</w:t>
              </w:r>
              <w:r w:rsidR="00917B42">
                <w:rPr>
                  <w:webHidden/>
                </w:rPr>
                <w:fldChar w:fldCharType="end"/>
              </w:r>
            </w:hyperlink>
          </w:p>
        </w:tc>
      </w:tr>
      <w:tr w:rsidR="00C5718F" w14:paraId="4E4384B2" w14:textId="77777777">
        <w:tc>
          <w:tcPr>
            <w:cnfStyle w:val="001000000000" w:firstRow="0" w:lastRow="0" w:firstColumn="1" w:lastColumn="0" w:oddVBand="0" w:evenVBand="0" w:oddHBand="0" w:evenHBand="0" w:firstRowFirstColumn="0" w:firstRowLastColumn="0" w:lastRowFirstColumn="0" w:lastRowLastColumn="0"/>
            <w:tcW w:w="1645" w:type="dxa"/>
          </w:tcPr>
          <w:p w14:paraId="0DB7D4A2"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нет</w:t>
              </w:r>
              <w:r w:rsidR="00917B42">
                <w:rPr>
                  <w:webHidden/>
                </w:rPr>
                <w:fldChar w:fldCharType="end"/>
              </w:r>
            </w:hyperlink>
          </w:p>
        </w:tc>
        <w:tc>
          <w:tcPr>
            <w:tcW w:w="2543" w:type="dxa"/>
            <w:gridSpan w:val="3"/>
          </w:tcPr>
          <w:p w14:paraId="60650AB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автоматизированная</w:t>
              </w:r>
              <w:r w:rsidR="00917B42">
                <w:rPr>
                  <w:webHidden/>
                </w:rPr>
                <w:fldChar w:fldCharType="end"/>
              </w:r>
            </w:hyperlink>
          </w:p>
        </w:tc>
        <w:tc>
          <w:tcPr>
            <w:tcW w:w="2542" w:type="dxa"/>
            <w:gridSpan w:val="2"/>
          </w:tcPr>
          <w:p w14:paraId="1F57F8D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есть(электрод)</w:t>
              </w:r>
              <w:r w:rsidR="00917B42">
                <w:rPr>
                  <w:webHidden/>
                </w:rPr>
                <w:fldChar w:fldCharType="end"/>
              </w:r>
            </w:hyperlink>
          </w:p>
        </w:tc>
        <w:tc>
          <w:tcPr>
            <w:tcW w:w="3190" w:type="dxa"/>
            <w:gridSpan w:val="2"/>
          </w:tcPr>
          <w:p w14:paraId="0CF280C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по мере загрязнения</w:t>
              </w:r>
              <w:r w:rsidR="00917B42">
                <w:rPr>
                  <w:webHidden/>
                </w:rPr>
                <w:fldChar w:fldCharType="end"/>
              </w:r>
            </w:hyperlink>
          </w:p>
        </w:tc>
      </w:tr>
      <w:tr w:rsidR="00C5718F" w14:paraId="20A23856"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0F468D2A"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Насосное оборудование (Заполняется для всех, в том числе неработоспособных агрегатов).</w:t>
              </w:r>
              <w:r w:rsidR="00917B42">
                <w:rPr>
                  <w:webHidden/>
                </w:rPr>
                <w:fldChar w:fldCharType="end"/>
              </w:r>
            </w:hyperlink>
          </w:p>
        </w:tc>
      </w:tr>
      <w:tr w:rsidR="00C5718F" w14:paraId="3A59A00B" w14:textId="77777777">
        <w:tc>
          <w:tcPr>
            <w:cnfStyle w:val="001000000000" w:firstRow="0" w:lastRow="0" w:firstColumn="1" w:lastColumn="0" w:oddVBand="0" w:evenVBand="0" w:oddHBand="0" w:evenHBand="0" w:firstRowFirstColumn="0" w:firstRowLastColumn="0" w:lastRowFirstColumn="0" w:lastRowLastColumn="0"/>
            <w:tcW w:w="1645" w:type="dxa"/>
          </w:tcPr>
          <w:p w14:paraId="0A57F7F0"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Наименование</w:t>
              </w:r>
              <w:r w:rsidR="00917B42">
                <w:rPr>
                  <w:webHidden/>
                </w:rPr>
                <w:fldChar w:fldCharType="end"/>
              </w:r>
            </w:hyperlink>
          </w:p>
        </w:tc>
        <w:tc>
          <w:tcPr>
            <w:tcW w:w="1700" w:type="dxa"/>
            <w:gridSpan w:val="2"/>
          </w:tcPr>
          <w:p w14:paraId="6BCF6A9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Марка</w:t>
              </w:r>
              <w:r w:rsidR="00917B42">
                <w:rPr>
                  <w:webHidden/>
                </w:rPr>
                <w:fldChar w:fldCharType="end"/>
              </w:r>
            </w:hyperlink>
          </w:p>
        </w:tc>
        <w:tc>
          <w:tcPr>
            <w:tcW w:w="4974" w:type="dxa"/>
            <w:gridSpan w:val="4"/>
          </w:tcPr>
          <w:p w14:paraId="0F39B3E6"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Подача проект/ факт, напор проект/ факт напряжение питание, рабочий ток</w:t>
              </w:r>
              <w:r w:rsidR="00917B42">
                <w:rPr>
                  <w:webHidden/>
                </w:rPr>
                <w:fldChar w:fldCharType="end"/>
              </w:r>
            </w:hyperlink>
          </w:p>
          <w:p w14:paraId="33B72E23"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косинус ѱ двигателя по паспорту, рабочий, резерв, ремонт, неработоспособен.</w:t>
              </w:r>
              <w:r w:rsidR="00917B42">
                <w:rPr>
                  <w:webHidden/>
                </w:rPr>
                <w:fldChar w:fldCharType="end"/>
              </w:r>
            </w:hyperlink>
          </w:p>
          <w:p w14:paraId="1571B54E"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Средний межремонтный период, наличие манометров</w:t>
              </w:r>
              <w:r w:rsidR="00917B42">
                <w:rPr>
                  <w:webHidden/>
                </w:rPr>
                <w:fldChar w:fldCharType="end"/>
              </w:r>
            </w:hyperlink>
          </w:p>
          <w:p w14:paraId="46453AD7"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Метод управления расход-напорной характеристикой.</w:t>
              </w:r>
              <w:r w:rsidR="00917B42">
                <w:rPr>
                  <w:webHidden/>
                </w:rPr>
                <w:fldChar w:fldCharType="end"/>
              </w:r>
            </w:hyperlink>
          </w:p>
        </w:tc>
        <w:tc>
          <w:tcPr>
            <w:tcW w:w="1601" w:type="dxa"/>
          </w:tcPr>
          <w:p w14:paraId="68EF2B3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Год ввода в эксплуатацию</w:t>
              </w:r>
              <w:r w:rsidR="00917B42">
                <w:rPr>
                  <w:webHidden/>
                </w:rPr>
                <w:fldChar w:fldCharType="end"/>
              </w:r>
            </w:hyperlink>
          </w:p>
        </w:tc>
      </w:tr>
      <w:tr w:rsidR="00C5718F" w14:paraId="5FF8F9DC" w14:textId="77777777">
        <w:tc>
          <w:tcPr>
            <w:cnfStyle w:val="001000000000" w:firstRow="0" w:lastRow="0" w:firstColumn="1" w:lastColumn="0" w:oddVBand="0" w:evenVBand="0" w:oddHBand="0" w:evenHBand="0" w:firstRowFirstColumn="0" w:firstRowLastColumn="0" w:lastRowFirstColumn="0" w:lastRowLastColumn="0"/>
            <w:tcW w:w="1645" w:type="dxa"/>
          </w:tcPr>
          <w:p w14:paraId="1B5D8F47"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Насосный агрегат№1</w:t>
              </w:r>
              <w:r w:rsidR="00917B42">
                <w:rPr>
                  <w:webHidden/>
                </w:rPr>
                <w:fldChar w:fldCharType="end"/>
              </w:r>
            </w:hyperlink>
          </w:p>
        </w:tc>
        <w:tc>
          <w:tcPr>
            <w:tcW w:w="1700" w:type="dxa"/>
            <w:gridSpan w:val="2"/>
          </w:tcPr>
          <w:p w14:paraId="6F4E62F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 СМ80-50-200-28У1</w:t>
              </w:r>
              <w:r w:rsidR="00917B42">
                <w:rPr>
                  <w:webHidden/>
                </w:rPr>
                <w:fldChar w:fldCharType="end"/>
              </w:r>
            </w:hyperlink>
          </w:p>
        </w:tc>
        <w:tc>
          <w:tcPr>
            <w:tcW w:w="4974" w:type="dxa"/>
            <w:gridSpan w:val="4"/>
          </w:tcPr>
          <w:p w14:paraId="2D38A01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50м3/час 50м 315кВт 0,4кВ 3000об/мин рабочий</w:t>
              </w:r>
              <w:r w:rsidR="00917B42">
                <w:rPr>
                  <w:webHidden/>
                </w:rPr>
                <w:fldChar w:fldCharType="end"/>
              </w:r>
            </w:hyperlink>
          </w:p>
        </w:tc>
        <w:tc>
          <w:tcPr>
            <w:tcW w:w="1601" w:type="dxa"/>
          </w:tcPr>
          <w:p w14:paraId="70614DF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2017</w:t>
              </w:r>
              <w:r w:rsidR="00917B42">
                <w:rPr>
                  <w:webHidden/>
                </w:rPr>
                <w:fldChar w:fldCharType="end"/>
              </w:r>
            </w:hyperlink>
          </w:p>
        </w:tc>
      </w:tr>
      <w:tr w:rsidR="00C5718F" w14:paraId="7B7D6D9E" w14:textId="77777777">
        <w:tc>
          <w:tcPr>
            <w:cnfStyle w:val="001000000000" w:firstRow="0" w:lastRow="0" w:firstColumn="1" w:lastColumn="0" w:oddVBand="0" w:evenVBand="0" w:oddHBand="0" w:evenHBand="0" w:firstRowFirstColumn="0" w:firstRowLastColumn="0" w:lastRowFirstColumn="0" w:lastRowLastColumn="0"/>
            <w:tcW w:w="1645" w:type="dxa"/>
          </w:tcPr>
          <w:p w14:paraId="6D9653F2" w14:textId="77777777" w:rsidR="00C5718F" w:rsidRDefault="009E6FB9">
            <w:pPr>
              <w:widowControl w:val="0"/>
              <w:suppressAutoHyphens w:val="0"/>
              <w:ind w:firstLine="0"/>
              <w:jc w:val="left"/>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Насосный агрегат№2</w:t>
              </w:r>
              <w:r w:rsidR="00917B42">
                <w:rPr>
                  <w:webHidden/>
                </w:rPr>
                <w:fldChar w:fldCharType="end"/>
              </w:r>
            </w:hyperlink>
          </w:p>
        </w:tc>
        <w:tc>
          <w:tcPr>
            <w:tcW w:w="1700" w:type="dxa"/>
            <w:gridSpan w:val="2"/>
          </w:tcPr>
          <w:p w14:paraId="3B1F61C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 СМ80-50-200-28У1</w:t>
              </w:r>
              <w:r w:rsidR="00917B42">
                <w:rPr>
                  <w:webHidden/>
                </w:rPr>
                <w:fldChar w:fldCharType="end"/>
              </w:r>
            </w:hyperlink>
          </w:p>
        </w:tc>
        <w:tc>
          <w:tcPr>
            <w:tcW w:w="4974" w:type="dxa"/>
            <w:gridSpan w:val="4"/>
          </w:tcPr>
          <w:p w14:paraId="3DF5DFE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50м3/час 50м 315кВт 0,4кВ 3000об/мин рабочий</w:t>
              </w:r>
              <w:r w:rsidR="00917B42">
                <w:rPr>
                  <w:webHidden/>
                </w:rPr>
                <w:fldChar w:fldCharType="end"/>
              </w:r>
            </w:hyperlink>
          </w:p>
        </w:tc>
        <w:tc>
          <w:tcPr>
            <w:tcW w:w="1601" w:type="dxa"/>
          </w:tcPr>
          <w:p w14:paraId="1C9AD8D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2017</w:t>
              </w:r>
              <w:r w:rsidR="00917B42">
                <w:rPr>
                  <w:webHidden/>
                </w:rPr>
                <w:fldChar w:fldCharType="end"/>
              </w:r>
            </w:hyperlink>
          </w:p>
        </w:tc>
      </w:tr>
      <w:tr w:rsidR="00C5718F" w14:paraId="2F5F977C" w14:textId="77777777">
        <w:tc>
          <w:tcPr>
            <w:cnfStyle w:val="001000000000" w:firstRow="0" w:lastRow="0" w:firstColumn="1" w:lastColumn="0" w:oddVBand="0" w:evenVBand="0" w:oddHBand="0" w:evenHBand="0" w:firstRowFirstColumn="0" w:firstRowLastColumn="0" w:lastRowFirstColumn="0" w:lastRowLastColumn="0"/>
            <w:tcW w:w="1645" w:type="dxa"/>
          </w:tcPr>
          <w:p w14:paraId="15E34B79"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Дренажный насос</w:t>
              </w:r>
              <w:r w:rsidR="00917B42">
                <w:rPr>
                  <w:webHidden/>
                </w:rPr>
                <w:fldChar w:fldCharType="end"/>
              </w:r>
            </w:hyperlink>
          </w:p>
        </w:tc>
        <w:tc>
          <w:tcPr>
            <w:tcW w:w="1700" w:type="dxa"/>
            <w:gridSpan w:val="2"/>
          </w:tcPr>
          <w:p w14:paraId="4BD32B3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ГНОМ16-16Д</w:t>
              </w:r>
              <w:r w:rsidR="00917B42">
                <w:rPr>
                  <w:webHidden/>
                </w:rPr>
                <w:fldChar w:fldCharType="end"/>
              </w:r>
            </w:hyperlink>
          </w:p>
        </w:tc>
        <w:tc>
          <w:tcPr>
            <w:tcW w:w="4974" w:type="dxa"/>
            <w:gridSpan w:val="4"/>
          </w:tcPr>
          <w:p w14:paraId="7F2D90A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601" w:type="dxa"/>
          </w:tcPr>
          <w:p w14:paraId="121449C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2017</w:t>
              </w:r>
              <w:r w:rsidR="00917B42">
                <w:rPr>
                  <w:webHidden/>
                </w:rPr>
                <w:fldChar w:fldCharType="end"/>
              </w:r>
            </w:hyperlink>
          </w:p>
        </w:tc>
      </w:tr>
      <w:tr w:rsidR="00C5718F" w14:paraId="0E788768" w14:textId="77777777">
        <w:tc>
          <w:tcPr>
            <w:cnfStyle w:val="001000000000" w:firstRow="0" w:lastRow="0" w:firstColumn="1" w:lastColumn="0" w:oddVBand="0" w:evenVBand="0" w:oddHBand="0" w:evenHBand="0" w:firstRowFirstColumn="0" w:firstRowLastColumn="0" w:lastRowFirstColumn="0" w:lastRowLastColumn="0"/>
            <w:tcW w:w="1645" w:type="dxa"/>
          </w:tcPr>
          <w:p w14:paraId="0143465E"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w:t>
              </w:r>
              <w:r w:rsidR="00917B42">
                <w:rPr>
                  <w:webHidden/>
                </w:rPr>
                <w:fldChar w:fldCharType="end"/>
              </w:r>
            </w:hyperlink>
          </w:p>
        </w:tc>
        <w:tc>
          <w:tcPr>
            <w:tcW w:w="1700" w:type="dxa"/>
            <w:gridSpan w:val="2"/>
          </w:tcPr>
          <w:p w14:paraId="0CEF413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974" w:type="dxa"/>
            <w:gridSpan w:val="4"/>
          </w:tcPr>
          <w:p w14:paraId="51A5B63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всасывающая Ду100мм.</w:t>
              </w:r>
              <w:r w:rsidR="00917B42">
                <w:rPr>
                  <w:webHidden/>
                </w:rPr>
                <w:fldChar w:fldCharType="end"/>
              </w:r>
            </w:hyperlink>
          </w:p>
          <w:p w14:paraId="5D4D570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Обратный клапан шаровый Ду50мм.</w:t>
              </w:r>
              <w:r w:rsidR="00917B42">
                <w:rPr>
                  <w:webHidden/>
                </w:rPr>
                <w:fldChar w:fldCharType="end"/>
              </w:r>
            </w:hyperlink>
          </w:p>
          <w:p w14:paraId="7B0FA7D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10всас Ду50мм</w:t>
              </w:r>
              <w:r w:rsidR="00917B42">
                <w:rPr>
                  <w:webHidden/>
                </w:rPr>
                <w:fldChar w:fldCharType="end"/>
              </w:r>
            </w:hyperlink>
          </w:p>
          <w:p w14:paraId="22A7B5B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напорная Ду100мм</w:t>
              </w:r>
              <w:r w:rsidR="00917B42">
                <w:rPr>
                  <w:webHidden/>
                </w:rPr>
                <w:fldChar w:fldCharType="end"/>
              </w:r>
            </w:hyperlink>
          </w:p>
          <w:p w14:paraId="16F2B44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 напор Ду100мм</w:t>
              </w:r>
              <w:r w:rsidR="00917B42">
                <w:rPr>
                  <w:webHidden/>
                </w:rPr>
                <w:fldChar w:fldCharType="end"/>
              </w:r>
            </w:hyperlink>
          </w:p>
        </w:tc>
        <w:tc>
          <w:tcPr>
            <w:tcW w:w="1601" w:type="dxa"/>
          </w:tcPr>
          <w:p w14:paraId="77FBB5C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2017</w:t>
              </w:r>
              <w:r w:rsidR="00917B42">
                <w:rPr>
                  <w:webHidden/>
                </w:rPr>
                <w:fldChar w:fldCharType="end"/>
              </w:r>
            </w:hyperlink>
          </w:p>
        </w:tc>
      </w:tr>
      <w:tr w:rsidR="00C5718F" w14:paraId="235A7935" w14:textId="77777777">
        <w:tc>
          <w:tcPr>
            <w:cnfStyle w:val="001000000000" w:firstRow="0" w:lastRow="0" w:firstColumn="1" w:lastColumn="0" w:oddVBand="0" w:evenVBand="0" w:oddHBand="0" w:evenHBand="0" w:firstRowFirstColumn="0" w:firstRowLastColumn="0" w:lastRowFirstColumn="0" w:lastRowLastColumn="0"/>
            <w:tcW w:w="1645" w:type="dxa"/>
          </w:tcPr>
          <w:p w14:paraId="40EF4F9D"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w:t>
              </w:r>
              <w:r w:rsidR="00917B42">
                <w:rPr>
                  <w:webHidden/>
                </w:rPr>
                <w:fldChar w:fldCharType="end"/>
              </w:r>
            </w:hyperlink>
          </w:p>
        </w:tc>
        <w:tc>
          <w:tcPr>
            <w:tcW w:w="1700" w:type="dxa"/>
            <w:gridSpan w:val="2"/>
          </w:tcPr>
          <w:p w14:paraId="37CE01A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974" w:type="dxa"/>
            <w:gridSpan w:val="4"/>
          </w:tcPr>
          <w:p w14:paraId="7522C97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всасывающая Ду100мм.</w:t>
              </w:r>
              <w:r w:rsidR="00917B42">
                <w:rPr>
                  <w:webHidden/>
                </w:rPr>
                <w:fldChar w:fldCharType="end"/>
              </w:r>
            </w:hyperlink>
          </w:p>
          <w:p w14:paraId="5298045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Обратный клапан шаровый Ду50мм.</w:t>
              </w:r>
              <w:r w:rsidR="00917B42">
                <w:rPr>
                  <w:webHidden/>
                </w:rPr>
                <w:fldChar w:fldCharType="end"/>
              </w:r>
            </w:hyperlink>
          </w:p>
          <w:p w14:paraId="2CEA7DD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10всас Ду50мм</w:t>
              </w:r>
              <w:r w:rsidR="00917B42">
                <w:rPr>
                  <w:webHidden/>
                </w:rPr>
                <w:fldChar w:fldCharType="end"/>
              </w:r>
            </w:hyperlink>
          </w:p>
          <w:p w14:paraId="3AEAF9A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напорная Ду100мм</w:t>
              </w:r>
              <w:r w:rsidR="00917B42">
                <w:rPr>
                  <w:webHidden/>
                </w:rPr>
                <w:fldChar w:fldCharType="end"/>
              </w:r>
            </w:hyperlink>
          </w:p>
          <w:p w14:paraId="63782CE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 напор Ду100мм</w:t>
              </w:r>
              <w:r w:rsidR="00917B42">
                <w:rPr>
                  <w:webHidden/>
                </w:rPr>
                <w:fldChar w:fldCharType="end"/>
              </w:r>
            </w:hyperlink>
          </w:p>
        </w:tc>
        <w:tc>
          <w:tcPr>
            <w:tcW w:w="1601" w:type="dxa"/>
          </w:tcPr>
          <w:p w14:paraId="145F33F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2017</w:t>
              </w:r>
              <w:r w:rsidR="00917B42">
                <w:rPr>
                  <w:webHidden/>
                </w:rPr>
                <w:fldChar w:fldCharType="end"/>
              </w:r>
            </w:hyperlink>
          </w:p>
        </w:tc>
      </w:tr>
      <w:tr w:rsidR="00C5718F" w14:paraId="4D0232BF" w14:textId="77777777">
        <w:tc>
          <w:tcPr>
            <w:cnfStyle w:val="001000000000" w:firstRow="0" w:lastRow="0" w:firstColumn="1" w:lastColumn="0" w:oddVBand="0" w:evenVBand="0" w:oddHBand="0" w:evenHBand="0" w:firstRowFirstColumn="0" w:firstRowLastColumn="0" w:lastRowFirstColumn="0" w:lastRowLastColumn="0"/>
            <w:tcW w:w="1645" w:type="dxa"/>
          </w:tcPr>
          <w:p w14:paraId="60E8A93D"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Вентилятор радиальный</w:t>
              </w:r>
              <w:r w:rsidR="00917B42">
                <w:rPr>
                  <w:webHidden/>
                </w:rPr>
                <w:fldChar w:fldCharType="end"/>
              </w:r>
            </w:hyperlink>
          </w:p>
        </w:tc>
        <w:tc>
          <w:tcPr>
            <w:tcW w:w="1700" w:type="dxa"/>
            <w:gridSpan w:val="2"/>
          </w:tcPr>
          <w:p w14:paraId="58B171D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ВР80-75-5,0</w:t>
              </w:r>
              <w:r w:rsidR="00917B42">
                <w:rPr>
                  <w:webHidden/>
                </w:rPr>
                <w:fldChar w:fldCharType="end"/>
              </w:r>
            </w:hyperlink>
          </w:p>
        </w:tc>
        <w:tc>
          <w:tcPr>
            <w:tcW w:w="4974" w:type="dxa"/>
            <w:gridSpan w:val="4"/>
          </w:tcPr>
          <w:p w14:paraId="2A68EF1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АИР80В4У-1,5кВт</w:t>
              </w:r>
              <w:r w:rsidR="00917B42">
                <w:rPr>
                  <w:webHidden/>
                </w:rPr>
                <w:fldChar w:fldCharType="end"/>
              </w:r>
            </w:hyperlink>
          </w:p>
        </w:tc>
        <w:tc>
          <w:tcPr>
            <w:tcW w:w="1601" w:type="dxa"/>
          </w:tcPr>
          <w:p w14:paraId="16A82E3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23FBC365" w14:textId="77777777">
        <w:tc>
          <w:tcPr>
            <w:cnfStyle w:val="001000000000" w:firstRow="0" w:lastRow="0" w:firstColumn="1" w:lastColumn="0" w:oddVBand="0" w:evenVBand="0" w:oddHBand="0" w:evenHBand="0" w:firstRowFirstColumn="0" w:firstRowLastColumn="0" w:lastRowFirstColumn="0" w:lastRowLastColumn="0"/>
            <w:tcW w:w="1645" w:type="dxa"/>
          </w:tcPr>
          <w:p w14:paraId="6861B4C2"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Вентилятор радиальный</w:t>
              </w:r>
              <w:r w:rsidR="00917B42">
                <w:rPr>
                  <w:webHidden/>
                </w:rPr>
                <w:fldChar w:fldCharType="end"/>
              </w:r>
            </w:hyperlink>
          </w:p>
        </w:tc>
        <w:tc>
          <w:tcPr>
            <w:tcW w:w="1700" w:type="dxa"/>
            <w:gridSpan w:val="2"/>
          </w:tcPr>
          <w:p w14:paraId="07605B7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ВР80-75-5,0</w:t>
              </w:r>
              <w:r w:rsidR="00917B42">
                <w:rPr>
                  <w:webHidden/>
                </w:rPr>
                <w:fldChar w:fldCharType="end"/>
              </w:r>
            </w:hyperlink>
          </w:p>
        </w:tc>
        <w:tc>
          <w:tcPr>
            <w:tcW w:w="4974" w:type="dxa"/>
            <w:gridSpan w:val="4"/>
          </w:tcPr>
          <w:p w14:paraId="16A251D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АИР80В4У-1,5кВт</w:t>
              </w:r>
              <w:r w:rsidR="00917B42">
                <w:rPr>
                  <w:webHidden/>
                </w:rPr>
                <w:fldChar w:fldCharType="end"/>
              </w:r>
            </w:hyperlink>
          </w:p>
        </w:tc>
        <w:tc>
          <w:tcPr>
            <w:tcW w:w="1601" w:type="dxa"/>
          </w:tcPr>
          <w:p w14:paraId="6C2A0B2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38179CED"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0C83D1E3"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Автоматизация включения насосов – плавный пуск</w:t>
              </w:r>
              <w:r w:rsidR="00917B42">
                <w:rPr>
                  <w:webHidden/>
                </w:rPr>
                <w:fldChar w:fldCharType="end"/>
              </w:r>
            </w:hyperlink>
          </w:p>
        </w:tc>
      </w:tr>
      <w:tr w:rsidR="00C5718F" w14:paraId="586AA9B6" w14:textId="77777777">
        <w:tc>
          <w:tcPr>
            <w:cnfStyle w:val="001000000000" w:firstRow="0" w:lastRow="0" w:firstColumn="1" w:lastColumn="0" w:oddVBand="0" w:evenVBand="0" w:oddHBand="0" w:evenHBand="0" w:firstRowFirstColumn="0" w:firstRowLastColumn="0" w:lastRowFirstColumn="0" w:lastRowLastColumn="0"/>
            <w:tcW w:w="3193" w:type="dxa"/>
            <w:gridSpan w:val="2"/>
          </w:tcPr>
          <w:p w14:paraId="7CEBF10F" w14:textId="77777777" w:rsidR="00C5718F" w:rsidRDefault="009E6FB9">
            <w:pPr>
              <w:widowControl w:val="0"/>
              <w:suppressAutoHyphens w:val="0"/>
              <w:ind w:firstLine="0"/>
              <w:jc w:val="left"/>
              <w:rPr>
                <w:rFonts w:cs="Times New Roman"/>
                <w:szCs w:val="24"/>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Тип расходомеров (или отсутствуют)</w:t>
              </w:r>
              <w:r w:rsidR="00917B42">
                <w:rPr>
                  <w:webHidden/>
                </w:rPr>
                <w:fldChar w:fldCharType="end"/>
              </w:r>
            </w:hyperlink>
          </w:p>
        </w:tc>
        <w:tc>
          <w:tcPr>
            <w:tcW w:w="3194" w:type="dxa"/>
            <w:gridSpan w:val="3"/>
          </w:tcPr>
          <w:p w14:paraId="028BB8CD"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rFonts w:eastAsia="Calibri" w:cs="Times New Roman"/>
                  <w:szCs w:val="24"/>
                </w:rPr>
                <w:t>Состояние (рабочее</w:t>
              </w:r>
              <w:r w:rsidR="00917B42">
                <w:rPr>
                  <w:rFonts w:eastAsia="Calibri" w:cs="Times New Roman"/>
                  <w:szCs w:val="24"/>
                  <w:lang w:val="en-US"/>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нерабочее)</w:t>
              </w:r>
              <w:r w:rsidR="00917B42">
                <w:rPr>
                  <w:webHidden/>
                </w:rPr>
                <w:fldChar w:fldCharType="end"/>
              </w:r>
            </w:hyperlink>
          </w:p>
        </w:tc>
        <w:tc>
          <w:tcPr>
            <w:tcW w:w="3533" w:type="dxa"/>
            <w:gridSpan w:val="3"/>
          </w:tcPr>
          <w:p w14:paraId="453D36C3"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Год ввода в эксплуатацию</w:t>
              </w:r>
              <w:r w:rsidR="00917B42">
                <w:rPr>
                  <w:webHidden/>
                </w:rPr>
                <w:fldChar w:fldCharType="end"/>
              </w:r>
            </w:hyperlink>
          </w:p>
        </w:tc>
      </w:tr>
      <w:tr w:rsidR="00C5718F" w14:paraId="055A7FB0" w14:textId="77777777">
        <w:tc>
          <w:tcPr>
            <w:cnfStyle w:val="001000000000" w:firstRow="0" w:lastRow="0" w:firstColumn="1" w:lastColumn="0" w:oddVBand="0" w:evenVBand="0" w:oddHBand="0" w:evenHBand="0" w:firstRowFirstColumn="0" w:firstRowLastColumn="0" w:lastRowFirstColumn="0" w:lastRowLastColumn="0"/>
            <w:tcW w:w="3193" w:type="dxa"/>
            <w:gridSpan w:val="2"/>
          </w:tcPr>
          <w:p w14:paraId="0EFD97EB"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(отсутствуют)</w:t>
              </w:r>
              <w:r w:rsidR="00917B42">
                <w:rPr>
                  <w:webHidden/>
                </w:rPr>
                <w:fldChar w:fldCharType="end"/>
              </w:r>
            </w:hyperlink>
          </w:p>
        </w:tc>
        <w:tc>
          <w:tcPr>
            <w:tcW w:w="3194" w:type="dxa"/>
            <w:gridSpan w:val="3"/>
          </w:tcPr>
          <w:p w14:paraId="31B9BBF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tc>
        <w:tc>
          <w:tcPr>
            <w:tcW w:w="3533" w:type="dxa"/>
            <w:gridSpan w:val="3"/>
          </w:tcPr>
          <w:p w14:paraId="3D6C789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tc>
      </w:tr>
      <w:tr w:rsidR="00C5718F" w14:paraId="0C4A1727"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7BE14612"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Дополнительные комментарии.</w:t>
              </w:r>
              <w:r w:rsidR="00917B42">
                <w:rPr>
                  <w:webHidden/>
                </w:rPr>
                <w:fldChar w:fldCharType="end"/>
              </w:r>
            </w:hyperlink>
          </w:p>
        </w:tc>
      </w:tr>
    </w:tbl>
    <w:p w14:paraId="1166FB54" w14:textId="77777777" w:rsidR="00C5718F" w:rsidRDefault="009E6FB9">
      <w:pPr>
        <w:tabs>
          <w:tab w:val="left" w:pos="3375"/>
        </w:tabs>
        <w:suppressAutoHyphens w:val="0"/>
        <w:ind w:firstLine="0"/>
        <w:jc w:val="left"/>
        <w:rPr>
          <w:rFonts w:asciiTheme="minorHAnsi" w:hAnsiTheme="minorHAnsi"/>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6C475EC" w14:textId="77777777" w:rsidR="00C5718F" w:rsidRDefault="009E6FB9">
      <w:pPr>
        <w:suppressAutoHyphens w:val="0"/>
        <w:spacing w:after="200" w:line="276" w:lineRule="auto"/>
        <w:ind w:firstLine="0"/>
        <w:jc w:val="left"/>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29EC9F40" w14:textId="77777777" w:rsidR="00C5718F" w:rsidRDefault="009E6FB9">
      <w:pPr>
        <w:suppressAutoHyphens w:val="0"/>
        <w:jc w:val="left"/>
        <w:rPr>
          <w:rFonts w:cs="Times New Roman"/>
          <w:szCs w:val="24"/>
        </w:rPr>
      </w:pPr>
      <w:hyperlink w:anchor="_Toc64458531">
        <w:r w:rsidR="00917B42">
          <w:rPr>
            <w:b/>
          </w:rPr>
          <w:t>Таблица 2.1.2</w:t>
        </w:r>
        <w:r w:rsidR="00917B42">
          <w:rPr>
            <w:rFonts w:cs="Times New Roman"/>
            <w:b/>
          </w:rPr>
          <w:t>.1</w:t>
        </w:r>
        <w:r w:rsidR="00917B42">
          <w:rPr>
            <w:b/>
          </w:rPr>
          <w:t>-8-</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Технические характеристики Здания фекальной насосной станции №7</w:t>
        </w:r>
        <w:r w:rsidR="00917B42">
          <w:rPr>
            <w:webHidden/>
          </w:rPr>
          <w:fldChar w:fldCharType="end"/>
        </w:r>
      </w:hyperlink>
    </w:p>
    <w:p w14:paraId="75A61CC9" w14:textId="77777777" w:rsidR="00C5718F" w:rsidRDefault="009E6FB9">
      <w:pPr>
        <w:suppressAutoHyphens w:val="0"/>
        <w:jc w:val="left"/>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5000" w:type="pct"/>
        <w:tblLayout w:type="fixed"/>
        <w:tblLook w:val="01E0" w:firstRow="1" w:lastRow="1" w:firstColumn="1" w:lastColumn="1" w:noHBand="0" w:noVBand="0"/>
      </w:tblPr>
      <w:tblGrid>
        <w:gridCol w:w="1657"/>
        <w:gridCol w:w="1649"/>
        <w:gridCol w:w="808"/>
        <w:gridCol w:w="2187"/>
        <w:gridCol w:w="324"/>
        <w:gridCol w:w="1742"/>
        <w:gridCol w:w="1610"/>
      </w:tblGrid>
      <w:tr w:rsidR="00C5718F" w14:paraId="4266CA0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7"/>
          </w:tcPr>
          <w:p w14:paraId="00AB3040" w14:textId="77777777" w:rsidR="00C5718F" w:rsidRDefault="009E6FB9">
            <w:pPr>
              <w:widowControl w:val="0"/>
              <w:suppressAutoHyphens w:val="0"/>
              <w:ind w:firstLine="0"/>
              <w:jc w:val="cente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Здание фекальной насосной станции №7     пос. Самбек ул. Восточная ,8ж</w:t>
              </w:r>
              <w:r w:rsidR="00917B42">
                <w:rPr>
                  <w:webHidden/>
                </w:rPr>
                <w:fldChar w:fldCharType="end"/>
              </w:r>
            </w:hyperlink>
          </w:p>
        </w:tc>
      </w:tr>
      <w:tr w:rsidR="00C5718F" w14:paraId="233AE813" w14:textId="77777777">
        <w:tc>
          <w:tcPr>
            <w:cnfStyle w:val="001000000000" w:firstRow="0" w:lastRow="0" w:firstColumn="1" w:lastColumn="0" w:oddVBand="0" w:evenVBand="0" w:oddHBand="0" w:evenHBand="0" w:firstRowFirstColumn="0" w:firstRowLastColumn="0" w:lastRowFirstColumn="0" w:lastRowLastColumn="0"/>
            <w:tcW w:w="9920" w:type="dxa"/>
            <w:gridSpan w:val="7"/>
          </w:tcPr>
          <w:p w14:paraId="7C60A8DC"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Резервуары</w:t>
              </w:r>
              <w:r w:rsidR="00917B42">
                <w:rPr>
                  <w:webHidden/>
                </w:rPr>
                <w:fldChar w:fldCharType="end"/>
              </w:r>
            </w:hyperlink>
          </w:p>
        </w:tc>
      </w:tr>
      <w:tr w:rsidR="00C5718F" w14:paraId="49DD3C58" w14:textId="77777777">
        <w:tc>
          <w:tcPr>
            <w:cnfStyle w:val="001000000000" w:firstRow="0" w:lastRow="0" w:firstColumn="1" w:lastColumn="0" w:oddVBand="0" w:evenVBand="0" w:oddHBand="0" w:evenHBand="0" w:firstRowFirstColumn="0" w:firstRowLastColumn="0" w:lastRowFirstColumn="0" w:lastRowLastColumn="0"/>
            <w:tcW w:w="1647" w:type="dxa"/>
          </w:tcPr>
          <w:p w14:paraId="25E5E6F6"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системы взмучивания</w:t>
              </w:r>
              <w:r w:rsidR="00917B42">
                <w:rPr>
                  <w:webHidden/>
                </w:rPr>
                <w:fldChar w:fldCharType="end"/>
              </w:r>
            </w:hyperlink>
          </w:p>
        </w:tc>
        <w:tc>
          <w:tcPr>
            <w:tcW w:w="2443" w:type="dxa"/>
            <w:gridSpan w:val="2"/>
          </w:tcPr>
          <w:p w14:paraId="7FDA3ED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и тип решеток</w:t>
              </w:r>
              <w:r w:rsidR="00917B42">
                <w:rPr>
                  <w:webHidden/>
                </w:rPr>
                <w:fldChar w:fldCharType="end"/>
              </w:r>
            </w:hyperlink>
          </w:p>
        </w:tc>
        <w:tc>
          <w:tcPr>
            <w:tcW w:w="2497" w:type="dxa"/>
            <w:gridSpan w:val="2"/>
          </w:tcPr>
          <w:p w14:paraId="72A97EE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датчиков уровня</w:t>
              </w:r>
              <w:r w:rsidR="00917B42">
                <w:rPr>
                  <w:webHidden/>
                </w:rPr>
                <w:fldChar w:fldCharType="end"/>
              </w:r>
            </w:hyperlink>
          </w:p>
        </w:tc>
        <w:tc>
          <w:tcPr>
            <w:tcW w:w="3333" w:type="dxa"/>
            <w:gridSpan w:val="2"/>
          </w:tcPr>
          <w:p w14:paraId="6B76DBD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Периодичность очистки</w:t>
              </w:r>
              <w:r w:rsidR="00917B42">
                <w:rPr>
                  <w:webHidden/>
                </w:rPr>
                <w:fldChar w:fldCharType="end"/>
              </w:r>
            </w:hyperlink>
          </w:p>
        </w:tc>
      </w:tr>
      <w:tr w:rsidR="00C5718F" w14:paraId="2E68703E" w14:textId="77777777">
        <w:tc>
          <w:tcPr>
            <w:cnfStyle w:val="001000000000" w:firstRow="0" w:lastRow="0" w:firstColumn="1" w:lastColumn="0" w:oddVBand="0" w:evenVBand="0" w:oddHBand="0" w:evenHBand="0" w:firstRowFirstColumn="0" w:firstRowLastColumn="0" w:lastRowFirstColumn="0" w:lastRowLastColumn="0"/>
            <w:tcW w:w="1647" w:type="dxa"/>
          </w:tcPr>
          <w:p w14:paraId="4760E970"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нет</w:t>
              </w:r>
              <w:r w:rsidR="00917B42">
                <w:rPr>
                  <w:webHidden/>
                </w:rPr>
                <w:fldChar w:fldCharType="end"/>
              </w:r>
            </w:hyperlink>
          </w:p>
        </w:tc>
        <w:tc>
          <w:tcPr>
            <w:tcW w:w="2443" w:type="dxa"/>
            <w:gridSpan w:val="2"/>
          </w:tcPr>
          <w:p w14:paraId="6BE855F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автоматизированная</w:t>
              </w:r>
              <w:r w:rsidR="00917B42">
                <w:rPr>
                  <w:webHidden/>
                </w:rPr>
                <w:fldChar w:fldCharType="end"/>
              </w:r>
            </w:hyperlink>
          </w:p>
        </w:tc>
        <w:tc>
          <w:tcPr>
            <w:tcW w:w="2497" w:type="dxa"/>
            <w:gridSpan w:val="2"/>
          </w:tcPr>
          <w:p w14:paraId="4B379EC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есть(электрод)</w:t>
              </w:r>
              <w:r w:rsidR="00917B42">
                <w:rPr>
                  <w:webHidden/>
                </w:rPr>
                <w:fldChar w:fldCharType="end"/>
              </w:r>
            </w:hyperlink>
          </w:p>
        </w:tc>
        <w:tc>
          <w:tcPr>
            <w:tcW w:w="3333" w:type="dxa"/>
            <w:gridSpan w:val="2"/>
          </w:tcPr>
          <w:p w14:paraId="2FD235D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по мере загрязнения</w:t>
              </w:r>
              <w:r w:rsidR="00917B42">
                <w:rPr>
                  <w:webHidden/>
                </w:rPr>
                <w:fldChar w:fldCharType="end"/>
              </w:r>
            </w:hyperlink>
          </w:p>
        </w:tc>
      </w:tr>
      <w:tr w:rsidR="00C5718F" w14:paraId="7E08699B" w14:textId="77777777">
        <w:tc>
          <w:tcPr>
            <w:cnfStyle w:val="001000000000" w:firstRow="0" w:lastRow="0" w:firstColumn="1" w:lastColumn="0" w:oddVBand="0" w:evenVBand="0" w:oddHBand="0" w:evenHBand="0" w:firstRowFirstColumn="0" w:firstRowLastColumn="0" w:lastRowFirstColumn="0" w:lastRowLastColumn="0"/>
            <w:tcW w:w="9920" w:type="dxa"/>
            <w:gridSpan w:val="7"/>
          </w:tcPr>
          <w:p w14:paraId="77A6CD04"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Насосное оборудование</w:t>
              </w:r>
              <w:r w:rsidR="00917B42">
                <w:rPr>
                  <w:webHidden/>
                </w:rPr>
                <w:fldChar w:fldCharType="end"/>
              </w:r>
            </w:hyperlink>
          </w:p>
          <w:p w14:paraId="55141221"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Заполняется для всех, в том числе неработоспособных агрегатов.</w:t>
              </w:r>
              <w:r w:rsidR="00917B42">
                <w:rPr>
                  <w:webHidden/>
                </w:rPr>
                <w:fldChar w:fldCharType="end"/>
              </w:r>
            </w:hyperlink>
          </w:p>
        </w:tc>
      </w:tr>
      <w:tr w:rsidR="00C5718F" w14:paraId="525E19B0" w14:textId="77777777">
        <w:tc>
          <w:tcPr>
            <w:cnfStyle w:val="001000000000" w:firstRow="0" w:lastRow="0" w:firstColumn="1" w:lastColumn="0" w:oddVBand="0" w:evenVBand="0" w:oddHBand="0" w:evenHBand="0" w:firstRowFirstColumn="0" w:firstRowLastColumn="0" w:lastRowFirstColumn="0" w:lastRowLastColumn="0"/>
            <w:tcW w:w="1647" w:type="dxa"/>
          </w:tcPr>
          <w:p w14:paraId="23C8558C"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Наименование</w:t>
              </w:r>
              <w:r w:rsidR="00917B42">
                <w:rPr>
                  <w:webHidden/>
                </w:rPr>
                <w:fldChar w:fldCharType="end"/>
              </w:r>
            </w:hyperlink>
          </w:p>
        </w:tc>
        <w:tc>
          <w:tcPr>
            <w:tcW w:w="1640" w:type="dxa"/>
          </w:tcPr>
          <w:p w14:paraId="5786A79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Марка</w:t>
              </w:r>
              <w:r w:rsidR="00917B42">
                <w:rPr>
                  <w:webHidden/>
                </w:rPr>
                <w:fldChar w:fldCharType="end"/>
              </w:r>
            </w:hyperlink>
          </w:p>
        </w:tc>
        <w:tc>
          <w:tcPr>
            <w:tcW w:w="5032" w:type="dxa"/>
            <w:gridSpan w:val="4"/>
          </w:tcPr>
          <w:p w14:paraId="63D8FE03"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Подача проект/ факт, напор проект/ факт напряжение питание, рабочий ток</w:t>
              </w:r>
              <w:r w:rsidR="00917B42">
                <w:rPr>
                  <w:webHidden/>
                </w:rPr>
                <w:fldChar w:fldCharType="end"/>
              </w:r>
            </w:hyperlink>
          </w:p>
          <w:p w14:paraId="169599FA"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косинус ѱ двигателя по паспорту, рабочий, резерв, ремонт, неработоспособен.</w:t>
              </w:r>
              <w:r w:rsidR="00917B42">
                <w:rPr>
                  <w:webHidden/>
                </w:rPr>
                <w:fldChar w:fldCharType="end"/>
              </w:r>
            </w:hyperlink>
          </w:p>
          <w:p w14:paraId="0440B9FB"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Средний межремонтный период, наличие манометров</w:t>
              </w:r>
              <w:r w:rsidR="00917B42">
                <w:rPr>
                  <w:webHidden/>
                </w:rPr>
                <w:fldChar w:fldCharType="end"/>
              </w:r>
            </w:hyperlink>
          </w:p>
          <w:p w14:paraId="422B8177"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Метод управления расход-напорной характеристикой.</w:t>
              </w:r>
              <w:r w:rsidR="00917B42">
                <w:rPr>
                  <w:webHidden/>
                </w:rPr>
                <w:fldChar w:fldCharType="end"/>
              </w:r>
            </w:hyperlink>
          </w:p>
        </w:tc>
        <w:tc>
          <w:tcPr>
            <w:tcW w:w="1601" w:type="dxa"/>
          </w:tcPr>
          <w:p w14:paraId="1A127D5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Год ввода в эксплуатацию</w:t>
              </w:r>
              <w:r w:rsidR="00917B42">
                <w:rPr>
                  <w:webHidden/>
                </w:rPr>
                <w:fldChar w:fldCharType="end"/>
              </w:r>
            </w:hyperlink>
          </w:p>
        </w:tc>
      </w:tr>
      <w:tr w:rsidR="00C5718F" w14:paraId="1E19E178" w14:textId="77777777">
        <w:tc>
          <w:tcPr>
            <w:cnfStyle w:val="001000000000" w:firstRow="0" w:lastRow="0" w:firstColumn="1" w:lastColumn="0" w:oddVBand="0" w:evenVBand="0" w:oddHBand="0" w:evenHBand="0" w:firstRowFirstColumn="0" w:firstRowLastColumn="0" w:lastRowFirstColumn="0" w:lastRowLastColumn="0"/>
            <w:tcW w:w="1647" w:type="dxa"/>
          </w:tcPr>
          <w:p w14:paraId="7F0C548B"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Насосный агрегат№1</w:t>
              </w:r>
              <w:r w:rsidR="00917B42">
                <w:rPr>
                  <w:webHidden/>
                </w:rPr>
                <w:fldChar w:fldCharType="end"/>
              </w:r>
            </w:hyperlink>
          </w:p>
        </w:tc>
        <w:tc>
          <w:tcPr>
            <w:tcW w:w="1640" w:type="dxa"/>
          </w:tcPr>
          <w:p w14:paraId="1714500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 НШ</w:t>
              </w:r>
              <w:r w:rsidR="00917B42">
                <w:rPr>
                  <w:webHidden/>
                </w:rPr>
                <w:fldChar w:fldCharType="end"/>
              </w:r>
            </w:hyperlink>
          </w:p>
        </w:tc>
        <w:tc>
          <w:tcPr>
            <w:tcW w:w="5032" w:type="dxa"/>
            <w:gridSpan w:val="4"/>
          </w:tcPr>
          <w:p w14:paraId="014E2BC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244м3/час 50м 55кВт 0,4кВ 1500об/мин рабочий;</w:t>
              </w:r>
              <w:r w:rsidR="00917B42">
                <w:rPr>
                  <w:webHidden/>
                </w:rPr>
                <w:fldChar w:fldCharType="end"/>
              </w:r>
            </w:hyperlink>
          </w:p>
        </w:tc>
        <w:tc>
          <w:tcPr>
            <w:tcW w:w="1601" w:type="dxa"/>
          </w:tcPr>
          <w:p w14:paraId="2EF23CF9"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2000</w:t>
              </w:r>
              <w:r w:rsidR="00917B42">
                <w:rPr>
                  <w:webHidden/>
                </w:rPr>
                <w:fldChar w:fldCharType="end"/>
              </w:r>
            </w:hyperlink>
          </w:p>
        </w:tc>
      </w:tr>
      <w:tr w:rsidR="00C5718F" w14:paraId="11747976" w14:textId="77777777">
        <w:tc>
          <w:tcPr>
            <w:cnfStyle w:val="001000000000" w:firstRow="0" w:lastRow="0" w:firstColumn="1" w:lastColumn="0" w:oddVBand="0" w:evenVBand="0" w:oddHBand="0" w:evenHBand="0" w:firstRowFirstColumn="0" w:firstRowLastColumn="0" w:lastRowFirstColumn="0" w:lastRowLastColumn="0"/>
            <w:tcW w:w="1647" w:type="dxa"/>
          </w:tcPr>
          <w:p w14:paraId="61EB82BC" w14:textId="77777777" w:rsidR="00C5718F" w:rsidRDefault="009E6FB9">
            <w:pPr>
              <w:widowControl w:val="0"/>
              <w:suppressAutoHyphens w:val="0"/>
              <w:ind w:firstLine="0"/>
              <w:jc w:val="left"/>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Насосный агрегат№2</w:t>
              </w:r>
              <w:r w:rsidR="00917B42">
                <w:rPr>
                  <w:webHidden/>
                </w:rPr>
                <w:fldChar w:fldCharType="end"/>
              </w:r>
            </w:hyperlink>
          </w:p>
        </w:tc>
        <w:tc>
          <w:tcPr>
            <w:tcW w:w="1640" w:type="dxa"/>
          </w:tcPr>
          <w:p w14:paraId="2303491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 НШ</w:t>
              </w:r>
              <w:r w:rsidR="00917B42">
                <w:rPr>
                  <w:webHidden/>
                </w:rPr>
                <w:fldChar w:fldCharType="end"/>
              </w:r>
            </w:hyperlink>
          </w:p>
        </w:tc>
        <w:tc>
          <w:tcPr>
            <w:tcW w:w="5032" w:type="dxa"/>
            <w:gridSpan w:val="4"/>
          </w:tcPr>
          <w:p w14:paraId="5017D0F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244м3/час 50м 55кВт 0,4кВ 1500об/мин рабочий;</w:t>
              </w:r>
              <w:r w:rsidR="00917B42">
                <w:rPr>
                  <w:webHidden/>
                </w:rPr>
                <w:fldChar w:fldCharType="end"/>
              </w:r>
            </w:hyperlink>
          </w:p>
        </w:tc>
        <w:tc>
          <w:tcPr>
            <w:tcW w:w="1601" w:type="dxa"/>
          </w:tcPr>
          <w:p w14:paraId="3CB89D39"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2000</w:t>
              </w:r>
              <w:r w:rsidR="00917B42">
                <w:rPr>
                  <w:webHidden/>
                </w:rPr>
                <w:fldChar w:fldCharType="end"/>
              </w:r>
            </w:hyperlink>
          </w:p>
        </w:tc>
      </w:tr>
      <w:tr w:rsidR="00C5718F" w14:paraId="7F469D9B" w14:textId="77777777">
        <w:tc>
          <w:tcPr>
            <w:cnfStyle w:val="001000000000" w:firstRow="0" w:lastRow="0" w:firstColumn="1" w:lastColumn="0" w:oddVBand="0" w:evenVBand="0" w:oddHBand="0" w:evenHBand="0" w:firstRowFirstColumn="0" w:firstRowLastColumn="0" w:lastRowFirstColumn="0" w:lastRowLastColumn="0"/>
            <w:tcW w:w="1647" w:type="dxa"/>
          </w:tcPr>
          <w:p w14:paraId="3C6470F8"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Дренажный насос</w:t>
              </w:r>
              <w:r w:rsidR="00917B42">
                <w:rPr>
                  <w:webHidden/>
                </w:rPr>
                <w:fldChar w:fldCharType="end"/>
              </w:r>
            </w:hyperlink>
          </w:p>
        </w:tc>
        <w:tc>
          <w:tcPr>
            <w:tcW w:w="1640" w:type="dxa"/>
          </w:tcPr>
          <w:p w14:paraId="744EB06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ГНОМ16-16Д</w:t>
              </w:r>
              <w:r w:rsidR="00917B42">
                <w:rPr>
                  <w:webHidden/>
                </w:rPr>
                <w:fldChar w:fldCharType="end"/>
              </w:r>
            </w:hyperlink>
          </w:p>
        </w:tc>
        <w:tc>
          <w:tcPr>
            <w:tcW w:w="5032" w:type="dxa"/>
            <w:gridSpan w:val="4"/>
          </w:tcPr>
          <w:p w14:paraId="09D28F9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601" w:type="dxa"/>
          </w:tcPr>
          <w:p w14:paraId="6DDAD5B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59181368" w14:textId="77777777">
        <w:tc>
          <w:tcPr>
            <w:cnfStyle w:val="001000000000" w:firstRow="0" w:lastRow="0" w:firstColumn="1" w:lastColumn="0" w:oddVBand="0" w:evenVBand="0" w:oddHBand="0" w:evenHBand="0" w:firstRowFirstColumn="0" w:firstRowLastColumn="0" w:lastRowFirstColumn="0" w:lastRowLastColumn="0"/>
            <w:tcW w:w="1647" w:type="dxa"/>
          </w:tcPr>
          <w:p w14:paraId="53193D84"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w:t>
              </w:r>
              <w:r w:rsidR="00917B42">
                <w:rPr>
                  <w:webHidden/>
                </w:rPr>
                <w:fldChar w:fldCharType="end"/>
              </w:r>
            </w:hyperlink>
          </w:p>
        </w:tc>
        <w:tc>
          <w:tcPr>
            <w:tcW w:w="1640" w:type="dxa"/>
          </w:tcPr>
          <w:p w14:paraId="0A59D4B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032" w:type="dxa"/>
            <w:gridSpan w:val="4"/>
          </w:tcPr>
          <w:p w14:paraId="33410E5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всасывающая Ду200мм.</w:t>
              </w:r>
              <w:r w:rsidR="00917B42">
                <w:rPr>
                  <w:webHidden/>
                </w:rPr>
                <w:fldChar w:fldCharType="end"/>
              </w:r>
            </w:hyperlink>
          </w:p>
          <w:p w14:paraId="61D03ED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Обратный клапан Ду150мм.</w:t>
              </w:r>
              <w:r w:rsidR="00917B42">
                <w:rPr>
                  <w:webHidden/>
                </w:rPr>
                <w:fldChar w:fldCharType="end"/>
              </w:r>
            </w:hyperlink>
          </w:p>
          <w:p w14:paraId="0D07245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 Ду50мм</w:t>
              </w:r>
              <w:r w:rsidR="00917B42">
                <w:rPr>
                  <w:webHidden/>
                </w:rPr>
                <w:fldChar w:fldCharType="end"/>
              </w:r>
            </w:hyperlink>
          </w:p>
          <w:p w14:paraId="6609982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напорная Ду100мм</w:t>
              </w:r>
              <w:r w:rsidR="00917B42">
                <w:rPr>
                  <w:webHidden/>
                </w:rPr>
                <w:fldChar w:fldCharType="end"/>
              </w:r>
            </w:hyperlink>
          </w:p>
          <w:p w14:paraId="191E469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 Ду200мм</w:t>
              </w:r>
              <w:r w:rsidR="00917B42">
                <w:rPr>
                  <w:webHidden/>
                </w:rPr>
                <w:fldChar w:fldCharType="end"/>
              </w:r>
            </w:hyperlink>
          </w:p>
        </w:tc>
        <w:tc>
          <w:tcPr>
            <w:tcW w:w="1601" w:type="dxa"/>
          </w:tcPr>
          <w:p w14:paraId="3986DA7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1993</w:t>
              </w:r>
              <w:r w:rsidR="00917B42">
                <w:rPr>
                  <w:webHidden/>
                </w:rPr>
                <w:fldChar w:fldCharType="end"/>
              </w:r>
            </w:hyperlink>
          </w:p>
          <w:p w14:paraId="05779EE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2019</w:t>
              </w:r>
              <w:r w:rsidR="00917B42">
                <w:rPr>
                  <w:webHidden/>
                </w:rPr>
                <w:fldChar w:fldCharType="end"/>
              </w:r>
            </w:hyperlink>
          </w:p>
        </w:tc>
      </w:tr>
      <w:tr w:rsidR="00C5718F" w14:paraId="0BB955CF" w14:textId="77777777">
        <w:tc>
          <w:tcPr>
            <w:cnfStyle w:val="001000000000" w:firstRow="0" w:lastRow="0" w:firstColumn="1" w:lastColumn="0" w:oddVBand="0" w:evenVBand="0" w:oddHBand="0" w:evenHBand="0" w:firstRowFirstColumn="0" w:firstRowLastColumn="0" w:lastRowFirstColumn="0" w:lastRowLastColumn="0"/>
            <w:tcW w:w="1647" w:type="dxa"/>
          </w:tcPr>
          <w:p w14:paraId="0BAD508E"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w:t>
              </w:r>
              <w:r w:rsidR="00917B42">
                <w:rPr>
                  <w:webHidden/>
                </w:rPr>
                <w:fldChar w:fldCharType="end"/>
              </w:r>
            </w:hyperlink>
          </w:p>
        </w:tc>
        <w:tc>
          <w:tcPr>
            <w:tcW w:w="1640" w:type="dxa"/>
          </w:tcPr>
          <w:p w14:paraId="12F80DE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032" w:type="dxa"/>
            <w:gridSpan w:val="4"/>
          </w:tcPr>
          <w:p w14:paraId="513A719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всасывающая Ду100мм.</w:t>
              </w:r>
              <w:r w:rsidR="00917B42">
                <w:rPr>
                  <w:webHidden/>
                </w:rPr>
                <w:fldChar w:fldCharType="end"/>
              </w:r>
            </w:hyperlink>
          </w:p>
          <w:p w14:paraId="4A23C44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Обратный клапан Ду150мм.</w:t>
              </w:r>
              <w:r w:rsidR="00917B42">
                <w:rPr>
                  <w:webHidden/>
                </w:rPr>
                <w:fldChar w:fldCharType="end"/>
              </w:r>
            </w:hyperlink>
          </w:p>
          <w:p w14:paraId="592DDA9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 Ду50мм</w:t>
              </w:r>
              <w:r w:rsidR="00917B42">
                <w:rPr>
                  <w:webHidden/>
                </w:rPr>
                <w:fldChar w:fldCharType="end"/>
              </w:r>
            </w:hyperlink>
          </w:p>
          <w:p w14:paraId="4F28BEC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напорная Ду100мм</w:t>
              </w:r>
              <w:r w:rsidR="00917B42">
                <w:rPr>
                  <w:webHidden/>
                </w:rPr>
                <w:fldChar w:fldCharType="end"/>
              </w:r>
            </w:hyperlink>
          </w:p>
          <w:p w14:paraId="692BE14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 Ду100мм</w:t>
              </w:r>
              <w:r w:rsidR="00917B42">
                <w:rPr>
                  <w:webHidden/>
                </w:rPr>
                <w:fldChar w:fldCharType="end"/>
              </w:r>
            </w:hyperlink>
          </w:p>
        </w:tc>
        <w:tc>
          <w:tcPr>
            <w:tcW w:w="1601" w:type="dxa"/>
          </w:tcPr>
          <w:p w14:paraId="536DA2A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1993</w:t>
              </w:r>
              <w:r w:rsidR="00917B42">
                <w:rPr>
                  <w:webHidden/>
                </w:rPr>
                <w:fldChar w:fldCharType="end"/>
              </w:r>
            </w:hyperlink>
          </w:p>
          <w:p w14:paraId="3006B0C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2019</w:t>
              </w:r>
              <w:r w:rsidR="00917B42">
                <w:rPr>
                  <w:webHidden/>
                </w:rPr>
                <w:fldChar w:fldCharType="end"/>
              </w:r>
            </w:hyperlink>
          </w:p>
        </w:tc>
      </w:tr>
      <w:tr w:rsidR="00C5718F" w14:paraId="58E51AB7" w14:textId="77777777">
        <w:tc>
          <w:tcPr>
            <w:cnfStyle w:val="001000000000" w:firstRow="0" w:lastRow="0" w:firstColumn="1" w:lastColumn="0" w:oddVBand="0" w:evenVBand="0" w:oddHBand="0" w:evenHBand="0" w:firstRowFirstColumn="0" w:firstRowLastColumn="0" w:lastRowFirstColumn="0" w:lastRowLastColumn="0"/>
            <w:tcW w:w="1647" w:type="dxa"/>
          </w:tcPr>
          <w:p w14:paraId="601D958D"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Вентилятор радиальный</w:t>
              </w:r>
              <w:r w:rsidR="00917B42">
                <w:rPr>
                  <w:webHidden/>
                </w:rPr>
                <w:fldChar w:fldCharType="end"/>
              </w:r>
            </w:hyperlink>
          </w:p>
        </w:tc>
        <w:tc>
          <w:tcPr>
            <w:tcW w:w="1640" w:type="dxa"/>
          </w:tcPr>
          <w:p w14:paraId="69FF3AA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ВР80-75-5,0</w:t>
              </w:r>
              <w:r w:rsidR="00917B42">
                <w:rPr>
                  <w:webHidden/>
                </w:rPr>
                <w:fldChar w:fldCharType="end"/>
              </w:r>
            </w:hyperlink>
          </w:p>
        </w:tc>
        <w:tc>
          <w:tcPr>
            <w:tcW w:w="5032" w:type="dxa"/>
            <w:gridSpan w:val="4"/>
          </w:tcPr>
          <w:p w14:paraId="7F792EB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АИР80В4У2-1,5кВт</w:t>
              </w:r>
              <w:r w:rsidR="00917B42">
                <w:rPr>
                  <w:webHidden/>
                </w:rPr>
                <w:fldChar w:fldCharType="end"/>
              </w:r>
            </w:hyperlink>
          </w:p>
        </w:tc>
        <w:tc>
          <w:tcPr>
            <w:tcW w:w="1601" w:type="dxa"/>
          </w:tcPr>
          <w:p w14:paraId="670228D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252D6AE9" w14:textId="77777777">
        <w:tc>
          <w:tcPr>
            <w:cnfStyle w:val="001000000000" w:firstRow="0" w:lastRow="0" w:firstColumn="1" w:lastColumn="0" w:oddVBand="0" w:evenVBand="0" w:oddHBand="0" w:evenHBand="0" w:firstRowFirstColumn="0" w:firstRowLastColumn="0" w:lastRowFirstColumn="0" w:lastRowLastColumn="0"/>
            <w:tcW w:w="1647" w:type="dxa"/>
          </w:tcPr>
          <w:p w14:paraId="683EC62E"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Вентилятор радиальный</w:t>
              </w:r>
              <w:r w:rsidR="00917B42">
                <w:rPr>
                  <w:webHidden/>
                </w:rPr>
                <w:fldChar w:fldCharType="end"/>
              </w:r>
            </w:hyperlink>
          </w:p>
        </w:tc>
        <w:tc>
          <w:tcPr>
            <w:tcW w:w="1640" w:type="dxa"/>
          </w:tcPr>
          <w:p w14:paraId="4B45BB8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ВР80-75-5,0</w:t>
              </w:r>
              <w:r w:rsidR="00917B42">
                <w:rPr>
                  <w:webHidden/>
                </w:rPr>
                <w:fldChar w:fldCharType="end"/>
              </w:r>
            </w:hyperlink>
          </w:p>
        </w:tc>
        <w:tc>
          <w:tcPr>
            <w:tcW w:w="5032" w:type="dxa"/>
            <w:gridSpan w:val="4"/>
          </w:tcPr>
          <w:p w14:paraId="4D38550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АИР80В4У2-1,5кВт</w:t>
              </w:r>
              <w:r w:rsidR="00917B42">
                <w:rPr>
                  <w:webHidden/>
                </w:rPr>
                <w:fldChar w:fldCharType="end"/>
              </w:r>
            </w:hyperlink>
          </w:p>
        </w:tc>
        <w:tc>
          <w:tcPr>
            <w:tcW w:w="1601" w:type="dxa"/>
          </w:tcPr>
          <w:p w14:paraId="0522DAB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5C4E84D4" w14:textId="77777777">
        <w:tc>
          <w:tcPr>
            <w:cnfStyle w:val="001000000000" w:firstRow="0" w:lastRow="0" w:firstColumn="1" w:lastColumn="0" w:oddVBand="0" w:evenVBand="0" w:oddHBand="0" w:evenHBand="0" w:firstRowFirstColumn="0" w:firstRowLastColumn="0" w:lastRowFirstColumn="0" w:lastRowLastColumn="0"/>
            <w:tcW w:w="9920" w:type="dxa"/>
            <w:gridSpan w:val="7"/>
          </w:tcPr>
          <w:p w14:paraId="5A6B2A9C"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Автоматизация включения насосов – плавный пуск</w:t>
              </w:r>
              <w:r w:rsidR="00917B42">
                <w:rPr>
                  <w:webHidden/>
                </w:rPr>
                <w:fldChar w:fldCharType="end"/>
              </w:r>
            </w:hyperlink>
          </w:p>
        </w:tc>
      </w:tr>
      <w:tr w:rsidR="00C5718F" w14:paraId="0A1E0C9C" w14:textId="77777777">
        <w:tc>
          <w:tcPr>
            <w:cnfStyle w:val="001000000000" w:firstRow="0" w:lastRow="0" w:firstColumn="1" w:lastColumn="0" w:oddVBand="0" w:evenVBand="0" w:oddHBand="0" w:evenHBand="0" w:firstRowFirstColumn="0" w:firstRowLastColumn="0" w:lastRowFirstColumn="0" w:lastRowLastColumn="0"/>
            <w:tcW w:w="3287" w:type="dxa"/>
            <w:gridSpan w:val="2"/>
          </w:tcPr>
          <w:p w14:paraId="4B4A90E8" w14:textId="77777777" w:rsidR="00C5718F" w:rsidRDefault="009E6FB9">
            <w:pPr>
              <w:widowControl w:val="0"/>
              <w:suppressAutoHyphens w:val="0"/>
              <w:ind w:firstLine="0"/>
              <w:jc w:val="left"/>
              <w:rPr>
                <w:rFonts w:cs="Times New Roman"/>
                <w:szCs w:val="24"/>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Тип расходомеров (или отсутствуют)</w:t>
              </w:r>
              <w:r w:rsidR="00917B42">
                <w:rPr>
                  <w:webHidden/>
                </w:rPr>
                <w:fldChar w:fldCharType="end"/>
              </w:r>
            </w:hyperlink>
          </w:p>
        </w:tc>
        <w:tc>
          <w:tcPr>
            <w:tcW w:w="2978" w:type="dxa"/>
            <w:gridSpan w:val="2"/>
          </w:tcPr>
          <w:p w14:paraId="06A5F099"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rFonts w:eastAsia="Calibri" w:cs="Times New Roman"/>
                  <w:szCs w:val="24"/>
                </w:rPr>
                <w:t>Состояние (рабочее</w:t>
              </w:r>
              <w:r w:rsidR="00917B42">
                <w:rPr>
                  <w:rFonts w:eastAsia="Calibri" w:cs="Times New Roman"/>
                  <w:szCs w:val="24"/>
                  <w:lang w:val="en-US"/>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нерабочее)</w:t>
              </w:r>
              <w:r w:rsidR="00917B42">
                <w:rPr>
                  <w:webHidden/>
                </w:rPr>
                <w:fldChar w:fldCharType="end"/>
              </w:r>
            </w:hyperlink>
          </w:p>
        </w:tc>
        <w:tc>
          <w:tcPr>
            <w:tcW w:w="3655" w:type="dxa"/>
            <w:gridSpan w:val="3"/>
          </w:tcPr>
          <w:p w14:paraId="270BC8AB"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Год ввода в эксплуатацию</w:t>
              </w:r>
              <w:r w:rsidR="00917B42">
                <w:rPr>
                  <w:webHidden/>
                </w:rPr>
                <w:fldChar w:fldCharType="end"/>
              </w:r>
            </w:hyperlink>
          </w:p>
        </w:tc>
      </w:tr>
      <w:tr w:rsidR="00C5718F" w14:paraId="6B483E5E" w14:textId="77777777">
        <w:tc>
          <w:tcPr>
            <w:cnfStyle w:val="001000000000" w:firstRow="0" w:lastRow="0" w:firstColumn="1" w:lastColumn="0" w:oddVBand="0" w:evenVBand="0" w:oddHBand="0" w:evenHBand="0" w:firstRowFirstColumn="0" w:firstRowLastColumn="0" w:lastRowFirstColumn="0" w:lastRowLastColumn="0"/>
            <w:tcW w:w="3287" w:type="dxa"/>
            <w:gridSpan w:val="2"/>
          </w:tcPr>
          <w:p w14:paraId="3DD670E6"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(отсутствуют)</w:t>
              </w:r>
              <w:r w:rsidR="00917B42">
                <w:rPr>
                  <w:webHidden/>
                </w:rPr>
                <w:fldChar w:fldCharType="end"/>
              </w:r>
            </w:hyperlink>
          </w:p>
        </w:tc>
        <w:tc>
          <w:tcPr>
            <w:tcW w:w="2978" w:type="dxa"/>
            <w:gridSpan w:val="2"/>
          </w:tcPr>
          <w:p w14:paraId="66B5F22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tc>
        <w:tc>
          <w:tcPr>
            <w:tcW w:w="3655" w:type="dxa"/>
            <w:gridSpan w:val="3"/>
          </w:tcPr>
          <w:p w14:paraId="6D18CB9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tc>
      </w:tr>
      <w:tr w:rsidR="00C5718F" w14:paraId="4B160D11" w14:textId="77777777">
        <w:tc>
          <w:tcPr>
            <w:cnfStyle w:val="001000000000" w:firstRow="0" w:lastRow="0" w:firstColumn="1" w:lastColumn="0" w:oddVBand="0" w:evenVBand="0" w:oddHBand="0" w:evenHBand="0" w:firstRowFirstColumn="0" w:firstRowLastColumn="0" w:lastRowFirstColumn="0" w:lastRowLastColumn="0"/>
            <w:tcW w:w="9920" w:type="dxa"/>
            <w:gridSpan w:val="7"/>
          </w:tcPr>
          <w:p w14:paraId="4D8D9190"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Дополнительные комментарии.</w:t>
              </w:r>
              <w:r w:rsidR="00917B42">
                <w:rPr>
                  <w:webHidden/>
                </w:rPr>
                <w:fldChar w:fldCharType="end"/>
              </w:r>
            </w:hyperlink>
          </w:p>
        </w:tc>
      </w:tr>
    </w:tbl>
    <w:p w14:paraId="28001128" w14:textId="77777777" w:rsidR="00C5718F" w:rsidRDefault="009E6FB9">
      <w:pPr>
        <w:tabs>
          <w:tab w:val="left" w:pos="3375"/>
        </w:tabs>
        <w:suppressAutoHyphens w:val="0"/>
        <w:ind w:firstLine="0"/>
        <w:jc w:val="left"/>
        <w:rPr>
          <w:rFonts w:cs="Times New Roman"/>
          <w:b/>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59EE60D" w14:textId="77777777" w:rsidR="00C5718F" w:rsidRDefault="009E6FB9">
      <w:pPr>
        <w:suppressAutoHyphens w:val="0"/>
        <w:spacing w:after="200" w:line="276" w:lineRule="auto"/>
        <w:ind w:firstLine="0"/>
        <w:jc w:val="left"/>
        <w:rPr>
          <w:rFonts w:cs="Times New Roman"/>
          <w:b/>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5BEC553E" w14:textId="77777777" w:rsidR="00C5718F" w:rsidRDefault="009E6FB9">
      <w:pPr>
        <w:tabs>
          <w:tab w:val="left" w:pos="3375"/>
        </w:tabs>
        <w:suppressAutoHyphens w:val="0"/>
        <w:jc w:val="left"/>
        <w:rPr>
          <w:rFonts w:cs="Times New Roman"/>
          <w:szCs w:val="24"/>
        </w:rPr>
      </w:pPr>
      <w:hyperlink w:anchor="_Toc64458531">
        <w:r w:rsidR="00917B42">
          <w:rPr>
            <w:rFonts w:cs="Times New Roman"/>
            <w:b/>
            <w:szCs w:val="24"/>
          </w:rPr>
          <w:t>Таблица 2.1.2</w:t>
        </w:r>
        <w:r w:rsidR="00917B42">
          <w:rPr>
            <w:rFonts w:cs="Times New Roman"/>
            <w:b/>
          </w:rPr>
          <w:t>.1</w:t>
        </w:r>
        <w:r w:rsidR="00917B42">
          <w:rPr>
            <w:rFonts w:cs="Times New Roman"/>
            <w:b/>
            <w:szCs w:val="24"/>
          </w:rPr>
          <w:t>-9 -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 xml:space="preserve"> Технические характеристики Здания фекальной насосной станции №8</w:t>
        </w:r>
        <w:r w:rsidR="00917B42">
          <w:rPr>
            <w:webHidden/>
          </w:rPr>
          <w:fldChar w:fldCharType="end"/>
        </w:r>
      </w:hyperlink>
    </w:p>
    <w:p w14:paraId="148F012B" w14:textId="77777777" w:rsidR="00C5718F" w:rsidRDefault="009E6FB9">
      <w:pPr>
        <w:tabs>
          <w:tab w:val="left" w:pos="3375"/>
        </w:tabs>
        <w:suppressAutoHyphens w:val="0"/>
        <w:jc w:val="left"/>
        <w:rPr>
          <w:rFonts w:cs="Times New Roman"/>
          <w:b/>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5000" w:type="pct"/>
        <w:tblLayout w:type="fixed"/>
        <w:tblLook w:val="01E0" w:firstRow="1" w:lastRow="1" w:firstColumn="1" w:lastColumn="1" w:noHBand="0" w:noVBand="0"/>
      </w:tblPr>
      <w:tblGrid>
        <w:gridCol w:w="1681"/>
        <w:gridCol w:w="1511"/>
        <w:gridCol w:w="762"/>
        <w:gridCol w:w="241"/>
        <w:gridCol w:w="2219"/>
        <w:gridCol w:w="351"/>
        <w:gridCol w:w="1602"/>
        <w:gridCol w:w="1610"/>
      </w:tblGrid>
      <w:tr w:rsidR="00C5718F" w14:paraId="4311420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8"/>
          </w:tcPr>
          <w:p w14:paraId="4D2C99B3"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Здание фекальной насосной станции №8 ул. Широкая,14</w:t>
              </w:r>
              <w:r w:rsidR="00917B42">
                <w:rPr>
                  <w:webHidden/>
                </w:rPr>
                <w:fldChar w:fldCharType="end"/>
              </w:r>
            </w:hyperlink>
          </w:p>
        </w:tc>
      </w:tr>
      <w:tr w:rsidR="00C5718F" w14:paraId="1330FDF7"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081E7311"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Резервуары</w:t>
              </w:r>
              <w:r w:rsidR="00917B42">
                <w:rPr>
                  <w:webHidden/>
                </w:rPr>
                <w:fldChar w:fldCharType="end"/>
              </w:r>
            </w:hyperlink>
          </w:p>
        </w:tc>
      </w:tr>
      <w:tr w:rsidR="00C5718F" w14:paraId="40CD7077" w14:textId="77777777">
        <w:tc>
          <w:tcPr>
            <w:cnfStyle w:val="001000000000" w:firstRow="0" w:lastRow="0" w:firstColumn="1" w:lastColumn="0" w:oddVBand="0" w:evenVBand="0" w:oddHBand="0" w:evenHBand="0" w:firstRowFirstColumn="0" w:firstRowLastColumn="0" w:lastRowFirstColumn="0" w:lastRowLastColumn="0"/>
            <w:tcW w:w="1671" w:type="dxa"/>
          </w:tcPr>
          <w:p w14:paraId="598B9557"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системы взмучивания</w:t>
              </w:r>
              <w:r w:rsidR="00917B42">
                <w:rPr>
                  <w:webHidden/>
                </w:rPr>
                <w:fldChar w:fldCharType="end"/>
              </w:r>
            </w:hyperlink>
          </w:p>
        </w:tc>
        <w:tc>
          <w:tcPr>
            <w:tcW w:w="2500" w:type="dxa"/>
            <w:gridSpan w:val="3"/>
          </w:tcPr>
          <w:p w14:paraId="5AED15A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и тип решеток</w:t>
              </w:r>
              <w:r w:rsidR="00917B42">
                <w:rPr>
                  <w:webHidden/>
                </w:rPr>
                <w:fldChar w:fldCharType="end"/>
              </w:r>
            </w:hyperlink>
          </w:p>
        </w:tc>
        <w:tc>
          <w:tcPr>
            <w:tcW w:w="2555" w:type="dxa"/>
            <w:gridSpan w:val="2"/>
          </w:tcPr>
          <w:p w14:paraId="54657D5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датчиков уровня</w:t>
              </w:r>
              <w:r w:rsidR="00917B42">
                <w:rPr>
                  <w:webHidden/>
                </w:rPr>
                <w:fldChar w:fldCharType="end"/>
              </w:r>
            </w:hyperlink>
          </w:p>
        </w:tc>
        <w:tc>
          <w:tcPr>
            <w:tcW w:w="3194" w:type="dxa"/>
            <w:gridSpan w:val="2"/>
          </w:tcPr>
          <w:p w14:paraId="5486573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Периодичность очистки</w:t>
              </w:r>
              <w:r w:rsidR="00917B42">
                <w:rPr>
                  <w:webHidden/>
                </w:rPr>
                <w:fldChar w:fldCharType="end"/>
              </w:r>
            </w:hyperlink>
          </w:p>
        </w:tc>
      </w:tr>
      <w:tr w:rsidR="00C5718F" w14:paraId="55F3359F" w14:textId="77777777">
        <w:tc>
          <w:tcPr>
            <w:cnfStyle w:val="001000000000" w:firstRow="0" w:lastRow="0" w:firstColumn="1" w:lastColumn="0" w:oddVBand="0" w:evenVBand="0" w:oddHBand="0" w:evenHBand="0" w:firstRowFirstColumn="0" w:firstRowLastColumn="0" w:lastRowFirstColumn="0" w:lastRowLastColumn="0"/>
            <w:tcW w:w="1671" w:type="dxa"/>
          </w:tcPr>
          <w:p w14:paraId="24604CA4"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нет</w:t>
              </w:r>
              <w:r w:rsidR="00917B42">
                <w:rPr>
                  <w:webHidden/>
                </w:rPr>
                <w:fldChar w:fldCharType="end"/>
              </w:r>
            </w:hyperlink>
          </w:p>
        </w:tc>
        <w:tc>
          <w:tcPr>
            <w:tcW w:w="2500" w:type="dxa"/>
            <w:gridSpan w:val="3"/>
          </w:tcPr>
          <w:p w14:paraId="1D68E70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автоматизированная</w:t>
              </w:r>
              <w:r w:rsidR="00917B42">
                <w:rPr>
                  <w:webHidden/>
                </w:rPr>
                <w:fldChar w:fldCharType="end"/>
              </w:r>
            </w:hyperlink>
          </w:p>
        </w:tc>
        <w:tc>
          <w:tcPr>
            <w:tcW w:w="2555" w:type="dxa"/>
            <w:gridSpan w:val="2"/>
          </w:tcPr>
          <w:p w14:paraId="5C73BAE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есть(электрод)</w:t>
              </w:r>
              <w:r w:rsidR="00917B42">
                <w:rPr>
                  <w:webHidden/>
                </w:rPr>
                <w:fldChar w:fldCharType="end"/>
              </w:r>
            </w:hyperlink>
          </w:p>
        </w:tc>
        <w:tc>
          <w:tcPr>
            <w:tcW w:w="3194" w:type="dxa"/>
            <w:gridSpan w:val="2"/>
          </w:tcPr>
          <w:p w14:paraId="5ED6151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по мере загрязнения</w:t>
              </w:r>
              <w:r w:rsidR="00917B42">
                <w:rPr>
                  <w:webHidden/>
                </w:rPr>
                <w:fldChar w:fldCharType="end"/>
              </w:r>
            </w:hyperlink>
          </w:p>
        </w:tc>
      </w:tr>
      <w:tr w:rsidR="00C5718F" w14:paraId="5D1E5CDF"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6E5CE5AF"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Насосное оборудование</w:t>
              </w:r>
              <w:r w:rsidR="00917B42">
                <w:rPr>
                  <w:webHidden/>
                </w:rPr>
                <w:fldChar w:fldCharType="end"/>
              </w:r>
            </w:hyperlink>
          </w:p>
          <w:p w14:paraId="7CE44B01"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Заполняется для всех, в том числе неработоспособных агрегатов.</w:t>
              </w:r>
              <w:r w:rsidR="00917B42">
                <w:rPr>
                  <w:webHidden/>
                </w:rPr>
                <w:fldChar w:fldCharType="end"/>
              </w:r>
            </w:hyperlink>
          </w:p>
        </w:tc>
      </w:tr>
      <w:tr w:rsidR="00C5718F" w14:paraId="424E78B2" w14:textId="77777777">
        <w:tc>
          <w:tcPr>
            <w:cnfStyle w:val="001000000000" w:firstRow="0" w:lastRow="0" w:firstColumn="1" w:lastColumn="0" w:oddVBand="0" w:evenVBand="0" w:oddHBand="0" w:evenHBand="0" w:firstRowFirstColumn="0" w:firstRowLastColumn="0" w:lastRowFirstColumn="0" w:lastRowLastColumn="0"/>
            <w:tcW w:w="1671" w:type="dxa"/>
          </w:tcPr>
          <w:p w14:paraId="70DDCC6C"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Наименование</w:t>
              </w:r>
              <w:r w:rsidR="00917B42">
                <w:rPr>
                  <w:webHidden/>
                </w:rPr>
                <w:fldChar w:fldCharType="end"/>
              </w:r>
            </w:hyperlink>
          </w:p>
        </w:tc>
        <w:tc>
          <w:tcPr>
            <w:tcW w:w="2260" w:type="dxa"/>
            <w:gridSpan w:val="2"/>
          </w:tcPr>
          <w:p w14:paraId="07F83D4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Марка</w:t>
              </w:r>
              <w:r w:rsidR="00917B42">
                <w:rPr>
                  <w:webHidden/>
                </w:rPr>
                <w:fldChar w:fldCharType="end"/>
              </w:r>
            </w:hyperlink>
          </w:p>
        </w:tc>
        <w:tc>
          <w:tcPr>
            <w:tcW w:w="4388" w:type="dxa"/>
            <w:gridSpan w:val="4"/>
          </w:tcPr>
          <w:p w14:paraId="595391F3"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Подача проект/ факт, напор проект/ факт напряжение питание, рабочий ток</w:t>
              </w:r>
              <w:r w:rsidR="00917B42">
                <w:rPr>
                  <w:webHidden/>
                </w:rPr>
                <w:fldChar w:fldCharType="end"/>
              </w:r>
            </w:hyperlink>
          </w:p>
          <w:p w14:paraId="76130A37"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косинус ѱ двигателя по паспорту, рабочий, резерв, ремонт, неработоспособен.</w:t>
              </w:r>
              <w:r w:rsidR="00917B42">
                <w:rPr>
                  <w:webHidden/>
                </w:rPr>
                <w:fldChar w:fldCharType="end"/>
              </w:r>
            </w:hyperlink>
          </w:p>
          <w:p w14:paraId="537BD23F"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Средний межремонтный период, наличие манометров</w:t>
              </w:r>
              <w:r w:rsidR="00917B42">
                <w:rPr>
                  <w:webHidden/>
                </w:rPr>
                <w:fldChar w:fldCharType="end"/>
              </w:r>
            </w:hyperlink>
          </w:p>
          <w:p w14:paraId="503D94E0"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Метод управления расход-напорной характеристикой.</w:t>
              </w:r>
              <w:r w:rsidR="00917B42">
                <w:rPr>
                  <w:webHidden/>
                </w:rPr>
                <w:fldChar w:fldCharType="end"/>
              </w:r>
            </w:hyperlink>
          </w:p>
        </w:tc>
        <w:tc>
          <w:tcPr>
            <w:tcW w:w="1601" w:type="dxa"/>
          </w:tcPr>
          <w:p w14:paraId="658534F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Год ввода в эксплуатацию</w:t>
              </w:r>
              <w:r w:rsidR="00917B42">
                <w:rPr>
                  <w:webHidden/>
                </w:rPr>
                <w:fldChar w:fldCharType="end"/>
              </w:r>
            </w:hyperlink>
          </w:p>
        </w:tc>
      </w:tr>
      <w:tr w:rsidR="00C5718F" w14:paraId="2D022083" w14:textId="77777777">
        <w:tc>
          <w:tcPr>
            <w:cnfStyle w:val="001000000000" w:firstRow="0" w:lastRow="0" w:firstColumn="1" w:lastColumn="0" w:oddVBand="0" w:evenVBand="0" w:oddHBand="0" w:evenHBand="0" w:firstRowFirstColumn="0" w:firstRowLastColumn="0" w:lastRowFirstColumn="0" w:lastRowLastColumn="0"/>
            <w:tcW w:w="1671" w:type="dxa"/>
          </w:tcPr>
          <w:p w14:paraId="577913A3"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Насосный агрегат№1</w:t>
              </w:r>
              <w:r w:rsidR="00917B42">
                <w:rPr>
                  <w:webHidden/>
                </w:rPr>
                <w:fldChar w:fldCharType="end"/>
              </w:r>
            </w:hyperlink>
          </w:p>
        </w:tc>
        <w:tc>
          <w:tcPr>
            <w:tcW w:w="2260" w:type="dxa"/>
            <w:gridSpan w:val="2"/>
          </w:tcPr>
          <w:p w14:paraId="5AF33F4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 СД-250-22,5</w:t>
              </w:r>
              <w:r w:rsidR="00917B42">
                <w:rPr>
                  <w:webHidden/>
                </w:rPr>
                <w:fldChar w:fldCharType="end"/>
              </w:r>
            </w:hyperlink>
          </w:p>
        </w:tc>
        <w:tc>
          <w:tcPr>
            <w:tcW w:w="4388" w:type="dxa"/>
            <w:gridSpan w:val="4"/>
          </w:tcPr>
          <w:p w14:paraId="40CFC30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250м3/час 22,5м 37кВт 0,4кВ 67Арабочий;</w:t>
              </w:r>
              <w:r w:rsidR="00917B42">
                <w:rPr>
                  <w:webHidden/>
                </w:rPr>
                <w:fldChar w:fldCharType="end"/>
              </w:r>
            </w:hyperlink>
          </w:p>
        </w:tc>
        <w:tc>
          <w:tcPr>
            <w:tcW w:w="1601" w:type="dxa"/>
          </w:tcPr>
          <w:p w14:paraId="7D792EB7"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2002</w:t>
              </w:r>
              <w:r w:rsidR="00917B42">
                <w:rPr>
                  <w:webHidden/>
                </w:rPr>
                <w:fldChar w:fldCharType="end"/>
              </w:r>
            </w:hyperlink>
          </w:p>
        </w:tc>
      </w:tr>
      <w:tr w:rsidR="00C5718F" w14:paraId="756CAF77" w14:textId="77777777">
        <w:tc>
          <w:tcPr>
            <w:cnfStyle w:val="001000000000" w:firstRow="0" w:lastRow="0" w:firstColumn="1" w:lastColumn="0" w:oddVBand="0" w:evenVBand="0" w:oddHBand="0" w:evenHBand="0" w:firstRowFirstColumn="0" w:firstRowLastColumn="0" w:lastRowFirstColumn="0" w:lastRowLastColumn="0"/>
            <w:tcW w:w="1671" w:type="dxa"/>
          </w:tcPr>
          <w:p w14:paraId="45A60925" w14:textId="77777777" w:rsidR="00C5718F" w:rsidRDefault="009E6FB9">
            <w:pPr>
              <w:widowControl w:val="0"/>
              <w:suppressAutoHyphens w:val="0"/>
              <w:ind w:firstLine="0"/>
              <w:jc w:val="left"/>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Насосный агрегат№2</w:t>
              </w:r>
              <w:r w:rsidR="00917B42">
                <w:rPr>
                  <w:webHidden/>
                </w:rPr>
                <w:fldChar w:fldCharType="end"/>
              </w:r>
            </w:hyperlink>
          </w:p>
        </w:tc>
        <w:tc>
          <w:tcPr>
            <w:tcW w:w="2260" w:type="dxa"/>
            <w:gridSpan w:val="2"/>
          </w:tcPr>
          <w:p w14:paraId="0DB9BC3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 СД-250-22,5</w:t>
              </w:r>
              <w:r w:rsidR="00917B42">
                <w:rPr>
                  <w:webHidden/>
                </w:rPr>
                <w:fldChar w:fldCharType="end"/>
              </w:r>
            </w:hyperlink>
          </w:p>
        </w:tc>
        <w:tc>
          <w:tcPr>
            <w:tcW w:w="4388" w:type="dxa"/>
            <w:gridSpan w:val="4"/>
          </w:tcPr>
          <w:p w14:paraId="29755EE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250м3/час 23м 37кВт 0,4кВ 67Арабочий;</w:t>
              </w:r>
              <w:r w:rsidR="00917B42">
                <w:rPr>
                  <w:webHidden/>
                </w:rPr>
                <w:fldChar w:fldCharType="end"/>
              </w:r>
            </w:hyperlink>
          </w:p>
        </w:tc>
        <w:tc>
          <w:tcPr>
            <w:tcW w:w="1601" w:type="dxa"/>
          </w:tcPr>
          <w:p w14:paraId="16C74347"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2002</w:t>
              </w:r>
              <w:r w:rsidR="00917B42">
                <w:rPr>
                  <w:webHidden/>
                </w:rPr>
                <w:fldChar w:fldCharType="end"/>
              </w:r>
            </w:hyperlink>
          </w:p>
        </w:tc>
      </w:tr>
      <w:tr w:rsidR="00C5718F" w14:paraId="67D6C5CA" w14:textId="77777777">
        <w:tc>
          <w:tcPr>
            <w:cnfStyle w:val="001000000000" w:firstRow="0" w:lastRow="0" w:firstColumn="1" w:lastColumn="0" w:oddVBand="0" w:evenVBand="0" w:oddHBand="0" w:evenHBand="0" w:firstRowFirstColumn="0" w:firstRowLastColumn="0" w:lastRowFirstColumn="0" w:lastRowLastColumn="0"/>
            <w:tcW w:w="1671" w:type="dxa"/>
          </w:tcPr>
          <w:p w14:paraId="65945CAB"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Дренажный насос</w:t>
              </w:r>
              <w:r w:rsidR="00917B42">
                <w:rPr>
                  <w:webHidden/>
                </w:rPr>
                <w:fldChar w:fldCharType="end"/>
              </w:r>
            </w:hyperlink>
          </w:p>
        </w:tc>
        <w:tc>
          <w:tcPr>
            <w:tcW w:w="2260" w:type="dxa"/>
            <w:gridSpan w:val="2"/>
          </w:tcPr>
          <w:p w14:paraId="07B3F07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ГНОМ16-16Д</w:t>
              </w:r>
              <w:r w:rsidR="00917B42">
                <w:rPr>
                  <w:webHidden/>
                </w:rPr>
                <w:fldChar w:fldCharType="end"/>
              </w:r>
            </w:hyperlink>
          </w:p>
        </w:tc>
        <w:tc>
          <w:tcPr>
            <w:tcW w:w="4388" w:type="dxa"/>
            <w:gridSpan w:val="4"/>
          </w:tcPr>
          <w:p w14:paraId="1D1C4DF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601" w:type="dxa"/>
          </w:tcPr>
          <w:p w14:paraId="61E6A1B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4B104AC2" w14:textId="77777777">
        <w:tc>
          <w:tcPr>
            <w:cnfStyle w:val="001000000000" w:firstRow="0" w:lastRow="0" w:firstColumn="1" w:lastColumn="0" w:oddVBand="0" w:evenVBand="0" w:oddHBand="0" w:evenHBand="0" w:firstRowFirstColumn="0" w:firstRowLastColumn="0" w:lastRowFirstColumn="0" w:lastRowLastColumn="0"/>
            <w:tcW w:w="1671" w:type="dxa"/>
          </w:tcPr>
          <w:p w14:paraId="356ECE32"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w:t>
              </w:r>
              <w:r w:rsidR="00917B42">
                <w:rPr>
                  <w:webHidden/>
                </w:rPr>
                <w:fldChar w:fldCharType="end"/>
              </w:r>
            </w:hyperlink>
          </w:p>
        </w:tc>
        <w:tc>
          <w:tcPr>
            <w:tcW w:w="2260" w:type="dxa"/>
            <w:gridSpan w:val="2"/>
          </w:tcPr>
          <w:p w14:paraId="76E918A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88" w:type="dxa"/>
            <w:gridSpan w:val="4"/>
          </w:tcPr>
          <w:p w14:paraId="676372E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всасывающая Ду150мм.</w:t>
              </w:r>
              <w:r w:rsidR="00917B42">
                <w:rPr>
                  <w:webHidden/>
                </w:rPr>
                <w:fldChar w:fldCharType="end"/>
              </w:r>
            </w:hyperlink>
          </w:p>
          <w:p w14:paraId="6D3B85E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Обратный клапан шаровый Ду150мм.</w:t>
              </w:r>
              <w:r w:rsidR="00917B42">
                <w:rPr>
                  <w:webHidden/>
                </w:rPr>
                <w:fldChar w:fldCharType="end"/>
              </w:r>
            </w:hyperlink>
          </w:p>
          <w:p w14:paraId="1F8C7FB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10всас Ду150мм.</w:t>
              </w:r>
              <w:r w:rsidR="00917B42">
                <w:rPr>
                  <w:webHidden/>
                </w:rPr>
                <w:fldChar w:fldCharType="end"/>
              </w:r>
            </w:hyperlink>
          </w:p>
          <w:p w14:paraId="6C0BEA3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напорная Ду200мм</w:t>
              </w:r>
              <w:r w:rsidR="00917B42">
                <w:rPr>
                  <w:webHidden/>
                </w:rPr>
                <w:fldChar w:fldCharType="end"/>
              </w:r>
            </w:hyperlink>
          </w:p>
          <w:p w14:paraId="20261BC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10напор 200мм</w:t>
              </w:r>
              <w:r w:rsidR="00917B42">
                <w:rPr>
                  <w:webHidden/>
                </w:rPr>
                <w:fldChar w:fldCharType="end"/>
              </w:r>
            </w:hyperlink>
          </w:p>
        </w:tc>
        <w:tc>
          <w:tcPr>
            <w:tcW w:w="1601" w:type="dxa"/>
          </w:tcPr>
          <w:p w14:paraId="710541D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1993</w:t>
              </w:r>
              <w:r w:rsidR="00917B42">
                <w:rPr>
                  <w:webHidden/>
                </w:rPr>
                <w:fldChar w:fldCharType="end"/>
              </w:r>
            </w:hyperlink>
          </w:p>
          <w:p w14:paraId="71BBC20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2019</w:t>
              </w:r>
              <w:r w:rsidR="00917B42">
                <w:rPr>
                  <w:webHidden/>
                </w:rPr>
                <w:fldChar w:fldCharType="end"/>
              </w:r>
            </w:hyperlink>
          </w:p>
        </w:tc>
      </w:tr>
      <w:tr w:rsidR="00C5718F" w14:paraId="25E230CC" w14:textId="77777777">
        <w:tc>
          <w:tcPr>
            <w:cnfStyle w:val="001000000000" w:firstRow="0" w:lastRow="0" w:firstColumn="1" w:lastColumn="0" w:oddVBand="0" w:evenVBand="0" w:oddHBand="0" w:evenHBand="0" w:firstRowFirstColumn="0" w:firstRowLastColumn="0" w:lastRowFirstColumn="0" w:lastRowLastColumn="0"/>
            <w:tcW w:w="1671" w:type="dxa"/>
          </w:tcPr>
          <w:p w14:paraId="4B10CCD1"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w:t>
              </w:r>
              <w:r w:rsidR="00917B42">
                <w:rPr>
                  <w:webHidden/>
                </w:rPr>
                <w:fldChar w:fldCharType="end"/>
              </w:r>
            </w:hyperlink>
          </w:p>
        </w:tc>
        <w:tc>
          <w:tcPr>
            <w:tcW w:w="2260" w:type="dxa"/>
            <w:gridSpan w:val="2"/>
          </w:tcPr>
          <w:p w14:paraId="5E8E4DA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88" w:type="dxa"/>
            <w:gridSpan w:val="4"/>
          </w:tcPr>
          <w:p w14:paraId="144711A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всасывающая Ду150мм.</w:t>
              </w:r>
              <w:r w:rsidR="00917B42">
                <w:rPr>
                  <w:webHidden/>
                </w:rPr>
                <w:fldChar w:fldCharType="end"/>
              </w:r>
            </w:hyperlink>
          </w:p>
          <w:p w14:paraId="057D472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Обратный клапан шаровый Ду150мм.</w:t>
              </w:r>
              <w:r w:rsidR="00917B42">
                <w:rPr>
                  <w:webHidden/>
                </w:rPr>
                <w:fldChar w:fldCharType="end"/>
              </w:r>
            </w:hyperlink>
          </w:p>
          <w:p w14:paraId="321E827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10всас Ду150мм.</w:t>
              </w:r>
              <w:r w:rsidR="00917B42">
                <w:rPr>
                  <w:webHidden/>
                </w:rPr>
                <w:fldChar w:fldCharType="end"/>
              </w:r>
            </w:hyperlink>
          </w:p>
          <w:p w14:paraId="577F37D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напорная Ду200мм</w:t>
              </w:r>
              <w:r w:rsidR="00917B42">
                <w:rPr>
                  <w:webHidden/>
                </w:rPr>
                <w:fldChar w:fldCharType="end"/>
              </w:r>
            </w:hyperlink>
          </w:p>
          <w:p w14:paraId="468EFB1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10напор 200мм</w:t>
              </w:r>
              <w:r w:rsidR="00917B42">
                <w:rPr>
                  <w:webHidden/>
                </w:rPr>
                <w:fldChar w:fldCharType="end"/>
              </w:r>
            </w:hyperlink>
          </w:p>
        </w:tc>
        <w:tc>
          <w:tcPr>
            <w:tcW w:w="1601" w:type="dxa"/>
          </w:tcPr>
          <w:p w14:paraId="7642969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1993</w:t>
              </w:r>
              <w:r w:rsidR="00917B42">
                <w:rPr>
                  <w:webHidden/>
                </w:rPr>
                <w:fldChar w:fldCharType="end"/>
              </w:r>
            </w:hyperlink>
          </w:p>
          <w:p w14:paraId="7397E96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2019</w:t>
              </w:r>
              <w:r w:rsidR="00917B42">
                <w:rPr>
                  <w:webHidden/>
                </w:rPr>
                <w:fldChar w:fldCharType="end"/>
              </w:r>
            </w:hyperlink>
          </w:p>
        </w:tc>
      </w:tr>
      <w:tr w:rsidR="00C5718F" w14:paraId="39481386" w14:textId="77777777">
        <w:tc>
          <w:tcPr>
            <w:cnfStyle w:val="001000000000" w:firstRow="0" w:lastRow="0" w:firstColumn="1" w:lastColumn="0" w:oddVBand="0" w:evenVBand="0" w:oddHBand="0" w:evenHBand="0" w:firstRowFirstColumn="0" w:firstRowLastColumn="0" w:lastRowFirstColumn="0" w:lastRowLastColumn="0"/>
            <w:tcW w:w="1671" w:type="dxa"/>
          </w:tcPr>
          <w:p w14:paraId="7176B8E1"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3</w:t>
              </w:r>
              <w:r w:rsidR="00917B42">
                <w:rPr>
                  <w:webHidden/>
                </w:rPr>
                <w:fldChar w:fldCharType="end"/>
              </w:r>
            </w:hyperlink>
          </w:p>
        </w:tc>
        <w:tc>
          <w:tcPr>
            <w:tcW w:w="2260" w:type="dxa"/>
            <w:gridSpan w:val="2"/>
          </w:tcPr>
          <w:p w14:paraId="729F877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388" w:type="dxa"/>
            <w:gridSpan w:val="4"/>
          </w:tcPr>
          <w:p w14:paraId="6D1D10F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всасывающая Ду150мм.</w:t>
              </w:r>
              <w:r w:rsidR="00917B42">
                <w:rPr>
                  <w:webHidden/>
                </w:rPr>
                <w:fldChar w:fldCharType="end"/>
              </w:r>
            </w:hyperlink>
          </w:p>
          <w:p w14:paraId="0F21804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напорная Ду200мм</w:t>
              </w:r>
              <w:r w:rsidR="00917B42">
                <w:rPr>
                  <w:webHidden/>
                </w:rPr>
                <w:fldChar w:fldCharType="end"/>
              </w:r>
            </w:hyperlink>
          </w:p>
          <w:p w14:paraId="1342A02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10напор 200мм</w:t>
              </w:r>
              <w:r w:rsidR="00917B42">
                <w:rPr>
                  <w:webHidden/>
                </w:rPr>
                <w:fldChar w:fldCharType="end"/>
              </w:r>
            </w:hyperlink>
          </w:p>
        </w:tc>
        <w:tc>
          <w:tcPr>
            <w:tcW w:w="1601" w:type="dxa"/>
          </w:tcPr>
          <w:p w14:paraId="7E05A2E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77E9D107" w14:textId="77777777">
        <w:tc>
          <w:tcPr>
            <w:cnfStyle w:val="001000000000" w:firstRow="0" w:lastRow="0" w:firstColumn="1" w:lastColumn="0" w:oddVBand="0" w:evenVBand="0" w:oddHBand="0" w:evenHBand="0" w:firstRowFirstColumn="0" w:firstRowLastColumn="0" w:lastRowFirstColumn="0" w:lastRowLastColumn="0"/>
            <w:tcW w:w="1671" w:type="dxa"/>
          </w:tcPr>
          <w:p w14:paraId="1D21C2CA"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Вентилятор радиальный</w:t>
              </w:r>
              <w:r w:rsidR="00917B42">
                <w:rPr>
                  <w:webHidden/>
                </w:rPr>
                <w:fldChar w:fldCharType="end"/>
              </w:r>
            </w:hyperlink>
          </w:p>
        </w:tc>
        <w:tc>
          <w:tcPr>
            <w:tcW w:w="2260" w:type="dxa"/>
            <w:gridSpan w:val="2"/>
          </w:tcPr>
          <w:p w14:paraId="333A815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ВР80-75-5,0</w:t>
              </w:r>
              <w:r w:rsidR="00917B42">
                <w:rPr>
                  <w:webHidden/>
                </w:rPr>
                <w:fldChar w:fldCharType="end"/>
              </w:r>
            </w:hyperlink>
          </w:p>
        </w:tc>
        <w:tc>
          <w:tcPr>
            <w:tcW w:w="4388" w:type="dxa"/>
            <w:gridSpan w:val="4"/>
          </w:tcPr>
          <w:p w14:paraId="667FFAA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АИР80В4У2-1,5кВт</w:t>
              </w:r>
              <w:r w:rsidR="00917B42">
                <w:rPr>
                  <w:webHidden/>
                </w:rPr>
                <w:fldChar w:fldCharType="end"/>
              </w:r>
            </w:hyperlink>
          </w:p>
        </w:tc>
        <w:tc>
          <w:tcPr>
            <w:tcW w:w="1601" w:type="dxa"/>
          </w:tcPr>
          <w:p w14:paraId="56BEFC8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673BDFD6" w14:textId="77777777">
        <w:tc>
          <w:tcPr>
            <w:cnfStyle w:val="001000000000" w:firstRow="0" w:lastRow="0" w:firstColumn="1" w:lastColumn="0" w:oddVBand="0" w:evenVBand="0" w:oddHBand="0" w:evenHBand="0" w:firstRowFirstColumn="0" w:firstRowLastColumn="0" w:lastRowFirstColumn="0" w:lastRowLastColumn="0"/>
            <w:tcW w:w="1671" w:type="dxa"/>
          </w:tcPr>
          <w:p w14:paraId="6004F686"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Вентилятор радиальный</w:t>
              </w:r>
              <w:r w:rsidR="00917B42">
                <w:rPr>
                  <w:webHidden/>
                </w:rPr>
                <w:fldChar w:fldCharType="end"/>
              </w:r>
            </w:hyperlink>
          </w:p>
        </w:tc>
        <w:tc>
          <w:tcPr>
            <w:tcW w:w="2260" w:type="dxa"/>
            <w:gridSpan w:val="2"/>
          </w:tcPr>
          <w:p w14:paraId="39724B9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ВР80-75-5,0</w:t>
              </w:r>
              <w:r w:rsidR="00917B42">
                <w:rPr>
                  <w:webHidden/>
                </w:rPr>
                <w:fldChar w:fldCharType="end"/>
              </w:r>
            </w:hyperlink>
          </w:p>
        </w:tc>
        <w:tc>
          <w:tcPr>
            <w:tcW w:w="4388" w:type="dxa"/>
            <w:gridSpan w:val="4"/>
          </w:tcPr>
          <w:p w14:paraId="70CBDD8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АИР80В4У2-1,5кВт</w:t>
              </w:r>
              <w:r w:rsidR="00917B42">
                <w:rPr>
                  <w:webHidden/>
                </w:rPr>
                <w:fldChar w:fldCharType="end"/>
              </w:r>
            </w:hyperlink>
          </w:p>
        </w:tc>
        <w:tc>
          <w:tcPr>
            <w:tcW w:w="1601" w:type="dxa"/>
          </w:tcPr>
          <w:p w14:paraId="57FEDB9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4D3FBF25"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7F0711B8"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Автоматизация включения насосов – плавный пуск</w:t>
              </w:r>
              <w:r w:rsidR="00917B42">
                <w:rPr>
                  <w:webHidden/>
                </w:rPr>
                <w:fldChar w:fldCharType="end"/>
              </w:r>
            </w:hyperlink>
          </w:p>
        </w:tc>
      </w:tr>
      <w:tr w:rsidR="00C5718F" w14:paraId="32E72445" w14:textId="77777777">
        <w:tc>
          <w:tcPr>
            <w:cnfStyle w:val="001000000000" w:firstRow="0" w:lastRow="0" w:firstColumn="1" w:lastColumn="0" w:oddVBand="0" w:evenVBand="0" w:oddHBand="0" w:evenHBand="0" w:firstRowFirstColumn="0" w:firstRowLastColumn="0" w:lastRowFirstColumn="0" w:lastRowLastColumn="0"/>
            <w:tcW w:w="3173" w:type="dxa"/>
            <w:gridSpan w:val="2"/>
          </w:tcPr>
          <w:p w14:paraId="2194DFA9" w14:textId="77777777" w:rsidR="00C5718F" w:rsidRDefault="009E6FB9">
            <w:pPr>
              <w:widowControl w:val="0"/>
              <w:suppressAutoHyphens w:val="0"/>
              <w:ind w:firstLine="0"/>
              <w:jc w:val="left"/>
              <w:rPr>
                <w:rFonts w:cs="Times New Roman"/>
                <w:szCs w:val="24"/>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Тип расходомеров (или отсутствуют)</w:t>
              </w:r>
              <w:r w:rsidR="00917B42">
                <w:rPr>
                  <w:webHidden/>
                </w:rPr>
                <w:fldChar w:fldCharType="end"/>
              </w:r>
            </w:hyperlink>
          </w:p>
        </w:tc>
        <w:tc>
          <w:tcPr>
            <w:tcW w:w="3204" w:type="dxa"/>
            <w:gridSpan w:val="3"/>
          </w:tcPr>
          <w:p w14:paraId="67551B7A"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rFonts w:eastAsia="Calibri" w:cs="Times New Roman"/>
                  <w:szCs w:val="24"/>
                </w:rPr>
                <w:t>Состояние (рабочее</w:t>
              </w:r>
              <w:r w:rsidR="00917B42">
                <w:rPr>
                  <w:rFonts w:eastAsia="Calibri" w:cs="Times New Roman"/>
                  <w:szCs w:val="24"/>
                  <w:lang w:val="en-US"/>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нерабочее)</w:t>
              </w:r>
              <w:r w:rsidR="00917B42">
                <w:rPr>
                  <w:webHidden/>
                </w:rPr>
                <w:fldChar w:fldCharType="end"/>
              </w:r>
            </w:hyperlink>
          </w:p>
        </w:tc>
        <w:tc>
          <w:tcPr>
            <w:tcW w:w="3543" w:type="dxa"/>
            <w:gridSpan w:val="3"/>
          </w:tcPr>
          <w:p w14:paraId="470C034B"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Год ввода в эксплуатацию</w:t>
              </w:r>
              <w:r w:rsidR="00917B42">
                <w:rPr>
                  <w:webHidden/>
                </w:rPr>
                <w:fldChar w:fldCharType="end"/>
              </w:r>
            </w:hyperlink>
          </w:p>
        </w:tc>
      </w:tr>
      <w:tr w:rsidR="00C5718F" w14:paraId="2C0D9352" w14:textId="77777777">
        <w:tc>
          <w:tcPr>
            <w:cnfStyle w:val="001000000000" w:firstRow="0" w:lastRow="0" w:firstColumn="1" w:lastColumn="0" w:oddVBand="0" w:evenVBand="0" w:oddHBand="0" w:evenHBand="0" w:firstRowFirstColumn="0" w:firstRowLastColumn="0" w:lastRowFirstColumn="0" w:lastRowLastColumn="0"/>
            <w:tcW w:w="3173" w:type="dxa"/>
            <w:gridSpan w:val="2"/>
          </w:tcPr>
          <w:p w14:paraId="6867449B"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(отсутствуют)</w:t>
              </w:r>
              <w:r w:rsidR="00917B42">
                <w:rPr>
                  <w:webHidden/>
                </w:rPr>
                <w:fldChar w:fldCharType="end"/>
              </w:r>
            </w:hyperlink>
          </w:p>
        </w:tc>
        <w:tc>
          <w:tcPr>
            <w:tcW w:w="3204" w:type="dxa"/>
            <w:gridSpan w:val="3"/>
          </w:tcPr>
          <w:p w14:paraId="5CBFCA7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tc>
        <w:tc>
          <w:tcPr>
            <w:tcW w:w="3543" w:type="dxa"/>
            <w:gridSpan w:val="3"/>
          </w:tcPr>
          <w:p w14:paraId="44C7477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tc>
      </w:tr>
      <w:tr w:rsidR="00C5718F" w14:paraId="77A81428"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1FD98AA1"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Дополнительные комментарии.</w:t>
              </w:r>
              <w:r w:rsidR="00917B42">
                <w:rPr>
                  <w:webHidden/>
                </w:rPr>
                <w:fldChar w:fldCharType="end"/>
              </w:r>
            </w:hyperlink>
          </w:p>
        </w:tc>
      </w:tr>
    </w:tbl>
    <w:p w14:paraId="061A424A" w14:textId="77777777" w:rsidR="00C5718F" w:rsidRDefault="009E6FB9">
      <w:pPr>
        <w:suppressAutoHyphens w:val="0"/>
        <w:ind w:firstLine="0"/>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86DB8D2" w14:textId="77777777" w:rsidR="00C5718F" w:rsidRDefault="009E6FB9">
      <w:pPr>
        <w:suppressAutoHyphens w:val="0"/>
        <w:spacing w:after="200" w:line="276" w:lineRule="auto"/>
        <w:ind w:firstLine="0"/>
        <w:jc w:val="left"/>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64582302" w14:textId="77777777" w:rsidR="00C5718F" w:rsidRDefault="009E6FB9">
      <w:pPr>
        <w:suppressAutoHyphens w:val="0"/>
        <w:rPr>
          <w:rFonts w:cs="Times New Roman"/>
          <w:szCs w:val="24"/>
        </w:rPr>
      </w:pPr>
      <w:hyperlink w:anchor="_Toc64458531">
        <w:r w:rsidR="00917B42">
          <w:rPr>
            <w:b/>
          </w:rPr>
          <w:t>Таблица 2.1.2</w:t>
        </w:r>
        <w:r w:rsidR="00917B42">
          <w:rPr>
            <w:rFonts w:cs="Times New Roman"/>
            <w:b/>
          </w:rPr>
          <w:t>.1</w:t>
        </w:r>
        <w:r w:rsidR="00917B42">
          <w:rPr>
            <w:b/>
          </w:rPr>
          <w:t>-10 -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Технические характеристики Здания фекальной насосной станции №9</w:t>
        </w:r>
        <w:r w:rsidR="00917B42">
          <w:rPr>
            <w:webHidden/>
          </w:rPr>
          <w:fldChar w:fldCharType="end"/>
        </w:r>
      </w:hyperlink>
    </w:p>
    <w:p w14:paraId="2443F1F3" w14:textId="77777777" w:rsidR="00C5718F" w:rsidRDefault="009E6FB9">
      <w:pPr>
        <w:suppressAutoHyphens w:val="0"/>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5000" w:type="pct"/>
        <w:tblLayout w:type="fixed"/>
        <w:tblLook w:val="01E0" w:firstRow="1" w:lastRow="1" w:firstColumn="1" w:lastColumn="1" w:noHBand="0" w:noVBand="0"/>
      </w:tblPr>
      <w:tblGrid>
        <w:gridCol w:w="1654"/>
        <w:gridCol w:w="1514"/>
        <w:gridCol w:w="1013"/>
        <w:gridCol w:w="216"/>
        <w:gridCol w:w="2001"/>
        <w:gridCol w:w="359"/>
        <w:gridCol w:w="1608"/>
        <w:gridCol w:w="1612"/>
      </w:tblGrid>
      <w:tr w:rsidR="00C5718F" w14:paraId="38B112F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8"/>
          </w:tcPr>
          <w:p w14:paraId="5DA5B22B" w14:textId="77777777" w:rsidR="00C5718F" w:rsidRDefault="009E6FB9">
            <w:pPr>
              <w:widowControl w:val="0"/>
              <w:suppressAutoHyphens w:val="0"/>
              <w:ind w:firstLine="0"/>
              <w:jc w:val="cente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Здание фекальной насосной станции №9    пос. им Горького ул. Кольцова,3а</w:t>
              </w:r>
              <w:r w:rsidR="00917B42">
                <w:rPr>
                  <w:webHidden/>
                </w:rPr>
                <w:fldChar w:fldCharType="end"/>
              </w:r>
            </w:hyperlink>
          </w:p>
        </w:tc>
      </w:tr>
      <w:tr w:rsidR="00C5718F" w14:paraId="27665D72"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7C320E95"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Резервуары</w:t>
              </w:r>
              <w:r w:rsidR="00917B42">
                <w:rPr>
                  <w:webHidden/>
                </w:rPr>
                <w:fldChar w:fldCharType="end"/>
              </w:r>
            </w:hyperlink>
          </w:p>
        </w:tc>
      </w:tr>
      <w:tr w:rsidR="00C5718F" w14:paraId="49F4B528" w14:textId="77777777">
        <w:tc>
          <w:tcPr>
            <w:cnfStyle w:val="001000000000" w:firstRow="0" w:lastRow="0" w:firstColumn="1" w:lastColumn="0" w:oddVBand="0" w:evenVBand="0" w:oddHBand="0" w:evenHBand="0" w:firstRowFirstColumn="0" w:firstRowLastColumn="0" w:lastRowFirstColumn="0" w:lastRowLastColumn="0"/>
            <w:tcW w:w="1644" w:type="dxa"/>
          </w:tcPr>
          <w:p w14:paraId="1D1BA6DF"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системы взмучивания</w:t>
              </w:r>
              <w:r w:rsidR="00917B42">
                <w:rPr>
                  <w:webHidden/>
                </w:rPr>
                <w:fldChar w:fldCharType="end"/>
              </w:r>
            </w:hyperlink>
          </w:p>
        </w:tc>
        <w:tc>
          <w:tcPr>
            <w:tcW w:w="2512" w:type="dxa"/>
            <w:gridSpan w:val="2"/>
          </w:tcPr>
          <w:p w14:paraId="48DD854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и тип решеток</w:t>
              </w:r>
              <w:r w:rsidR="00917B42">
                <w:rPr>
                  <w:webHidden/>
                </w:rPr>
                <w:fldChar w:fldCharType="end"/>
              </w:r>
            </w:hyperlink>
          </w:p>
        </w:tc>
        <w:tc>
          <w:tcPr>
            <w:tcW w:w="2562" w:type="dxa"/>
            <w:gridSpan w:val="3"/>
          </w:tcPr>
          <w:p w14:paraId="754F3E4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датчиков уровня</w:t>
              </w:r>
              <w:r w:rsidR="00917B42">
                <w:rPr>
                  <w:webHidden/>
                </w:rPr>
                <w:fldChar w:fldCharType="end"/>
              </w:r>
            </w:hyperlink>
          </w:p>
        </w:tc>
        <w:tc>
          <w:tcPr>
            <w:tcW w:w="3202" w:type="dxa"/>
            <w:gridSpan w:val="2"/>
          </w:tcPr>
          <w:p w14:paraId="7C14EDD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Периодичность очистки</w:t>
              </w:r>
              <w:r w:rsidR="00917B42">
                <w:rPr>
                  <w:webHidden/>
                </w:rPr>
                <w:fldChar w:fldCharType="end"/>
              </w:r>
            </w:hyperlink>
          </w:p>
        </w:tc>
      </w:tr>
      <w:tr w:rsidR="00C5718F" w14:paraId="76086D7C" w14:textId="77777777">
        <w:tc>
          <w:tcPr>
            <w:cnfStyle w:val="001000000000" w:firstRow="0" w:lastRow="0" w:firstColumn="1" w:lastColumn="0" w:oddVBand="0" w:evenVBand="0" w:oddHBand="0" w:evenHBand="0" w:firstRowFirstColumn="0" w:firstRowLastColumn="0" w:lastRowFirstColumn="0" w:lastRowLastColumn="0"/>
            <w:tcW w:w="1644" w:type="dxa"/>
          </w:tcPr>
          <w:p w14:paraId="4BD6A2F6"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нет</w:t>
              </w:r>
              <w:r w:rsidR="00917B42">
                <w:rPr>
                  <w:webHidden/>
                </w:rPr>
                <w:fldChar w:fldCharType="end"/>
              </w:r>
            </w:hyperlink>
          </w:p>
        </w:tc>
        <w:tc>
          <w:tcPr>
            <w:tcW w:w="2512" w:type="dxa"/>
            <w:gridSpan w:val="2"/>
          </w:tcPr>
          <w:p w14:paraId="043692A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автоматизированная</w:t>
              </w:r>
              <w:r w:rsidR="00917B42">
                <w:rPr>
                  <w:webHidden/>
                </w:rPr>
                <w:fldChar w:fldCharType="end"/>
              </w:r>
            </w:hyperlink>
          </w:p>
        </w:tc>
        <w:tc>
          <w:tcPr>
            <w:tcW w:w="2562" w:type="dxa"/>
            <w:gridSpan w:val="3"/>
          </w:tcPr>
          <w:p w14:paraId="3CA40D7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есть(электрод)</w:t>
              </w:r>
              <w:r w:rsidR="00917B42">
                <w:rPr>
                  <w:webHidden/>
                </w:rPr>
                <w:fldChar w:fldCharType="end"/>
              </w:r>
            </w:hyperlink>
          </w:p>
        </w:tc>
        <w:tc>
          <w:tcPr>
            <w:tcW w:w="3202" w:type="dxa"/>
            <w:gridSpan w:val="2"/>
          </w:tcPr>
          <w:p w14:paraId="7CA58C6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по мере загрязнения</w:t>
              </w:r>
              <w:r w:rsidR="00917B42">
                <w:rPr>
                  <w:webHidden/>
                </w:rPr>
                <w:fldChar w:fldCharType="end"/>
              </w:r>
            </w:hyperlink>
          </w:p>
        </w:tc>
      </w:tr>
      <w:tr w:rsidR="00C5718F" w14:paraId="287ED31E"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3C5D2A0E"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Насосное оборудование</w:t>
              </w:r>
              <w:r w:rsidR="00917B42">
                <w:rPr>
                  <w:webHidden/>
                </w:rPr>
                <w:fldChar w:fldCharType="end"/>
              </w:r>
            </w:hyperlink>
          </w:p>
          <w:p w14:paraId="5D23263D"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Заполняется для всех, в том числе неработоспособных агрегатов.</w:t>
              </w:r>
              <w:r w:rsidR="00917B42">
                <w:rPr>
                  <w:webHidden/>
                </w:rPr>
                <w:fldChar w:fldCharType="end"/>
              </w:r>
            </w:hyperlink>
          </w:p>
        </w:tc>
      </w:tr>
      <w:tr w:rsidR="00C5718F" w14:paraId="58625738" w14:textId="77777777">
        <w:tc>
          <w:tcPr>
            <w:cnfStyle w:val="001000000000" w:firstRow="0" w:lastRow="0" w:firstColumn="1" w:lastColumn="0" w:oddVBand="0" w:evenVBand="0" w:oddHBand="0" w:evenHBand="0" w:firstRowFirstColumn="0" w:firstRowLastColumn="0" w:lastRowFirstColumn="0" w:lastRowLastColumn="0"/>
            <w:tcW w:w="1644" w:type="dxa"/>
          </w:tcPr>
          <w:p w14:paraId="24760163"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Наименование</w:t>
              </w:r>
              <w:r w:rsidR="00917B42">
                <w:rPr>
                  <w:webHidden/>
                </w:rPr>
                <w:fldChar w:fldCharType="end"/>
              </w:r>
            </w:hyperlink>
          </w:p>
        </w:tc>
        <w:tc>
          <w:tcPr>
            <w:tcW w:w="2727" w:type="dxa"/>
            <w:gridSpan w:val="3"/>
          </w:tcPr>
          <w:p w14:paraId="5E20047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Марка</w:t>
              </w:r>
              <w:r w:rsidR="00917B42">
                <w:rPr>
                  <w:webHidden/>
                </w:rPr>
                <w:fldChar w:fldCharType="end"/>
              </w:r>
            </w:hyperlink>
          </w:p>
        </w:tc>
        <w:tc>
          <w:tcPr>
            <w:tcW w:w="3946" w:type="dxa"/>
            <w:gridSpan w:val="3"/>
          </w:tcPr>
          <w:p w14:paraId="0D58FADE"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Подача проект/ факт, напор проект/ факт напряжение питание, рабочий ток</w:t>
              </w:r>
              <w:r w:rsidR="00917B42">
                <w:rPr>
                  <w:webHidden/>
                </w:rPr>
                <w:fldChar w:fldCharType="end"/>
              </w:r>
            </w:hyperlink>
          </w:p>
          <w:p w14:paraId="299CC6C1"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косинус ѱ двигателя по паспорту, рабочий, резерв, ремонт, неработоспособен.</w:t>
              </w:r>
              <w:r w:rsidR="00917B42">
                <w:rPr>
                  <w:webHidden/>
                </w:rPr>
                <w:fldChar w:fldCharType="end"/>
              </w:r>
            </w:hyperlink>
          </w:p>
          <w:p w14:paraId="7E81A51D"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Средний межремонтный период, наличие манометров</w:t>
              </w:r>
              <w:r w:rsidR="00917B42">
                <w:rPr>
                  <w:webHidden/>
                </w:rPr>
                <w:fldChar w:fldCharType="end"/>
              </w:r>
            </w:hyperlink>
          </w:p>
          <w:p w14:paraId="4EA842EB"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Метод управления расход-напорной характеристикой.</w:t>
              </w:r>
              <w:r w:rsidR="00917B42">
                <w:rPr>
                  <w:webHidden/>
                </w:rPr>
                <w:fldChar w:fldCharType="end"/>
              </w:r>
            </w:hyperlink>
          </w:p>
        </w:tc>
        <w:tc>
          <w:tcPr>
            <w:tcW w:w="1603" w:type="dxa"/>
          </w:tcPr>
          <w:p w14:paraId="281C151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Год ввода в эксплуатацию</w:t>
              </w:r>
              <w:r w:rsidR="00917B42">
                <w:rPr>
                  <w:webHidden/>
                </w:rPr>
                <w:fldChar w:fldCharType="end"/>
              </w:r>
            </w:hyperlink>
          </w:p>
        </w:tc>
      </w:tr>
      <w:tr w:rsidR="00C5718F" w14:paraId="316D234B" w14:textId="77777777">
        <w:tc>
          <w:tcPr>
            <w:cnfStyle w:val="001000000000" w:firstRow="0" w:lastRow="0" w:firstColumn="1" w:lastColumn="0" w:oddVBand="0" w:evenVBand="0" w:oddHBand="0" w:evenHBand="0" w:firstRowFirstColumn="0" w:firstRowLastColumn="0" w:lastRowFirstColumn="0" w:lastRowLastColumn="0"/>
            <w:tcW w:w="1644" w:type="dxa"/>
          </w:tcPr>
          <w:p w14:paraId="4FB8D1D7"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Насосный агрегат№1</w:t>
              </w:r>
              <w:r w:rsidR="00917B42">
                <w:rPr>
                  <w:webHidden/>
                </w:rPr>
                <w:fldChar w:fldCharType="end"/>
              </w:r>
            </w:hyperlink>
          </w:p>
        </w:tc>
        <w:tc>
          <w:tcPr>
            <w:tcW w:w="2727" w:type="dxa"/>
            <w:gridSpan w:val="3"/>
          </w:tcPr>
          <w:p w14:paraId="0056FE6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 СМ80-50-200-8У1</w:t>
              </w:r>
              <w:r w:rsidR="00917B42">
                <w:rPr>
                  <w:webHidden/>
                </w:rPr>
                <w:fldChar w:fldCharType="end"/>
              </w:r>
            </w:hyperlink>
          </w:p>
        </w:tc>
        <w:tc>
          <w:tcPr>
            <w:tcW w:w="3946" w:type="dxa"/>
            <w:gridSpan w:val="3"/>
          </w:tcPr>
          <w:p w14:paraId="246B3C7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rFonts w:eastAsia="Calibri" w:cs="Times New Roman"/>
                  <w:szCs w:val="24"/>
                </w:rPr>
                <w:t>25м</w:t>
              </w:r>
              <w:r w:rsidR="00917B42">
                <w:rPr>
                  <w:rFonts w:eastAsia="Calibri" w:cs="Times New Roman"/>
                  <w:szCs w:val="24"/>
                  <w:vertAlign w:val="superscript"/>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/час 14,5м 4кВт 0,4кВ1500об/мин рабочий;</w:t>
              </w:r>
              <w:r w:rsidR="00917B42">
                <w:rPr>
                  <w:webHidden/>
                </w:rPr>
                <w:fldChar w:fldCharType="end"/>
              </w:r>
            </w:hyperlink>
          </w:p>
        </w:tc>
        <w:tc>
          <w:tcPr>
            <w:tcW w:w="1603" w:type="dxa"/>
          </w:tcPr>
          <w:p w14:paraId="40FC7DA6"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1E273013" w14:textId="77777777">
        <w:tc>
          <w:tcPr>
            <w:cnfStyle w:val="001000000000" w:firstRow="0" w:lastRow="0" w:firstColumn="1" w:lastColumn="0" w:oddVBand="0" w:evenVBand="0" w:oddHBand="0" w:evenHBand="0" w:firstRowFirstColumn="0" w:firstRowLastColumn="0" w:lastRowFirstColumn="0" w:lastRowLastColumn="0"/>
            <w:tcW w:w="1644" w:type="dxa"/>
          </w:tcPr>
          <w:p w14:paraId="42EFD3DB" w14:textId="77777777" w:rsidR="00C5718F" w:rsidRDefault="009E6FB9">
            <w:pPr>
              <w:widowControl w:val="0"/>
              <w:suppressAutoHyphens w:val="0"/>
              <w:ind w:firstLine="0"/>
              <w:jc w:val="left"/>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Насосный агрегат№2</w:t>
              </w:r>
              <w:r w:rsidR="00917B42">
                <w:rPr>
                  <w:webHidden/>
                </w:rPr>
                <w:fldChar w:fldCharType="end"/>
              </w:r>
            </w:hyperlink>
          </w:p>
        </w:tc>
        <w:tc>
          <w:tcPr>
            <w:tcW w:w="2727" w:type="dxa"/>
            <w:gridSpan w:val="3"/>
          </w:tcPr>
          <w:p w14:paraId="059F49B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 СМ80-50-200-8У1</w:t>
              </w:r>
              <w:r w:rsidR="00917B42">
                <w:rPr>
                  <w:webHidden/>
                </w:rPr>
                <w:fldChar w:fldCharType="end"/>
              </w:r>
            </w:hyperlink>
          </w:p>
        </w:tc>
        <w:tc>
          <w:tcPr>
            <w:tcW w:w="3946" w:type="dxa"/>
            <w:gridSpan w:val="3"/>
          </w:tcPr>
          <w:p w14:paraId="4ADB73B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rFonts w:eastAsia="Calibri" w:cs="Times New Roman"/>
                  <w:szCs w:val="24"/>
                </w:rPr>
                <w:t>25м</w:t>
              </w:r>
              <w:r w:rsidR="00917B42">
                <w:rPr>
                  <w:rFonts w:eastAsia="Calibri" w:cs="Times New Roman"/>
                  <w:szCs w:val="24"/>
                  <w:vertAlign w:val="superscript"/>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/час 14,5м 4кВт 0,4кВ 1500об/мин рабочий;</w:t>
              </w:r>
              <w:r w:rsidR="00917B42">
                <w:rPr>
                  <w:webHidden/>
                </w:rPr>
                <w:fldChar w:fldCharType="end"/>
              </w:r>
            </w:hyperlink>
          </w:p>
        </w:tc>
        <w:tc>
          <w:tcPr>
            <w:tcW w:w="1603" w:type="dxa"/>
          </w:tcPr>
          <w:p w14:paraId="5FF391A4"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5A218606" w14:textId="77777777">
        <w:tc>
          <w:tcPr>
            <w:cnfStyle w:val="001000000000" w:firstRow="0" w:lastRow="0" w:firstColumn="1" w:lastColumn="0" w:oddVBand="0" w:evenVBand="0" w:oddHBand="0" w:evenHBand="0" w:firstRowFirstColumn="0" w:firstRowLastColumn="0" w:lastRowFirstColumn="0" w:lastRowLastColumn="0"/>
            <w:tcW w:w="1644" w:type="dxa"/>
          </w:tcPr>
          <w:p w14:paraId="606C072B"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Дренажный насос</w:t>
              </w:r>
              <w:r w:rsidR="00917B42">
                <w:rPr>
                  <w:webHidden/>
                </w:rPr>
                <w:fldChar w:fldCharType="end"/>
              </w:r>
            </w:hyperlink>
          </w:p>
        </w:tc>
        <w:tc>
          <w:tcPr>
            <w:tcW w:w="2727" w:type="dxa"/>
            <w:gridSpan w:val="3"/>
          </w:tcPr>
          <w:p w14:paraId="2B5BD44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ГНОМ16-16д</w:t>
              </w:r>
              <w:r w:rsidR="00917B42">
                <w:rPr>
                  <w:webHidden/>
                </w:rPr>
                <w:fldChar w:fldCharType="end"/>
              </w:r>
            </w:hyperlink>
          </w:p>
        </w:tc>
        <w:tc>
          <w:tcPr>
            <w:tcW w:w="3946" w:type="dxa"/>
            <w:gridSpan w:val="3"/>
          </w:tcPr>
          <w:p w14:paraId="7CEBE24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603" w:type="dxa"/>
          </w:tcPr>
          <w:p w14:paraId="00550EB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2017</w:t>
              </w:r>
              <w:r w:rsidR="00917B42">
                <w:rPr>
                  <w:webHidden/>
                </w:rPr>
                <w:fldChar w:fldCharType="end"/>
              </w:r>
            </w:hyperlink>
          </w:p>
        </w:tc>
      </w:tr>
      <w:tr w:rsidR="00C5718F" w14:paraId="3EED6A47" w14:textId="77777777">
        <w:tc>
          <w:tcPr>
            <w:cnfStyle w:val="001000000000" w:firstRow="0" w:lastRow="0" w:firstColumn="1" w:lastColumn="0" w:oddVBand="0" w:evenVBand="0" w:oddHBand="0" w:evenHBand="0" w:firstRowFirstColumn="0" w:firstRowLastColumn="0" w:lastRowFirstColumn="0" w:lastRowLastColumn="0"/>
            <w:tcW w:w="1644" w:type="dxa"/>
          </w:tcPr>
          <w:p w14:paraId="531F7955"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w:t>
              </w:r>
              <w:r w:rsidR="00917B42">
                <w:rPr>
                  <w:webHidden/>
                </w:rPr>
                <w:fldChar w:fldCharType="end"/>
              </w:r>
            </w:hyperlink>
          </w:p>
        </w:tc>
        <w:tc>
          <w:tcPr>
            <w:tcW w:w="2727" w:type="dxa"/>
            <w:gridSpan w:val="3"/>
          </w:tcPr>
          <w:p w14:paraId="797EA25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946" w:type="dxa"/>
            <w:gridSpan w:val="3"/>
          </w:tcPr>
          <w:p w14:paraId="0A26FC7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всасывающая Ду150мм.</w:t>
              </w:r>
              <w:r w:rsidR="00917B42">
                <w:rPr>
                  <w:webHidden/>
                </w:rPr>
                <w:fldChar w:fldCharType="end"/>
              </w:r>
            </w:hyperlink>
          </w:p>
          <w:p w14:paraId="14B0035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Обратный клапан шаровый Ду100мм.</w:t>
              </w:r>
              <w:r w:rsidR="00917B42">
                <w:rPr>
                  <w:webHidden/>
                </w:rPr>
                <w:fldChar w:fldCharType="end"/>
              </w:r>
            </w:hyperlink>
          </w:p>
          <w:p w14:paraId="3F7C536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 Ду150мм.</w:t>
              </w:r>
              <w:r w:rsidR="00917B42">
                <w:rPr>
                  <w:webHidden/>
                </w:rPr>
                <w:fldChar w:fldCharType="end"/>
              </w:r>
            </w:hyperlink>
          </w:p>
          <w:p w14:paraId="1F99795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напорная Ду100мм</w:t>
              </w:r>
              <w:r w:rsidR="00917B42">
                <w:rPr>
                  <w:webHidden/>
                </w:rPr>
                <w:fldChar w:fldCharType="end"/>
              </w:r>
            </w:hyperlink>
          </w:p>
          <w:p w14:paraId="5DD15C1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 Ду100мм</w:t>
              </w:r>
              <w:r w:rsidR="00917B42">
                <w:rPr>
                  <w:webHidden/>
                </w:rPr>
                <w:fldChar w:fldCharType="end"/>
              </w:r>
            </w:hyperlink>
          </w:p>
        </w:tc>
        <w:tc>
          <w:tcPr>
            <w:tcW w:w="1603" w:type="dxa"/>
          </w:tcPr>
          <w:p w14:paraId="43C6DBDC"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21DA2763" w14:textId="77777777">
        <w:tc>
          <w:tcPr>
            <w:cnfStyle w:val="001000000000" w:firstRow="0" w:lastRow="0" w:firstColumn="1" w:lastColumn="0" w:oddVBand="0" w:evenVBand="0" w:oddHBand="0" w:evenHBand="0" w:firstRowFirstColumn="0" w:firstRowLastColumn="0" w:lastRowFirstColumn="0" w:lastRowLastColumn="0"/>
            <w:tcW w:w="1644" w:type="dxa"/>
          </w:tcPr>
          <w:p w14:paraId="3512FA17"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w:t>
              </w:r>
              <w:r w:rsidR="00917B42">
                <w:rPr>
                  <w:webHidden/>
                </w:rPr>
                <w:fldChar w:fldCharType="end"/>
              </w:r>
            </w:hyperlink>
          </w:p>
        </w:tc>
        <w:tc>
          <w:tcPr>
            <w:tcW w:w="2727" w:type="dxa"/>
            <w:gridSpan w:val="3"/>
          </w:tcPr>
          <w:p w14:paraId="3411051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946" w:type="dxa"/>
            <w:gridSpan w:val="3"/>
          </w:tcPr>
          <w:p w14:paraId="0BFD412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всасывающая Ду100мм.</w:t>
              </w:r>
              <w:r w:rsidR="00917B42">
                <w:rPr>
                  <w:webHidden/>
                </w:rPr>
                <w:fldChar w:fldCharType="end"/>
              </w:r>
            </w:hyperlink>
          </w:p>
          <w:p w14:paraId="0DB99AC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Обратный клапан шаровый Ду100мм.</w:t>
              </w:r>
              <w:r w:rsidR="00917B42">
                <w:rPr>
                  <w:webHidden/>
                </w:rPr>
                <w:fldChar w:fldCharType="end"/>
              </w:r>
            </w:hyperlink>
          </w:p>
          <w:p w14:paraId="2472EEA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напорная Ду100мм</w:t>
              </w:r>
              <w:r w:rsidR="00917B42">
                <w:rPr>
                  <w:webHidden/>
                </w:rPr>
                <w:fldChar w:fldCharType="end"/>
              </w:r>
            </w:hyperlink>
          </w:p>
          <w:p w14:paraId="683A3EE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 Ду100мм</w:t>
              </w:r>
              <w:r w:rsidR="00917B42">
                <w:rPr>
                  <w:webHidden/>
                </w:rPr>
                <w:fldChar w:fldCharType="end"/>
              </w:r>
            </w:hyperlink>
          </w:p>
        </w:tc>
        <w:tc>
          <w:tcPr>
            <w:tcW w:w="1603" w:type="dxa"/>
          </w:tcPr>
          <w:p w14:paraId="1D8C13A3"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1E219D72" w14:textId="77777777">
        <w:tc>
          <w:tcPr>
            <w:cnfStyle w:val="001000000000" w:firstRow="0" w:lastRow="0" w:firstColumn="1" w:lastColumn="0" w:oddVBand="0" w:evenVBand="0" w:oddHBand="0" w:evenHBand="0" w:firstRowFirstColumn="0" w:firstRowLastColumn="0" w:lastRowFirstColumn="0" w:lastRowLastColumn="0"/>
            <w:tcW w:w="1644" w:type="dxa"/>
          </w:tcPr>
          <w:p w14:paraId="4925CC44"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Вентилятор радиальный</w:t>
              </w:r>
              <w:r w:rsidR="00917B42">
                <w:rPr>
                  <w:webHidden/>
                </w:rPr>
                <w:fldChar w:fldCharType="end"/>
              </w:r>
            </w:hyperlink>
          </w:p>
        </w:tc>
        <w:tc>
          <w:tcPr>
            <w:tcW w:w="2727" w:type="dxa"/>
            <w:gridSpan w:val="3"/>
          </w:tcPr>
          <w:p w14:paraId="4A1A3B9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ВР80-75-5,0</w:t>
              </w:r>
              <w:r w:rsidR="00917B42">
                <w:rPr>
                  <w:webHidden/>
                </w:rPr>
                <w:fldChar w:fldCharType="end"/>
              </w:r>
            </w:hyperlink>
          </w:p>
        </w:tc>
        <w:tc>
          <w:tcPr>
            <w:tcW w:w="3946" w:type="dxa"/>
            <w:gridSpan w:val="3"/>
          </w:tcPr>
          <w:p w14:paraId="6B6D2FD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АИР80В4У2-1,5кВт</w:t>
              </w:r>
              <w:r w:rsidR="00917B42">
                <w:rPr>
                  <w:webHidden/>
                </w:rPr>
                <w:fldChar w:fldCharType="end"/>
              </w:r>
            </w:hyperlink>
          </w:p>
        </w:tc>
        <w:tc>
          <w:tcPr>
            <w:tcW w:w="1603" w:type="dxa"/>
          </w:tcPr>
          <w:p w14:paraId="56D0AA49"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231A0CD9" w14:textId="77777777">
        <w:tc>
          <w:tcPr>
            <w:cnfStyle w:val="001000000000" w:firstRow="0" w:lastRow="0" w:firstColumn="1" w:lastColumn="0" w:oddVBand="0" w:evenVBand="0" w:oddHBand="0" w:evenHBand="0" w:firstRowFirstColumn="0" w:firstRowLastColumn="0" w:lastRowFirstColumn="0" w:lastRowLastColumn="0"/>
            <w:tcW w:w="1644" w:type="dxa"/>
          </w:tcPr>
          <w:p w14:paraId="0AA1D99C"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Вентилятор радиальный</w:t>
              </w:r>
              <w:r w:rsidR="00917B42">
                <w:rPr>
                  <w:webHidden/>
                </w:rPr>
                <w:fldChar w:fldCharType="end"/>
              </w:r>
            </w:hyperlink>
          </w:p>
        </w:tc>
        <w:tc>
          <w:tcPr>
            <w:tcW w:w="2727" w:type="dxa"/>
            <w:gridSpan w:val="3"/>
          </w:tcPr>
          <w:p w14:paraId="7E25FC2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ВР80-75-5,0</w:t>
              </w:r>
              <w:r w:rsidR="00917B42">
                <w:rPr>
                  <w:webHidden/>
                </w:rPr>
                <w:fldChar w:fldCharType="end"/>
              </w:r>
            </w:hyperlink>
          </w:p>
        </w:tc>
        <w:tc>
          <w:tcPr>
            <w:tcW w:w="3946" w:type="dxa"/>
            <w:gridSpan w:val="3"/>
          </w:tcPr>
          <w:p w14:paraId="124847A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АИР80В4У2-1,5кВт</w:t>
              </w:r>
              <w:r w:rsidR="00917B42">
                <w:rPr>
                  <w:webHidden/>
                </w:rPr>
                <w:fldChar w:fldCharType="end"/>
              </w:r>
            </w:hyperlink>
          </w:p>
        </w:tc>
        <w:tc>
          <w:tcPr>
            <w:tcW w:w="1603" w:type="dxa"/>
          </w:tcPr>
          <w:p w14:paraId="79F0B9EF"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2018</w:t>
              </w:r>
              <w:r w:rsidR="00917B42">
                <w:rPr>
                  <w:webHidden/>
                </w:rPr>
                <w:fldChar w:fldCharType="end"/>
              </w:r>
            </w:hyperlink>
          </w:p>
        </w:tc>
      </w:tr>
      <w:tr w:rsidR="00C5718F" w14:paraId="70FCD729"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396BA099"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Автоматизация включения насосов – плавный пуск</w:t>
              </w:r>
              <w:r w:rsidR="00917B42">
                <w:rPr>
                  <w:webHidden/>
                </w:rPr>
                <w:fldChar w:fldCharType="end"/>
              </w:r>
            </w:hyperlink>
          </w:p>
        </w:tc>
      </w:tr>
      <w:tr w:rsidR="00C5718F" w14:paraId="33598CB0" w14:textId="77777777">
        <w:tc>
          <w:tcPr>
            <w:cnfStyle w:val="001000000000" w:firstRow="0" w:lastRow="0" w:firstColumn="1" w:lastColumn="0" w:oddVBand="0" w:evenVBand="0" w:oddHBand="0" w:evenHBand="0" w:firstRowFirstColumn="0" w:firstRowLastColumn="0" w:lastRowFirstColumn="0" w:lastRowLastColumn="0"/>
            <w:tcW w:w="3149" w:type="dxa"/>
            <w:gridSpan w:val="2"/>
          </w:tcPr>
          <w:p w14:paraId="2ED727F9" w14:textId="77777777" w:rsidR="00C5718F" w:rsidRDefault="009E6FB9">
            <w:pPr>
              <w:widowControl w:val="0"/>
              <w:suppressAutoHyphens w:val="0"/>
              <w:ind w:firstLine="0"/>
              <w:jc w:val="left"/>
              <w:rPr>
                <w:rFonts w:cs="Times New Roman"/>
                <w:szCs w:val="24"/>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Тип расходомеров (или отсутствуют)</w:t>
              </w:r>
              <w:r w:rsidR="00917B42">
                <w:rPr>
                  <w:webHidden/>
                </w:rPr>
                <w:fldChar w:fldCharType="end"/>
              </w:r>
            </w:hyperlink>
          </w:p>
        </w:tc>
        <w:tc>
          <w:tcPr>
            <w:tcW w:w="3212" w:type="dxa"/>
            <w:gridSpan w:val="3"/>
          </w:tcPr>
          <w:p w14:paraId="0F253A7A"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rFonts w:eastAsia="Calibri" w:cs="Times New Roman"/>
                  <w:szCs w:val="24"/>
                </w:rPr>
                <w:t>Состояние (рабочее</w:t>
              </w:r>
              <w:r w:rsidR="00917B42">
                <w:rPr>
                  <w:rFonts w:eastAsia="Calibri" w:cs="Times New Roman"/>
                  <w:szCs w:val="24"/>
                  <w:lang w:val="en-US"/>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нерабочее)</w:t>
              </w:r>
              <w:r w:rsidR="00917B42">
                <w:rPr>
                  <w:webHidden/>
                </w:rPr>
                <w:fldChar w:fldCharType="end"/>
              </w:r>
            </w:hyperlink>
          </w:p>
        </w:tc>
        <w:tc>
          <w:tcPr>
            <w:tcW w:w="3559" w:type="dxa"/>
            <w:gridSpan w:val="3"/>
          </w:tcPr>
          <w:p w14:paraId="22410495"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Год ввода в эксплуатацию</w:t>
              </w:r>
              <w:r w:rsidR="00917B42">
                <w:rPr>
                  <w:webHidden/>
                </w:rPr>
                <w:fldChar w:fldCharType="end"/>
              </w:r>
            </w:hyperlink>
          </w:p>
        </w:tc>
      </w:tr>
      <w:tr w:rsidR="00C5718F" w14:paraId="3D3D655F" w14:textId="77777777">
        <w:tc>
          <w:tcPr>
            <w:cnfStyle w:val="001000000000" w:firstRow="0" w:lastRow="0" w:firstColumn="1" w:lastColumn="0" w:oddVBand="0" w:evenVBand="0" w:oddHBand="0" w:evenHBand="0" w:firstRowFirstColumn="0" w:firstRowLastColumn="0" w:lastRowFirstColumn="0" w:lastRowLastColumn="0"/>
            <w:tcW w:w="3149" w:type="dxa"/>
            <w:gridSpan w:val="2"/>
          </w:tcPr>
          <w:p w14:paraId="0D771D7F"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(отсутствуют)</w:t>
              </w:r>
              <w:r w:rsidR="00917B42">
                <w:rPr>
                  <w:webHidden/>
                </w:rPr>
                <w:fldChar w:fldCharType="end"/>
              </w:r>
            </w:hyperlink>
          </w:p>
        </w:tc>
        <w:tc>
          <w:tcPr>
            <w:tcW w:w="3212" w:type="dxa"/>
            <w:gridSpan w:val="3"/>
          </w:tcPr>
          <w:p w14:paraId="2DB357A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tc>
        <w:tc>
          <w:tcPr>
            <w:tcW w:w="3559" w:type="dxa"/>
            <w:gridSpan w:val="3"/>
          </w:tcPr>
          <w:p w14:paraId="54362BD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tc>
      </w:tr>
      <w:tr w:rsidR="00C5718F" w14:paraId="3E002D99" w14:textId="77777777">
        <w:tc>
          <w:tcPr>
            <w:cnfStyle w:val="001000000000" w:firstRow="0" w:lastRow="0" w:firstColumn="1" w:lastColumn="0" w:oddVBand="0" w:evenVBand="0" w:oddHBand="0" w:evenHBand="0" w:firstRowFirstColumn="0" w:firstRowLastColumn="0" w:lastRowFirstColumn="0" w:lastRowLastColumn="0"/>
            <w:tcW w:w="9920" w:type="dxa"/>
            <w:gridSpan w:val="8"/>
          </w:tcPr>
          <w:p w14:paraId="7766CE2B" w14:textId="77777777" w:rsidR="00C5718F" w:rsidRDefault="009E6FB9">
            <w:pPr>
              <w:widowControl w:val="0"/>
              <w:suppressAutoHyphens w:val="0"/>
              <w:ind w:firstLine="0"/>
              <w:jc w:val="left"/>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Дополнительные комментарии.</w:t>
              </w:r>
              <w:r w:rsidR="00917B42">
                <w:rPr>
                  <w:webHidden/>
                </w:rPr>
                <w:fldChar w:fldCharType="end"/>
              </w:r>
            </w:hyperlink>
          </w:p>
        </w:tc>
      </w:tr>
    </w:tbl>
    <w:p w14:paraId="27E228AA" w14:textId="77777777" w:rsidR="00C5718F" w:rsidRDefault="009E6FB9">
      <w:pPr>
        <w:suppressAutoHyphens w:val="0"/>
        <w:ind w:firstLine="0"/>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A3ED2AF" w14:textId="77777777" w:rsidR="00C5718F" w:rsidRDefault="009E6FB9">
      <w:pPr>
        <w:suppressAutoHyphens w:val="0"/>
        <w:spacing w:after="200" w:line="276" w:lineRule="auto"/>
        <w:ind w:firstLine="0"/>
        <w:jc w:val="left"/>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47253DA5" w14:textId="77777777" w:rsidR="00C5718F" w:rsidRDefault="009E6FB9">
      <w:pPr>
        <w:suppressAutoHyphens w:val="0"/>
        <w:rPr>
          <w:rFonts w:cs="Times New Roman"/>
          <w:szCs w:val="24"/>
        </w:rPr>
      </w:pPr>
      <w:hyperlink w:anchor="_Toc64458531">
        <w:r w:rsidR="00917B42">
          <w:rPr>
            <w:b/>
          </w:rPr>
          <w:t>Таблица 2.1.2</w:t>
        </w:r>
        <w:r w:rsidR="00917B42">
          <w:rPr>
            <w:rFonts w:cs="Times New Roman"/>
            <w:b/>
          </w:rPr>
          <w:t>.1</w:t>
        </w:r>
        <w:r w:rsidR="00917B42">
          <w:rPr>
            <w:b/>
          </w:rPr>
          <w:t>-11 -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Технические характеристики Сооружения канализации «квартал №2»</w:t>
        </w:r>
        <w:r w:rsidR="00917B42">
          <w:rPr>
            <w:webHidden/>
          </w:rPr>
          <w:fldChar w:fldCharType="end"/>
        </w:r>
      </w:hyperlink>
    </w:p>
    <w:p w14:paraId="7ABAB403" w14:textId="77777777" w:rsidR="00C5718F" w:rsidRDefault="009E6FB9">
      <w:pPr>
        <w:suppressAutoHyphens w:val="0"/>
        <w:ind w:firstLine="0"/>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5000" w:type="pct"/>
        <w:tblLayout w:type="fixed"/>
        <w:tblLook w:val="01E0" w:firstRow="1" w:lastRow="1" w:firstColumn="1" w:lastColumn="1" w:noHBand="0" w:noVBand="0"/>
      </w:tblPr>
      <w:tblGrid>
        <w:gridCol w:w="1886"/>
        <w:gridCol w:w="2217"/>
        <w:gridCol w:w="706"/>
        <w:gridCol w:w="36"/>
        <w:gridCol w:w="2074"/>
        <w:gridCol w:w="1767"/>
        <w:gridCol w:w="1291"/>
      </w:tblGrid>
      <w:tr w:rsidR="00C5718F" w14:paraId="6ADC08C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7"/>
          </w:tcPr>
          <w:p w14:paraId="6798C575"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Сооружение канализации «квартал №2» ул. Харьковская, 177-д</w:t>
              </w:r>
              <w:r w:rsidR="00917B42">
                <w:rPr>
                  <w:webHidden/>
                </w:rPr>
                <w:fldChar w:fldCharType="end"/>
              </w:r>
            </w:hyperlink>
          </w:p>
        </w:tc>
      </w:tr>
      <w:tr w:rsidR="00C5718F" w14:paraId="1880E1B3" w14:textId="77777777">
        <w:tc>
          <w:tcPr>
            <w:cnfStyle w:val="001000000000" w:firstRow="0" w:lastRow="0" w:firstColumn="1" w:lastColumn="0" w:oddVBand="0" w:evenVBand="0" w:oddHBand="0" w:evenHBand="0" w:firstRowFirstColumn="0" w:firstRowLastColumn="0" w:lastRowFirstColumn="0" w:lastRowLastColumn="0"/>
            <w:tcW w:w="9920" w:type="dxa"/>
            <w:gridSpan w:val="7"/>
          </w:tcPr>
          <w:p w14:paraId="164963A8"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Резервуары</w:t>
              </w:r>
              <w:r w:rsidR="00917B42">
                <w:rPr>
                  <w:webHidden/>
                </w:rPr>
                <w:fldChar w:fldCharType="end"/>
              </w:r>
            </w:hyperlink>
          </w:p>
        </w:tc>
      </w:tr>
      <w:tr w:rsidR="00C5718F" w14:paraId="1D967BB6" w14:textId="77777777">
        <w:tc>
          <w:tcPr>
            <w:cnfStyle w:val="001000000000" w:firstRow="0" w:lastRow="0" w:firstColumn="1" w:lastColumn="0" w:oddVBand="0" w:evenVBand="0" w:oddHBand="0" w:evenHBand="0" w:firstRowFirstColumn="0" w:firstRowLastColumn="0" w:lastRowFirstColumn="0" w:lastRowLastColumn="0"/>
            <w:tcW w:w="1875" w:type="dxa"/>
          </w:tcPr>
          <w:p w14:paraId="235F5650"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системы взмучивания</w:t>
              </w:r>
              <w:r w:rsidR="00917B42">
                <w:rPr>
                  <w:webHidden/>
                </w:rPr>
                <w:fldChar w:fldCharType="end"/>
              </w:r>
            </w:hyperlink>
          </w:p>
        </w:tc>
        <w:tc>
          <w:tcPr>
            <w:tcW w:w="2942" w:type="dxa"/>
            <w:gridSpan w:val="3"/>
          </w:tcPr>
          <w:p w14:paraId="1B7EFD1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и тип решеток</w:t>
              </w:r>
              <w:r w:rsidR="00917B42">
                <w:rPr>
                  <w:webHidden/>
                </w:rPr>
                <w:fldChar w:fldCharType="end"/>
              </w:r>
            </w:hyperlink>
          </w:p>
        </w:tc>
        <w:tc>
          <w:tcPr>
            <w:tcW w:w="2062" w:type="dxa"/>
          </w:tcPr>
          <w:p w14:paraId="71BF9CB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датчиков уровня</w:t>
              </w:r>
              <w:r w:rsidR="00917B42">
                <w:rPr>
                  <w:webHidden/>
                </w:rPr>
                <w:fldChar w:fldCharType="end"/>
              </w:r>
            </w:hyperlink>
          </w:p>
        </w:tc>
        <w:tc>
          <w:tcPr>
            <w:tcW w:w="3041" w:type="dxa"/>
            <w:gridSpan w:val="2"/>
          </w:tcPr>
          <w:p w14:paraId="5EEBF80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Периодичность очистки</w:t>
              </w:r>
              <w:r w:rsidR="00917B42">
                <w:rPr>
                  <w:webHidden/>
                </w:rPr>
                <w:fldChar w:fldCharType="end"/>
              </w:r>
            </w:hyperlink>
          </w:p>
        </w:tc>
      </w:tr>
      <w:tr w:rsidR="00C5718F" w14:paraId="34E9AC67" w14:textId="77777777">
        <w:tc>
          <w:tcPr>
            <w:cnfStyle w:val="001000000000" w:firstRow="0" w:lastRow="0" w:firstColumn="1" w:lastColumn="0" w:oddVBand="0" w:evenVBand="0" w:oddHBand="0" w:evenHBand="0" w:firstRowFirstColumn="0" w:firstRowLastColumn="0" w:lastRowFirstColumn="0" w:lastRowLastColumn="0"/>
            <w:tcW w:w="1875" w:type="dxa"/>
          </w:tcPr>
          <w:p w14:paraId="3114A8D2"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нет</w:t>
              </w:r>
              <w:r w:rsidR="00917B42">
                <w:rPr>
                  <w:webHidden/>
                </w:rPr>
                <w:fldChar w:fldCharType="end"/>
              </w:r>
            </w:hyperlink>
          </w:p>
        </w:tc>
        <w:tc>
          <w:tcPr>
            <w:tcW w:w="2942" w:type="dxa"/>
            <w:gridSpan w:val="3"/>
          </w:tcPr>
          <w:p w14:paraId="009D408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автоматизированная</w:t>
              </w:r>
              <w:r w:rsidR="00917B42">
                <w:rPr>
                  <w:webHidden/>
                </w:rPr>
                <w:fldChar w:fldCharType="end"/>
              </w:r>
            </w:hyperlink>
          </w:p>
        </w:tc>
        <w:tc>
          <w:tcPr>
            <w:tcW w:w="2062" w:type="dxa"/>
          </w:tcPr>
          <w:p w14:paraId="2BC061E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есть(электрод)</w:t>
              </w:r>
              <w:r w:rsidR="00917B42">
                <w:rPr>
                  <w:webHidden/>
                </w:rPr>
                <w:fldChar w:fldCharType="end"/>
              </w:r>
            </w:hyperlink>
          </w:p>
        </w:tc>
        <w:tc>
          <w:tcPr>
            <w:tcW w:w="3041" w:type="dxa"/>
            <w:gridSpan w:val="2"/>
          </w:tcPr>
          <w:p w14:paraId="0E78372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по мере загрязнения</w:t>
              </w:r>
              <w:r w:rsidR="00917B42">
                <w:rPr>
                  <w:webHidden/>
                </w:rPr>
                <w:fldChar w:fldCharType="end"/>
              </w:r>
            </w:hyperlink>
          </w:p>
        </w:tc>
      </w:tr>
      <w:tr w:rsidR="00C5718F" w14:paraId="001A07C6" w14:textId="77777777">
        <w:tc>
          <w:tcPr>
            <w:cnfStyle w:val="001000000000" w:firstRow="0" w:lastRow="0" w:firstColumn="1" w:lastColumn="0" w:oddVBand="0" w:evenVBand="0" w:oddHBand="0" w:evenHBand="0" w:firstRowFirstColumn="0" w:firstRowLastColumn="0" w:lastRowFirstColumn="0" w:lastRowLastColumn="0"/>
            <w:tcW w:w="9920" w:type="dxa"/>
            <w:gridSpan w:val="7"/>
          </w:tcPr>
          <w:p w14:paraId="0387AE98"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Насосное оборудование</w:t>
              </w:r>
              <w:r w:rsidR="00917B42">
                <w:rPr>
                  <w:webHidden/>
                </w:rPr>
                <w:fldChar w:fldCharType="end"/>
              </w:r>
            </w:hyperlink>
          </w:p>
          <w:p w14:paraId="0741BDC6"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Заполняется для всех, в том числе неработоспособных агрегатов.</w:t>
              </w:r>
              <w:r w:rsidR="00917B42">
                <w:rPr>
                  <w:webHidden/>
                </w:rPr>
                <w:fldChar w:fldCharType="end"/>
              </w:r>
            </w:hyperlink>
          </w:p>
        </w:tc>
      </w:tr>
      <w:tr w:rsidR="00C5718F" w14:paraId="229A630F" w14:textId="77777777">
        <w:tc>
          <w:tcPr>
            <w:cnfStyle w:val="001000000000" w:firstRow="0" w:lastRow="0" w:firstColumn="1" w:lastColumn="0" w:oddVBand="0" w:evenVBand="0" w:oddHBand="0" w:evenHBand="0" w:firstRowFirstColumn="0" w:firstRowLastColumn="0" w:lastRowFirstColumn="0" w:lastRowLastColumn="0"/>
            <w:tcW w:w="1875" w:type="dxa"/>
          </w:tcPr>
          <w:p w14:paraId="01A8E08E"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Наименование</w:t>
              </w:r>
              <w:r w:rsidR="00917B42">
                <w:rPr>
                  <w:webHidden/>
                </w:rPr>
                <w:fldChar w:fldCharType="end"/>
              </w:r>
            </w:hyperlink>
          </w:p>
        </w:tc>
        <w:tc>
          <w:tcPr>
            <w:tcW w:w="2906" w:type="dxa"/>
            <w:gridSpan w:val="2"/>
          </w:tcPr>
          <w:p w14:paraId="46BB6A7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Марка</w:t>
              </w:r>
              <w:r w:rsidR="00917B42">
                <w:rPr>
                  <w:webHidden/>
                </w:rPr>
                <w:fldChar w:fldCharType="end"/>
              </w:r>
            </w:hyperlink>
          </w:p>
        </w:tc>
        <w:tc>
          <w:tcPr>
            <w:tcW w:w="3855" w:type="dxa"/>
            <w:gridSpan w:val="3"/>
          </w:tcPr>
          <w:p w14:paraId="1EF00A49"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Подача проект/ факт, напор проект/ факт напряжение питание, рабочий ток</w:t>
              </w:r>
              <w:r w:rsidR="00917B42">
                <w:rPr>
                  <w:webHidden/>
                </w:rPr>
                <w:fldChar w:fldCharType="end"/>
              </w:r>
            </w:hyperlink>
          </w:p>
          <w:p w14:paraId="79C745B1"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косинус ѱ двигателя по паспорту, рабочий, резерв, ремонт, неработоспособен.</w:t>
              </w:r>
              <w:r w:rsidR="00917B42">
                <w:rPr>
                  <w:webHidden/>
                </w:rPr>
                <w:fldChar w:fldCharType="end"/>
              </w:r>
            </w:hyperlink>
          </w:p>
          <w:p w14:paraId="6CC999D3"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Средний межремонтный период, наличие манометров</w:t>
              </w:r>
              <w:r w:rsidR="00917B42">
                <w:rPr>
                  <w:webHidden/>
                </w:rPr>
                <w:fldChar w:fldCharType="end"/>
              </w:r>
            </w:hyperlink>
          </w:p>
          <w:p w14:paraId="0D1F1DAE"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Метод управления расход-напорной характеристикой.</w:t>
              </w:r>
              <w:r w:rsidR="00917B42">
                <w:rPr>
                  <w:webHidden/>
                </w:rPr>
                <w:fldChar w:fldCharType="end"/>
              </w:r>
            </w:hyperlink>
          </w:p>
        </w:tc>
        <w:tc>
          <w:tcPr>
            <w:tcW w:w="1284" w:type="dxa"/>
          </w:tcPr>
          <w:p w14:paraId="7DC2509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Год ввода в эксплуатацию</w:t>
              </w:r>
              <w:r w:rsidR="00917B42">
                <w:rPr>
                  <w:webHidden/>
                </w:rPr>
                <w:fldChar w:fldCharType="end"/>
              </w:r>
            </w:hyperlink>
          </w:p>
        </w:tc>
      </w:tr>
      <w:tr w:rsidR="00C5718F" w14:paraId="4D368106" w14:textId="77777777">
        <w:tc>
          <w:tcPr>
            <w:cnfStyle w:val="001000000000" w:firstRow="0" w:lastRow="0" w:firstColumn="1" w:lastColumn="0" w:oddVBand="0" w:evenVBand="0" w:oddHBand="0" w:evenHBand="0" w:firstRowFirstColumn="0" w:firstRowLastColumn="0" w:lastRowFirstColumn="0" w:lastRowLastColumn="0"/>
            <w:tcW w:w="1875" w:type="dxa"/>
          </w:tcPr>
          <w:p w14:paraId="17D704E7"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Насосный агрегат №1</w:t>
              </w:r>
              <w:r w:rsidR="00917B42">
                <w:rPr>
                  <w:webHidden/>
                </w:rPr>
                <w:fldChar w:fldCharType="end"/>
              </w:r>
            </w:hyperlink>
          </w:p>
        </w:tc>
        <w:tc>
          <w:tcPr>
            <w:tcW w:w="2906" w:type="dxa"/>
            <w:gridSpan w:val="2"/>
          </w:tcPr>
          <w:p w14:paraId="2EE3CC3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lang w:val="en-US"/>
                </w:rPr>
                <w:t>Grunfoss SV.80.125.290.2.58H.S.278.G.N.D</w:t>
              </w:r>
              <w:r w:rsidR="00917B42">
                <w:rPr>
                  <w:webHidden/>
                </w:rPr>
                <w:fldChar w:fldCharType="end"/>
              </w:r>
            </w:hyperlink>
          </w:p>
        </w:tc>
        <w:tc>
          <w:tcPr>
            <w:tcW w:w="3855" w:type="dxa"/>
            <w:gridSpan w:val="3"/>
          </w:tcPr>
          <w:p w14:paraId="741E199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45л/с 162 м³/час 70,9м 34кВт 2916об/мин рабочий</w:t>
              </w:r>
              <w:r w:rsidR="00917B42">
                <w:rPr>
                  <w:webHidden/>
                </w:rPr>
                <w:fldChar w:fldCharType="end"/>
              </w:r>
            </w:hyperlink>
          </w:p>
        </w:tc>
        <w:tc>
          <w:tcPr>
            <w:tcW w:w="1284" w:type="dxa"/>
          </w:tcPr>
          <w:p w14:paraId="41C8BE3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2012</w:t>
              </w:r>
              <w:r w:rsidR="00917B42">
                <w:rPr>
                  <w:webHidden/>
                </w:rPr>
                <w:fldChar w:fldCharType="end"/>
              </w:r>
            </w:hyperlink>
          </w:p>
        </w:tc>
      </w:tr>
      <w:tr w:rsidR="00C5718F" w14:paraId="1DF9D08C" w14:textId="77777777">
        <w:tc>
          <w:tcPr>
            <w:cnfStyle w:val="001000000000" w:firstRow="0" w:lastRow="0" w:firstColumn="1" w:lastColumn="0" w:oddVBand="0" w:evenVBand="0" w:oddHBand="0" w:evenHBand="0" w:firstRowFirstColumn="0" w:firstRowLastColumn="0" w:lastRowFirstColumn="0" w:lastRowLastColumn="0"/>
            <w:tcW w:w="1875" w:type="dxa"/>
          </w:tcPr>
          <w:p w14:paraId="3F00A7BC"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Насосный агрегат №2</w:t>
              </w:r>
              <w:r w:rsidR="00917B42">
                <w:rPr>
                  <w:webHidden/>
                </w:rPr>
                <w:fldChar w:fldCharType="end"/>
              </w:r>
            </w:hyperlink>
          </w:p>
        </w:tc>
        <w:tc>
          <w:tcPr>
            <w:tcW w:w="2906" w:type="dxa"/>
            <w:gridSpan w:val="2"/>
          </w:tcPr>
          <w:p w14:paraId="172FA7F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lang w:val="en-US"/>
                </w:rPr>
                <w:t>Grunfoss SV.80.125.290.2.58H.S.278.G.N.D</w:t>
              </w:r>
              <w:r w:rsidR="00917B42">
                <w:rPr>
                  <w:webHidden/>
                </w:rPr>
                <w:fldChar w:fldCharType="end"/>
              </w:r>
            </w:hyperlink>
          </w:p>
        </w:tc>
        <w:tc>
          <w:tcPr>
            <w:tcW w:w="3855" w:type="dxa"/>
            <w:gridSpan w:val="3"/>
          </w:tcPr>
          <w:p w14:paraId="1A4CAD2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45л/с 162 м³/час 70,9м 34кВт 2916об/мин рабочий</w:t>
              </w:r>
              <w:r w:rsidR="00917B42">
                <w:rPr>
                  <w:webHidden/>
                </w:rPr>
                <w:fldChar w:fldCharType="end"/>
              </w:r>
            </w:hyperlink>
          </w:p>
        </w:tc>
        <w:tc>
          <w:tcPr>
            <w:tcW w:w="1284" w:type="dxa"/>
          </w:tcPr>
          <w:p w14:paraId="0A9C01B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2012</w:t>
              </w:r>
              <w:r w:rsidR="00917B42">
                <w:rPr>
                  <w:webHidden/>
                </w:rPr>
                <w:fldChar w:fldCharType="end"/>
              </w:r>
            </w:hyperlink>
          </w:p>
        </w:tc>
      </w:tr>
      <w:tr w:rsidR="00C5718F" w14:paraId="49CFF5ED" w14:textId="77777777">
        <w:tc>
          <w:tcPr>
            <w:cnfStyle w:val="001000000000" w:firstRow="0" w:lastRow="0" w:firstColumn="1" w:lastColumn="0" w:oddVBand="0" w:evenVBand="0" w:oddHBand="0" w:evenHBand="0" w:firstRowFirstColumn="0" w:firstRowLastColumn="0" w:lastRowFirstColumn="0" w:lastRowLastColumn="0"/>
            <w:tcW w:w="1875" w:type="dxa"/>
          </w:tcPr>
          <w:p w14:paraId="13C25E42"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w:t>
              </w:r>
              <w:r w:rsidR="00917B42">
                <w:rPr>
                  <w:webHidden/>
                </w:rPr>
                <w:fldChar w:fldCharType="end"/>
              </w:r>
            </w:hyperlink>
          </w:p>
        </w:tc>
        <w:tc>
          <w:tcPr>
            <w:tcW w:w="2906" w:type="dxa"/>
            <w:gridSpan w:val="2"/>
          </w:tcPr>
          <w:p w14:paraId="22A6C3D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855" w:type="dxa"/>
            <w:gridSpan w:val="3"/>
          </w:tcPr>
          <w:p w14:paraId="72B331D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всасывающая Ду150мм</w:t>
              </w:r>
              <w:r w:rsidR="00917B42">
                <w:rPr>
                  <w:webHidden/>
                </w:rPr>
                <w:fldChar w:fldCharType="end"/>
              </w:r>
            </w:hyperlink>
          </w:p>
          <w:p w14:paraId="5F8B19A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 Ду150мм</w:t>
              </w:r>
              <w:r w:rsidR="00917B42">
                <w:rPr>
                  <w:webHidden/>
                </w:rPr>
                <w:fldChar w:fldCharType="end"/>
              </w:r>
            </w:hyperlink>
          </w:p>
          <w:p w14:paraId="7664303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Обратный клапан шаровый Ду150мм</w:t>
              </w:r>
              <w:r w:rsidR="00917B42">
                <w:rPr>
                  <w:webHidden/>
                </w:rPr>
                <w:fldChar w:fldCharType="end"/>
              </w:r>
            </w:hyperlink>
          </w:p>
          <w:p w14:paraId="7C9BE88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напорная Ду150мм</w:t>
              </w:r>
              <w:r w:rsidR="00917B42">
                <w:rPr>
                  <w:webHidden/>
                </w:rPr>
                <w:fldChar w:fldCharType="end"/>
              </w:r>
            </w:hyperlink>
          </w:p>
        </w:tc>
        <w:tc>
          <w:tcPr>
            <w:tcW w:w="1284" w:type="dxa"/>
          </w:tcPr>
          <w:p w14:paraId="0433946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2012</w:t>
              </w:r>
              <w:r w:rsidR="00917B42">
                <w:rPr>
                  <w:webHidden/>
                </w:rPr>
                <w:fldChar w:fldCharType="end"/>
              </w:r>
            </w:hyperlink>
          </w:p>
        </w:tc>
      </w:tr>
      <w:tr w:rsidR="00C5718F" w14:paraId="6B603068" w14:textId="77777777">
        <w:tc>
          <w:tcPr>
            <w:cnfStyle w:val="001000000000" w:firstRow="0" w:lastRow="0" w:firstColumn="1" w:lastColumn="0" w:oddVBand="0" w:evenVBand="0" w:oddHBand="0" w:evenHBand="0" w:firstRowFirstColumn="0" w:firstRowLastColumn="0" w:lastRowFirstColumn="0" w:lastRowLastColumn="0"/>
            <w:tcW w:w="1875" w:type="dxa"/>
          </w:tcPr>
          <w:p w14:paraId="4A1A50C6"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w:t>
              </w:r>
              <w:r w:rsidR="00917B42">
                <w:rPr>
                  <w:webHidden/>
                </w:rPr>
                <w:fldChar w:fldCharType="end"/>
              </w:r>
            </w:hyperlink>
          </w:p>
        </w:tc>
        <w:tc>
          <w:tcPr>
            <w:tcW w:w="2906" w:type="dxa"/>
            <w:gridSpan w:val="2"/>
          </w:tcPr>
          <w:p w14:paraId="6E99A74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855" w:type="dxa"/>
            <w:gridSpan w:val="3"/>
          </w:tcPr>
          <w:p w14:paraId="17B419F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всасывающая Ду150мм</w:t>
              </w:r>
              <w:r w:rsidR="00917B42">
                <w:rPr>
                  <w:webHidden/>
                </w:rPr>
                <w:fldChar w:fldCharType="end"/>
              </w:r>
            </w:hyperlink>
          </w:p>
          <w:p w14:paraId="73555FF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 Ду150мм</w:t>
              </w:r>
              <w:r w:rsidR="00917B42">
                <w:rPr>
                  <w:webHidden/>
                </w:rPr>
                <w:fldChar w:fldCharType="end"/>
              </w:r>
            </w:hyperlink>
          </w:p>
          <w:p w14:paraId="2D4F5FE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Обратный клапан шаровый Ду150мм</w:t>
              </w:r>
              <w:r w:rsidR="00917B42">
                <w:rPr>
                  <w:webHidden/>
                </w:rPr>
                <w:fldChar w:fldCharType="end"/>
              </w:r>
            </w:hyperlink>
          </w:p>
          <w:p w14:paraId="591EB40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напорная Ду150мм</w:t>
              </w:r>
              <w:r w:rsidR="00917B42">
                <w:rPr>
                  <w:webHidden/>
                </w:rPr>
                <w:fldChar w:fldCharType="end"/>
              </w:r>
            </w:hyperlink>
          </w:p>
        </w:tc>
        <w:tc>
          <w:tcPr>
            <w:tcW w:w="1284" w:type="dxa"/>
          </w:tcPr>
          <w:p w14:paraId="09ED303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2012</w:t>
              </w:r>
              <w:r w:rsidR="00917B42">
                <w:rPr>
                  <w:webHidden/>
                </w:rPr>
                <w:fldChar w:fldCharType="end"/>
              </w:r>
            </w:hyperlink>
          </w:p>
        </w:tc>
      </w:tr>
      <w:tr w:rsidR="00C5718F" w14:paraId="620EF5E9" w14:textId="77777777">
        <w:tc>
          <w:tcPr>
            <w:cnfStyle w:val="001000000000" w:firstRow="0" w:lastRow="0" w:firstColumn="1" w:lastColumn="0" w:oddVBand="0" w:evenVBand="0" w:oddHBand="0" w:evenHBand="0" w:firstRowFirstColumn="0" w:firstRowLastColumn="0" w:lastRowFirstColumn="0" w:lastRowLastColumn="0"/>
            <w:tcW w:w="1875" w:type="dxa"/>
          </w:tcPr>
          <w:p w14:paraId="642DF1FA"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Вентилятор радиальный</w:t>
              </w:r>
              <w:r w:rsidR="00917B42">
                <w:rPr>
                  <w:webHidden/>
                </w:rPr>
                <w:fldChar w:fldCharType="end"/>
              </w:r>
            </w:hyperlink>
          </w:p>
        </w:tc>
        <w:tc>
          <w:tcPr>
            <w:tcW w:w="2906" w:type="dxa"/>
            <w:gridSpan w:val="2"/>
          </w:tcPr>
          <w:p w14:paraId="51A8E8B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ВР2,5</w:t>
              </w:r>
              <w:r w:rsidR="00917B42">
                <w:rPr>
                  <w:webHidden/>
                </w:rPr>
                <w:fldChar w:fldCharType="end"/>
              </w:r>
            </w:hyperlink>
          </w:p>
        </w:tc>
        <w:tc>
          <w:tcPr>
            <w:tcW w:w="3855" w:type="dxa"/>
            <w:gridSpan w:val="3"/>
          </w:tcPr>
          <w:p w14:paraId="57F5DAE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АИР63АУ1</w:t>
              </w:r>
              <w:r w:rsidR="00917B42">
                <w:rPr>
                  <w:webHidden/>
                </w:rPr>
                <w:fldChar w:fldCharType="end"/>
              </w:r>
            </w:hyperlink>
          </w:p>
        </w:tc>
        <w:tc>
          <w:tcPr>
            <w:tcW w:w="1284" w:type="dxa"/>
          </w:tcPr>
          <w:p w14:paraId="0DDC936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2014</w:t>
              </w:r>
              <w:r w:rsidR="00917B42">
                <w:rPr>
                  <w:webHidden/>
                </w:rPr>
                <w:fldChar w:fldCharType="end"/>
              </w:r>
            </w:hyperlink>
          </w:p>
        </w:tc>
      </w:tr>
      <w:tr w:rsidR="00C5718F" w14:paraId="6675F49D" w14:textId="77777777">
        <w:tc>
          <w:tcPr>
            <w:cnfStyle w:val="001000000000" w:firstRow="0" w:lastRow="0" w:firstColumn="1" w:lastColumn="0" w:oddVBand="0" w:evenVBand="0" w:oddHBand="0" w:evenHBand="0" w:firstRowFirstColumn="0" w:firstRowLastColumn="0" w:lastRowFirstColumn="0" w:lastRowLastColumn="0"/>
            <w:tcW w:w="9920" w:type="dxa"/>
            <w:gridSpan w:val="7"/>
          </w:tcPr>
          <w:p w14:paraId="72FCC747"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Автоматизация включения насосов – плавный пуск</w:t>
              </w:r>
              <w:r w:rsidR="00917B42">
                <w:rPr>
                  <w:webHidden/>
                </w:rPr>
                <w:fldChar w:fldCharType="end"/>
              </w:r>
            </w:hyperlink>
          </w:p>
        </w:tc>
      </w:tr>
      <w:tr w:rsidR="00C5718F" w14:paraId="73C73BA0" w14:textId="77777777">
        <w:tc>
          <w:tcPr>
            <w:cnfStyle w:val="001000000000" w:firstRow="0" w:lastRow="0" w:firstColumn="1" w:lastColumn="0" w:oddVBand="0" w:evenVBand="0" w:oddHBand="0" w:evenHBand="0" w:firstRowFirstColumn="0" w:firstRowLastColumn="0" w:lastRowFirstColumn="0" w:lastRowLastColumn="0"/>
            <w:tcW w:w="9920" w:type="dxa"/>
            <w:gridSpan w:val="7"/>
          </w:tcPr>
          <w:p w14:paraId="563614C2"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6C28CA6F" w14:textId="77777777">
        <w:tc>
          <w:tcPr>
            <w:cnfStyle w:val="001000000000" w:firstRow="0" w:lastRow="0" w:firstColumn="1" w:lastColumn="0" w:oddVBand="0" w:evenVBand="0" w:oddHBand="0" w:evenHBand="0" w:firstRowFirstColumn="0" w:firstRowLastColumn="0" w:lastRowFirstColumn="0" w:lastRowLastColumn="0"/>
            <w:tcW w:w="4079" w:type="dxa"/>
            <w:gridSpan w:val="2"/>
          </w:tcPr>
          <w:p w14:paraId="3D477192" w14:textId="77777777" w:rsidR="00C5718F" w:rsidRDefault="009E6FB9">
            <w:pPr>
              <w:widowControl w:val="0"/>
              <w:suppressAutoHyphens w:val="0"/>
              <w:ind w:firstLine="0"/>
              <w:jc w:val="center"/>
              <w:rPr>
                <w:rFonts w:cs="Times New Roman"/>
                <w:szCs w:val="24"/>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Тип расходомеров (или отсутствуют)</w:t>
              </w:r>
              <w:r w:rsidR="00917B42">
                <w:rPr>
                  <w:webHidden/>
                </w:rPr>
                <w:fldChar w:fldCharType="end"/>
              </w:r>
            </w:hyperlink>
          </w:p>
        </w:tc>
        <w:tc>
          <w:tcPr>
            <w:tcW w:w="2800" w:type="dxa"/>
            <w:gridSpan w:val="3"/>
          </w:tcPr>
          <w:p w14:paraId="78DCBF0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Состояние (рабочее/нерабочее)</w:t>
              </w:r>
              <w:r w:rsidR="00917B42">
                <w:rPr>
                  <w:webHidden/>
                </w:rPr>
                <w:fldChar w:fldCharType="end"/>
              </w:r>
            </w:hyperlink>
          </w:p>
        </w:tc>
        <w:tc>
          <w:tcPr>
            <w:tcW w:w="3041" w:type="dxa"/>
            <w:gridSpan w:val="2"/>
          </w:tcPr>
          <w:p w14:paraId="4799A3A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Год ввода в эксплуатацию</w:t>
              </w:r>
              <w:r w:rsidR="00917B42">
                <w:rPr>
                  <w:webHidden/>
                </w:rPr>
                <w:fldChar w:fldCharType="end"/>
              </w:r>
            </w:hyperlink>
          </w:p>
        </w:tc>
      </w:tr>
      <w:tr w:rsidR="00C5718F" w14:paraId="20AD7EA6" w14:textId="77777777">
        <w:tc>
          <w:tcPr>
            <w:cnfStyle w:val="001000000000" w:firstRow="0" w:lastRow="0" w:firstColumn="1" w:lastColumn="0" w:oddVBand="0" w:evenVBand="0" w:oddHBand="0" w:evenHBand="0" w:firstRowFirstColumn="0" w:firstRowLastColumn="0" w:lastRowFirstColumn="0" w:lastRowLastColumn="0"/>
            <w:tcW w:w="4079" w:type="dxa"/>
            <w:gridSpan w:val="2"/>
          </w:tcPr>
          <w:p w14:paraId="73EAF311"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(отсутствует)</w:t>
              </w:r>
              <w:r w:rsidR="00917B42">
                <w:rPr>
                  <w:webHidden/>
                </w:rPr>
                <w:fldChar w:fldCharType="end"/>
              </w:r>
            </w:hyperlink>
          </w:p>
        </w:tc>
        <w:tc>
          <w:tcPr>
            <w:tcW w:w="2800" w:type="dxa"/>
            <w:gridSpan w:val="3"/>
          </w:tcPr>
          <w:p w14:paraId="177BBF0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tc>
        <w:tc>
          <w:tcPr>
            <w:tcW w:w="3041" w:type="dxa"/>
            <w:gridSpan w:val="2"/>
          </w:tcPr>
          <w:p w14:paraId="015B252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tc>
      </w:tr>
      <w:tr w:rsidR="00C5718F" w14:paraId="4B7F6F3A" w14:textId="77777777">
        <w:tc>
          <w:tcPr>
            <w:cnfStyle w:val="001000000000" w:firstRow="0" w:lastRow="0" w:firstColumn="1" w:lastColumn="0" w:oddVBand="0" w:evenVBand="0" w:oddHBand="0" w:evenHBand="0" w:firstRowFirstColumn="0" w:firstRowLastColumn="0" w:lastRowFirstColumn="0" w:lastRowLastColumn="0"/>
            <w:tcW w:w="9920" w:type="dxa"/>
            <w:gridSpan w:val="7"/>
            <w:shd w:val="clear" w:color="auto" w:fill="auto"/>
          </w:tcPr>
          <w:p w14:paraId="3AE0573C"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Дополнительные комментарии.</w:t>
              </w:r>
              <w:r w:rsidR="00917B42">
                <w:rPr>
                  <w:webHidden/>
                </w:rPr>
                <w:fldChar w:fldCharType="end"/>
              </w:r>
            </w:hyperlink>
            <w:bookmarkStart w:id="165" w:name="_Hlk96940845"/>
            <w:bookmarkEnd w:id="165"/>
          </w:p>
        </w:tc>
      </w:tr>
    </w:tbl>
    <w:p w14:paraId="72DADEBB"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19FA3E5" w14:textId="77777777" w:rsidR="00C5718F" w:rsidRDefault="009E6FB9">
      <w:pPr>
        <w:suppressAutoHyphens w:val="0"/>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45F5AAF" w14:textId="77777777" w:rsidR="00C5718F" w:rsidRDefault="009E6FB9">
      <w:pPr>
        <w:suppressAutoHyphens w:val="0"/>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926EB41" w14:textId="77777777" w:rsidR="00C5718F" w:rsidRDefault="009E6FB9">
      <w:pPr>
        <w:suppressAutoHyphens w:val="0"/>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51BE3DF" w14:textId="77777777" w:rsidR="00C5718F" w:rsidRDefault="009E6FB9">
      <w:pPr>
        <w:suppressAutoHyphens w:val="0"/>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A01B1E4" w14:textId="77777777" w:rsidR="00C5718F" w:rsidRDefault="009E6FB9">
      <w:pPr>
        <w:suppressAutoHyphens w:val="0"/>
        <w:rPr>
          <w:rFonts w:cs="Times New Roman"/>
          <w:szCs w:val="24"/>
        </w:rPr>
      </w:pPr>
      <w:hyperlink w:anchor="_Toc64458531">
        <w:r w:rsidR="00917B42">
          <w:rPr>
            <w:b/>
          </w:rPr>
          <w:t>Таблица 2.1.2</w:t>
        </w:r>
        <w:r w:rsidR="00917B42">
          <w:rPr>
            <w:rFonts w:cs="Times New Roman"/>
            <w:b/>
          </w:rPr>
          <w:t>.1</w:t>
        </w:r>
        <w:r w:rsidR="00917B42">
          <w:rPr>
            <w:b/>
          </w:rPr>
          <w:t>-12 -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Технические характеристики Сооружения канализации глубина 5,4м</w:t>
        </w:r>
        <w:r w:rsidR="00917B42">
          <w:rPr>
            <w:webHidden/>
          </w:rPr>
          <w:fldChar w:fldCharType="end"/>
        </w:r>
      </w:hyperlink>
    </w:p>
    <w:p w14:paraId="7E121D10" w14:textId="77777777" w:rsidR="00C5718F" w:rsidRDefault="009E6FB9">
      <w:pPr>
        <w:suppressAutoHyphens w:val="0"/>
        <w:ind w:firstLine="0"/>
        <w:rPr>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5000" w:type="pct"/>
        <w:tblLayout w:type="fixed"/>
        <w:tblLook w:val="01E0" w:firstRow="1" w:lastRow="1" w:firstColumn="1" w:lastColumn="1" w:noHBand="0" w:noVBand="0"/>
      </w:tblPr>
      <w:tblGrid>
        <w:gridCol w:w="1886"/>
        <w:gridCol w:w="2217"/>
        <w:gridCol w:w="706"/>
        <w:gridCol w:w="36"/>
        <w:gridCol w:w="2074"/>
        <w:gridCol w:w="1767"/>
        <w:gridCol w:w="1291"/>
      </w:tblGrid>
      <w:tr w:rsidR="00C5718F" w14:paraId="39008BE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7"/>
          </w:tcPr>
          <w:p w14:paraId="17F1F995"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Сооружение канализации глубина 5,4 м        ул. Радио,42-г</w:t>
              </w:r>
              <w:r w:rsidR="00917B42">
                <w:rPr>
                  <w:webHidden/>
                </w:rPr>
                <w:fldChar w:fldCharType="end"/>
              </w:r>
            </w:hyperlink>
          </w:p>
        </w:tc>
      </w:tr>
      <w:tr w:rsidR="00C5718F" w14:paraId="51F63344" w14:textId="77777777">
        <w:tc>
          <w:tcPr>
            <w:cnfStyle w:val="001000000000" w:firstRow="0" w:lastRow="0" w:firstColumn="1" w:lastColumn="0" w:oddVBand="0" w:evenVBand="0" w:oddHBand="0" w:evenHBand="0" w:firstRowFirstColumn="0" w:firstRowLastColumn="0" w:lastRowFirstColumn="0" w:lastRowLastColumn="0"/>
            <w:tcW w:w="9920" w:type="dxa"/>
            <w:gridSpan w:val="7"/>
          </w:tcPr>
          <w:p w14:paraId="65037D99"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Резервуары</w:t>
              </w:r>
              <w:r w:rsidR="00917B42">
                <w:rPr>
                  <w:webHidden/>
                </w:rPr>
                <w:fldChar w:fldCharType="end"/>
              </w:r>
            </w:hyperlink>
          </w:p>
        </w:tc>
      </w:tr>
      <w:tr w:rsidR="00C5718F" w14:paraId="0CB27154" w14:textId="77777777">
        <w:tc>
          <w:tcPr>
            <w:cnfStyle w:val="001000000000" w:firstRow="0" w:lastRow="0" w:firstColumn="1" w:lastColumn="0" w:oddVBand="0" w:evenVBand="0" w:oddHBand="0" w:evenHBand="0" w:firstRowFirstColumn="0" w:firstRowLastColumn="0" w:lastRowFirstColumn="0" w:lastRowLastColumn="0"/>
            <w:tcW w:w="1875" w:type="dxa"/>
          </w:tcPr>
          <w:p w14:paraId="6D19ABFD"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системы взмучивания</w:t>
              </w:r>
              <w:r w:rsidR="00917B42">
                <w:rPr>
                  <w:webHidden/>
                </w:rPr>
                <w:fldChar w:fldCharType="end"/>
              </w:r>
            </w:hyperlink>
          </w:p>
        </w:tc>
        <w:tc>
          <w:tcPr>
            <w:tcW w:w="2942" w:type="dxa"/>
            <w:gridSpan w:val="3"/>
          </w:tcPr>
          <w:p w14:paraId="0CE8058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и тип решеток</w:t>
              </w:r>
              <w:r w:rsidR="00917B42">
                <w:rPr>
                  <w:webHidden/>
                </w:rPr>
                <w:fldChar w:fldCharType="end"/>
              </w:r>
            </w:hyperlink>
          </w:p>
        </w:tc>
        <w:tc>
          <w:tcPr>
            <w:tcW w:w="2062" w:type="dxa"/>
          </w:tcPr>
          <w:p w14:paraId="3C28757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Наличие датчиков уровня</w:t>
              </w:r>
              <w:r w:rsidR="00917B42">
                <w:rPr>
                  <w:webHidden/>
                </w:rPr>
                <w:fldChar w:fldCharType="end"/>
              </w:r>
            </w:hyperlink>
          </w:p>
        </w:tc>
        <w:tc>
          <w:tcPr>
            <w:tcW w:w="3041" w:type="dxa"/>
            <w:gridSpan w:val="2"/>
          </w:tcPr>
          <w:p w14:paraId="773022C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Периодичность очистки</w:t>
              </w:r>
              <w:r w:rsidR="00917B42">
                <w:rPr>
                  <w:webHidden/>
                </w:rPr>
                <w:fldChar w:fldCharType="end"/>
              </w:r>
            </w:hyperlink>
          </w:p>
        </w:tc>
      </w:tr>
      <w:tr w:rsidR="00C5718F" w14:paraId="420365CF" w14:textId="77777777">
        <w:tc>
          <w:tcPr>
            <w:cnfStyle w:val="001000000000" w:firstRow="0" w:lastRow="0" w:firstColumn="1" w:lastColumn="0" w:oddVBand="0" w:evenVBand="0" w:oddHBand="0" w:evenHBand="0" w:firstRowFirstColumn="0" w:firstRowLastColumn="0" w:lastRowFirstColumn="0" w:lastRowLastColumn="0"/>
            <w:tcW w:w="1875" w:type="dxa"/>
          </w:tcPr>
          <w:p w14:paraId="34B258F1"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нет</w:t>
              </w:r>
              <w:r w:rsidR="00917B42">
                <w:rPr>
                  <w:webHidden/>
                </w:rPr>
                <w:fldChar w:fldCharType="end"/>
              </w:r>
            </w:hyperlink>
          </w:p>
        </w:tc>
        <w:tc>
          <w:tcPr>
            <w:tcW w:w="2942" w:type="dxa"/>
            <w:gridSpan w:val="3"/>
          </w:tcPr>
          <w:p w14:paraId="390ADC9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автоматизированная</w:t>
              </w:r>
              <w:r w:rsidR="00917B42">
                <w:rPr>
                  <w:webHidden/>
                </w:rPr>
                <w:fldChar w:fldCharType="end"/>
              </w:r>
            </w:hyperlink>
          </w:p>
        </w:tc>
        <w:tc>
          <w:tcPr>
            <w:tcW w:w="2062" w:type="dxa"/>
          </w:tcPr>
          <w:p w14:paraId="70BD217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есть(электрод)</w:t>
              </w:r>
              <w:r w:rsidR="00917B42">
                <w:rPr>
                  <w:webHidden/>
                </w:rPr>
                <w:fldChar w:fldCharType="end"/>
              </w:r>
            </w:hyperlink>
          </w:p>
        </w:tc>
        <w:tc>
          <w:tcPr>
            <w:tcW w:w="3041" w:type="dxa"/>
            <w:gridSpan w:val="2"/>
          </w:tcPr>
          <w:p w14:paraId="22B983D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по мере загрязнения</w:t>
              </w:r>
              <w:r w:rsidR="00917B42">
                <w:rPr>
                  <w:webHidden/>
                </w:rPr>
                <w:fldChar w:fldCharType="end"/>
              </w:r>
            </w:hyperlink>
          </w:p>
        </w:tc>
      </w:tr>
      <w:tr w:rsidR="00C5718F" w14:paraId="0899E2A7" w14:textId="77777777">
        <w:tc>
          <w:tcPr>
            <w:cnfStyle w:val="001000000000" w:firstRow="0" w:lastRow="0" w:firstColumn="1" w:lastColumn="0" w:oddVBand="0" w:evenVBand="0" w:oddHBand="0" w:evenHBand="0" w:firstRowFirstColumn="0" w:firstRowLastColumn="0" w:lastRowFirstColumn="0" w:lastRowLastColumn="0"/>
            <w:tcW w:w="9920" w:type="dxa"/>
            <w:gridSpan w:val="7"/>
          </w:tcPr>
          <w:p w14:paraId="17659177"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Насосное оборудование</w:t>
              </w:r>
              <w:r w:rsidR="00917B42">
                <w:rPr>
                  <w:webHidden/>
                </w:rPr>
                <w:fldChar w:fldCharType="end"/>
              </w:r>
            </w:hyperlink>
          </w:p>
          <w:p w14:paraId="2E8A3ED9"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Заполняется для всех, в том числе неработоспособных агрегатов.</w:t>
              </w:r>
              <w:r w:rsidR="00917B42">
                <w:rPr>
                  <w:webHidden/>
                </w:rPr>
                <w:fldChar w:fldCharType="end"/>
              </w:r>
            </w:hyperlink>
          </w:p>
        </w:tc>
      </w:tr>
      <w:tr w:rsidR="00C5718F" w14:paraId="71C47821" w14:textId="77777777">
        <w:tc>
          <w:tcPr>
            <w:cnfStyle w:val="001000000000" w:firstRow="0" w:lastRow="0" w:firstColumn="1" w:lastColumn="0" w:oddVBand="0" w:evenVBand="0" w:oddHBand="0" w:evenHBand="0" w:firstRowFirstColumn="0" w:firstRowLastColumn="0" w:lastRowFirstColumn="0" w:lastRowLastColumn="0"/>
            <w:tcW w:w="1875" w:type="dxa"/>
          </w:tcPr>
          <w:p w14:paraId="1298CFA7"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Наименование</w:t>
              </w:r>
              <w:r w:rsidR="00917B42">
                <w:rPr>
                  <w:webHidden/>
                </w:rPr>
                <w:fldChar w:fldCharType="end"/>
              </w:r>
            </w:hyperlink>
          </w:p>
        </w:tc>
        <w:tc>
          <w:tcPr>
            <w:tcW w:w="2906" w:type="dxa"/>
            <w:gridSpan w:val="2"/>
          </w:tcPr>
          <w:p w14:paraId="0B62E8E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Марка</w:t>
              </w:r>
              <w:r w:rsidR="00917B42">
                <w:rPr>
                  <w:webHidden/>
                </w:rPr>
                <w:fldChar w:fldCharType="end"/>
              </w:r>
            </w:hyperlink>
          </w:p>
        </w:tc>
        <w:tc>
          <w:tcPr>
            <w:tcW w:w="3855" w:type="dxa"/>
            <w:gridSpan w:val="3"/>
          </w:tcPr>
          <w:p w14:paraId="6C8C9D7C"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Подача проект/ факт, напор проект/ факт напряжение питание, рабочий ток</w:t>
              </w:r>
              <w:r w:rsidR="00917B42">
                <w:rPr>
                  <w:webHidden/>
                </w:rPr>
                <w:fldChar w:fldCharType="end"/>
              </w:r>
            </w:hyperlink>
          </w:p>
          <w:p w14:paraId="69827C28"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косинус ѱ двигателя по паспорту, рабочий, резерв, ремонт, неработоспособен.</w:t>
              </w:r>
              <w:r w:rsidR="00917B42">
                <w:rPr>
                  <w:webHidden/>
                </w:rPr>
                <w:fldChar w:fldCharType="end"/>
              </w:r>
            </w:hyperlink>
          </w:p>
          <w:p w14:paraId="4DE1E9C4"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Средний межремонтный период, наличие манометров</w:t>
              </w:r>
              <w:r w:rsidR="00917B42">
                <w:rPr>
                  <w:webHidden/>
                </w:rPr>
                <w:fldChar w:fldCharType="end"/>
              </w:r>
            </w:hyperlink>
          </w:p>
          <w:p w14:paraId="6ED1D8DF" w14:textId="77777777" w:rsidR="00C5718F" w:rsidRDefault="009E6FB9">
            <w:pPr>
              <w:widowControl w:val="0"/>
              <w:suppressAutoHyphens w:val="0"/>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Метод управления расход-напорной характеристикой.</w:t>
              </w:r>
              <w:r w:rsidR="00917B42">
                <w:rPr>
                  <w:webHidden/>
                </w:rPr>
                <w:fldChar w:fldCharType="end"/>
              </w:r>
            </w:hyperlink>
          </w:p>
        </w:tc>
        <w:tc>
          <w:tcPr>
            <w:tcW w:w="1284" w:type="dxa"/>
          </w:tcPr>
          <w:p w14:paraId="0379C69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Год ввода в эксплуатацию</w:t>
              </w:r>
              <w:r w:rsidR="00917B42">
                <w:rPr>
                  <w:webHidden/>
                </w:rPr>
                <w:fldChar w:fldCharType="end"/>
              </w:r>
            </w:hyperlink>
          </w:p>
        </w:tc>
      </w:tr>
      <w:tr w:rsidR="00C5718F" w14:paraId="0A5F3044" w14:textId="77777777">
        <w:tc>
          <w:tcPr>
            <w:cnfStyle w:val="001000000000" w:firstRow="0" w:lastRow="0" w:firstColumn="1" w:lastColumn="0" w:oddVBand="0" w:evenVBand="0" w:oddHBand="0" w:evenHBand="0" w:firstRowFirstColumn="0" w:firstRowLastColumn="0" w:lastRowFirstColumn="0" w:lastRowLastColumn="0"/>
            <w:tcW w:w="1875" w:type="dxa"/>
          </w:tcPr>
          <w:p w14:paraId="19416BB3" w14:textId="77777777" w:rsidR="00C5718F" w:rsidRDefault="009E6FB9">
            <w:pPr>
              <w:widowControl w:val="0"/>
              <w:suppressAutoHyphens w:val="0"/>
              <w:ind w:firstLine="0"/>
              <w:jc w:val="center"/>
              <w:rPr>
                <w:rFonts w:cs="Times New Roman"/>
                <w:szCs w:val="24"/>
              </w:rPr>
            </w:pPr>
            <w:hyperlink w:anchor="_Toc64458531">
              <w:proofErr w:type="spellStart"/>
              <w:r w:rsidR="00917B42">
                <w:rPr>
                  <w:rFonts w:eastAsia="Calibri" w:cs="Times New Roman"/>
                  <w:szCs w:val="24"/>
                </w:rPr>
                <w:t>Насо</w:t>
              </w:r>
              <w:proofErr w:type="spellEnd"/>
              <w:r w:rsidR="00917B42">
                <w:rPr>
                  <w:rFonts w:eastAsia="Calibri" w:cs="Times New Roman"/>
                  <w:szCs w:val="24"/>
                  <w:lang w:val="en-US"/>
                </w:rPr>
                <w:t>c</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ный агрегат </w:t>
              </w:r>
              <w:r w:rsidR="00917B42">
                <w:rPr>
                  <w:rFonts w:eastAsia="Calibri" w:cs="Times New Roman"/>
                  <w:szCs w:val="24"/>
                </w:rPr>
                <w:lastRenderedPageBreak/>
                <w:t>№1</w:t>
              </w:r>
              <w:r w:rsidR="00917B42">
                <w:rPr>
                  <w:webHidden/>
                </w:rPr>
                <w:fldChar w:fldCharType="end"/>
              </w:r>
            </w:hyperlink>
          </w:p>
        </w:tc>
        <w:tc>
          <w:tcPr>
            <w:tcW w:w="2906" w:type="dxa"/>
            <w:gridSpan w:val="2"/>
          </w:tcPr>
          <w:p w14:paraId="7DCD601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lang w:val="en-US"/>
                </w:rPr>
                <w:t>Grunfoss SL1.80.80.55.4.51D.C</w:t>
              </w:r>
              <w:r w:rsidR="00917B42">
                <w:rPr>
                  <w:webHidden/>
                </w:rPr>
                <w:fldChar w:fldCharType="end"/>
              </w:r>
            </w:hyperlink>
          </w:p>
        </w:tc>
        <w:tc>
          <w:tcPr>
            <w:tcW w:w="3855" w:type="dxa"/>
            <w:gridSpan w:val="3"/>
          </w:tcPr>
          <w:p w14:paraId="4AECE0D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197 м³/час 21.3м 6.3кВт 1463об/мин рабо</w:t>
              </w:r>
              <w:r w:rsidR="00917B42">
                <w:rPr>
                  <w:rFonts w:eastAsia="Calibri" w:cs="Times New Roman"/>
                  <w:szCs w:val="24"/>
                </w:rPr>
                <w:lastRenderedPageBreak/>
                <w:t>чий</w:t>
              </w:r>
              <w:r w:rsidR="00917B42">
                <w:rPr>
                  <w:webHidden/>
                </w:rPr>
                <w:fldChar w:fldCharType="end"/>
              </w:r>
            </w:hyperlink>
          </w:p>
        </w:tc>
        <w:tc>
          <w:tcPr>
            <w:tcW w:w="1284" w:type="dxa"/>
          </w:tcPr>
          <w:p w14:paraId="7C7AB42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hyperlink w:anchor="_Toc64458531">
              <w:r w:rsidR="00917B42">
                <w:rPr>
                  <w:rFonts w:eastAsia="Calibri" w:cs="Times New Roman"/>
                  <w:szCs w:val="24"/>
                </w:rPr>
                <w:t>20</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lang w:val="en-US"/>
                </w:rPr>
                <w:t>21</w:t>
              </w:r>
              <w:r w:rsidR="00917B42">
                <w:rPr>
                  <w:webHidden/>
                </w:rPr>
                <w:fldChar w:fldCharType="end"/>
              </w:r>
            </w:hyperlink>
          </w:p>
        </w:tc>
      </w:tr>
      <w:tr w:rsidR="00C5718F" w14:paraId="6DB93C4D" w14:textId="77777777">
        <w:tc>
          <w:tcPr>
            <w:cnfStyle w:val="001000000000" w:firstRow="0" w:lastRow="0" w:firstColumn="1" w:lastColumn="0" w:oddVBand="0" w:evenVBand="0" w:oddHBand="0" w:evenHBand="0" w:firstRowFirstColumn="0" w:firstRowLastColumn="0" w:lastRowFirstColumn="0" w:lastRowLastColumn="0"/>
            <w:tcW w:w="1875" w:type="dxa"/>
          </w:tcPr>
          <w:p w14:paraId="00CB5562" w14:textId="77777777" w:rsidR="00C5718F" w:rsidRDefault="009E6FB9">
            <w:pPr>
              <w:widowControl w:val="0"/>
              <w:suppressAutoHyphens w:val="0"/>
              <w:ind w:firstLine="0"/>
              <w:jc w:val="center"/>
              <w:rPr>
                <w:rFonts w:cs="Times New Roman"/>
                <w:szCs w:val="24"/>
              </w:rPr>
            </w:pPr>
            <w:hyperlink w:anchor="_Toc64458531">
              <w:proofErr w:type="spellStart"/>
              <w:r w:rsidR="00917B42">
                <w:rPr>
                  <w:rFonts w:eastAsia="Calibri" w:cs="Times New Roman"/>
                  <w:szCs w:val="24"/>
                </w:rPr>
                <w:t>Насо</w:t>
              </w:r>
              <w:proofErr w:type="spellEnd"/>
              <w:r w:rsidR="00917B42">
                <w:rPr>
                  <w:rFonts w:eastAsia="Calibri" w:cs="Times New Roman"/>
                  <w:szCs w:val="24"/>
                  <w:lang w:val="en-US"/>
                </w:rPr>
                <w:t>c</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ный агрегат №2</w:t>
              </w:r>
              <w:r w:rsidR="00917B42">
                <w:rPr>
                  <w:webHidden/>
                </w:rPr>
                <w:fldChar w:fldCharType="end"/>
              </w:r>
            </w:hyperlink>
          </w:p>
        </w:tc>
        <w:tc>
          <w:tcPr>
            <w:tcW w:w="2906" w:type="dxa"/>
            <w:gridSpan w:val="2"/>
          </w:tcPr>
          <w:p w14:paraId="1397385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lang w:val="en-US"/>
                </w:rPr>
                <w:t>Grunfoss SL1.80.80.55.4.51D.C</w:t>
              </w:r>
              <w:r w:rsidR="00917B42">
                <w:rPr>
                  <w:webHidden/>
                </w:rPr>
                <w:fldChar w:fldCharType="end"/>
              </w:r>
            </w:hyperlink>
          </w:p>
        </w:tc>
        <w:tc>
          <w:tcPr>
            <w:tcW w:w="3855" w:type="dxa"/>
            <w:gridSpan w:val="3"/>
          </w:tcPr>
          <w:p w14:paraId="2B58393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197 м³/час 21.3м 6.3кВт 1463об/мин рабочий</w:t>
              </w:r>
              <w:r w:rsidR="00917B42">
                <w:rPr>
                  <w:webHidden/>
                </w:rPr>
                <w:fldChar w:fldCharType="end"/>
              </w:r>
            </w:hyperlink>
          </w:p>
        </w:tc>
        <w:tc>
          <w:tcPr>
            <w:tcW w:w="1284" w:type="dxa"/>
          </w:tcPr>
          <w:p w14:paraId="7298DF3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rFonts w:eastAsia="Calibri" w:cs="Times New Roman"/>
                  <w:szCs w:val="24"/>
                </w:rPr>
                <w:t>20</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lang w:val="en-US"/>
                </w:rPr>
                <w:t>21</w:t>
              </w:r>
              <w:r w:rsidR="00917B42">
                <w:rPr>
                  <w:webHidden/>
                </w:rPr>
                <w:fldChar w:fldCharType="end"/>
              </w:r>
            </w:hyperlink>
          </w:p>
        </w:tc>
      </w:tr>
      <w:tr w:rsidR="00C5718F" w14:paraId="24908101" w14:textId="77777777">
        <w:tc>
          <w:tcPr>
            <w:cnfStyle w:val="001000000000" w:firstRow="0" w:lastRow="0" w:firstColumn="1" w:lastColumn="0" w:oddVBand="0" w:evenVBand="0" w:oddHBand="0" w:evenHBand="0" w:firstRowFirstColumn="0" w:firstRowLastColumn="0" w:lastRowFirstColumn="0" w:lastRowLastColumn="0"/>
            <w:tcW w:w="1875" w:type="dxa"/>
          </w:tcPr>
          <w:p w14:paraId="764B586B"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w:t>
              </w:r>
              <w:r w:rsidR="00917B42">
                <w:rPr>
                  <w:webHidden/>
                </w:rPr>
                <w:fldChar w:fldCharType="end"/>
              </w:r>
            </w:hyperlink>
          </w:p>
        </w:tc>
        <w:tc>
          <w:tcPr>
            <w:tcW w:w="2906" w:type="dxa"/>
            <w:gridSpan w:val="2"/>
          </w:tcPr>
          <w:p w14:paraId="438C0A3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855" w:type="dxa"/>
            <w:gridSpan w:val="3"/>
          </w:tcPr>
          <w:p w14:paraId="6E70B7D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всасывающая Ду 80мм</w:t>
              </w:r>
              <w:r w:rsidR="00917B42">
                <w:rPr>
                  <w:webHidden/>
                </w:rPr>
                <w:fldChar w:fldCharType="end"/>
              </w:r>
            </w:hyperlink>
          </w:p>
          <w:p w14:paraId="754AC25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клиновая Ду80мм</w:t>
              </w:r>
              <w:r w:rsidR="00917B42">
                <w:rPr>
                  <w:webHidden/>
                </w:rPr>
                <w:fldChar w:fldCharType="end"/>
              </w:r>
            </w:hyperlink>
          </w:p>
          <w:p w14:paraId="500DBB9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Обратный клапан шаровый Ду 80мм</w:t>
              </w:r>
              <w:r w:rsidR="00917B42">
                <w:rPr>
                  <w:webHidden/>
                </w:rPr>
                <w:fldChar w:fldCharType="end"/>
              </w:r>
            </w:hyperlink>
          </w:p>
          <w:p w14:paraId="39E2C78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напорная Ду150мм</w:t>
              </w:r>
              <w:r w:rsidR="00917B42">
                <w:rPr>
                  <w:webHidden/>
                </w:rPr>
                <w:fldChar w:fldCharType="end"/>
              </w:r>
            </w:hyperlink>
          </w:p>
        </w:tc>
        <w:tc>
          <w:tcPr>
            <w:tcW w:w="1284" w:type="dxa"/>
          </w:tcPr>
          <w:p w14:paraId="4C0C816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6CDD2B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11A99F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rFonts w:eastAsia="Calibri" w:cs="Times New Roman"/>
                  <w:szCs w:val="24"/>
                </w:rPr>
                <w:t>20</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lang w:val="en-US"/>
                </w:rPr>
                <w:t>21</w:t>
              </w:r>
              <w:r w:rsidR="00917B42">
                <w:rPr>
                  <w:webHidden/>
                </w:rPr>
                <w:fldChar w:fldCharType="end"/>
              </w:r>
            </w:hyperlink>
          </w:p>
        </w:tc>
      </w:tr>
      <w:tr w:rsidR="00C5718F" w14:paraId="09A1C1B1" w14:textId="77777777">
        <w:tc>
          <w:tcPr>
            <w:cnfStyle w:val="001000000000" w:firstRow="0" w:lastRow="0" w:firstColumn="1" w:lastColumn="0" w:oddVBand="0" w:evenVBand="0" w:oddHBand="0" w:evenHBand="0" w:firstRowFirstColumn="0" w:firstRowLastColumn="0" w:lastRowFirstColumn="0" w:lastRowLastColumn="0"/>
            <w:tcW w:w="1875" w:type="dxa"/>
          </w:tcPr>
          <w:p w14:paraId="56B1BDBB"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2</w:t>
              </w:r>
              <w:r w:rsidR="00917B42">
                <w:rPr>
                  <w:webHidden/>
                </w:rPr>
                <w:fldChar w:fldCharType="end"/>
              </w:r>
            </w:hyperlink>
          </w:p>
        </w:tc>
        <w:tc>
          <w:tcPr>
            <w:tcW w:w="2906" w:type="dxa"/>
            <w:gridSpan w:val="2"/>
          </w:tcPr>
          <w:p w14:paraId="7BC89BE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855" w:type="dxa"/>
            <w:gridSpan w:val="3"/>
          </w:tcPr>
          <w:p w14:paraId="5A10E49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всасывающая Ду150мм</w:t>
              </w:r>
              <w:r w:rsidR="00917B42">
                <w:rPr>
                  <w:webHidden/>
                </w:rPr>
                <w:fldChar w:fldCharType="end"/>
              </w:r>
            </w:hyperlink>
          </w:p>
          <w:p w14:paraId="551F988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Задвижка РУ 10 Ду80мм</w:t>
              </w:r>
              <w:r w:rsidR="00917B42">
                <w:rPr>
                  <w:webHidden/>
                </w:rPr>
                <w:fldChar w:fldCharType="end"/>
              </w:r>
            </w:hyperlink>
          </w:p>
          <w:p w14:paraId="382B5B0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Обратный клапан шаровый Ду80мм</w:t>
              </w:r>
              <w:r w:rsidR="00917B42">
                <w:rPr>
                  <w:webHidden/>
                </w:rPr>
                <w:fldChar w:fldCharType="end"/>
              </w:r>
            </w:hyperlink>
          </w:p>
          <w:p w14:paraId="7250935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Труба напорная Ду 80мм</w:t>
              </w:r>
              <w:r w:rsidR="00917B42">
                <w:rPr>
                  <w:webHidden/>
                </w:rPr>
                <w:fldChar w:fldCharType="end"/>
              </w:r>
            </w:hyperlink>
          </w:p>
        </w:tc>
        <w:tc>
          <w:tcPr>
            <w:tcW w:w="1284" w:type="dxa"/>
          </w:tcPr>
          <w:p w14:paraId="1830F1A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8B3827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rFonts w:eastAsia="Calibri" w:cs="Times New Roman"/>
                  <w:szCs w:val="24"/>
                </w:rPr>
                <w:t>20</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lang w:val="en-US"/>
                </w:rPr>
                <w:t>21</w:t>
              </w:r>
              <w:r w:rsidR="00917B42">
                <w:rPr>
                  <w:webHidden/>
                </w:rPr>
                <w:fldChar w:fldCharType="end"/>
              </w:r>
            </w:hyperlink>
          </w:p>
        </w:tc>
      </w:tr>
      <w:tr w:rsidR="00C5718F" w14:paraId="098E8558" w14:textId="77777777">
        <w:tc>
          <w:tcPr>
            <w:cnfStyle w:val="001000000000" w:firstRow="0" w:lastRow="0" w:firstColumn="1" w:lastColumn="0" w:oddVBand="0" w:evenVBand="0" w:oddHBand="0" w:evenHBand="0" w:firstRowFirstColumn="0" w:firstRowLastColumn="0" w:lastRowFirstColumn="0" w:lastRowLastColumn="0"/>
            <w:tcW w:w="1875" w:type="dxa"/>
          </w:tcPr>
          <w:p w14:paraId="1D905355" w14:textId="77777777" w:rsidR="00C5718F" w:rsidRDefault="009E6FB9">
            <w:pPr>
              <w:widowControl w:val="0"/>
              <w:suppressAutoHyphens w:val="0"/>
              <w:ind w:firstLine="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Система естественной вентиляции</w:t>
              </w:r>
              <w:r w:rsidR="00917B42">
                <w:rPr>
                  <w:webHidden/>
                </w:rPr>
                <w:fldChar w:fldCharType="end"/>
              </w:r>
            </w:hyperlink>
          </w:p>
        </w:tc>
        <w:tc>
          <w:tcPr>
            <w:tcW w:w="2906" w:type="dxa"/>
            <w:gridSpan w:val="2"/>
          </w:tcPr>
          <w:p w14:paraId="44D9A7E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855" w:type="dxa"/>
            <w:gridSpan w:val="3"/>
          </w:tcPr>
          <w:p w14:paraId="6D0B932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84" w:type="dxa"/>
          </w:tcPr>
          <w:p w14:paraId="7018FC2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DA55E3A" w14:textId="77777777">
        <w:tc>
          <w:tcPr>
            <w:cnfStyle w:val="001000000000" w:firstRow="0" w:lastRow="0" w:firstColumn="1" w:lastColumn="0" w:oddVBand="0" w:evenVBand="0" w:oddHBand="0" w:evenHBand="0" w:firstRowFirstColumn="0" w:firstRowLastColumn="0" w:lastRowFirstColumn="0" w:lastRowLastColumn="0"/>
            <w:tcW w:w="9920" w:type="dxa"/>
            <w:gridSpan w:val="7"/>
          </w:tcPr>
          <w:p w14:paraId="3B9E295B"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Автоматизация включения насосов – плавный пуск</w:t>
              </w:r>
              <w:r w:rsidR="00917B42">
                <w:rPr>
                  <w:webHidden/>
                </w:rPr>
                <w:fldChar w:fldCharType="end"/>
              </w:r>
            </w:hyperlink>
          </w:p>
        </w:tc>
      </w:tr>
      <w:tr w:rsidR="00C5718F" w14:paraId="4314F3D1" w14:textId="77777777">
        <w:tc>
          <w:tcPr>
            <w:cnfStyle w:val="001000000000" w:firstRow="0" w:lastRow="0" w:firstColumn="1" w:lastColumn="0" w:oddVBand="0" w:evenVBand="0" w:oddHBand="0" w:evenHBand="0" w:firstRowFirstColumn="0" w:firstRowLastColumn="0" w:lastRowFirstColumn="0" w:lastRowLastColumn="0"/>
            <w:tcW w:w="9920" w:type="dxa"/>
            <w:gridSpan w:val="7"/>
          </w:tcPr>
          <w:p w14:paraId="0C1CAC91"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609B037" w14:textId="77777777">
        <w:tc>
          <w:tcPr>
            <w:cnfStyle w:val="001000000000" w:firstRow="0" w:lastRow="0" w:firstColumn="1" w:lastColumn="0" w:oddVBand="0" w:evenVBand="0" w:oddHBand="0" w:evenHBand="0" w:firstRowFirstColumn="0" w:firstRowLastColumn="0" w:lastRowFirstColumn="0" w:lastRowLastColumn="0"/>
            <w:tcW w:w="4079" w:type="dxa"/>
            <w:gridSpan w:val="2"/>
          </w:tcPr>
          <w:p w14:paraId="15DA7B29" w14:textId="77777777" w:rsidR="00C5718F" w:rsidRDefault="009E6FB9">
            <w:pPr>
              <w:widowControl w:val="0"/>
              <w:suppressAutoHyphens w:val="0"/>
              <w:ind w:firstLine="0"/>
              <w:jc w:val="center"/>
              <w:rPr>
                <w:rFonts w:cs="Times New Roman"/>
                <w:szCs w:val="24"/>
              </w:rPr>
            </w:pPr>
            <w:hyperlink w:anchor="_Toc64458531">
              <w:r w:rsidR="00917B42">
                <w:rPr>
                  <w:rFonts w:eastAsia="Calibri" w:cs="Times New Roman"/>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Тип расходомеров (или отсутствуют)</w:t>
              </w:r>
              <w:r w:rsidR="00917B42">
                <w:rPr>
                  <w:webHidden/>
                </w:rPr>
                <w:fldChar w:fldCharType="end"/>
              </w:r>
            </w:hyperlink>
          </w:p>
        </w:tc>
        <w:tc>
          <w:tcPr>
            <w:tcW w:w="2800" w:type="dxa"/>
            <w:gridSpan w:val="3"/>
          </w:tcPr>
          <w:p w14:paraId="79B38C6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Состояние (рабочее/нерабочее)</w:t>
              </w:r>
              <w:r w:rsidR="00917B42">
                <w:rPr>
                  <w:webHidden/>
                </w:rPr>
                <w:fldChar w:fldCharType="end"/>
              </w:r>
            </w:hyperlink>
          </w:p>
        </w:tc>
        <w:tc>
          <w:tcPr>
            <w:tcW w:w="3041" w:type="dxa"/>
            <w:gridSpan w:val="2"/>
          </w:tcPr>
          <w:p w14:paraId="781DB08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Год ввода в эксплуатацию</w:t>
              </w:r>
              <w:r w:rsidR="00917B42">
                <w:rPr>
                  <w:webHidden/>
                </w:rPr>
                <w:fldChar w:fldCharType="end"/>
              </w:r>
            </w:hyperlink>
          </w:p>
        </w:tc>
      </w:tr>
      <w:tr w:rsidR="00C5718F" w14:paraId="350EE272" w14:textId="77777777">
        <w:tc>
          <w:tcPr>
            <w:cnfStyle w:val="001000000000" w:firstRow="0" w:lastRow="0" w:firstColumn="1" w:lastColumn="0" w:oddVBand="0" w:evenVBand="0" w:oddHBand="0" w:evenHBand="0" w:firstRowFirstColumn="0" w:firstRowLastColumn="0" w:lastRowFirstColumn="0" w:lastRowLastColumn="0"/>
            <w:tcW w:w="4079" w:type="dxa"/>
            <w:gridSpan w:val="2"/>
          </w:tcPr>
          <w:p w14:paraId="5CB9F5FC"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(отсутствует)</w:t>
              </w:r>
              <w:r w:rsidR="00917B42">
                <w:rPr>
                  <w:webHidden/>
                </w:rPr>
                <w:fldChar w:fldCharType="end"/>
              </w:r>
            </w:hyperlink>
          </w:p>
        </w:tc>
        <w:tc>
          <w:tcPr>
            <w:tcW w:w="2800" w:type="dxa"/>
            <w:gridSpan w:val="3"/>
          </w:tcPr>
          <w:p w14:paraId="651EB3B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tc>
        <w:tc>
          <w:tcPr>
            <w:tcW w:w="3041" w:type="dxa"/>
            <w:gridSpan w:val="2"/>
          </w:tcPr>
          <w:p w14:paraId="65E248C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w:t>
              </w:r>
              <w:r w:rsidR="00917B42">
                <w:rPr>
                  <w:webHidden/>
                </w:rPr>
                <w:fldChar w:fldCharType="end"/>
              </w:r>
            </w:hyperlink>
          </w:p>
        </w:tc>
      </w:tr>
      <w:tr w:rsidR="00C5718F" w14:paraId="26FD36B0" w14:textId="77777777">
        <w:tc>
          <w:tcPr>
            <w:cnfStyle w:val="001000000000" w:firstRow="0" w:lastRow="0" w:firstColumn="1" w:lastColumn="0" w:oddVBand="0" w:evenVBand="0" w:oddHBand="0" w:evenHBand="0" w:firstRowFirstColumn="0" w:firstRowLastColumn="0" w:lastRowFirstColumn="0" w:lastRowLastColumn="0"/>
            <w:tcW w:w="9920" w:type="dxa"/>
            <w:gridSpan w:val="7"/>
            <w:shd w:val="clear" w:color="auto" w:fill="auto"/>
          </w:tcPr>
          <w:p w14:paraId="1711F553" w14:textId="77777777" w:rsidR="00C5718F" w:rsidRDefault="009E6FB9">
            <w:pPr>
              <w:widowControl w:val="0"/>
              <w:suppressAutoHyphens w:val="0"/>
              <w:ind w:firstLine="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Дополнительные комментарии.</w:t>
              </w:r>
              <w:r w:rsidR="00917B42">
                <w:rPr>
                  <w:webHidden/>
                </w:rPr>
                <w:fldChar w:fldCharType="end"/>
              </w:r>
            </w:hyperlink>
          </w:p>
        </w:tc>
      </w:tr>
    </w:tbl>
    <w:p w14:paraId="5B27C6FE"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009DBF0"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5473B9D"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8C6BD12"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B501682"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A7C5131"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E43A814"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493FAF5" w14:textId="77777777" w:rsidR="00C5718F" w:rsidRDefault="009E6FB9">
      <w:pPr>
        <w:keepNext/>
        <w:keepLines/>
        <w:suppressAutoHyphens w:val="0"/>
        <w:outlineLvl w:val="3"/>
        <w:rPr>
          <w:rFonts w:eastAsiaTheme="majorEastAsia" w:cstheme="majorBidi"/>
          <w:b/>
          <w:bCs/>
          <w:i/>
          <w:iCs/>
        </w:rPr>
      </w:pPr>
      <w:hyperlink w:anchor="_Toc64458531">
        <w:bookmarkStart w:id="166" w:name="_Toc58406689"/>
        <w:r w:rsidR="00917B42">
          <w:rPr>
            <w:rFonts w:eastAsia="Times New Roman" w:cs="Times New Roman"/>
            <w:b/>
            <w:bCs/>
            <w:i/>
            <w:iCs/>
            <w:szCs w:val="24"/>
            <w:lang w:eastAsia="ru-RU"/>
          </w:rPr>
          <w:t xml:space="preserve">2.1.2.2.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heme="majorBidi"/>
            <w:b/>
            <w:bCs/>
            <w:i/>
            <w:iCs/>
          </w:rPr>
          <w:t>Очистные сооружения г. Новошахтинск</w:t>
        </w:r>
        <w:r w:rsidR="00917B42">
          <w:rPr>
            <w:webHidden/>
          </w:rPr>
          <w:fldChar w:fldCharType="end"/>
        </w:r>
      </w:hyperlink>
      <w:bookmarkEnd w:id="166"/>
    </w:p>
    <w:p w14:paraId="2C0F4DDD"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22AEE5A"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ОСК ООО «Водные ресурсы» расположены по адресу: 346915 Ростовская область, г. Новошахтинск, ул. Письменского, 53.</w:t>
        </w:r>
        <w:r w:rsidR="00917B42">
          <w:rPr>
            <w:webHidden/>
          </w:rPr>
          <w:fldChar w:fldCharType="end"/>
        </w:r>
      </w:hyperlink>
    </w:p>
    <w:p w14:paraId="2406CF15" w14:textId="77777777" w:rsidR="00C5718F" w:rsidRDefault="009E6FB9">
      <w:pPr>
        <w:suppressAutoHyphens w:val="0"/>
        <w:ind w:firstLine="72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ОСК введены в эксплуатацию в 1975 году, в 1992 году была выполнена их реконструкция.</w:t>
        </w:r>
        <w:r w:rsidR="00917B42">
          <w:rPr>
            <w:webHidden/>
          </w:rPr>
          <w:fldChar w:fldCharType="end"/>
        </w:r>
      </w:hyperlink>
    </w:p>
    <w:p w14:paraId="3443310C" w14:textId="77777777" w:rsidR="00C5718F" w:rsidRDefault="009E6FB9">
      <w:pPr>
        <w:suppressAutoHyphens w:val="0"/>
        <w:ind w:firstLine="720"/>
        <w:rPr>
          <w:rFonts w:eastAsia="Times New Roman" w:cs="Times New Roman"/>
          <w:szCs w:val="24"/>
          <w:lang w:eastAsia="ru-RU"/>
        </w:rPr>
      </w:pPr>
      <w:hyperlink w:anchor="_Toc64458531">
        <w:r w:rsidR="00917B42">
          <w:rPr>
            <w:rFonts w:eastAsia="Times New Roman" w:cs="Times New Roman"/>
            <w:szCs w:val="24"/>
            <w:lang w:eastAsia="ru-RU"/>
          </w:rPr>
          <w:t>Проектная производительность ОСК – 25000 м</w:t>
        </w:r>
        <w:r w:rsidR="00917B42">
          <w:rPr>
            <w:rFonts w:eastAsia="Times New Roman" w:cs="Times New Roman"/>
            <w:szCs w:val="24"/>
            <w:vertAlign w:val="superscript"/>
            <w:lang w:eastAsia="ru-RU"/>
          </w:rPr>
          <w:t>3</w:t>
        </w:r>
        <w:r w:rsidR="00917B42">
          <w:rPr>
            <w:rFonts w:eastAsia="Times New Roman" w:cs="Times New Roman"/>
            <w:szCs w:val="24"/>
            <w:lang w:eastAsia="ru-RU"/>
          </w:rPr>
          <w:t>/сутки (ограничение использования мощности до 12500 м</w:t>
        </w:r>
        <w:r w:rsidR="00917B42">
          <w:rPr>
            <w:rFonts w:eastAsia="Times New Roman" w:cs="Times New Roman"/>
            <w:szCs w:val="24"/>
            <w:vertAlign w:val="superscript"/>
            <w:lang w:eastAsia="ru-RU"/>
          </w:rPr>
          <w:t>3</w:t>
        </w:r>
        <w:r w:rsidR="00917B42">
          <w:rPr>
            <w:rFonts w:eastAsia="Times New Roman" w:cs="Times New Roman"/>
            <w:szCs w:val="24"/>
            <w:lang w:eastAsia="ru-RU"/>
          </w:rPr>
          <w:t xml:space="preserve">/сутки в связи с нерабочим состоянием аэротенка), Фактический средний приток </w:t>
        </w:r>
        <w:r w:rsidR="00917B42">
          <w:rPr>
            <w:rFonts w:eastAsia="Times New Roman" w:cs="Times New Roman"/>
            <w:color w:val="000000" w:themeColor="text1"/>
            <w:szCs w:val="24"/>
            <w:lang w:eastAsia="ru-RU"/>
          </w:rPr>
          <w:t>– 6699 м³/сутки. Минимальный приток – 5500м</w:t>
        </w:r>
        <w:r w:rsidR="00917B42">
          <w:rPr>
            <w:rFonts w:eastAsia="Times New Roman" w:cs="Times New Roman"/>
            <w:color w:val="000000" w:themeColor="text1"/>
            <w:szCs w:val="24"/>
            <w:vertAlign w:val="superscript"/>
            <w:lang w:eastAsia="ru-RU"/>
          </w:rPr>
          <w:t>3</w:t>
        </w:r>
        <w:r w:rsidR="00917B42">
          <w:rPr>
            <w:rFonts w:eastAsia="Times New Roman" w:cs="Times New Roman"/>
            <w:color w:val="000000" w:themeColor="text1"/>
            <w:szCs w:val="24"/>
            <w:lang w:eastAsia="ru-RU"/>
          </w:rPr>
          <w:t>/сутки, максимальный – 10322 м³</w:t>
        </w:r>
        <w:r w:rsidR="00917B42">
          <w:rPr>
            <w:rFonts w:eastAsia="Times New Roman" w:cs="Times New Roman"/>
            <w:szCs w:val="24"/>
            <w:lang w:eastAsia="ru-RU"/>
          </w:rPr>
          <w:t>/сутки, средний – 7100м</w:t>
        </w:r>
        <w:r w:rsidR="00917B42">
          <w:rPr>
            <w:rFonts w:eastAsia="Times New Roman" w:cs="Times New Roman"/>
            <w:szCs w:val="24"/>
            <w:vertAlign w:val="superscript"/>
            <w:lang w:eastAsia="ru-RU"/>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/сутки. Максимальный часовой приток – 442,5 м³/ч.</w:t>
        </w:r>
        <w:r w:rsidR="00917B42">
          <w:rPr>
            <w:webHidden/>
          </w:rPr>
          <w:fldChar w:fldCharType="end"/>
        </w:r>
      </w:hyperlink>
    </w:p>
    <w:p w14:paraId="10BD59BA" w14:textId="77777777" w:rsidR="00C5718F" w:rsidRDefault="009E6FB9">
      <w:pPr>
        <w:suppressAutoHyphens w:val="0"/>
        <w:rPr>
          <w:rFonts w:eastAsia="Times New Roman" w:cs="Times New Roman"/>
          <w:szCs w:val="24"/>
          <w:lang w:eastAsia="ru-RU"/>
        </w:rPr>
        <w:sectPr w:rsidR="00C5718F">
          <w:footerReference w:type="default" r:id="rId35"/>
          <w:pgSz w:w="11906" w:h="16838"/>
          <w:pgMar w:top="1134" w:right="851" w:bottom="851" w:left="1134" w:header="0" w:footer="708" w:gutter="0"/>
          <w:cols w:space="720"/>
          <w:formProt w:val="0"/>
          <w:docGrid w:linePitch="360"/>
        </w:sect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Принципиальная схема очистных сооружений приведена на рисунке 2.1.2.2-1.</w:t>
        </w:r>
        <w:r w:rsidR="00917B42">
          <w:rPr>
            <w:webHidden/>
          </w:rPr>
          <w:fldChar w:fldCharType="end"/>
        </w:r>
      </w:hyperlink>
    </w:p>
    <w:p w14:paraId="4B27E92B" w14:textId="77777777" w:rsidR="00C5718F" w:rsidRDefault="009E6FB9">
      <w:pPr>
        <w:suppressAutoHyphens w:val="0"/>
        <w:ind w:firstLine="0"/>
        <w:jc w:val="cente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noProof/>
          </w:rPr>
          <w:drawing>
            <wp:inline distT="0" distB="0" distL="0" distR="0" wp14:anchorId="144561B6" wp14:editId="44C2522B">
              <wp:extent cx="9088120" cy="6029960"/>
              <wp:effectExtent l="0" t="0" r="0" b="0"/>
              <wp:docPr id="13" name="Изображение1" descr="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 descr="Схема.png"/>
                      <pic:cNvPicPr>
                        <a:picLocks noChangeAspect="1" noChangeArrowheads="1"/>
                      </pic:cNvPicPr>
                    </pic:nvPicPr>
                    <pic:blipFill>
                      <a:blip r:embed="rId36"/>
                      <a:stretch>
                        <a:fillRect/>
                      </a:stretch>
                    </pic:blipFill>
                    <pic:spPr bwMode="auto">
                      <a:xfrm>
                        <a:off x="0" y="0"/>
                        <a:ext cx="9088120" cy="6029960"/>
                      </a:xfrm>
                      <a:prstGeom prst="rect">
                        <a:avLst/>
                      </a:prstGeom>
                    </pic:spPr>
                  </pic:pic>
                </a:graphicData>
              </a:graphic>
            </wp:inline>
          </w:drawing>
        </w:r>
        <w:r w:rsidR="00917B42">
          <w:rPr>
            <w:webHidden/>
          </w:rPr>
          <w:fldChar w:fldCharType="end"/>
        </w:r>
      </w:hyperlink>
    </w:p>
    <w:p w14:paraId="55290417" w14:textId="77777777" w:rsidR="00C5718F" w:rsidRDefault="009E6FB9">
      <w:pPr>
        <w:suppressAutoHyphens w:val="0"/>
        <w:ind w:firstLine="720"/>
        <w:jc w:val="center"/>
        <w:rPr>
          <w:rFonts w:eastAsia="Times New Roman" w:cs="Times New Roman"/>
          <w:szCs w:val="24"/>
          <w:lang w:eastAsia="ru-RU"/>
        </w:rPr>
        <w:sectPr w:rsidR="00C5718F">
          <w:footerReference w:type="default" r:id="rId37"/>
          <w:pgSz w:w="16838" w:h="11906" w:orient="landscape"/>
          <w:pgMar w:top="1134" w:right="851" w:bottom="851" w:left="1134" w:header="0" w:footer="709" w:gutter="0"/>
          <w:cols w:space="720"/>
          <w:formProt w:val="0"/>
          <w:docGrid w:linePitch="360"/>
        </w:sect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Рисунок 2.1.2-1.2- Принципиальная схема очистных сооружений г. Новошахтинска</w:t>
        </w:r>
        <w:r w:rsidR="00917B42">
          <w:rPr>
            <w:webHidden/>
          </w:rPr>
          <w:fldChar w:fldCharType="end"/>
        </w:r>
      </w:hyperlink>
    </w:p>
    <w:p w14:paraId="218ECEA8" w14:textId="77777777" w:rsidR="00C5718F" w:rsidRDefault="009E6FB9">
      <w:pPr>
        <w:suppressAutoHyphens w:val="0"/>
        <w:rPr>
          <w:rFonts w:eastAsia="Times New Roman" w:cs="Times New Roman"/>
          <w:szCs w:val="24"/>
          <w:lang w:eastAsia="ru-RU"/>
        </w:rPr>
      </w:pPr>
      <w:hyperlink w:anchor="_Toc64458531">
        <w:r w:rsidR="00917B42">
          <w:rPr>
            <w:rFonts w:eastAsia="Times New Roman" w:cs="Times New Roman"/>
            <w:b/>
            <w:szCs w:val="24"/>
            <w:lang w:eastAsia="ru-RU"/>
          </w:rPr>
          <w:t xml:space="preserve">Таблица </w:t>
        </w:r>
        <w:r w:rsidR="00917B42">
          <w:rPr>
            <w:rFonts w:eastAsia="Times New Roman" w:cs="Times New Roman"/>
            <w:b/>
            <w:bCs/>
            <w:szCs w:val="24"/>
            <w:lang w:eastAsia="ru-RU"/>
          </w:rPr>
          <w:t>2.1.2.2-1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Данные по составу основного технологического оборудования ОСК, маркам и датам его вводов в эксплуатацию</w:t>
        </w:r>
        <w:r w:rsidR="00917B42">
          <w:rPr>
            <w:webHidden/>
          </w:rPr>
          <w:fldChar w:fldCharType="end"/>
        </w:r>
      </w:hyperlink>
    </w:p>
    <w:p w14:paraId="7E9AD6DF"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5000" w:type="pct"/>
        <w:jc w:val="center"/>
        <w:tblLayout w:type="fixed"/>
        <w:tblCellMar>
          <w:left w:w="28" w:type="dxa"/>
          <w:right w:w="28" w:type="dxa"/>
        </w:tblCellMar>
        <w:tblLook w:val="04A0" w:firstRow="1" w:lastRow="0" w:firstColumn="1" w:lastColumn="0" w:noHBand="0" w:noVBand="1"/>
      </w:tblPr>
      <w:tblGrid>
        <w:gridCol w:w="1960"/>
        <w:gridCol w:w="1843"/>
        <w:gridCol w:w="2747"/>
        <w:gridCol w:w="1715"/>
        <w:gridCol w:w="1712"/>
      </w:tblGrid>
      <w:tr w:rsidR="00C5718F" w14:paraId="67086C67" w14:textId="77777777">
        <w:trPr>
          <w:trHeight w:val="20"/>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23308" w14:textId="77777777" w:rsidR="00C5718F" w:rsidRDefault="009E6FB9">
            <w:pPr>
              <w:widowControl w:val="0"/>
              <w:suppressAutoHyphens w:val="0"/>
              <w:ind w:firstLine="0"/>
              <w:jc w:val="center"/>
              <w:rPr>
                <w:rFonts w:eastAsia="Calibri" w:cs="Times New Roman"/>
                <w:b/>
                <w:color w:val="000000"/>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color w:val="000000"/>
                  <w:sz w:val="18"/>
                  <w:szCs w:val="18"/>
                </w:rPr>
                <w:t>Наименование оборудования</w:t>
              </w:r>
              <w:r w:rsidR="00917B42">
                <w:rPr>
                  <w:webHidden/>
                </w:rPr>
                <w:fldChar w:fldCharType="end"/>
              </w:r>
            </w:hyperlink>
          </w:p>
        </w:tc>
        <w:tc>
          <w:tcPr>
            <w:tcW w:w="1833" w:type="dxa"/>
            <w:tcBorders>
              <w:top w:val="single" w:sz="4" w:space="0" w:color="000000"/>
              <w:left w:val="single" w:sz="4" w:space="0" w:color="000000"/>
              <w:bottom w:val="single" w:sz="4" w:space="0" w:color="000000"/>
              <w:right w:val="single" w:sz="4" w:space="0" w:color="000000"/>
            </w:tcBorders>
            <w:vAlign w:val="center"/>
          </w:tcPr>
          <w:p w14:paraId="41DC83DC" w14:textId="77777777" w:rsidR="00C5718F" w:rsidRDefault="009E6FB9">
            <w:pPr>
              <w:widowControl w:val="0"/>
              <w:suppressAutoHyphens w:val="0"/>
              <w:ind w:firstLine="0"/>
              <w:jc w:val="center"/>
              <w:rPr>
                <w:rFonts w:eastAsia="Calibri" w:cs="Times New Roman"/>
                <w:b/>
                <w:color w:val="000000"/>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color w:val="000000"/>
                  <w:sz w:val="18"/>
                  <w:szCs w:val="18"/>
                </w:rPr>
                <w:t>Модель</w:t>
              </w:r>
              <w:r w:rsidR="00917B42">
                <w:rPr>
                  <w:webHidden/>
                </w:rPr>
                <w:fldChar w:fldCharType="end"/>
              </w:r>
            </w:hyperlink>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B737A" w14:textId="77777777" w:rsidR="00C5718F" w:rsidRDefault="009E6FB9">
            <w:pPr>
              <w:widowControl w:val="0"/>
              <w:suppressAutoHyphens w:val="0"/>
              <w:ind w:firstLine="0"/>
              <w:jc w:val="center"/>
              <w:rPr>
                <w:rFonts w:eastAsia="Calibri" w:cs="Times New Roman"/>
                <w:b/>
                <w:color w:val="000000"/>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color w:val="000000"/>
                  <w:sz w:val="18"/>
                  <w:szCs w:val="18"/>
                </w:rPr>
                <w:t>Технологические характеристики</w:t>
              </w:r>
              <w:r w:rsidR="00917B42">
                <w:rPr>
                  <w:webHidden/>
                </w:rPr>
                <w:fldChar w:fldCharType="end"/>
              </w:r>
            </w:hyperlink>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9E006" w14:textId="77777777" w:rsidR="00C5718F" w:rsidRDefault="009E6FB9">
            <w:pPr>
              <w:widowControl w:val="0"/>
              <w:suppressAutoHyphens w:val="0"/>
              <w:ind w:firstLine="0"/>
              <w:jc w:val="center"/>
              <w:rPr>
                <w:rFonts w:eastAsia="Calibri" w:cs="Times New Roman"/>
                <w:b/>
                <w:color w:val="000000"/>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color w:val="000000"/>
                  <w:sz w:val="18"/>
                  <w:szCs w:val="18"/>
                </w:rPr>
                <w:t>Фирма-производитель</w:t>
              </w:r>
              <w:r w:rsidR="00917B42">
                <w:rPr>
                  <w:webHidden/>
                </w:rPr>
                <w:fldChar w:fldCharType="end"/>
              </w:r>
            </w:hyperlink>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3EB57" w14:textId="77777777" w:rsidR="00C5718F" w:rsidRDefault="009E6FB9">
            <w:pPr>
              <w:widowControl w:val="0"/>
              <w:suppressAutoHyphens w:val="0"/>
              <w:ind w:firstLine="0"/>
              <w:jc w:val="center"/>
              <w:rPr>
                <w:rFonts w:eastAsia="Calibri" w:cs="Times New Roman"/>
                <w:b/>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18"/>
                  <w:szCs w:val="18"/>
                </w:rPr>
                <w:t>Год постановки на баланс</w:t>
              </w:r>
              <w:r w:rsidR="00917B42">
                <w:rPr>
                  <w:webHidden/>
                </w:rPr>
                <w:fldChar w:fldCharType="end"/>
              </w:r>
            </w:hyperlink>
          </w:p>
        </w:tc>
      </w:tr>
      <w:tr w:rsidR="00C5718F" w14:paraId="54A2BEC8" w14:textId="77777777">
        <w:trPr>
          <w:trHeight w:val="20"/>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398BD"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Решетка – 2 шт.</w:t>
              </w:r>
              <w:r w:rsidR="00917B42">
                <w:rPr>
                  <w:webHidden/>
                </w:rPr>
                <w:fldChar w:fldCharType="end"/>
              </w:r>
            </w:hyperlink>
          </w:p>
        </w:tc>
        <w:tc>
          <w:tcPr>
            <w:tcW w:w="1833" w:type="dxa"/>
            <w:tcBorders>
              <w:top w:val="single" w:sz="4" w:space="0" w:color="000000"/>
              <w:left w:val="single" w:sz="4" w:space="0" w:color="000000"/>
              <w:bottom w:val="single" w:sz="4" w:space="0" w:color="000000"/>
              <w:right w:val="single" w:sz="4" w:space="0" w:color="000000"/>
            </w:tcBorders>
            <w:vAlign w:val="center"/>
          </w:tcPr>
          <w:p w14:paraId="5B776506" w14:textId="77777777" w:rsidR="00C5718F" w:rsidRDefault="009E6FB9">
            <w:pPr>
              <w:widowControl w:val="0"/>
              <w:suppressAutoHyphens w:val="0"/>
              <w:ind w:firstLine="0"/>
              <w:rPr>
                <w:rFonts w:eastAsia="Times New Roman" w:cs="Times New Roman"/>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18"/>
                  <w:lang w:eastAsia="ru-RU"/>
                </w:rPr>
                <w:t>РГ 1200</w:t>
              </w:r>
              <w:r w:rsidR="00917B42">
                <w:rPr>
                  <w:webHidden/>
                </w:rPr>
                <w:fldChar w:fldCharType="end"/>
              </w:r>
            </w:hyperlink>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B7345" w14:textId="77777777" w:rsidR="00C5718F" w:rsidRDefault="009E6FB9">
            <w:pPr>
              <w:widowControl w:val="0"/>
              <w:suppressAutoHyphens w:val="0"/>
              <w:ind w:firstLine="0"/>
              <w:rPr>
                <w:rFonts w:eastAsia="Times New Roman" w:cs="Times New Roman"/>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18"/>
                  <w:lang w:eastAsia="ru-RU"/>
                </w:rPr>
                <w:t>Производительность грабельной решетки до 2000 м.куб.час, угол наклона к горизонту – 80 град., Ширина прозоров между стержнями – 8 мм., Скорость движения граблин – 0,01 м\с., Установленная мощность – 0,25 кВт.</w:t>
              </w:r>
              <w:r w:rsidR="00917B42">
                <w:rPr>
                  <w:webHidden/>
                </w:rPr>
                <w:fldChar w:fldCharType="end"/>
              </w:r>
            </w:hyperlink>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1DA9C" w14:textId="77777777" w:rsidR="00C5718F" w:rsidRDefault="009E6FB9">
            <w:pPr>
              <w:widowControl w:val="0"/>
              <w:suppressAutoHyphens w:val="0"/>
              <w:ind w:firstLine="0"/>
              <w:rPr>
                <w:rFonts w:eastAsia="Times New Roman" w:cs="Times New Roman"/>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18"/>
                  <w:lang w:eastAsia="ru-RU"/>
                </w:rPr>
                <w:t>ООО «Компания «СтокамНет»</w:t>
              </w:r>
              <w:r w:rsidR="00917B42">
                <w:rPr>
                  <w:webHidden/>
                </w:rPr>
                <w:fldChar w:fldCharType="end"/>
              </w:r>
            </w:hyperlink>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C6385" w14:textId="77777777" w:rsidR="00C5718F" w:rsidRDefault="009E6FB9">
            <w:pPr>
              <w:widowControl w:val="0"/>
              <w:suppressAutoHyphens w:val="0"/>
              <w:ind w:firstLine="0"/>
              <w:jc w:val="center"/>
              <w:rPr>
                <w:rFonts w:eastAsia="Times New Roman" w:cs="Times New Roman"/>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18"/>
                  <w:lang w:eastAsia="ru-RU"/>
                </w:rPr>
                <w:t>2017г.</w:t>
              </w:r>
              <w:r w:rsidR="00917B42">
                <w:rPr>
                  <w:webHidden/>
                </w:rPr>
                <w:fldChar w:fldCharType="end"/>
              </w:r>
            </w:hyperlink>
          </w:p>
        </w:tc>
      </w:tr>
      <w:tr w:rsidR="00C5718F" w14:paraId="31D97D33" w14:textId="77777777">
        <w:trPr>
          <w:trHeight w:val="20"/>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DD3DB"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Винтовой пресс толкатель</w:t>
              </w:r>
              <w:r w:rsidR="00917B42">
                <w:rPr>
                  <w:webHidden/>
                </w:rPr>
                <w:fldChar w:fldCharType="end"/>
              </w:r>
            </w:hyperlink>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519D4" w14:textId="77777777" w:rsidR="00C5718F" w:rsidRDefault="009E6FB9">
            <w:pPr>
              <w:widowControl w:val="0"/>
              <w:suppressAutoHyphens w:val="0"/>
              <w:ind w:firstLine="0"/>
              <w:rPr>
                <w:rFonts w:eastAsia="Times New Roman" w:cs="Times New Roman"/>
                <w:i/>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18"/>
                  <w:lang w:eastAsia="ru-RU"/>
                </w:rPr>
                <w:t>ПВ – 2</w:t>
              </w:r>
              <w:r w:rsidR="00917B42">
                <w:rPr>
                  <w:webHidden/>
                </w:rPr>
                <w:fldChar w:fldCharType="end"/>
              </w:r>
            </w:hyperlink>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CA660" w14:textId="77777777" w:rsidR="00C5718F" w:rsidRDefault="009E6FB9">
            <w:pPr>
              <w:widowControl w:val="0"/>
              <w:suppressAutoHyphens w:val="0"/>
              <w:ind w:firstLine="0"/>
              <w:rPr>
                <w:rFonts w:eastAsia="Times New Roman" w:cs="Times New Roman"/>
                <w:i/>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18"/>
                  <w:lang w:eastAsia="ru-RU"/>
                </w:rPr>
                <w:t>Производительность – до 4 м.куб.час, диаметр спирали – 220 мм. давление воды на промывку – 0, 3..0,5 МПа.</w:t>
              </w:r>
              <w:r w:rsidR="00917B42">
                <w:rPr>
                  <w:webHidden/>
                </w:rPr>
                <w:fldChar w:fldCharType="end"/>
              </w:r>
            </w:hyperlink>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75883" w14:textId="77777777" w:rsidR="00C5718F" w:rsidRDefault="009E6FB9">
            <w:pPr>
              <w:widowControl w:val="0"/>
              <w:suppressAutoHyphens w:val="0"/>
              <w:ind w:firstLine="0"/>
              <w:rPr>
                <w:rFonts w:eastAsia="Times New Roman" w:cs="Times New Roman"/>
                <w:i/>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18"/>
                  <w:lang w:eastAsia="ru-RU"/>
                </w:rPr>
                <w:t>ООО «Компания «СтокамНет»</w:t>
              </w:r>
              <w:r w:rsidR="00917B42">
                <w:rPr>
                  <w:webHidden/>
                </w:rPr>
                <w:fldChar w:fldCharType="end"/>
              </w:r>
            </w:hyperlink>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B76CD" w14:textId="77777777" w:rsidR="00C5718F" w:rsidRDefault="009E6FB9">
            <w:pPr>
              <w:widowControl w:val="0"/>
              <w:suppressAutoHyphens w:val="0"/>
              <w:ind w:firstLine="0"/>
              <w:jc w:val="center"/>
              <w:rPr>
                <w:rFonts w:eastAsia="Times New Roman" w:cs="Times New Roman"/>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18"/>
                  <w:lang w:eastAsia="ru-RU"/>
                </w:rPr>
                <w:t>2017 г.</w:t>
              </w:r>
              <w:r w:rsidR="00917B42">
                <w:rPr>
                  <w:webHidden/>
                </w:rPr>
                <w:fldChar w:fldCharType="end"/>
              </w:r>
            </w:hyperlink>
          </w:p>
        </w:tc>
      </w:tr>
      <w:tr w:rsidR="00C5718F" w14:paraId="3E1667FA" w14:textId="77777777">
        <w:trPr>
          <w:trHeight w:val="20"/>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4E890"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Механические мешалки</w:t>
              </w:r>
              <w:r w:rsidR="00917B42">
                <w:rPr>
                  <w:webHidden/>
                </w:rPr>
                <w:fldChar w:fldCharType="end"/>
              </w:r>
            </w:hyperlink>
          </w:p>
        </w:tc>
        <w:tc>
          <w:tcPr>
            <w:tcW w:w="1833" w:type="dxa"/>
            <w:tcBorders>
              <w:top w:val="single" w:sz="4" w:space="0" w:color="000000"/>
              <w:left w:val="single" w:sz="4" w:space="0" w:color="000000"/>
              <w:bottom w:val="single" w:sz="4" w:space="0" w:color="000000"/>
              <w:right w:val="single" w:sz="4" w:space="0" w:color="000000"/>
            </w:tcBorders>
            <w:vAlign w:val="center"/>
          </w:tcPr>
          <w:p w14:paraId="747AD0C0" w14:textId="77777777" w:rsidR="00C5718F" w:rsidRDefault="009E6FB9">
            <w:pPr>
              <w:widowControl w:val="0"/>
              <w:suppressAutoHyphens w:val="0"/>
              <w:ind w:firstLine="0"/>
              <w:rPr>
                <w:rFonts w:eastAsia="Times New Roman" w:cs="Times New Roman"/>
                <w:color w:val="000000"/>
                <w:sz w:val="18"/>
                <w:szCs w:val="18"/>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val="en-US" w:eastAsia="ru-RU"/>
                </w:rPr>
                <w:t>RW4031-A40/8-EC-D05*10BOx</w:t>
              </w:r>
              <w:r w:rsidR="00917B42">
                <w:rPr>
                  <w:webHidden/>
                </w:rPr>
                <w:fldChar w:fldCharType="end"/>
              </w:r>
            </w:hyperlink>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73A15"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Мощностью 4.0/8.6 кВт</w:t>
              </w:r>
              <w:r w:rsidR="00917B42">
                <w:rPr>
                  <w:webHidden/>
                </w:rPr>
                <w:fldChar w:fldCharType="end"/>
              </w:r>
            </w:hyperlink>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BF37E"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ЗАО «Зульцер «Насосы»</w:t>
              </w:r>
              <w:r w:rsidR="00917B42">
                <w:rPr>
                  <w:webHidden/>
                </w:rPr>
                <w:fldChar w:fldCharType="end"/>
              </w:r>
            </w:hyperlink>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92DFF" w14:textId="77777777" w:rsidR="00C5718F" w:rsidRDefault="009E6FB9">
            <w:pPr>
              <w:widowControl w:val="0"/>
              <w:suppressAutoHyphens w:val="0"/>
              <w:ind w:firstLine="0"/>
              <w:jc w:val="center"/>
              <w:rPr>
                <w:rFonts w:eastAsia="Times New Roman" w:cs="Times New Roman"/>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18"/>
                  <w:lang w:eastAsia="ru-RU"/>
                </w:rPr>
                <w:t>2017г-2018г</w:t>
              </w:r>
              <w:r w:rsidR="00917B42">
                <w:rPr>
                  <w:webHidden/>
                </w:rPr>
                <w:fldChar w:fldCharType="end"/>
              </w:r>
            </w:hyperlink>
          </w:p>
        </w:tc>
      </w:tr>
      <w:tr w:rsidR="00C5718F" w14:paraId="4CBACF52" w14:textId="77777777">
        <w:trPr>
          <w:trHeight w:val="20"/>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FC193"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Воздуходувки</w:t>
              </w:r>
              <w:r w:rsidR="00917B42">
                <w:rPr>
                  <w:webHidden/>
                </w:rPr>
                <w:fldChar w:fldCharType="end"/>
              </w:r>
            </w:hyperlink>
          </w:p>
        </w:tc>
        <w:tc>
          <w:tcPr>
            <w:tcW w:w="1833" w:type="dxa"/>
            <w:tcBorders>
              <w:top w:val="single" w:sz="4" w:space="0" w:color="000000"/>
              <w:left w:val="single" w:sz="4" w:space="0" w:color="000000"/>
              <w:bottom w:val="single" w:sz="4" w:space="0" w:color="000000"/>
              <w:right w:val="single" w:sz="4" w:space="0" w:color="000000"/>
            </w:tcBorders>
            <w:vAlign w:val="center"/>
          </w:tcPr>
          <w:p w14:paraId="17D229DA"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49C5700"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ТВ – 50-1,6- 0,1 - 2 шт. рабочие</w:t>
              </w:r>
              <w:r w:rsidR="00917B42">
                <w:rPr>
                  <w:webHidden/>
                </w:rPr>
                <w:fldChar w:fldCharType="end"/>
              </w:r>
            </w:hyperlink>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28DCB"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Количество работающих воздуходувок – 2 шт. Расход воздуха по каждой работающей воздуходувке – 3600 м.куб.час.</w:t>
              </w:r>
              <w:r w:rsidR="00917B42">
                <w:rPr>
                  <w:webHidden/>
                </w:rPr>
                <w:fldChar w:fldCharType="end"/>
              </w:r>
            </w:hyperlink>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662B6"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ООО «УзМаш»</w:t>
              </w:r>
              <w:r w:rsidR="00917B42">
                <w:rPr>
                  <w:webHidden/>
                </w:rPr>
                <w:fldChar w:fldCharType="end"/>
              </w:r>
            </w:hyperlink>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5C246" w14:textId="77777777" w:rsidR="00C5718F" w:rsidRDefault="009E6FB9">
            <w:pPr>
              <w:widowControl w:val="0"/>
              <w:suppressAutoHyphens w:val="0"/>
              <w:ind w:firstLine="0"/>
              <w:jc w:val="center"/>
              <w:rPr>
                <w:rFonts w:eastAsia="Times New Roman" w:cs="Times New Roman"/>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18"/>
                  <w:lang w:eastAsia="ru-RU"/>
                </w:rPr>
                <w:t>2017г.-2019г.</w:t>
              </w:r>
              <w:r w:rsidR="00917B42">
                <w:rPr>
                  <w:webHidden/>
                </w:rPr>
                <w:fldChar w:fldCharType="end"/>
              </w:r>
            </w:hyperlink>
          </w:p>
        </w:tc>
      </w:tr>
      <w:tr w:rsidR="00C5718F" w14:paraId="28D703F8" w14:textId="77777777">
        <w:trPr>
          <w:trHeight w:val="20"/>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0591A"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Мелкопузырчатые аэраторы тип, количество.</w:t>
              </w:r>
              <w:r w:rsidR="00917B42">
                <w:rPr>
                  <w:webHidden/>
                </w:rPr>
                <w:fldChar w:fldCharType="end"/>
              </w:r>
            </w:hyperlink>
          </w:p>
        </w:tc>
        <w:tc>
          <w:tcPr>
            <w:tcW w:w="1833" w:type="dxa"/>
            <w:tcBorders>
              <w:top w:val="single" w:sz="4" w:space="0" w:color="000000"/>
              <w:left w:val="single" w:sz="4" w:space="0" w:color="000000"/>
              <w:bottom w:val="single" w:sz="4" w:space="0" w:color="000000"/>
              <w:right w:val="single" w:sz="4" w:space="0" w:color="000000"/>
            </w:tcBorders>
            <w:vAlign w:val="center"/>
          </w:tcPr>
          <w:p w14:paraId="49570BE4" w14:textId="77777777" w:rsidR="00C5718F" w:rsidRDefault="009E6FB9">
            <w:pPr>
              <w:widowControl w:val="0"/>
              <w:suppressAutoHyphens w:val="0"/>
              <w:ind w:firstLine="0"/>
              <w:rPr>
                <w:rFonts w:eastAsia="Times New Roman" w:cs="Times New Roman"/>
                <w:i/>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color w:val="000000"/>
                  <w:sz w:val="18"/>
                  <w:szCs w:val="18"/>
                  <w:lang w:eastAsia="ru-RU"/>
                </w:rPr>
                <w:t>Аэратор 3000мл.</w:t>
              </w:r>
              <w:r w:rsidR="00917B42">
                <w:rPr>
                  <w:webHidden/>
                </w:rPr>
                <w:fldChar w:fldCharType="end"/>
              </w:r>
            </w:hyperlink>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014AD" w14:textId="77777777" w:rsidR="00C5718F" w:rsidRDefault="009E6FB9">
            <w:pPr>
              <w:widowControl w:val="0"/>
              <w:suppressAutoHyphens w:val="0"/>
              <w:ind w:firstLine="0"/>
              <w:rPr>
                <w:rFonts w:eastAsia="Times New Roman" w:cs="Times New Roman"/>
                <w:i/>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color w:val="000000"/>
                  <w:sz w:val="18"/>
                  <w:szCs w:val="18"/>
                  <w:lang w:eastAsia="ru-RU"/>
                </w:rPr>
                <w:t>3-5 м3 воздуха на 1000 мл. длины (от 9 до 15М3)</w:t>
              </w:r>
              <w:r w:rsidR="00917B42">
                <w:rPr>
                  <w:webHidden/>
                </w:rPr>
                <w:fldChar w:fldCharType="end"/>
              </w:r>
            </w:hyperlink>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60B71"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ООО «ЭКОС-ПРОМ»</w:t>
              </w:r>
              <w:r w:rsidR="00917B42">
                <w:rPr>
                  <w:webHidden/>
                </w:rPr>
                <w:fldChar w:fldCharType="end"/>
              </w:r>
            </w:hyperlink>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19250" w14:textId="77777777" w:rsidR="00C5718F" w:rsidRDefault="009E6FB9">
            <w:pPr>
              <w:widowControl w:val="0"/>
              <w:suppressAutoHyphens w:val="0"/>
              <w:ind w:firstLine="0"/>
              <w:jc w:val="center"/>
              <w:rPr>
                <w:rFonts w:eastAsia="Times New Roman" w:cs="Times New Roman"/>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18"/>
                  <w:lang w:eastAsia="ru-RU"/>
                </w:rPr>
                <w:t>2019г.</w:t>
              </w:r>
              <w:r w:rsidR="00917B42">
                <w:rPr>
                  <w:webHidden/>
                </w:rPr>
                <w:fldChar w:fldCharType="end"/>
              </w:r>
            </w:hyperlink>
          </w:p>
        </w:tc>
      </w:tr>
      <w:tr w:rsidR="00C5718F" w14:paraId="6429A3E3" w14:textId="77777777">
        <w:trPr>
          <w:trHeight w:val="20"/>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01324"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Илососы</w:t>
              </w:r>
              <w:r w:rsidR="00917B42">
                <w:rPr>
                  <w:webHidden/>
                </w:rPr>
                <w:fldChar w:fldCharType="end"/>
              </w:r>
            </w:hyperlink>
          </w:p>
        </w:tc>
        <w:tc>
          <w:tcPr>
            <w:tcW w:w="1833" w:type="dxa"/>
            <w:tcBorders>
              <w:top w:val="single" w:sz="4" w:space="0" w:color="000000"/>
              <w:left w:val="single" w:sz="4" w:space="0" w:color="000000"/>
              <w:bottom w:val="single" w:sz="4" w:space="0" w:color="000000"/>
              <w:right w:val="single" w:sz="4" w:space="0" w:color="000000"/>
            </w:tcBorders>
            <w:vAlign w:val="center"/>
          </w:tcPr>
          <w:p w14:paraId="72AB21F1"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w:t>
              </w:r>
              <w:r w:rsidR="00917B42">
                <w:rPr>
                  <w:webHidden/>
                </w:rPr>
                <w:fldChar w:fldCharType="end"/>
              </w:r>
            </w:hyperlink>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220E6"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w:t>
              </w:r>
              <w:r w:rsidR="00917B42">
                <w:rPr>
                  <w:webHidden/>
                </w:rPr>
                <w:fldChar w:fldCharType="end"/>
              </w:r>
            </w:hyperlink>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4E541"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самодельный</w:t>
              </w:r>
              <w:r w:rsidR="00917B42">
                <w:rPr>
                  <w:webHidden/>
                </w:rPr>
                <w:fldChar w:fldCharType="end"/>
              </w:r>
            </w:hyperlink>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BD650" w14:textId="77777777" w:rsidR="00C5718F" w:rsidRDefault="009E6FB9">
            <w:pPr>
              <w:widowControl w:val="0"/>
              <w:suppressAutoHyphens w:val="0"/>
              <w:ind w:firstLine="0"/>
              <w:jc w:val="center"/>
              <w:rPr>
                <w:rFonts w:eastAsia="Times New Roman" w:cs="Times New Roman"/>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18"/>
                  <w:lang w:eastAsia="ru-RU"/>
                </w:rPr>
                <w:t>1975-2020 (меняются каждый год)</w:t>
              </w:r>
              <w:r w:rsidR="00917B42">
                <w:rPr>
                  <w:webHidden/>
                </w:rPr>
                <w:fldChar w:fldCharType="end"/>
              </w:r>
            </w:hyperlink>
          </w:p>
        </w:tc>
      </w:tr>
      <w:tr w:rsidR="00C5718F" w14:paraId="551761B2" w14:textId="77777777">
        <w:trPr>
          <w:trHeight w:val="20"/>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119BA"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Насос откачки избыточного ила</w:t>
              </w:r>
              <w:r w:rsidR="00917B42">
                <w:rPr>
                  <w:webHidden/>
                </w:rPr>
                <w:fldChar w:fldCharType="end"/>
              </w:r>
            </w:hyperlink>
          </w:p>
        </w:tc>
        <w:tc>
          <w:tcPr>
            <w:tcW w:w="1833" w:type="dxa"/>
            <w:tcBorders>
              <w:top w:val="single" w:sz="4" w:space="0" w:color="000000"/>
              <w:left w:val="single" w:sz="4" w:space="0" w:color="000000"/>
              <w:bottom w:val="single" w:sz="4" w:space="0" w:color="000000"/>
              <w:right w:val="single" w:sz="4" w:space="0" w:color="000000"/>
            </w:tcBorders>
            <w:vAlign w:val="center"/>
          </w:tcPr>
          <w:p w14:paraId="6FC4BB60"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См–150-125-315а-4</w:t>
              </w:r>
              <w:r w:rsidR="00917B42">
                <w:rPr>
                  <w:webHidden/>
                </w:rPr>
                <w:fldChar w:fldCharType="end"/>
              </w:r>
            </w:hyperlink>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544AA"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Илоуплотнители</w:t>
              </w:r>
              <w:r w:rsidR="00917B42">
                <w:rPr>
                  <w:webHidden/>
                </w:rPr>
                <w:fldChar w:fldCharType="end"/>
              </w:r>
            </w:hyperlink>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81217"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АО «ГМС Ливгидромаш»</w:t>
              </w:r>
              <w:r w:rsidR="00917B42">
                <w:rPr>
                  <w:webHidden/>
                </w:rPr>
                <w:fldChar w:fldCharType="end"/>
              </w:r>
            </w:hyperlink>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AB827" w14:textId="77777777" w:rsidR="00C5718F" w:rsidRDefault="009E6FB9">
            <w:pPr>
              <w:widowControl w:val="0"/>
              <w:suppressAutoHyphens w:val="0"/>
              <w:ind w:firstLine="0"/>
              <w:jc w:val="center"/>
              <w:rPr>
                <w:rFonts w:eastAsia="Times New Roman" w:cs="Times New Roman"/>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18"/>
                  <w:lang w:eastAsia="ru-RU"/>
                </w:rPr>
                <w:t>2017 г.</w:t>
              </w:r>
              <w:r w:rsidR="00917B42">
                <w:rPr>
                  <w:webHidden/>
                </w:rPr>
                <w:fldChar w:fldCharType="end"/>
              </w:r>
            </w:hyperlink>
          </w:p>
        </w:tc>
      </w:tr>
      <w:tr w:rsidR="00C5718F" w14:paraId="3FFB9F8C" w14:textId="77777777">
        <w:trPr>
          <w:trHeight w:val="20"/>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BC5F9"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Фильтры</w:t>
              </w:r>
              <w:r w:rsidR="00917B42">
                <w:rPr>
                  <w:webHidden/>
                </w:rPr>
                <w:fldChar w:fldCharType="end"/>
              </w:r>
            </w:hyperlink>
          </w:p>
        </w:tc>
        <w:tc>
          <w:tcPr>
            <w:tcW w:w="1833" w:type="dxa"/>
            <w:tcBorders>
              <w:top w:val="single" w:sz="4" w:space="0" w:color="000000"/>
              <w:left w:val="single" w:sz="4" w:space="0" w:color="000000"/>
              <w:bottom w:val="single" w:sz="4" w:space="0" w:color="000000"/>
              <w:right w:val="single" w:sz="4" w:space="0" w:color="000000"/>
            </w:tcBorders>
            <w:vAlign w:val="center"/>
          </w:tcPr>
          <w:p w14:paraId="47B6D944"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w:t>
              </w:r>
              <w:r w:rsidR="00917B42">
                <w:rPr>
                  <w:webHidden/>
                </w:rPr>
                <w:fldChar w:fldCharType="end"/>
              </w:r>
            </w:hyperlink>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9F0A0"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ершовая загрузка</w:t>
              </w:r>
              <w:r w:rsidR="00917B42">
                <w:rPr>
                  <w:webHidden/>
                </w:rPr>
                <w:fldChar w:fldCharType="end"/>
              </w:r>
            </w:hyperlink>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10BAF"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w:t>
              </w:r>
              <w:r w:rsidR="00917B42">
                <w:rPr>
                  <w:webHidden/>
                </w:rPr>
                <w:fldChar w:fldCharType="end"/>
              </w:r>
            </w:hyperlink>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9FF16" w14:textId="77777777" w:rsidR="00C5718F" w:rsidRDefault="009E6FB9">
            <w:pPr>
              <w:widowControl w:val="0"/>
              <w:suppressAutoHyphens w:val="0"/>
              <w:ind w:firstLine="0"/>
              <w:jc w:val="center"/>
              <w:rPr>
                <w:rFonts w:eastAsia="Times New Roman" w:cs="Times New Roman"/>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18"/>
                  <w:lang w:eastAsia="ru-RU"/>
                </w:rPr>
                <w:t>-</w:t>
              </w:r>
              <w:r w:rsidR="00917B42">
                <w:rPr>
                  <w:webHidden/>
                </w:rPr>
                <w:fldChar w:fldCharType="end"/>
              </w:r>
            </w:hyperlink>
          </w:p>
        </w:tc>
      </w:tr>
      <w:tr w:rsidR="00C5718F" w14:paraId="27961FF1" w14:textId="77777777">
        <w:trPr>
          <w:trHeight w:val="20"/>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48C4F"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Компрессор подачи воздуха для промывки фильтров</w:t>
              </w:r>
              <w:r w:rsidR="00917B42">
                <w:rPr>
                  <w:webHidden/>
                </w:rPr>
                <w:fldChar w:fldCharType="end"/>
              </w:r>
            </w:hyperlink>
          </w:p>
        </w:tc>
        <w:tc>
          <w:tcPr>
            <w:tcW w:w="1833" w:type="dxa"/>
            <w:tcBorders>
              <w:top w:val="single" w:sz="4" w:space="0" w:color="000000"/>
              <w:left w:val="single" w:sz="4" w:space="0" w:color="000000"/>
              <w:bottom w:val="single" w:sz="4" w:space="0" w:color="000000"/>
              <w:right w:val="single" w:sz="4" w:space="0" w:color="000000"/>
            </w:tcBorders>
            <w:vAlign w:val="center"/>
          </w:tcPr>
          <w:p w14:paraId="1C27935C"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ТВ-50-1,6-0,1 - 2шт рабочие</w:t>
              </w:r>
              <w:r w:rsidR="00917B42">
                <w:rPr>
                  <w:webHidden/>
                </w:rPr>
                <w:fldChar w:fldCharType="end"/>
              </w:r>
            </w:hyperlink>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CF009"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rFonts w:eastAsia="Times New Roman" w:cs="Times New Roman"/>
                  <w:color w:val="000000"/>
                  <w:sz w:val="18"/>
                  <w:szCs w:val="18"/>
                  <w:lang w:eastAsia="ru-RU"/>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 xml:space="preserve"> Количество работающих воздуходувок – 2 шт. Расход воздуха по каждой работающей воздуходувке – 3600 м.куб.час.</w:t>
              </w:r>
              <w:r w:rsidR="00917B42">
                <w:rPr>
                  <w:webHidden/>
                </w:rPr>
                <w:fldChar w:fldCharType="end"/>
              </w:r>
            </w:hyperlink>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6B46"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ООО «УзМаш»</w:t>
              </w:r>
              <w:r w:rsidR="00917B42">
                <w:rPr>
                  <w:webHidden/>
                </w:rPr>
                <w:fldChar w:fldCharType="end"/>
              </w:r>
            </w:hyperlink>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D4CBF" w14:textId="77777777" w:rsidR="00C5718F" w:rsidRDefault="009E6FB9">
            <w:pPr>
              <w:widowControl w:val="0"/>
              <w:suppressAutoHyphens w:val="0"/>
              <w:ind w:firstLine="0"/>
              <w:jc w:val="center"/>
              <w:rPr>
                <w:rFonts w:eastAsia="Times New Roman" w:cs="Times New Roman"/>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18"/>
                  <w:lang w:eastAsia="ru-RU"/>
                </w:rPr>
                <w:t>2017-2019г.г.</w:t>
              </w:r>
              <w:r w:rsidR="00917B42">
                <w:rPr>
                  <w:webHidden/>
                </w:rPr>
                <w:fldChar w:fldCharType="end"/>
              </w:r>
            </w:hyperlink>
          </w:p>
        </w:tc>
      </w:tr>
      <w:tr w:rsidR="00C5718F" w14:paraId="7A7950BC" w14:textId="77777777">
        <w:trPr>
          <w:trHeight w:val="20"/>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43140"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Насос откачки сырого осадка</w:t>
              </w:r>
              <w:r w:rsidR="00917B42">
                <w:rPr>
                  <w:webHidden/>
                </w:rPr>
                <w:fldChar w:fldCharType="end"/>
              </w:r>
            </w:hyperlink>
          </w:p>
        </w:tc>
        <w:tc>
          <w:tcPr>
            <w:tcW w:w="1833" w:type="dxa"/>
            <w:tcBorders>
              <w:top w:val="single" w:sz="4" w:space="0" w:color="000000"/>
              <w:left w:val="single" w:sz="4" w:space="0" w:color="000000"/>
              <w:bottom w:val="single" w:sz="4" w:space="0" w:color="000000"/>
              <w:right w:val="single" w:sz="4" w:space="0" w:color="000000"/>
            </w:tcBorders>
            <w:vAlign w:val="center"/>
          </w:tcPr>
          <w:p w14:paraId="49F22FC7"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См–150-125-315а-4</w:t>
              </w:r>
              <w:r w:rsidR="00917B42">
                <w:rPr>
                  <w:webHidden/>
                </w:rPr>
                <w:fldChar w:fldCharType="end"/>
              </w:r>
            </w:hyperlink>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FC2BA"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Подача –180 м.куб.ч., напор – 27,5 м.куб.ч.</w:t>
              </w:r>
              <w:r w:rsidR="00917B42">
                <w:rPr>
                  <w:webHidden/>
                </w:rPr>
                <w:fldChar w:fldCharType="end"/>
              </w:r>
            </w:hyperlink>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E46D1"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АО «ГМС Ливгидромаш»</w:t>
              </w:r>
              <w:r w:rsidR="00917B42">
                <w:rPr>
                  <w:webHidden/>
                </w:rPr>
                <w:fldChar w:fldCharType="end"/>
              </w:r>
            </w:hyperlink>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F9378" w14:textId="77777777" w:rsidR="00C5718F" w:rsidRDefault="009E6FB9">
            <w:pPr>
              <w:widowControl w:val="0"/>
              <w:suppressAutoHyphens w:val="0"/>
              <w:ind w:firstLine="0"/>
              <w:jc w:val="center"/>
              <w:rPr>
                <w:rFonts w:eastAsia="Times New Roman" w:cs="Times New Roman"/>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18"/>
                  <w:lang w:eastAsia="ru-RU"/>
                </w:rPr>
                <w:t>2017 г.</w:t>
              </w:r>
              <w:r w:rsidR="00917B42">
                <w:rPr>
                  <w:webHidden/>
                </w:rPr>
                <w:fldChar w:fldCharType="end"/>
              </w:r>
            </w:hyperlink>
          </w:p>
        </w:tc>
      </w:tr>
      <w:tr w:rsidR="00C5718F" w14:paraId="4E0A402F" w14:textId="77777777">
        <w:trPr>
          <w:trHeight w:val="20"/>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B3CF4"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Оборудование обеззараживания сырого осадка</w:t>
              </w:r>
              <w:r w:rsidR="00917B42">
                <w:rPr>
                  <w:webHidden/>
                </w:rPr>
                <w:fldChar w:fldCharType="end"/>
              </w:r>
            </w:hyperlink>
          </w:p>
        </w:tc>
        <w:tc>
          <w:tcPr>
            <w:tcW w:w="1833" w:type="dxa"/>
            <w:tcBorders>
              <w:top w:val="single" w:sz="4" w:space="0" w:color="000000"/>
              <w:left w:val="single" w:sz="4" w:space="0" w:color="000000"/>
              <w:bottom w:val="single" w:sz="4" w:space="0" w:color="000000"/>
              <w:right w:val="single" w:sz="4" w:space="0" w:color="000000"/>
            </w:tcBorders>
            <w:vAlign w:val="center"/>
          </w:tcPr>
          <w:p w14:paraId="7EFE0B78" w14:textId="77777777" w:rsidR="00C5718F" w:rsidRDefault="009E6FB9">
            <w:pPr>
              <w:widowControl w:val="0"/>
              <w:suppressAutoHyphens w:val="0"/>
              <w:ind w:firstLine="0"/>
              <w:rPr>
                <w:rFonts w:eastAsia="Times New Roman" w:cs="Times New Roman"/>
                <w:color w:val="000000"/>
                <w:sz w:val="18"/>
                <w:szCs w:val="18"/>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val="en-US" w:eastAsia="ru-RU"/>
                </w:rPr>
                <w:t>DLX[B]-MF/M</w:t>
              </w:r>
              <w:r w:rsidR="00917B42">
                <w:rPr>
                  <w:webHidden/>
                </w:rPr>
                <w:fldChar w:fldCharType="end"/>
              </w:r>
            </w:hyperlink>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AE896"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Мембранный дозирующий насос</w:t>
              </w:r>
              <w:r w:rsidR="00917B42">
                <w:rPr>
                  <w:webHidden/>
                </w:rPr>
                <w:fldChar w:fldCharType="end"/>
              </w:r>
            </w:hyperlink>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9B536"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ЭТАТРОН Д.С. СПА (Италия)</w:t>
              </w:r>
              <w:r w:rsidR="00917B42">
                <w:rPr>
                  <w:webHidden/>
                </w:rPr>
                <w:fldChar w:fldCharType="end"/>
              </w:r>
            </w:hyperlink>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98FB1" w14:textId="77777777" w:rsidR="00C5718F" w:rsidRDefault="009E6FB9">
            <w:pPr>
              <w:widowControl w:val="0"/>
              <w:suppressAutoHyphens w:val="0"/>
              <w:ind w:firstLine="0"/>
              <w:jc w:val="center"/>
              <w:rPr>
                <w:rFonts w:eastAsia="Times New Roman" w:cs="Times New Roman"/>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18"/>
                  <w:lang w:eastAsia="ru-RU"/>
                </w:rPr>
                <w:t>2015 г.</w:t>
              </w:r>
              <w:r w:rsidR="00917B42">
                <w:rPr>
                  <w:webHidden/>
                </w:rPr>
                <w:fldChar w:fldCharType="end"/>
              </w:r>
            </w:hyperlink>
          </w:p>
        </w:tc>
      </w:tr>
      <w:tr w:rsidR="00C5718F" w14:paraId="5ADAE993" w14:textId="77777777">
        <w:trPr>
          <w:trHeight w:val="20"/>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D1E77"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Оборудование обезвоживания сточных вод</w:t>
              </w:r>
              <w:r w:rsidR="00917B42">
                <w:rPr>
                  <w:webHidden/>
                </w:rPr>
                <w:fldChar w:fldCharType="end"/>
              </w:r>
            </w:hyperlink>
          </w:p>
        </w:tc>
        <w:tc>
          <w:tcPr>
            <w:tcW w:w="1833" w:type="dxa"/>
            <w:tcBorders>
              <w:top w:val="single" w:sz="4" w:space="0" w:color="000000"/>
              <w:left w:val="single" w:sz="4" w:space="0" w:color="000000"/>
              <w:bottom w:val="single" w:sz="4" w:space="0" w:color="000000"/>
              <w:right w:val="single" w:sz="4" w:space="0" w:color="000000"/>
            </w:tcBorders>
            <w:vAlign w:val="center"/>
          </w:tcPr>
          <w:p w14:paraId="7B96C1CC" w14:textId="77777777" w:rsidR="00C5718F" w:rsidRDefault="009E6FB9">
            <w:pPr>
              <w:widowControl w:val="0"/>
              <w:suppressAutoHyphens w:val="0"/>
              <w:ind w:firstLine="0"/>
              <w:rPr>
                <w:rFonts w:eastAsia="Times New Roman" w:cs="Times New Roman"/>
                <w:color w:val="000000"/>
                <w:sz w:val="18"/>
                <w:szCs w:val="18"/>
                <w:lang w:val="en-US" w:eastAsia="ru-RU"/>
              </w:rPr>
            </w:pPr>
            <w:hyperlink w:anchor="_Toc64458531">
              <w:r w:rsidR="00917B42">
                <w:rPr>
                  <w:rFonts w:eastAsia="Times New Roman" w:cs="Times New Roman"/>
                  <w:color w:val="000000"/>
                  <w:sz w:val="18"/>
                  <w:szCs w:val="18"/>
                  <w:lang w:eastAsia="ru-RU"/>
                </w:rPr>
                <w:t xml:space="preserve">МУТНО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val="en-US" w:eastAsia="ru-RU"/>
                </w:rPr>
                <w:t>HG 50</w:t>
              </w:r>
              <w:r w:rsidR="00917B42">
                <w:rPr>
                  <w:webHidden/>
                </w:rPr>
                <w:fldChar w:fldCharType="end"/>
              </w:r>
            </w:hyperlink>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5B800"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val="en-US" w:eastAsia="ru-RU"/>
                </w:rPr>
                <w:t>100-240V 50/60Hz 2A-T 40W</w:t>
              </w:r>
              <w:r w:rsidR="00917B42">
                <w:rPr>
                  <w:webHidden/>
                </w:rPr>
                <w:fldChar w:fldCharType="end"/>
              </w:r>
            </w:hyperlink>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0D2CF" w14:textId="77777777" w:rsidR="00C5718F" w:rsidRDefault="009E6FB9">
            <w:pPr>
              <w:widowControl w:val="0"/>
              <w:suppressAutoHyphens w:val="0"/>
              <w:ind w:firstLine="0"/>
              <w:rPr>
                <w:rFonts w:eastAsia="Times New Roman" w:cs="Times New Roman"/>
                <w:color w:val="000000"/>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Германия</w:t>
              </w:r>
              <w:r w:rsidR="00917B42">
                <w:rPr>
                  <w:webHidden/>
                </w:rPr>
                <w:fldChar w:fldCharType="end"/>
              </w:r>
            </w:hyperlink>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41DE0" w14:textId="77777777" w:rsidR="00C5718F" w:rsidRDefault="009E6FB9">
            <w:pPr>
              <w:widowControl w:val="0"/>
              <w:suppressAutoHyphens w:val="0"/>
              <w:ind w:firstLine="0"/>
              <w:jc w:val="center"/>
              <w:rPr>
                <w:rFonts w:eastAsia="Times New Roman" w:cs="Times New Roman"/>
                <w:sz w:val="18"/>
                <w:szCs w:val="18"/>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18"/>
                  <w:lang w:eastAsia="ru-RU"/>
                </w:rPr>
                <w:t>2018г.</w:t>
              </w:r>
              <w:r w:rsidR="00917B42">
                <w:rPr>
                  <w:webHidden/>
                </w:rPr>
                <w:fldChar w:fldCharType="end"/>
              </w:r>
            </w:hyperlink>
          </w:p>
        </w:tc>
      </w:tr>
    </w:tbl>
    <w:p w14:paraId="1B3F8605" w14:textId="77777777" w:rsidR="00C5718F" w:rsidRDefault="009E6FB9">
      <w:pPr>
        <w:suppressAutoHyphens w:val="0"/>
        <w:rPr>
          <w:rFonts w:eastAsia="Calibri" w:cs="Times New Roman"/>
          <w:color w:val="000000"/>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F052A95" w14:textId="77777777" w:rsidR="00C5718F" w:rsidRDefault="009E6FB9">
      <w:pPr>
        <w:suppressAutoHyphens w:val="0"/>
        <w:ind w:firstLine="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Данные по техническим характеристикам оборудования ОСК приведены в таблице 2.1.2-2.</w:t>
        </w:r>
        <w:r w:rsidR="00917B42">
          <w:rPr>
            <w:webHidden/>
          </w:rPr>
          <w:fldChar w:fldCharType="end"/>
        </w:r>
      </w:hyperlink>
    </w:p>
    <w:p w14:paraId="343F7BE2"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2805A5B" w14:textId="77777777" w:rsidR="00C5718F" w:rsidRDefault="009E6FB9">
      <w:pPr>
        <w:suppressAutoHyphens w:val="0"/>
        <w:spacing w:after="200" w:line="276" w:lineRule="auto"/>
        <w:ind w:firstLine="0"/>
        <w:jc w:val="left"/>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111712F4" w14:textId="77777777" w:rsidR="00C5718F" w:rsidRDefault="009E6FB9">
      <w:pPr>
        <w:suppressAutoHyphens w:val="0"/>
        <w:rPr>
          <w:rFonts w:eastAsia="Times New Roman" w:cs="Times New Roman"/>
          <w:szCs w:val="24"/>
          <w:lang w:eastAsia="ru-RU"/>
        </w:rPr>
      </w:pPr>
      <w:hyperlink w:anchor="_Toc64458531">
        <w:r w:rsidR="00917B42">
          <w:rPr>
            <w:rFonts w:eastAsia="Times New Roman" w:cs="Times New Roman"/>
            <w:b/>
            <w:szCs w:val="24"/>
            <w:lang w:eastAsia="ru-RU"/>
          </w:rPr>
          <w:t xml:space="preserve">Таблица </w:t>
        </w:r>
        <w:r w:rsidR="00917B42">
          <w:rPr>
            <w:rFonts w:eastAsia="Times New Roman" w:cs="Times New Roman"/>
            <w:b/>
            <w:bCs/>
            <w:szCs w:val="24"/>
            <w:lang w:eastAsia="ru-RU"/>
          </w:rPr>
          <w:t>2.1.2.2-2</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Данные по технологическим характеристикам оборудования ОСК г. Новошахтинска</w:t>
        </w:r>
        <w:r w:rsidR="00917B42">
          <w:rPr>
            <w:webHidden/>
          </w:rPr>
          <w:fldChar w:fldCharType="end"/>
        </w:r>
      </w:hyperlink>
    </w:p>
    <w:p w14:paraId="3D3ECF78"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5000" w:type="pct"/>
        <w:jc w:val="center"/>
        <w:tblLayout w:type="fixed"/>
        <w:tblCellMar>
          <w:left w:w="28" w:type="dxa"/>
          <w:right w:w="28" w:type="dxa"/>
        </w:tblCellMar>
        <w:tblLook w:val="04A0" w:firstRow="1" w:lastRow="0" w:firstColumn="1" w:lastColumn="0" w:noHBand="0" w:noVBand="1"/>
      </w:tblPr>
      <w:tblGrid>
        <w:gridCol w:w="420"/>
        <w:gridCol w:w="1977"/>
        <w:gridCol w:w="1237"/>
        <w:gridCol w:w="973"/>
        <w:gridCol w:w="1708"/>
        <w:gridCol w:w="1315"/>
        <w:gridCol w:w="2347"/>
      </w:tblGrid>
      <w:tr w:rsidR="00C5718F" w14:paraId="7BD9F448" w14:textId="77777777">
        <w:trPr>
          <w:trHeight w:val="20"/>
          <w:tblHeader/>
          <w:jc w:val="center"/>
        </w:trPr>
        <w:tc>
          <w:tcPr>
            <w:tcW w:w="418" w:type="dxa"/>
            <w:tcBorders>
              <w:top w:val="single" w:sz="4" w:space="0" w:color="000000"/>
              <w:left w:val="single" w:sz="4" w:space="0" w:color="000000"/>
              <w:bottom w:val="single" w:sz="4" w:space="0" w:color="000000"/>
              <w:right w:val="single" w:sz="4" w:space="0" w:color="000000"/>
            </w:tcBorders>
            <w:vAlign w:val="center"/>
          </w:tcPr>
          <w:p w14:paraId="2DA9FB3F" w14:textId="77777777" w:rsidR="00C5718F" w:rsidRDefault="009E6FB9">
            <w:pPr>
              <w:widowControl w:val="0"/>
              <w:suppressAutoHyphens w:val="0"/>
              <w:ind w:firstLine="0"/>
              <w:contextualSpacing/>
              <w:jc w:val="center"/>
              <w:rPr>
                <w:rFonts w:eastAsia="Calibri" w:cs="Times New Roman"/>
                <w:b/>
                <w:sz w:val="18"/>
                <w:szCs w:val="18"/>
              </w:rPr>
            </w:pPr>
            <w:hyperlink w:anchor="_Toc64458531">
              <w:r w:rsidR="00917B42">
                <w:rPr>
                  <w:rFonts w:eastAsia="Calibri" w:cs="Times New Roman"/>
                  <w:b/>
                  <w:sz w:val="18"/>
                  <w:szCs w:val="18"/>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18"/>
                  <w:szCs w:val="18"/>
                </w:rPr>
                <w:t>п/п</w:t>
              </w:r>
              <w:r w:rsidR="00917B42">
                <w:rPr>
                  <w:webHidden/>
                </w:rPr>
                <w:fldChar w:fldCharType="end"/>
              </w:r>
            </w:hyperlink>
          </w:p>
        </w:tc>
        <w:tc>
          <w:tcPr>
            <w:tcW w:w="1966" w:type="dxa"/>
            <w:tcBorders>
              <w:top w:val="single" w:sz="4" w:space="0" w:color="000000"/>
              <w:left w:val="single" w:sz="4" w:space="0" w:color="000000"/>
              <w:bottom w:val="single" w:sz="4" w:space="0" w:color="000000"/>
              <w:right w:val="single" w:sz="4" w:space="0" w:color="000000"/>
            </w:tcBorders>
            <w:vAlign w:val="center"/>
          </w:tcPr>
          <w:p w14:paraId="6D1872C1" w14:textId="77777777" w:rsidR="00C5718F" w:rsidRDefault="009E6FB9">
            <w:pPr>
              <w:widowControl w:val="0"/>
              <w:suppressAutoHyphens w:val="0"/>
              <w:ind w:firstLine="0"/>
              <w:contextualSpacing/>
              <w:jc w:val="center"/>
              <w:rPr>
                <w:rFonts w:eastAsia="Calibri" w:cs="Times New Roman"/>
                <w:b/>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18"/>
                  <w:szCs w:val="18"/>
                </w:rPr>
                <w:t>Наименование потребителя</w:t>
              </w:r>
              <w:r w:rsidR="00917B42">
                <w:rPr>
                  <w:webHidden/>
                </w:rPr>
                <w:fldChar w:fldCharType="end"/>
              </w:r>
            </w:hyperlink>
          </w:p>
        </w:tc>
        <w:tc>
          <w:tcPr>
            <w:tcW w:w="1230" w:type="dxa"/>
            <w:tcBorders>
              <w:top w:val="single" w:sz="4" w:space="0" w:color="000000"/>
              <w:left w:val="single" w:sz="4" w:space="0" w:color="000000"/>
              <w:bottom w:val="single" w:sz="4" w:space="0" w:color="000000"/>
              <w:right w:val="single" w:sz="4" w:space="0" w:color="000000"/>
            </w:tcBorders>
            <w:vAlign w:val="center"/>
          </w:tcPr>
          <w:p w14:paraId="5DF75245" w14:textId="77777777" w:rsidR="00C5718F" w:rsidRDefault="009E6FB9">
            <w:pPr>
              <w:widowControl w:val="0"/>
              <w:suppressAutoHyphens w:val="0"/>
              <w:ind w:firstLine="0"/>
              <w:contextualSpacing/>
              <w:jc w:val="center"/>
              <w:rPr>
                <w:rFonts w:eastAsia="Calibri" w:cs="Times New Roman"/>
                <w:b/>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18"/>
                  <w:szCs w:val="18"/>
                </w:rPr>
                <w:t>Марка</w:t>
              </w:r>
              <w:r w:rsidR="00917B42">
                <w:rPr>
                  <w:webHidden/>
                </w:rPr>
                <w:fldChar w:fldCharType="end"/>
              </w:r>
            </w:hyperlink>
          </w:p>
        </w:tc>
        <w:tc>
          <w:tcPr>
            <w:tcW w:w="967" w:type="dxa"/>
            <w:tcBorders>
              <w:top w:val="single" w:sz="4" w:space="0" w:color="000000"/>
              <w:left w:val="single" w:sz="4" w:space="0" w:color="000000"/>
              <w:bottom w:val="single" w:sz="4" w:space="0" w:color="000000"/>
              <w:right w:val="single" w:sz="4" w:space="0" w:color="000000"/>
            </w:tcBorders>
            <w:vAlign w:val="center"/>
          </w:tcPr>
          <w:p w14:paraId="741BFA27" w14:textId="77777777" w:rsidR="00C5718F" w:rsidRDefault="009E6FB9">
            <w:pPr>
              <w:widowControl w:val="0"/>
              <w:suppressAutoHyphens w:val="0"/>
              <w:ind w:firstLine="0"/>
              <w:contextualSpacing/>
              <w:jc w:val="center"/>
              <w:rPr>
                <w:rFonts w:eastAsia="Calibri" w:cs="Times New Roman"/>
                <w:b/>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18"/>
                  <w:szCs w:val="18"/>
                </w:rPr>
                <w:t>Кол-во рабочих / резервных, шт.</w:t>
              </w:r>
              <w:r w:rsidR="00917B42">
                <w:rPr>
                  <w:webHidden/>
                </w:rPr>
                <w:fldChar w:fldCharType="end"/>
              </w:r>
            </w:hyperlink>
          </w:p>
        </w:tc>
        <w:tc>
          <w:tcPr>
            <w:tcW w:w="1698" w:type="dxa"/>
            <w:tcBorders>
              <w:top w:val="single" w:sz="4" w:space="0" w:color="000000"/>
              <w:left w:val="single" w:sz="4" w:space="0" w:color="000000"/>
              <w:bottom w:val="single" w:sz="4" w:space="0" w:color="000000"/>
              <w:right w:val="single" w:sz="4" w:space="0" w:color="000000"/>
            </w:tcBorders>
            <w:vAlign w:val="center"/>
          </w:tcPr>
          <w:p w14:paraId="7058A93E" w14:textId="77777777" w:rsidR="00C5718F" w:rsidRDefault="009E6FB9">
            <w:pPr>
              <w:widowControl w:val="0"/>
              <w:suppressAutoHyphens w:val="0"/>
              <w:ind w:firstLine="0"/>
              <w:contextualSpacing/>
              <w:jc w:val="center"/>
              <w:rPr>
                <w:rFonts w:eastAsia="Calibri" w:cs="Times New Roman"/>
                <w:b/>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18"/>
                  <w:szCs w:val="18"/>
                </w:rPr>
                <w:t>Технологические характеристики</w:t>
              </w:r>
              <w:r w:rsidR="00917B42">
                <w:rPr>
                  <w:webHidden/>
                </w:rPr>
                <w:fldChar w:fldCharType="end"/>
              </w:r>
            </w:hyperlink>
          </w:p>
        </w:tc>
        <w:tc>
          <w:tcPr>
            <w:tcW w:w="1307" w:type="dxa"/>
            <w:tcBorders>
              <w:top w:val="single" w:sz="4" w:space="0" w:color="000000"/>
              <w:left w:val="single" w:sz="4" w:space="0" w:color="000000"/>
              <w:bottom w:val="single" w:sz="4" w:space="0" w:color="000000"/>
              <w:right w:val="single" w:sz="4" w:space="0" w:color="000000"/>
            </w:tcBorders>
            <w:vAlign w:val="center"/>
          </w:tcPr>
          <w:p w14:paraId="1461B220" w14:textId="77777777" w:rsidR="00C5718F" w:rsidRDefault="009E6FB9">
            <w:pPr>
              <w:widowControl w:val="0"/>
              <w:suppressAutoHyphens w:val="0"/>
              <w:ind w:firstLine="0"/>
              <w:contextualSpacing/>
              <w:jc w:val="center"/>
              <w:rPr>
                <w:rFonts w:eastAsia="Calibri" w:cs="Times New Roman"/>
                <w:b/>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18"/>
                  <w:szCs w:val="18"/>
                </w:rPr>
                <w:t>Мощность потребителя, кВт</w:t>
              </w:r>
              <w:r w:rsidR="00917B42">
                <w:rPr>
                  <w:webHidden/>
                </w:rPr>
                <w:fldChar w:fldCharType="end"/>
              </w:r>
            </w:hyperlink>
          </w:p>
        </w:tc>
        <w:tc>
          <w:tcPr>
            <w:tcW w:w="2334" w:type="dxa"/>
            <w:tcBorders>
              <w:top w:val="single" w:sz="4" w:space="0" w:color="000000"/>
              <w:left w:val="single" w:sz="4" w:space="0" w:color="000000"/>
              <w:bottom w:val="single" w:sz="4" w:space="0" w:color="000000"/>
              <w:right w:val="single" w:sz="4" w:space="0" w:color="000000"/>
            </w:tcBorders>
            <w:vAlign w:val="center"/>
          </w:tcPr>
          <w:p w14:paraId="02FB402F" w14:textId="77777777" w:rsidR="00C5718F" w:rsidRDefault="009E6FB9">
            <w:pPr>
              <w:widowControl w:val="0"/>
              <w:suppressAutoHyphens w:val="0"/>
              <w:ind w:firstLine="0"/>
              <w:contextualSpacing/>
              <w:jc w:val="center"/>
              <w:rPr>
                <w:rFonts w:eastAsia="Calibri" w:cs="Times New Roman"/>
                <w:b/>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18"/>
                  <w:szCs w:val="18"/>
                </w:rPr>
                <w:t>Состояние – работоспособное/ неработоспособное, год производства</w:t>
              </w:r>
              <w:r w:rsidR="00917B42">
                <w:rPr>
                  <w:webHidden/>
                </w:rPr>
                <w:fldChar w:fldCharType="end"/>
              </w:r>
            </w:hyperlink>
          </w:p>
        </w:tc>
      </w:tr>
      <w:tr w:rsidR="00C5718F" w14:paraId="6956D126" w14:textId="77777777">
        <w:trPr>
          <w:trHeight w:val="20"/>
          <w:jc w:val="center"/>
        </w:trPr>
        <w:tc>
          <w:tcPr>
            <w:tcW w:w="418" w:type="dxa"/>
            <w:tcBorders>
              <w:top w:val="single" w:sz="4" w:space="0" w:color="000000"/>
              <w:left w:val="single" w:sz="4" w:space="0" w:color="000000"/>
              <w:bottom w:val="single" w:sz="4" w:space="0" w:color="000000"/>
              <w:right w:val="single" w:sz="4" w:space="0" w:color="000000"/>
            </w:tcBorders>
            <w:vAlign w:val="center"/>
          </w:tcPr>
          <w:p w14:paraId="737D6A9D" w14:textId="77777777" w:rsidR="00C5718F" w:rsidRDefault="009E6FB9">
            <w:pPr>
              <w:widowControl w:val="0"/>
              <w:suppressAutoHyphens w:val="0"/>
              <w:ind w:firstLine="0"/>
              <w:contextualSpacing/>
              <w:jc w:val="center"/>
              <w:rPr>
                <w:rFonts w:eastAsia="Calibri" w:cs="Times New Roman"/>
                <w:b/>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18"/>
                  <w:szCs w:val="18"/>
                </w:rPr>
                <w:t>1</w:t>
              </w:r>
              <w:r w:rsidR="00917B42">
                <w:rPr>
                  <w:webHidden/>
                </w:rPr>
                <w:fldChar w:fldCharType="end"/>
              </w:r>
            </w:hyperlink>
          </w:p>
        </w:tc>
        <w:tc>
          <w:tcPr>
            <w:tcW w:w="1966" w:type="dxa"/>
            <w:tcBorders>
              <w:top w:val="single" w:sz="4" w:space="0" w:color="000000"/>
              <w:left w:val="single" w:sz="4" w:space="0" w:color="000000"/>
              <w:bottom w:val="single" w:sz="4" w:space="0" w:color="000000"/>
              <w:right w:val="single" w:sz="4" w:space="0" w:color="000000"/>
            </w:tcBorders>
            <w:vAlign w:val="center"/>
          </w:tcPr>
          <w:p w14:paraId="2D6FEE91" w14:textId="77777777" w:rsidR="00C5718F" w:rsidRDefault="009E6FB9">
            <w:pPr>
              <w:widowControl w:val="0"/>
              <w:suppressAutoHyphens w:val="0"/>
              <w:ind w:firstLine="0"/>
              <w:contextualSpacing/>
              <w:rPr>
                <w:rFonts w:eastAsia="Calibri" w:cs="Times New Roman"/>
                <w:b/>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18"/>
                  <w:szCs w:val="18"/>
                </w:rPr>
                <w:t>Воздуходувки</w:t>
              </w:r>
              <w:r w:rsidR="00917B42">
                <w:rPr>
                  <w:webHidden/>
                </w:rPr>
                <w:fldChar w:fldCharType="end"/>
              </w:r>
            </w:hyperlink>
          </w:p>
        </w:tc>
        <w:tc>
          <w:tcPr>
            <w:tcW w:w="1230" w:type="dxa"/>
            <w:tcBorders>
              <w:top w:val="single" w:sz="4" w:space="0" w:color="000000"/>
              <w:left w:val="single" w:sz="4" w:space="0" w:color="000000"/>
              <w:bottom w:val="single" w:sz="4" w:space="0" w:color="000000"/>
              <w:right w:val="single" w:sz="4" w:space="0" w:color="000000"/>
            </w:tcBorders>
            <w:vAlign w:val="center"/>
          </w:tcPr>
          <w:p w14:paraId="3A1FE8F3" w14:textId="77777777" w:rsidR="00C5718F" w:rsidRDefault="009E6FB9">
            <w:pPr>
              <w:widowControl w:val="0"/>
              <w:suppressAutoHyphens w:val="0"/>
              <w:ind w:firstLine="0"/>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ТВ-50-1.6-01</w:t>
              </w:r>
              <w:r w:rsidR="00917B42">
                <w:rPr>
                  <w:webHidden/>
                </w:rPr>
                <w:fldChar w:fldCharType="end"/>
              </w:r>
            </w:hyperlink>
          </w:p>
          <w:p w14:paraId="7538758F" w14:textId="77777777" w:rsidR="00C5718F" w:rsidRDefault="009E6FB9">
            <w:pPr>
              <w:widowControl w:val="0"/>
              <w:suppressAutoHyphens w:val="0"/>
              <w:ind w:firstLine="0"/>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202F380" w14:textId="77777777" w:rsidR="00C5718F" w:rsidRDefault="009E6FB9">
            <w:pPr>
              <w:widowControl w:val="0"/>
              <w:suppressAutoHyphens w:val="0"/>
              <w:ind w:firstLine="0"/>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967" w:type="dxa"/>
            <w:tcBorders>
              <w:top w:val="single" w:sz="4" w:space="0" w:color="000000"/>
              <w:left w:val="single" w:sz="4" w:space="0" w:color="000000"/>
              <w:bottom w:val="single" w:sz="4" w:space="0" w:color="000000"/>
              <w:right w:val="single" w:sz="4" w:space="0" w:color="000000"/>
            </w:tcBorders>
            <w:vAlign w:val="center"/>
          </w:tcPr>
          <w:p w14:paraId="1644356B"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2 рабочие</w:t>
              </w:r>
              <w:r w:rsidR="00917B42">
                <w:rPr>
                  <w:webHidden/>
                </w:rPr>
                <w:fldChar w:fldCharType="end"/>
              </w:r>
            </w:hyperlink>
          </w:p>
          <w:p w14:paraId="51C1FB06"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9C7F504"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698" w:type="dxa"/>
            <w:tcBorders>
              <w:top w:val="single" w:sz="4" w:space="0" w:color="000000"/>
              <w:left w:val="single" w:sz="4" w:space="0" w:color="000000"/>
              <w:bottom w:val="single" w:sz="4" w:space="0" w:color="000000"/>
              <w:right w:val="single" w:sz="4" w:space="0" w:color="000000"/>
            </w:tcBorders>
            <w:vAlign w:val="center"/>
          </w:tcPr>
          <w:p w14:paraId="270F5A25" w14:textId="77777777" w:rsidR="00C5718F" w:rsidRDefault="009E6FB9">
            <w:pPr>
              <w:widowControl w:val="0"/>
              <w:suppressAutoHyphens w:val="0"/>
              <w:ind w:firstLine="0"/>
              <w:jc w:val="center"/>
              <w:rPr>
                <w:rFonts w:eastAsia="Calibri" w:cs="Times New Roman"/>
                <w:sz w:val="18"/>
                <w:szCs w:val="18"/>
              </w:rPr>
            </w:pPr>
            <w:hyperlink w:anchor="_Toc64458531">
              <w:r w:rsidR="00917B42">
                <w:rPr>
                  <w:rFonts w:eastAsia="Calibri" w:cs="Times New Roman"/>
                  <w:sz w:val="18"/>
                  <w:szCs w:val="18"/>
                  <w:lang w:val="en-US"/>
                </w:rPr>
                <w:t>Q</w:t>
              </w:r>
              <w:r w:rsidR="00917B42">
                <w:rPr>
                  <w:rFonts w:eastAsia="Calibri" w:cs="Times New Roman"/>
                  <w:sz w:val="18"/>
                  <w:szCs w:val="18"/>
                </w:rPr>
                <w:t xml:space="preserve"> = 60 м³/мин, Р = 0,163 Мпа 3600м</w:t>
              </w:r>
              <w:r w:rsidR="00917B42">
                <w:rPr>
                  <w:rFonts w:eastAsia="Calibri" w:cs="Times New Roman"/>
                  <w:sz w:val="18"/>
                  <w:szCs w:val="18"/>
                  <w:vertAlign w:val="superscript"/>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/час 3000об/мин</w:t>
              </w:r>
              <w:r w:rsidR="00917B42">
                <w:rPr>
                  <w:webHidden/>
                </w:rPr>
                <w:fldChar w:fldCharType="end"/>
              </w:r>
            </w:hyperlink>
          </w:p>
        </w:tc>
        <w:tc>
          <w:tcPr>
            <w:tcW w:w="1307" w:type="dxa"/>
            <w:tcBorders>
              <w:top w:val="single" w:sz="4" w:space="0" w:color="000000"/>
              <w:left w:val="single" w:sz="4" w:space="0" w:color="000000"/>
              <w:bottom w:val="single" w:sz="4" w:space="0" w:color="000000"/>
              <w:right w:val="single" w:sz="4" w:space="0" w:color="000000"/>
            </w:tcBorders>
            <w:vAlign w:val="center"/>
          </w:tcPr>
          <w:p w14:paraId="1302000E" w14:textId="77777777" w:rsidR="00C5718F" w:rsidRDefault="009E6FB9">
            <w:pPr>
              <w:widowControl w:val="0"/>
              <w:suppressAutoHyphens w:val="0"/>
              <w:ind w:firstLine="0"/>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110 кВт</w:t>
              </w:r>
              <w:r w:rsidR="00917B42">
                <w:rPr>
                  <w:webHidden/>
                </w:rPr>
                <w:fldChar w:fldCharType="end"/>
              </w:r>
            </w:hyperlink>
          </w:p>
        </w:tc>
        <w:tc>
          <w:tcPr>
            <w:tcW w:w="2334" w:type="dxa"/>
            <w:tcBorders>
              <w:top w:val="single" w:sz="4" w:space="0" w:color="000000"/>
              <w:left w:val="single" w:sz="4" w:space="0" w:color="000000"/>
              <w:bottom w:val="single" w:sz="4" w:space="0" w:color="000000"/>
              <w:right w:val="single" w:sz="4" w:space="0" w:color="000000"/>
            </w:tcBorders>
            <w:vAlign w:val="center"/>
          </w:tcPr>
          <w:p w14:paraId="4EC8DEEB" w14:textId="77777777" w:rsidR="00C5718F" w:rsidRDefault="009E6FB9">
            <w:pPr>
              <w:widowControl w:val="0"/>
              <w:suppressAutoHyphens w:val="0"/>
              <w:ind w:firstLine="0"/>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1 в работе, 2017г</w:t>
              </w:r>
              <w:r w:rsidR="00917B42">
                <w:rPr>
                  <w:webHidden/>
                </w:rPr>
                <w:fldChar w:fldCharType="end"/>
              </w:r>
            </w:hyperlink>
          </w:p>
          <w:p w14:paraId="0B1CC24E" w14:textId="77777777" w:rsidR="00C5718F" w:rsidRDefault="009E6FB9">
            <w:pPr>
              <w:widowControl w:val="0"/>
              <w:suppressAutoHyphens w:val="0"/>
              <w:ind w:firstLine="0"/>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1 в резерве 2019г.</w:t>
              </w:r>
              <w:r w:rsidR="00917B42">
                <w:rPr>
                  <w:webHidden/>
                </w:rPr>
                <w:fldChar w:fldCharType="end"/>
              </w:r>
            </w:hyperlink>
          </w:p>
        </w:tc>
      </w:tr>
      <w:tr w:rsidR="00C5718F" w14:paraId="3773C7A5" w14:textId="77777777">
        <w:trPr>
          <w:trHeight w:val="20"/>
          <w:jc w:val="center"/>
        </w:trPr>
        <w:tc>
          <w:tcPr>
            <w:tcW w:w="418" w:type="dxa"/>
            <w:tcBorders>
              <w:top w:val="single" w:sz="4" w:space="0" w:color="000000"/>
              <w:left w:val="single" w:sz="4" w:space="0" w:color="000000"/>
              <w:bottom w:val="single" w:sz="4" w:space="0" w:color="000000"/>
              <w:right w:val="single" w:sz="4" w:space="0" w:color="000000"/>
            </w:tcBorders>
            <w:vAlign w:val="center"/>
          </w:tcPr>
          <w:p w14:paraId="42A27C17" w14:textId="77777777" w:rsidR="00C5718F" w:rsidRDefault="009E6FB9">
            <w:pPr>
              <w:widowControl w:val="0"/>
              <w:suppressAutoHyphens w:val="0"/>
              <w:ind w:firstLine="0"/>
              <w:contextualSpacing/>
              <w:jc w:val="center"/>
              <w:rPr>
                <w:rFonts w:eastAsia="Calibri" w:cs="Times New Roman"/>
                <w:b/>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18"/>
                  <w:szCs w:val="18"/>
                </w:rPr>
                <w:t>2</w:t>
              </w:r>
              <w:r w:rsidR="00917B42">
                <w:rPr>
                  <w:webHidden/>
                </w:rPr>
                <w:fldChar w:fldCharType="end"/>
              </w:r>
            </w:hyperlink>
          </w:p>
        </w:tc>
        <w:tc>
          <w:tcPr>
            <w:tcW w:w="1966" w:type="dxa"/>
            <w:tcBorders>
              <w:top w:val="single" w:sz="4" w:space="0" w:color="000000"/>
              <w:left w:val="single" w:sz="4" w:space="0" w:color="000000"/>
              <w:bottom w:val="single" w:sz="4" w:space="0" w:color="000000"/>
              <w:right w:val="single" w:sz="4" w:space="0" w:color="000000"/>
            </w:tcBorders>
            <w:vAlign w:val="center"/>
          </w:tcPr>
          <w:p w14:paraId="6E7F5DA9" w14:textId="77777777" w:rsidR="00C5718F" w:rsidRDefault="009E6FB9">
            <w:pPr>
              <w:widowControl w:val="0"/>
              <w:suppressAutoHyphens w:val="0"/>
              <w:ind w:firstLine="0"/>
              <w:contextualSpacing/>
              <w:rPr>
                <w:rFonts w:eastAsia="Calibri" w:cs="Times New Roman"/>
                <w:b/>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18"/>
                  <w:szCs w:val="18"/>
                </w:rPr>
                <w:t>Насосы</w:t>
              </w:r>
              <w:r w:rsidR="00917B42">
                <w:rPr>
                  <w:webHidden/>
                </w:rPr>
                <w:fldChar w:fldCharType="end"/>
              </w:r>
            </w:hyperlink>
          </w:p>
        </w:tc>
        <w:tc>
          <w:tcPr>
            <w:tcW w:w="1230" w:type="dxa"/>
            <w:tcBorders>
              <w:top w:val="single" w:sz="4" w:space="0" w:color="000000"/>
              <w:left w:val="single" w:sz="4" w:space="0" w:color="000000"/>
              <w:bottom w:val="single" w:sz="4" w:space="0" w:color="000000"/>
              <w:right w:val="single" w:sz="4" w:space="0" w:color="000000"/>
            </w:tcBorders>
            <w:vAlign w:val="center"/>
          </w:tcPr>
          <w:p w14:paraId="27391E66"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967" w:type="dxa"/>
            <w:tcBorders>
              <w:top w:val="single" w:sz="4" w:space="0" w:color="000000"/>
              <w:left w:val="single" w:sz="4" w:space="0" w:color="000000"/>
              <w:bottom w:val="single" w:sz="4" w:space="0" w:color="000000"/>
              <w:right w:val="single" w:sz="4" w:space="0" w:color="000000"/>
            </w:tcBorders>
            <w:vAlign w:val="center"/>
          </w:tcPr>
          <w:p w14:paraId="554FE839"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698" w:type="dxa"/>
            <w:tcBorders>
              <w:top w:val="single" w:sz="4" w:space="0" w:color="000000"/>
              <w:left w:val="single" w:sz="4" w:space="0" w:color="000000"/>
              <w:bottom w:val="single" w:sz="4" w:space="0" w:color="000000"/>
              <w:right w:val="single" w:sz="4" w:space="0" w:color="000000"/>
            </w:tcBorders>
            <w:vAlign w:val="center"/>
          </w:tcPr>
          <w:p w14:paraId="758CC33F"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307" w:type="dxa"/>
            <w:tcBorders>
              <w:top w:val="single" w:sz="4" w:space="0" w:color="000000"/>
              <w:left w:val="single" w:sz="4" w:space="0" w:color="000000"/>
              <w:bottom w:val="single" w:sz="4" w:space="0" w:color="000000"/>
              <w:right w:val="single" w:sz="4" w:space="0" w:color="000000"/>
            </w:tcBorders>
            <w:vAlign w:val="center"/>
          </w:tcPr>
          <w:p w14:paraId="342B4159"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34" w:type="dxa"/>
            <w:tcBorders>
              <w:top w:val="single" w:sz="4" w:space="0" w:color="000000"/>
              <w:left w:val="single" w:sz="4" w:space="0" w:color="000000"/>
              <w:bottom w:val="single" w:sz="4" w:space="0" w:color="000000"/>
              <w:right w:val="single" w:sz="4" w:space="0" w:color="000000"/>
            </w:tcBorders>
            <w:vAlign w:val="center"/>
          </w:tcPr>
          <w:p w14:paraId="7A76B7BD"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314B902" w14:textId="77777777">
        <w:trPr>
          <w:trHeight w:val="20"/>
          <w:jc w:val="center"/>
        </w:trPr>
        <w:tc>
          <w:tcPr>
            <w:tcW w:w="418" w:type="dxa"/>
            <w:tcBorders>
              <w:top w:val="single" w:sz="4" w:space="0" w:color="000000"/>
              <w:left w:val="single" w:sz="4" w:space="0" w:color="000000"/>
              <w:bottom w:val="single" w:sz="4" w:space="0" w:color="000000"/>
              <w:right w:val="single" w:sz="4" w:space="0" w:color="000000"/>
            </w:tcBorders>
            <w:vAlign w:val="center"/>
          </w:tcPr>
          <w:p w14:paraId="6FBED3B0"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2.1</w:t>
              </w:r>
              <w:r w:rsidR="00917B42">
                <w:rPr>
                  <w:webHidden/>
                </w:rPr>
                <w:fldChar w:fldCharType="end"/>
              </w:r>
            </w:hyperlink>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C0379" w14:textId="77777777" w:rsidR="00C5718F" w:rsidRDefault="009E6FB9">
            <w:pPr>
              <w:widowControl w:val="0"/>
              <w:suppressAutoHyphens w:val="0"/>
              <w:ind w:firstLine="0"/>
              <w:contextualSpacing/>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Рециркуляции</w:t>
              </w:r>
              <w:r w:rsidR="00917B42">
                <w:rPr>
                  <w:webHidden/>
                </w:rPr>
                <w:fldChar w:fldCharType="end"/>
              </w:r>
            </w:hyperlink>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DE83C" w14:textId="77777777" w:rsidR="00C5718F" w:rsidRDefault="009E6FB9">
            <w:pPr>
              <w:widowControl w:val="0"/>
              <w:suppressAutoHyphens w:val="0"/>
              <w:ind w:firstLine="0"/>
              <w:contextualSpacing/>
              <w:jc w:val="center"/>
              <w:rPr>
                <w:rFonts w:eastAsia="Calibri" w:cs="Times New Roman"/>
                <w:sz w:val="18"/>
                <w:szCs w:val="18"/>
                <w:lang w:val="en-US"/>
              </w:rPr>
            </w:pPr>
            <w:hyperlink w:anchor="_Toc64458531">
              <w:r w:rsidR="00917B42">
                <w:rPr>
                  <w:rFonts w:eastAsia="Calibri" w:cs="Times New Roman"/>
                  <w:sz w:val="18"/>
                  <w:szCs w:val="18"/>
                </w:rPr>
                <w:t>Насос</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lang w:val="en-US"/>
                </w:rPr>
                <w:t xml:space="preserve"> WILO Typ RexaBloc RE15/84D MFY 2018W48</w:t>
              </w:r>
              <w:r w:rsidR="00917B42">
                <w:rPr>
                  <w:webHidden/>
                </w:rPr>
                <w:fldChar w:fldCharType="end"/>
              </w:r>
            </w:hyperlink>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3373D"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2 рабочих</w:t>
              </w:r>
              <w:r w:rsidR="00917B42">
                <w:rPr>
                  <w:webHidden/>
                </w:rPr>
                <w:fldChar w:fldCharType="end"/>
              </w:r>
            </w:hyperlink>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AF927" w14:textId="77777777" w:rsidR="00C5718F" w:rsidRDefault="009E6FB9">
            <w:pPr>
              <w:widowControl w:val="0"/>
              <w:suppressAutoHyphens w:val="0"/>
              <w:ind w:firstLine="0"/>
              <w:jc w:val="center"/>
              <w:rPr>
                <w:rFonts w:eastAsia="Calibri" w:cs="Times New Roman"/>
                <w:sz w:val="18"/>
                <w:szCs w:val="18"/>
              </w:rPr>
            </w:pPr>
            <w:hyperlink w:anchor="_Toc64458531">
              <w:r w:rsidR="00917B42">
                <w:rPr>
                  <w:rFonts w:cs="Times New Roman"/>
                  <w:sz w:val="18"/>
                  <w:szCs w:val="18"/>
                </w:rPr>
                <w:t>22кВт</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 w:val="18"/>
                  <w:szCs w:val="18"/>
                  <w:lang w:val="en-US"/>
                </w:rPr>
                <w:t xml:space="preserve"> 1500 1/min 10/00 bar</w:t>
              </w:r>
              <w:r w:rsidR="00917B42">
                <w:rPr>
                  <w:webHidden/>
                </w:rPr>
                <w:fldChar w:fldCharType="end"/>
              </w:r>
            </w:hyperlink>
          </w:p>
        </w:tc>
        <w:tc>
          <w:tcPr>
            <w:tcW w:w="1307" w:type="dxa"/>
            <w:tcBorders>
              <w:top w:val="single" w:sz="4" w:space="0" w:color="000000"/>
              <w:left w:val="single" w:sz="4" w:space="0" w:color="000000"/>
              <w:bottom w:val="single" w:sz="4" w:space="0" w:color="000000"/>
              <w:right w:val="single" w:sz="4" w:space="0" w:color="000000"/>
            </w:tcBorders>
            <w:vAlign w:val="center"/>
          </w:tcPr>
          <w:p w14:paraId="5C150669"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22 кВт</w:t>
              </w:r>
              <w:r w:rsidR="00917B42">
                <w:rPr>
                  <w:webHidden/>
                </w:rPr>
                <w:fldChar w:fldCharType="end"/>
              </w:r>
            </w:hyperlink>
          </w:p>
        </w:tc>
        <w:tc>
          <w:tcPr>
            <w:tcW w:w="2334" w:type="dxa"/>
            <w:tcBorders>
              <w:top w:val="single" w:sz="4" w:space="0" w:color="000000"/>
              <w:left w:val="single" w:sz="4" w:space="0" w:color="000000"/>
              <w:bottom w:val="single" w:sz="4" w:space="0" w:color="000000"/>
              <w:right w:val="single" w:sz="4" w:space="0" w:color="000000"/>
            </w:tcBorders>
            <w:vAlign w:val="center"/>
          </w:tcPr>
          <w:p w14:paraId="2DA3E1A8"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2 в работе, 2018г.</w:t>
              </w:r>
              <w:r w:rsidR="00917B42">
                <w:rPr>
                  <w:webHidden/>
                </w:rPr>
                <w:fldChar w:fldCharType="end"/>
              </w:r>
            </w:hyperlink>
          </w:p>
        </w:tc>
      </w:tr>
      <w:tr w:rsidR="00C5718F" w14:paraId="350D68F0" w14:textId="77777777">
        <w:trPr>
          <w:trHeight w:val="20"/>
          <w:jc w:val="center"/>
        </w:trPr>
        <w:tc>
          <w:tcPr>
            <w:tcW w:w="418" w:type="dxa"/>
            <w:tcBorders>
              <w:top w:val="single" w:sz="4" w:space="0" w:color="000000"/>
              <w:left w:val="single" w:sz="4" w:space="0" w:color="000000"/>
              <w:bottom w:val="single" w:sz="4" w:space="0" w:color="000000"/>
              <w:right w:val="single" w:sz="4" w:space="0" w:color="000000"/>
            </w:tcBorders>
            <w:vAlign w:val="center"/>
          </w:tcPr>
          <w:p w14:paraId="4D0A466F"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2.2</w:t>
              </w:r>
              <w:r w:rsidR="00917B42">
                <w:rPr>
                  <w:webHidden/>
                </w:rPr>
                <w:fldChar w:fldCharType="end"/>
              </w:r>
            </w:hyperlink>
          </w:p>
        </w:tc>
        <w:tc>
          <w:tcPr>
            <w:tcW w:w="1966" w:type="dxa"/>
            <w:tcBorders>
              <w:top w:val="single" w:sz="4" w:space="0" w:color="000000"/>
              <w:left w:val="single" w:sz="4" w:space="0" w:color="000000"/>
              <w:bottom w:val="single" w:sz="4" w:space="0" w:color="000000"/>
              <w:right w:val="single" w:sz="4" w:space="0" w:color="000000"/>
            </w:tcBorders>
            <w:vAlign w:val="center"/>
          </w:tcPr>
          <w:p w14:paraId="1E3CFFD2" w14:textId="77777777" w:rsidR="00C5718F" w:rsidRDefault="009E6FB9">
            <w:pPr>
              <w:widowControl w:val="0"/>
              <w:suppressAutoHyphens w:val="0"/>
              <w:ind w:firstLine="0"/>
              <w:contextualSpacing/>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Дренажные</w:t>
              </w:r>
              <w:r w:rsidR="00917B42">
                <w:rPr>
                  <w:webHidden/>
                </w:rPr>
                <w:fldChar w:fldCharType="end"/>
              </w:r>
            </w:hyperlink>
          </w:p>
        </w:tc>
        <w:tc>
          <w:tcPr>
            <w:tcW w:w="1230" w:type="dxa"/>
            <w:tcBorders>
              <w:top w:val="single" w:sz="4" w:space="0" w:color="000000"/>
              <w:left w:val="single" w:sz="4" w:space="0" w:color="000000"/>
              <w:bottom w:val="single" w:sz="4" w:space="0" w:color="000000"/>
              <w:right w:val="single" w:sz="4" w:space="0" w:color="000000"/>
            </w:tcBorders>
            <w:vAlign w:val="center"/>
          </w:tcPr>
          <w:p w14:paraId="252EF08F" w14:textId="77777777" w:rsidR="00C5718F" w:rsidRDefault="009E6FB9">
            <w:pPr>
              <w:widowControl w:val="0"/>
              <w:suppressAutoHyphens w:val="0"/>
              <w:ind w:firstLine="0"/>
              <w:contextualSpacing/>
              <w:jc w:val="center"/>
              <w:rPr>
                <w:rFonts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 w:val="18"/>
                  <w:szCs w:val="18"/>
                </w:rPr>
                <w:t>ГНОМ16-16Д</w:t>
              </w:r>
              <w:r w:rsidR="00917B42">
                <w:rPr>
                  <w:webHidden/>
                </w:rPr>
                <w:fldChar w:fldCharType="end"/>
              </w:r>
            </w:hyperlink>
          </w:p>
          <w:p w14:paraId="14CF6C8D"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 w:val="18"/>
                  <w:szCs w:val="18"/>
                </w:rPr>
                <w:t>ГНОМ10-10Д</w:t>
              </w:r>
              <w:r w:rsidR="00917B42">
                <w:rPr>
                  <w:webHidden/>
                </w:rPr>
                <w:fldChar w:fldCharType="end"/>
              </w:r>
            </w:hyperlink>
          </w:p>
        </w:tc>
        <w:tc>
          <w:tcPr>
            <w:tcW w:w="967" w:type="dxa"/>
            <w:tcBorders>
              <w:top w:val="single" w:sz="4" w:space="0" w:color="000000"/>
              <w:left w:val="single" w:sz="4" w:space="0" w:color="000000"/>
              <w:bottom w:val="single" w:sz="4" w:space="0" w:color="000000"/>
              <w:right w:val="single" w:sz="4" w:space="0" w:color="000000"/>
            </w:tcBorders>
            <w:vAlign w:val="center"/>
          </w:tcPr>
          <w:p w14:paraId="74842573"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698" w:type="dxa"/>
            <w:tcBorders>
              <w:top w:val="single" w:sz="4" w:space="0" w:color="000000"/>
              <w:left w:val="single" w:sz="4" w:space="0" w:color="000000"/>
              <w:bottom w:val="single" w:sz="4" w:space="0" w:color="000000"/>
              <w:right w:val="single" w:sz="4" w:space="0" w:color="000000"/>
            </w:tcBorders>
            <w:vAlign w:val="center"/>
          </w:tcPr>
          <w:p w14:paraId="0C9DB0E1" w14:textId="77777777" w:rsidR="00C5718F" w:rsidRDefault="009E6FB9">
            <w:pPr>
              <w:widowControl w:val="0"/>
              <w:suppressAutoHyphens w:val="0"/>
              <w:ind w:firstLine="0"/>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307" w:type="dxa"/>
            <w:tcBorders>
              <w:top w:val="single" w:sz="4" w:space="0" w:color="000000"/>
              <w:left w:val="single" w:sz="4" w:space="0" w:color="000000"/>
              <w:bottom w:val="single" w:sz="4" w:space="0" w:color="000000"/>
              <w:right w:val="single" w:sz="4" w:space="0" w:color="000000"/>
            </w:tcBorders>
            <w:vAlign w:val="center"/>
          </w:tcPr>
          <w:p w14:paraId="18976435"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34" w:type="dxa"/>
            <w:tcBorders>
              <w:top w:val="single" w:sz="4" w:space="0" w:color="000000"/>
              <w:left w:val="single" w:sz="4" w:space="0" w:color="000000"/>
              <w:bottom w:val="single" w:sz="4" w:space="0" w:color="000000"/>
              <w:right w:val="single" w:sz="4" w:space="0" w:color="000000"/>
            </w:tcBorders>
            <w:vAlign w:val="center"/>
          </w:tcPr>
          <w:p w14:paraId="02EC0F23"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рабочие; 2016-2020г.г.</w:t>
              </w:r>
              <w:r w:rsidR="00917B42">
                <w:rPr>
                  <w:webHidden/>
                </w:rPr>
                <w:fldChar w:fldCharType="end"/>
              </w:r>
            </w:hyperlink>
          </w:p>
        </w:tc>
      </w:tr>
      <w:tr w:rsidR="00C5718F" w14:paraId="11E9118E" w14:textId="77777777">
        <w:trPr>
          <w:trHeight w:val="20"/>
          <w:jc w:val="center"/>
        </w:trPr>
        <w:tc>
          <w:tcPr>
            <w:tcW w:w="418" w:type="dxa"/>
            <w:tcBorders>
              <w:top w:val="single" w:sz="4" w:space="0" w:color="000000"/>
              <w:left w:val="single" w:sz="4" w:space="0" w:color="000000"/>
              <w:bottom w:val="single" w:sz="4" w:space="0" w:color="000000"/>
              <w:right w:val="single" w:sz="4" w:space="0" w:color="000000"/>
            </w:tcBorders>
            <w:vAlign w:val="center"/>
          </w:tcPr>
          <w:p w14:paraId="5E7F9402"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w:t>
              </w:r>
              <w:r w:rsidR="00917B42">
                <w:rPr>
                  <w:webHidden/>
                </w:rPr>
                <w:fldChar w:fldCharType="end"/>
              </w:r>
            </w:hyperlink>
          </w:p>
        </w:tc>
        <w:tc>
          <w:tcPr>
            <w:tcW w:w="1966" w:type="dxa"/>
            <w:tcBorders>
              <w:top w:val="single" w:sz="4" w:space="0" w:color="000000"/>
              <w:left w:val="single" w:sz="4" w:space="0" w:color="000000"/>
              <w:bottom w:val="single" w:sz="4" w:space="0" w:color="000000"/>
              <w:right w:val="single" w:sz="4" w:space="0" w:color="000000"/>
            </w:tcBorders>
            <w:vAlign w:val="center"/>
          </w:tcPr>
          <w:p w14:paraId="5F5DF2E2" w14:textId="77777777" w:rsidR="00C5718F" w:rsidRDefault="009E6FB9">
            <w:pPr>
              <w:widowControl w:val="0"/>
              <w:suppressAutoHyphens w:val="0"/>
              <w:ind w:firstLine="0"/>
              <w:contextualSpacing/>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Иловая насосная станция</w:t>
              </w:r>
              <w:r w:rsidR="00917B42">
                <w:rPr>
                  <w:webHidden/>
                </w:rPr>
                <w:fldChar w:fldCharType="end"/>
              </w:r>
            </w:hyperlink>
          </w:p>
        </w:tc>
        <w:tc>
          <w:tcPr>
            <w:tcW w:w="1230" w:type="dxa"/>
            <w:tcBorders>
              <w:top w:val="single" w:sz="4" w:space="0" w:color="000000"/>
              <w:left w:val="single" w:sz="4" w:space="0" w:color="000000"/>
              <w:bottom w:val="single" w:sz="4" w:space="0" w:color="000000"/>
              <w:right w:val="single" w:sz="4" w:space="0" w:color="000000"/>
            </w:tcBorders>
            <w:vAlign w:val="center"/>
          </w:tcPr>
          <w:p w14:paraId="323B9FFE"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СМ 150 – 125-315а</w:t>
              </w:r>
              <w:r w:rsidR="00917B42">
                <w:rPr>
                  <w:webHidden/>
                </w:rPr>
                <w:fldChar w:fldCharType="end"/>
              </w:r>
            </w:hyperlink>
          </w:p>
        </w:tc>
        <w:tc>
          <w:tcPr>
            <w:tcW w:w="967" w:type="dxa"/>
            <w:tcBorders>
              <w:top w:val="single" w:sz="4" w:space="0" w:color="000000"/>
              <w:left w:val="single" w:sz="4" w:space="0" w:color="000000"/>
              <w:bottom w:val="single" w:sz="4" w:space="0" w:color="000000"/>
              <w:right w:val="single" w:sz="4" w:space="0" w:color="000000"/>
            </w:tcBorders>
            <w:vAlign w:val="center"/>
          </w:tcPr>
          <w:p w14:paraId="3475AF96"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1 раб/1 рез</w:t>
              </w:r>
              <w:r w:rsidR="00917B42">
                <w:rPr>
                  <w:webHidden/>
                </w:rPr>
                <w:fldChar w:fldCharType="end"/>
              </w:r>
            </w:hyperlink>
          </w:p>
        </w:tc>
        <w:tc>
          <w:tcPr>
            <w:tcW w:w="1698" w:type="dxa"/>
            <w:tcBorders>
              <w:top w:val="single" w:sz="4" w:space="0" w:color="000000"/>
              <w:left w:val="single" w:sz="4" w:space="0" w:color="000000"/>
              <w:bottom w:val="single" w:sz="4" w:space="0" w:color="000000"/>
              <w:right w:val="single" w:sz="4" w:space="0" w:color="000000"/>
            </w:tcBorders>
            <w:vAlign w:val="center"/>
          </w:tcPr>
          <w:p w14:paraId="21DDDEF1" w14:textId="77777777" w:rsidR="00C5718F" w:rsidRDefault="009E6FB9">
            <w:pPr>
              <w:widowControl w:val="0"/>
              <w:suppressAutoHyphens w:val="0"/>
              <w:ind w:firstLine="0"/>
              <w:jc w:val="center"/>
              <w:rPr>
                <w:rFonts w:eastAsia="Calibri" w:cs="Times New Roman"/>
                <w:sz w:val="18"/>
                <w:szCs w:val="18"/>
              </w:rPr>
            </w:pPr>
            <w:hyperlink w:anchor="_Toc64458531">
              <w:r w:rsidR="00917B42">
                <w:rPr>
                  <w:rFonts w:eastAsia="Calibri" w:cs="Times New Roman"/>
                  <w:sz w:val="18"/>
                  <w:szCs w:val="18"/>
                  <w:lang w:val="en-US"/>
                </w:rPr>
                <w:t xml:space="preserve"> Q</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 xml:space="preserve"> = 2,5 м³/мин,</w:t>
              </w:r>
              <w:r w:rsidR="00917B42">
                <w:rPr>
                  <w:webHidden/>
                </w:rPr>
                <w:fldChar w:fldCharType="end"/>
              </w:r>
            </w:hyperlink>
          </w:p>
        </w:tc>
        <w:tc>
          <w:tcPr>
            <w:tcW w:w="1307" w:type="dxa"/>
            <w:tcBorders>
              <w:top w:val="single" w:sz="4" w:space="0" w:color="000000"/>
              <w:left w:val="single" w:sz="4" w:space="0" w:color="000000"/>
              <w:bottom w:val="single" w:sz="4" w:space="0" w:color="000000"/>
              <w:right w:val="single" w:sz="4" w:space="0" w:color="000000"/>
            </w:tcBorders>
            <w:vAlign w:val="center"/>
          </w:tcPr>
          <w:p w14:paraId="57BE8809"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w:t>
              </w:r>
              <w:r w:rsidR="00917B42">
                <w:rPr>
                  <w:webHidden/>
                </w:rPr>
                <w:fldChar w:fldCharType="end"/>
              </w:r>
            </w:hyperlink>
          </w:p>
        </w:tc>
        <w:tc>
          <w:tcPr>
            <w:tcW w:w="2334" w:type="dxa"/>
            <w:tcBorders>
              <w:top w:val="single" w:sz="4" w:space="0" w:color="000000"/>
              <w:left w:val="single" w:sz="4" w:space="0" w:color="000000"/>
              <w:bottom w:val="single" w:sz="4" w:space="0" w:color="000000"/>
              <w:right w:val="single" w:sz="4" w:space="0" w:color="000000"/>
            </w:tcBorders>
            <w:vAlign w:val="center"/>
          </w:tcPr>
          <w:p w14:paraId="43759BDC"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w:t>
              </w:r>
              <w:r w:rsidR="00917B42">
                <w:rPr>
                  <w:webHidden/>
                </w:rPr>
                <w:fldChar w:fldCharType="end"/>
              </w:r>
            </w:hyperlink>
          </w:p>
        </w:tc>
      </w:tr>
      <w:tr w:rsidR="00C5718F" w14:paraId="146DAE1B" w14:textId="77777777">
        <w:trPr>
          <w:trHeight w:val="20"/>
          <w:jc w:val="center"/>
        </w:trPr>
        <w:tc>
          <w:tcPr>
            <w:tcW w:w="418" w:type="dxa"/>
            <w:tcBorders>
              <w:top w:val="single" w:sz="4" w:space="0" w:color="000000"/>
              <w:left w:val="single" w:sz="4" w:space="0" w:color="000000"/>
              <w:bottom w:val="single" w:sz="4" w:space="0" w:color="000000"/>
              <w:right w:val="single" w:sz="4" w:space="0" w:color="000000"/>
            </w:tcBorders>
            <w:vAlign w:val="center"/>
          </w:tcPr>
          <w:p w14:paraId="355324C4"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2.3</w:t>
              </w:r>
              <w:r w:rsidR="00917B42">
                <w:rPr>
                  <w:webHidden/>
                </w:rPr>
                <w:fldChar w:fldCharType="end"/>
              </w:r>
            </w:hyperlink>
          </w:p>
        </w:tc>
        <w:tc>
          <w:tcPr>
            <w:tcW w:w="1966" w:type="dxa"/>
            <w:tcBorders>
              <w:top w:val="single" w:sz="4" w:space="0" w:color="000000"/>
              <w:left w:val="single" w:sz="4" w:space="0" w:color="000000"/>
              <w:bottom w:val="single" w:sz="4" w:space="0" w:color="000000"/>
              <w:right w:val="single" w:sz="4" w:space="0" w:color="000000"/>
            </w:tcBorders>
            <w:vAlign w:val="center"/>
          </w:tcPr>
          <w:p w14:paraId="51B6452D" w14:textId="77777777" w:rsidR="00C5718F" w:rsidRDefault="009E6FB9">
            <w:pPr>
              <w:widowControl w:val="0"/>
              <w:suppressAutoHyphens w:val="0"/>
              <w:ind w:firstLine="0"/>
              <w:contextualSpacing/>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Опорожнения</w:t>
              </w:r>
              <w:r w:rsidR="00917B42">
                <w:rPr>
                  <w:webHidden/>
                </w:rPr>
                <w:fldChar w:fldCharType="end"/>
              </w:r>
            </w:hyperlink>
          </w:p>
        </w:tc>
        <w:tc>
          <w:tcPr>
            <w:tcW w:w="1230" w:type="dxa"/>
            <w:tcBorders>
              <w:top w:val="single" w:sz="4" w:space="0" w:color="000000"/>
              <w:left w:val="single" w:sz="4" w:space="0" w:color="000000"/>
              <w:bottom w:val="single" w:sz="4" w:space="0" w:color="000000"/>
              <w:right w:val="single" w:sz="4" w:space="0" w:color="000000"/>
            </w:tcBorders>
            <w:vAlign w:val="center"/>
          </w:tcPr>
          <w:p w14:paraId="58889E3F"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СМ 150 – 125-315а</w:t>
              </w:r>
              <w:r w:rsidR="00917B42">
                <w:rPr>
                  <w:webHidden/>
                </w:rPr>
                <w:fldChar w:fldCharType="end"/>
              </w:r>
            </w:hyperlink>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2BBAFF"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1 раб/1 рез</w:t>
              </w:r>
              <w:r w:rsidR="00917B42">
                <w:rPr>
                  <w:webHidden/>
                </w:rPr>
                <w:fldChar w:fldCharType="end"/>
              </w:r>
            </w:hyperlink>
          </w:p>
        </w:tc>
        <w:tc>
          <w:tcPr>
            <w:tcW w:w="1698" w:type="dxa"/>
            <w:tcBorders>
              <w:top w:val="single" w:sz="4" w:space="0" w:color="000000"/>
              <w:left w:val="single" w:sz="4" w:space="0" w:color="000000"/>
              <w:bottom w:val="single" w:sz="4" w:space="0" w:color="000000"/>
              <w:right w:val="single" w:sz="4" w:space="0" w:color="000000"/>
            </w:tcBorders>
            <w:vAlign w:val="center"/>
          </w:tcPr>
          <w:p w14:paraId="04B16F87"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rFonts w:eastAsia="Calibri" w:cs="Times New Roman"/>
                  <w:sz w:val="18"/>
                  <w:szCs w:val="18"/>
                  <w:lang w:val="en-US"/>
                </w:rPr>
                <w:t>Q</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 xml:space="preserve"> = 2,5 м³/мин,</w:t>
              </w:r>
              <w:r w:rsidR="00917B42">
                <w:rPr>
                  <w:webHidden/>
                </w:rPr>
                <w:fldChar w:fldCharType="end"/>
              </w:r>
            </w:hyperlink>
          </w:p>
        </w:tc>
        <w:tc>
          <w:tcPr>
            <w:tcW w:w="1307" w:type="dxa"/>
            <w:tcBorders>
              <w:top w:val="single" w:sz="4" w:space="0" w:color="000000"/>
              <w:left w:val="single" w:sz="4" w:space="0" w:color="000000"/>
              <w:bottom w:val="single" w:sz="4" w:space="0" w:color="000000"/>
              <w:right w:val="single" w:sz="4" w:space="0" w:color="000000"/>
            </w:tcBorders>
            <w:vAlign w:val="center"/>
          </w:tcPr>
          <w:p w14:paraId="26104BF0"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w:t>
              </w:r>
              <w:r w:rsidR="00917B42">
                <w:rPr>
                  <w:webHidden/>
                </w:rPr>
                <w:fldChar w:fldCharType="end"/>
              </w:r>
            </w:hyperlink>
          </w:p>
        </w:tc>
        <w:tc>
          <w:tcPr>
            <w:tcW w:w="2334" w:type="dxa"/>
            <w:tcBorders>
              <w:top w:val="single" w:sz="4" w:space="0" w:color="000000"/>
              <w:left w:val="single" w:sz="4" w:space="0" w:color="000000"/>
              <w:bottom w:val="single" w:sz="4" w:space="0" w:color="000000"/>
              <w:right w:val="single" w:sz="4" w:space="0" w:color="000000"/>
            </w:tcBorders>
            <w:vAlign w:val="center"/>
          </w:tcPr>
          <w:p w14:paraId="5A3DEB03"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w:t>
              </w:r>
              <w:r w:rsidR="00917B42">
                <w:rPr>
                  <w:webHidden/>
                </w:rPr>
                <w:fldChar w:fldCharType="end"/>
              </w:r>
            </w:hyperlink>
          </w:p>
        </w:tc>
      </w:tr>
      <w:tr w:rsidR="00C5718F" w14:paraId="189F2722" w14:textId="77777777">
        <w:trPr>
          <w:trHeight w:val="20"/>
          <w:jc w:val="center"/>
        </w:trPr>
        <w:tc>
          <w:tcPr>
            <w:tcW w:w="418" w:type="dxa"/>
            <w:tcBorders>
              <w:top w:val="single" w:sz="4" w:space="0" w:color="000000"/>
              <w:left w:val="single" w:sz="4" w:space="0" w:color="000000"/>
              <w:bottom w:val="single" w:sz="4" w:space="0" w:color="000000"/>
              <w:right w:val="single" w:sz="4" w:space="0" w:color="000000"/>
            </w:tcBorders>
            <w:vAlign w:val="center"/>
          </w:tcPr>
          <w:p w14:paraId="4EBCF762"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2.4</w:t>
              </w:r>
              <w:r w:rsidR="00917B42">
                <w:rPr>
                  <w:webHidden/>
                </w:rPr>
                <w:fldChar w:fldCharType="end"/>
              </w:r>
            </w:hyperlink>
          </w:p>
        </w:tc>
        <w:tc>
          <w:tcPr>
            <w:tcW w:w="1966" w:type="dxa"/>
            <w:tcBorders>
              <w:top w:val="single" w:sz="4" w:space="0" w:color="000000"/>
              <w:left w:val="single" w:sz="4" w:space="0" w:color="000000"/>
              <w:bottom w:val="single" w:sz="4" w:space="0" w:color="000000"/>
              <w:right w:val="single" w:sz="4" w:space="0" w:color="000000"/>
            </w:tcBorders>
            <w:vAlign w:val="center"/>
          </w:tcPr>
          <w:p w14:paraId="426B3F92" w14:textId="77777777" w:rsidR="00C5718F" w:rsidRDefault="009E6FB9">
            <w:pPr>
              <w:widowControl w:val="0"/>
              <w:suppressAutoHyphens w:val="0"/>
              <w:ind w:firstLine="0"/>
              <w:contextualSpacing/>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Подачи осадка на обезвоживание</w:t>
              </w:r>
              <w:r w:rsidR="00917B42">
                <w:rPr>
                  <w:webHidden/>
                </w:rPr>
                <w:fldChar w:fldCharType="end"/>
              </w:r>
            </w:hyperlink>
          </w:p>
        </w:tc>
        <w:tc>
          <w:tcPr>
            <w:tcW w:w="1230" w:type="dxa"/>
            <w:tcBorders>
              <w:top w:val="single" w:sz="4" w:space="0" w:color="000000"/>
              <w:left w:val="single" w:sz="4" w:space="0" w:color="000000"/>
              <w:bottom w:val="single" w:sz="4" w:space="0" w:color="000000"/>
              <w:right w:val="single" w:sz="4" w:space="0" w:color="000000"/>
            </w:tcBorders>
            <w:vAlign w:val="center"/>
          </w:tcPr>
          <w:p w14:paraId="27729D21"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СМ 150 – 125-315а</w:t>
              </w:r>
              <w:r w:rsidR="00917B42">
                <w:rPr>
                  <w:webHidden/>
                </w:rPr>
                <w:fldChar w:fldCharType="end"/>
              </w:r>
            </w:hyperlink>
          </w:p>
        </w:tc>
        <w:tc>
          <w:tcPr>
            <w:tcW w:w="967" w:type="dxa"/>
            <w:tcBorders>
              <w:top w:val="single" w:sz="4" w:space="0" w:color="000000"/>
              <w:left w:val="single" w:sz="4" w:space="0" w:color="000000"/>
              <w:bottom w:val="single" w:sz="4" w:space="0" w:color="000000"/>
              <w:right w:val="single" w:sz="4" w:space="0" w:color="000000"/>
            </w:tcBorders>
            <w:vAlign w:val="center"/>
          </w:tcPr>
          <w:p w14:paraId="7302D3B3"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1 раб/1 рез</w:t>
              </w:r>
              <w:r w:rsidR="00917B42">
                <w:rPr>
                  <w:webHidden/>
                </w:rPr>
                <w:fldChar w:fldCharType="end"/>
              </w:r>
            </w:hyperlink>
          </w:p>
        </w:tc>
        <w:tc>
          <w:tcPr>
            <w:tcW w:w="1698" w:type="dxa"/>
            <w:tcBorders>
              <w:top w:val="single" w:sz="4" w:space="0" w:color="000000"/>
              <w:left w:val="single" w:sz="4" w:space="0" w:color="000000"/>
              <w:bottom w:val="single" w:sz="4" w:space="0" w:color="000000"/>
              <w:right w:val="single" w:sz="4" w:space="0" w:color="000000"/>
            </w:tcBorders>
            <w:vAlign w:val="center"/>
          </w:tcPr>
          <w:p w14:paraId="4E807CA0" w14:textId="77777777" w:rsidR="00C5718F" w:rsidRDefault="009E6FB9">
            <w:pPr>
              <w:widowControl w:val="0"/>
              <w:suppressAutoHyphens w:val="0"/>
              <w:ind w:firstLine="0"/>
              <w:jc w:val="center"/>
              <w:rPr>
                <w:rFonts w:eastAsia="Calibri" w:cs="Times New Roman"/>
                <w:sz w:val="18"/>
                <w:szCs w:val="18"/>
              </w:rPr>
            </w:pPr>
            <w:hyperlink w:anchor="_Toc64458531">
              <w:r w:rsidR="00917B42">
                <w:rPr>
                  <w:rFonts w:eastAsia="Calibri" w:cs="Times New Roman"/>
                  <w:sz w:val="18"/>
                  <w:szCs w:val="18"/>
                  <w:lang w:val="en-US"/>
                </w:rPr>
                <w:t>Q</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 xml:space="preserve"> = 2,5 м³/мин,</w:t>
              </w:r>
              <w:r w:rsidR="00917B42">
                <w:rPr>
                  <w:webHidden/>
                </w:rPr>
                <w:fldChar w:fldCharType="end"/>
              </w:r>
            </w:hyperlink>
          </w:p>
        </w:tc>
        <w:tc>
          <w:tcPr>
            <w:tcW w:w="1307" w:type="dxa"/>
            <w:tcBorders>
              <w:top w:val="single" w:sz="4" w:space="0" w:color="000000"/>
              <w:left w:val="single" w:sz="4" w:space="0" w:color="000000"/>
              <w:bottom w:val="single" w:sz="4" w:space="0" w:color="000000"/>
              <w:right w:val="single" w:sz="4" w:space="0" w:color="000000"/>
            </w:tcBorders>
            <w:vAlign w:val="center"/>
          </w:tcPr>
          <w:p w14:paraId="3239F70B"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37 кВт</w:t>
              </w:r>
              <w:r w:rsidR="00917B42">
                <w:rPr>
                  <w:webHidden/>
                </w:rPr>
                <w:fldChar w:fldCharType="end"/>
              </w:r>
            </w:hyperlink>
          </w:p>
        </w:tc>
        <w:tc>
          <w:tcPr>
            <w:tcW w:w="2334" w:type="dxa"/>
            <w:tcBorders>
              <w:top w:val="single" w:sz="4" w:space="0" w:color="000000"/>
              <w:left w:val="single" w:sz="4" w:space="0" w:color="000000"/>
              <w:bottom w:val="single" w:sz="4" w:space="0" w:color="000000"/>
              <w:right w:val="single" w:sz="4" w:space="0" w:color="000000"/>
            </w:tcBorders>
            <w:vAlign w:val="center"/>
          </w:tcPr>
          <w:p w14:paraId="74C73091"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Рабочие</w:t>
              </w:r>
              <w:r w:rsidR="00917B42">
                <w:rPr>
                  <w:webHidden/>
                </w:rPr>
                <w:fldChar w:fldCharType="end"/>
              </w:r>
            </w:hyperlink>
          </w:p>
        </w:tc>
      </w:tr>
      <w:tr w:rsidR="00C5718F" w14:paraId="66765EF5" w14:textId="77777777">
        <w:trPr>
          <w:trHeight w:val="20"/>
          <w:jc w:val="center"/>
        </w:trPr>
        <w:tc>
          <w:tcPr>
            <w:tcW w:w="418" w:type="dxa"/>
            <w:tcBorders>
              <w:top w:val="single" w:sz="4" w:space="0" w:color="000000"/>
              <w:left w:val="single" w:sz="4" w:space="0" w:color="000000"/>
              <w:bottom w:val="single" w:sz="4" w:space="0" w:color="000000"/>
              <w:right w:val="single" w:sz="4" w:space="0" w:color="000000"/>
            </w:tcBorders>
            <w:vAlign w:val="center"/>
          </w:tcPr>
          <w:p w14:paraId="2CAD11F4"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2.5</w:t>
              </w:r>
              <w:r w:rsidR="00917B42">
                <w:rPr>
                  <w:webHidden/>
                </w:rPr>
                <w:fldChar w:fldCharType="end"/>
              </w:r>
            </w:hyperlink>
          </w:p>
        </w:tc>
        <w:tc>
          <w:tcPr>
            <w:tcW w:w="1966" w:type="dxa"/>
            <w:tcBorders>
              <w:top w:val="single" w:sz="4" w:space="0" w:color="000000"/>
              <w:left w:val="single" w:sz="4" w:space="0" w:color="000000"/>
              <w:bottom w:val="single" w:sz="4" w:space="0" w:color="000000"/>
              <w:right w:val="single" w:sz="4" w:space="0" w:color="000000"/>
            </w:tcBorders>
            <w:vAlign w:val="center"/>
          </w:tcPr>
          <w:p w14:paraId="069685E0" w14:textId="77777777" w:rsidR="00C5718F" w:rsidRDefault="009E6FB9">
            <w:pPr>
              <w:widowControl w:val="0"/>
              <w:suppressAutoHyphens w:val="0"/>
              <w:ind w:firstLine="0"/>
              <w:contextualSpacing/>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Прочие (указать)</w:t>
              </w:r>
              <w:r w:rsidR="00917B42">
                <w:rPr>
                  <w:webHidden/>
                </w:rPr>
                <w:fldChar w:fldCharType="end"/>
              </w:r>
            </w:hyperlink>
          </w:p>
        </w:tc>
        <w:tc>
          <w:tcPr>
            <w:tcW w:w="1230" w:type="dxa"/>
            <w:tcBorders>
              <w:top w:val="single" w:sz="4" w:space="0" w:color="000000"/>
              <w:left w:val="single" w:sz="4" w:space="0" w:color="000000"/>
              <w:bottom w:val="single" w:sz="4" w:space="0" w:color="000000"/>
              <w:right w:val="single" w:sz="4" w:space="0" w:color="000000"/>
            </w:tcBorders>
            <w:vAlign w:val="center"/>
          </w:tcPr>
          <w:p w14:paraId="579A99BF"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967" w:type="dxa"/>
            <w:tcBorders>
              <w:top w:val="single" w:sz="4" w:space="0" w:color="000000"/>
              <w:left w:val="single" w:sz="4" w:space="0" w:color="000000"/>
              <w:bottom w:val="single" w:sz="4" w:space="0" w:color="000000"/>
              <w:right w:val="single" w:sz="4" w:space="0" w:color="000000"/>
            </w:tcBorders>
            <w:vAlign w:val="center"/>
          </w:tcPr>
          <w:p w14:paraId="61091724"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698" w:type="dxa"/>
            <w:tcBorders>
              <w:top w:val="single" w:sz="4" w:space="0" w:color="000000"/>
              <w:left w:val="single" w:sz="4" w:space="0" w:color="000000"/>
              <w:bottom w:val="single" w:sz="4" w:space="0" w:color="000000"/>
              <w:right w:val="single" w:sz="4" w:space="0" w:color="000000"/>
            </w:tcBorders>
            <w:vAlign w:val="center"/>
          </w:tcPr>
          <w:p w14:paraId="34C9A95A"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307" w:type="dxa"/>
            <w:tcBorders>
              <w:top w:val="single" w:sz="4" w:space="0" w:color="000000"/>
              <w:left w:val="single" w:sz="4" w:space="0" w:color="000000"/>
              <w:bottom w:val="single" w:sz="4" w:space="0" w:color="000000"/>
              <w:right w:val="single" w:sz="4" w:space="0" w:color="000000"/>
            </w:tcBorders>
            <w:vAlign w:val="center"/>
          </w:tcPr>
          <w:p w14:paraId="3772C367"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34" w:type="dxa"/>
            <w:tcBorders>
              <w:top w:val="single" w:sz="4" w:space="0" w:color="000000"/>
              <w:left w:val="single" w:sz="4" w:space="0" w:color="000000"/>
              <w:bottom w:val="single" w:sz="4" w:space="0" w:color="000000"/>
              <w:right w:val="single" w:sz="4" w:space="0" w:color="000000"/>
            </w:tcBorders>
            <w:vAlign w:val="center"/>
          </w:tcPr>
          <w:p w14:paraId="48BF1ADD"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F1CC2AC" w14:textId="77777777">
        <w:trPr>
          <w:trHeight w:val="20"/>
          <w:jc w:val="center"/>
        </w:trPr>
        <w:tc>
          <w:tcPr>
            <w:tcW w:w="418" w:type="dxa"/>
            <w:tcBorders>
              <w:top w:val="single" w:sz="4" w:space="0" w:color="000000"/>
              <w:left w:val="single" w:sz="4" w:space="0" w:color="000000"/>
              <w:bottom w:val="single" w:sz="4" w:space="0" w:color="000000"/>
              <w:right w:val="single" w:sz="4" w:space="0" w:color="000000"/>
            </w:tcBorders>
            <w:vAlign w:val="center"/>
          </w:tcPr>
          <w:p w14:paraId="6625D290"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66" w:type="dxa"/>
            <w:tcBorders>
              <w:top w:val="single" w:sz="4" w:space="0" w:color="000000"/>
              <w:left w:val="single" w:sz="4" w:space="0" w:color="000000"/>
              <w:bottom w:val="single" w:sz="4" w:space="0" w:color="000000"/>
              <w:right w:val="single" w:sz="4" w:space="0" w:color="000000"/>
            </w:tcBorders>
            <w:vAlign w:val="center"/>
          </w:tcPr>
          <w:p w14:paraId="540BDE4A" w14:textId="77777777" w:rsidR="00C5718F" w:rsidRDefault="009E6FB9">
            <w:pPr>
              <w:widowControl w:val="0"/>
              <w:suppressAutoHyphens w:val="0"/>
              <w:ind w:firstLine="0"/>
              <w:contextualSpacing/>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Насос сырого осадка</w:t>
              </w:r>
              <w:r w:rsidR="00917B42">
                <w:rPr>
                  <w:webHidden/>
                </w:rPr>
                <w:fldChar w:fldCharType="end"/>
              </w:r>
            </w:hyperlink>
          </w:p>
        </w:tc>
        <w:tc>
          <w:tcPr>
            <w:tcW w:w="1230" w:type="dxa"/>
            <w:tcBorders>
              <w:top w:val="single" w:sz="4" w:space="0" w:color="000000"/>
              <w:left w:val="single" w:sz="4" w:space="0" w:color="000000"/>
              <w:bottom w:val="single" w:sz="4" w:space="0" w:color="000000"/>
              <w:right w:val="single" w:sz="4" w:space="0" w:color="000000"/>
            </w:tcBorders>
            <w:vAlign w:val="center"/>
          </w:tcPr>
          <w:p w14:paraId="665BA003"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СМ 150 – 125-315а</w:t>
              </w:r>
              <w:r w:rsidR="00917B42">
                <w:rPr>
                  <w:webHidden/>
                </w:rPr>
                <w:fldChar w:fldCharType="end"/>
              </w:r>
            </w:hyperlink>
          </w:p>
        </w:tc>
        <w:tc>
          <w:tcPr>
            <w:tcW w:w="967" w:type="dxa"/>
            <w:tcBorders>
              <w:top w:val="single" w:sz="4" w:space="0" w:color="000000"/>
              <w:left w:val="single" w:sz="4" w:space="0" w:color="000000"/>
              <w:bottom w:val="single" w:sz="4" w:space="0" w:color="000000"/>
              <w:right w:val="single" w:sz="4" w:space="0" w:color="000000"/>
            </w:tcBorders>
            <w:vAlign w:val="center"/>
          </w:tcPr>
          <w:p w14:paraId="641678D7"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1 раб/1 рез</w:t>
              </w:r>
              <w:r w:rsidR="00917B42">
                <w:rPr>
                  <w:webHidden/>
                </w:rPr>
                <w:fldChar w:fldCharType="end"/>
              </w:r>
            </w:hyperlink>
          </w:p>
        </w:tc>
        <w:tc>
          <w:tcPr>
            <w:tcW w:w="1698" w:type="dxa"/>
            <w:tcBorders>
              <w:top w:val="single" w:sz="4" w:space="0" w:color="000000"/>
              <w:left w:val="single" w:sz="4" w:space="0" w:color="000000"/>
              <w:bottom w:val="single" w:sz="4" w:space="0" w:color="000000"/>
              <w:right w:val="single" w:sz="4" w:space="0" w:color="000000"/>
            </w:tcBorders>
            <w:vAlign w:val="center"/>
          </w:tcPr>
          <w:p w14:paraId="4D26C392" w14:textId="77777777" w:rsidR="00C5718F" w:rsidRDefault="009E6FB9">
            <w:pPr>
              <w:widowControl w:val="0"/>
              <w:suppressAutoHyphens w:val="0"/>
              <w:ind w:firstLine="0"/>
              <w:jc w:val="center"/>
              <w:rPr>
                <w:rFonts w:eastAsia="Calibri" w:cs="Times New Roman"/>
                <w:sz w:val="18"/>
                <w:szCs w:val="18"/>
              </w:rPr>
            </w:pPr>
            <w:hyperlink w:anchor="_Toc64458531">
              <w:r w:rsidR="00917B42">
                <w:rPr>
                  <w:rFonts w:eastAsia="Calibri" w:cs="Times New Roman"/>
                  <w:sz w:val="18"/>
                  <w:szCs w:val="18"/>
                  <w:lang w:val="en-US"/>
                </w:rPr>
                <w:t>Q</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 xml:space="preserve"> = 2,5 м³/мин,</w:t>
              </w:r>
              <w:r w:rsidR="00917B42">
                <w:rPr>
                  <w:webHidden/>
                </w:rPr>
                <w:fldChar w:fldCharType="end"/>
              </w:r>
            </w:hyperlink>
          </w:p>
        </w:tc>
        <w:tc>
          <w:tcPr>
            <w:tcW w:w="1307" w:type="dxa"/>
            <w:tcBorders>
              <w:top w:val="single" w:sz="4" w:space="0" w:color="000000"/>
              <w:left w:val="single" w:sz="4" w:space="0" w:color="000000"/>
              <w:bottom w:val="single" w:sz="4" w:space="0" w:color="000000"/>
              <w:right w:val="single" w:sz="4" w:space="0" w:color="000000"/>
            </w:tcBorders>
            <w:vAlign w:val="center"/>
          </w:tcPr>
          <w:p w14:paraId="63298E5B"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37 кВт</w:t>
              </w:r>
              <w:r w:rsidR="00917B42">
                <w:rPr>
                  <w:webHidden/>
                </w:rPr>
                <w:fldChar w:fldCharType="end"/>
              </w:r>
            </w:hyperlink>
          </w:p>
        </w:tc>
        <w:tc>
          <w:tcPr>
            <w:tcW w:w="2334" w:type="dxa"/>
            <w:tcBorders>
              <w:top w:val="single" w:sz="4" w:space="0" w:color="000000"/>
              <w:left w:val="single" w:sz="4" w:space="0" w:color="000000"/>
              <w:bottom w:val="single" w:sz="4" w:space="0" w:color="000000"/>
              <w:right w:val="single" w:sz="4" w:space="0" w:color="000000"/>
            </w:tcBorders>
            <w:vAlign w:val="center"/>
          </w:tcPr>
          <w:p w14:paraId="4C471C7D"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Рабочие</w:t>
              </w:r>
              <w:r w:rsidR="00917B42">
                <w:rPr>
                  <w:webHidden/>
                </w:rPr>
                <w:fldChar w:fldCharType="end"/>
              </w:r>
            </w:hyperlink>
          </w:p>
        </w:tc>
      </w:tr>
      <w:tr w:rsidR="00C5718F" w14:paraId="405372D6" w14:textId="77777777">
        <w:trPr>
          <w:trHeight w:val="20"/>
          <w:jc w:val="center"/>
        </w:trPr>
        <w:tc>
          <w:tcPr>
            <w:tcW w:w="418" w:type="dxa"/>
            <w:tcBorders>
              <w:top w:val="single" w:sz="4" w:space="0" w:color="000000"/>
              <w:left w:val="single" w:sz="4" w:space="0" w:color="000000"/>
              <w:bottom w:val="single" w:sz="4" w:space="0" w:color="000000"/>
              <w:right w:val="single" w:sz="4" w:space="0" w:color="000000"/>
            </w:tcBorders>
            <w:vAlign w:val="center"/>
          </w:tcPr>
          <w:p w14:paraId="6D652376" w14:textId="77777777" w:rsidR="00C5718F" w:rsidRDefault="009E6FB9">
            <w:pPr>
              <w:widowControl w:val="0"/>
              <w:suppressAutoHyphens w:val="0"/>
              <w:ind w:firstLine="0"/>
              <w:contextualSpacing/>
              <w:jc w:val="center"/>
              <w:rPr>
                <w:rFonts w:eastAsia="Calibri" w:cs="Times New Roman"/>
                <w:b/>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18"/>
                  <w:szCs w:val="18"/>
                </w:rPr>
                <w:t>4</w:t>
              </w:r>
              <w:r w:rsidR="00917B42">
                <w:rPr>
                  <w:webHidden/>
                </w:rPr>
                <w:fldChar w:fldCharType="end"/>
              </w:r>
            </w:hyperlink>
          </w:p>
        </w:tc>
        <w:tc>
          <w:tcPr>
            <w:tcW w:w="1966" w:type="dxa"/>
            <w:tcBorders>
              <w:top w:val="single" w:sz="4" w:space="0" w:color="000000"/>
              <w:left w:val="single" w:sz="4" w:space="0" w:color="000000"/>
              <w:bottom w:val="single" w:sz="4" w:space="0" w:color="000000"/>
              <w:right w:val="single" w:sz="4" w:space="0" w:color="000000"/>
            </w:tcBorders>
            <w:vAlign w:val="center"/>
          </w:tcPr>
          <w:p w14:paraId="5C0E640C" w14:textId="77777777" w:rsidR="00C5718F" w:rsidRDefault="009E6FB9">
            <w:pPr>
              <w:widowControl w:val="0"/>
              <w:suppressAutoHyphens w:val="0"/>
              <w:ind w:firstLine="0"/>
              <w:contextualSpacing/>
              <w:rPr>
                <w:rFonts w:eastAsia="Calibri" w:cs="Times New Roman"/>
                <w:b/>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sz w:val="18"/>
                  <w:szCs w:val="18"/>
                </w:rPr>
                <w:t>Оборудование в цехе механической очистки</w:t>
              </w:r>
              <w:r w:rsidR="00917B42">
                <w:rPr>
                  <w:webHidden/>
                </w:rPr>
                <w:fldChar w:fldCharType="end"/>
              </w:r>
            </w:hyperlink>
          </w:p>
        </w:tc>
        <w:tc>
          <w:tcPr>
            <w:tcW w:w="1230" w:type="dxa"/>
            <w:tcBorders>
              <w:top w:val="single" w:sz="4" w:space="0" w:color="000000"/>
              <w:left w:val="single" w:sz="4" w:space="0" w:color="000000"/>
              <w:bottom w:val="single" w:sz="4" w:space="0" w:color="000000"/>
              <w:right w:val="single" w:sz="4" w:space="0" w:color="000000"/>
            </w:tcBorders>
            <w:vAlign w:val="center"/>
          </w:tcPr>
          <w:p w14:paraId="2F20F5B4" w14:textId="77777777" w:rsidR="00C5718F" w:rsidRDefault="009E6FB9">
            <w:pPr>
              <w:widowControl w:val="0"/>
              <w:suppressAutoHyphens w:val="0"/>
              <w:ind w:firstLine="0"/>
              <w:contextualSpacing/>
              <w:jc w:val="center"/>
              <w:rPr>
                <w:rFonts w:eastAsia="Calibri" w:cs="Times New Roman"/>
                <w:b/>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967" w:type="dxa"/>
            <w:tcBorders>
              <w:top w:val="single" w:sz="4" w:space="0" w:color="000000"/>
              <w:left w:val="single" w:sz="4" w:space="0" w:color="000000"/>
              <w:bottom w:val="single" w:sz="4" w:space="0" w:color="000000"/>
              <w:right w:val="single" w:sz="4" w:space="0" w:color="000000"/>
            </w:tcBorders>
            <w:vAlign w:val="center"/>
          </w:tcPr>
          <w:p w14:paraId="1E7ECFF6"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698" w:type="dxa"/>
            <w:tcBorders>
              <w:top w:val="single" w:sz="4" w:space="0" w:color="000000"/>
              <w:left w:val="single" w:sz="4" w:space="0" w:color="000000"/>
              <w:bottom w:val="single" w:sz="4" w:space="0" w:color="000000"/>
              <w:right w:val="single" w:sz="4" w:space="0" w:color="000000"/>
            </w:tcBorders>
            <w:vAlign w:val="center"/>
          </w:tcPr>
          <w:p w14:paraId="01FCD47B"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307" w:type="dxa"/>
            <w:tcBorders>
              <w:top w:val="single" w:sz="4" w:space="0" w:color="000000"/>
              <w:left w:val="single" w:sz="4" w:space="0" w:color="000000"/>
              <w:bottom w:val="single" w:sz="4" w:space="0" w:color="000000"/>
              <w:right w:val="single" w:sz="4" w:space="0" w:color="000000"/>
            </w:tcBorders>
            <w:vAlign w:val="center"/>
          </w:tcPr>
          <w:p w14:paraId="5B702A6E"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34" w:type="dxa"/>
            <w:tcBorders>
              <w:top w:val="single" w:sz="4" w:space="0" w:color="000000"/>
              <w:left w:val="single" w:sz="4" w:space="0" w:color="000000"/>
              <w:bottom w:val="single" w:sz="4" w:space="0" w:color="000000"/>
              <w:right w:val="single" w:sz="4" w:space="0" w:color="000000"/>
            </w:tcBorders>
            <w:vAlign w:val="center"/>
          </w:tcPr>
          <w:p w14:paraId="79189D32"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619EEDD" w14:textId="77777777">
        <w:trPr>
          <w:trHeight w:val="20"/>
          <w:jc w:val="center"/>
        </w:trPr>
        <w:tc>
          <w:tcPr>
            <w:tcW w:w="418" w:type="dxa"/>
            <w:tcBorders>
              <w:top w:val="single" w:sz="4" w:space="0" w:color="000000"/>
              <w:left w:val="single" w:sz="4" w:space="0" w:color="000000"/>
              <w:bottom w:val="single" w:sz="4" w:space="0" w:color="000000"/>
              <w:right w:val="single" w:sz="4" w:space="0" w:color="000000"/>
            </w:tcBorders>
            <w:vAlign w:val="center"/>
          </w:tcPr>
          <w:p w14:paraId="5C695654"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w:t>
              </w:r>
              <w:r w:rsidR="00917B42">
                <w:rPr>
                  <w:webHidden/>
                </w:rPr>
                <w:fldChar w:fldCharType="end"/>
              </w:r>
            </w:hyperlink>
          </w:p>
        </w:tc>
        <w:tc>
          <w:tcPr>
            <w:tcW w:w="1966" w:type="dxa"/>
            <w:tcBorders>
              <w:top w:val="single" w:sz="4" w:space="0" w:color="000000"/>
              <w:left w:val="single" w:sz="4" w:space="0" w:color="000000"/>
              <w:bottom w:val="single" w:sz="4" w:space="0" w:color="000000"/>
              <w:right w:val="single" w:sz="4" w:space="0" w:color="000000"/>
            </w:tcBorders>
            <w:vAlign w:val="center"/>
          </w:tcPr>
          <w:p w14:paraId="5021C582" w14:textId="77777777" w:rsidR="00C5718F" w:rsidRDefault="009E6FB9">
            <w:pPr>
              <w:widowControl w:val="0"/>
              <w:suppressAutoHyphens w:val="0"/>
              <w:ind w:firstLine="0"/>
              <w:contextualSpacing/>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Решетка</w:t>
              </w:r>
              <w:r w:rsidR="00917B42">
                <w:rPr>
                  <w:webHidden/>
                </w:rPr>
                <w:fldChar w:fldCharType="end"/>
              </w:r>
            </w:hyperlink>
          </w:p>
        </w:tc>
        <w:tc>
          <w:tcPr>
            <w:tcW w:w="1230" w:type="dxa"/>
            <w:tcBorders>
              <w:top w:val="single" w:sz="4" w:space="0" w:color="000000"/>
              <w:left w:val="single" w:sz="4" w:space="0" w:color="000000"/>
              <w:bottom w:val="single" w:sz="4" w:space="0" w:color="000000"/>
              <w:right w:val="single" w:sz="4" w:space="0" w:color="000000"/>
            </w:tcBorders>
            <w:vAlign w:val="center"/>
          </w:tcPr>
          <w:p w14:paraId="3AA2E2C5"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РГ 1200</w:t>
              </w:r>
              <w:r w:rsidR="00917B42">
                <w:rPr>
                  <w:webHidden/>
                </w:rPr>
                <w:fldChar w:fldCharType="end"/>
              </w:r>
            </w:hyperlink>
          </w:p>
        </w:tc>
        <w:tc>
          <w:tcPr>
            <w:tcW w:w="967" w:type="dxa"/>
            <w:tcBorders>
              <w:top w:val="single" w:sz="4" w:space="0" w:color="000000"/>
              <w:left w:val="single" w:sz="4" w:space="0" w:color="000000"/>
              <w:bottom w:val="single" w:sz="4" w:space="0" w:color="000000"/>
              <w:right w:val="single" w:sz="4" w:space="0" w:color="000000"/>
            </w:tcBorders>
            <w:vAlign w:val="center"/>
          </w:tcPr>
          <w:p w14:paraId="15E2718A"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1</w:t>
              </w:r>
              <w:r w:rsidR="00917B42">
                <w:rPr>
                  <w:webHidden/>
                </w:rPr>
                <w:fldChar w:fldCharType="end"/>
              </w:r>
            </w:hyperlink>
          </w:p>
        </w:tc>
        <w:tc>
          <w:tcPr>
            <w:tcW w:w="1698" w:type="dxa"/>
            <w:tcBorders>
              <w:top w:val="single" w:sz="4" w:space="0" w:color="000000"/>
              <w:left w:val="single" w:sz="4" w:space="0" w:color="000000"/>
              <w:bottom w:val="single" w:sz="4" w:space="0" w:color="000000"/>
              <w:right w:val="single" w:sz="4" w:space="0" w:color="000000"/>
            </w:tcBorders>
            <w:vAlign w:val="center"/>
          </w:tcPr>
          <w:p w14:paraId="2B2A8A09"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307" w:type="dxa"/>
            <w:tcBorders>
              <w:top w:val="single" w:sz="4" w:space="0" w:color="000000"/>
              <w:left w:val="single" w:sz="4" w:space="0" w:color="000000"/>
              <w:bottom w:val="single" w:sz="4" w:space="0" w:color="000000"/>
              <w:right w:val="single" w:sz="4" w:space="0" w:color="000000"/>
            </w:tcBorders>
            <w:vAlign w:val="center"/>
          </w:tcPr>
          <w:p w14:paraId="19FE3903"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1,1 кВт</w:t>
              </w:r>
              <w:r w:rsidR="00917B42">
                <w:rPr>
                  <w:webHidden/>
                </w:rPr>
                <w:fldChar w:fldCharType="end"/>
              </w:r>
            </w:hyperlink>
          </w:p>
        </w:tc>
        <w:tc>
          <w:tcPr>
            <w:tcW w:w="2334" w:type="dxa"/>
            <w:tcBorders>
              <w:top w:val="single" w:sz="4" w:space="0" w:color="000000"/>
              <w:left w:val="single" w:sz="4" w:space="0" w:color="000000"/>
              <w:bottom w:val="single" w:sz="4" w:space="0" w:color="000000"/>
              <w:right w:val="single" w:sz="4" w:space="0" w:color="000000"/>
            </w:tcBorders>
            <w:vAlign w:val="center"/>
          </w:tcPr>
          <w:p w14:paraId="48DDF557"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1266605" w14:textId="77777777">
        <w:trPr>
          <w:trHeight w:val="20"/>
          <w:jc w:val="center"/>
        </w:trPr>
        <w:tc>
          <w:tcPr>
            <w:tcW w:w="418" w:type="dxa"/>
            <w:tcBorders>
              <w:top w:val="single" w:sz="4" w:space="0" w:color="000000"/>
              <w:left w:val="single" w:sz="4" w:space="0" w:color="000000"/>
              <w:bottom w:val="single" w:sz="4" w:space="0" w:color="000000"/>
              <w:right w:val="single" w:sz="4" w:space="0" w:color="000000"/>
            </w:tcBorders>
            <w:vAlign w:val="center"/>
          </w:tcPr>
          <w:p w14:paraId="2BED491C"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w:t>
              </w:r>
              <w:r w:rsidR="00917B42">
                <w:rPr>
                  <w:webHidden/>
                </w:rPr>
                <w:fldChar w:fldCharType="end"/>
              </w:r>
            </w:hyperlink>
          </w:p>
        </w:tc>
        <w:tc>
          <w:tcPr>
            <w:tcW w:w="1966" w:type="dxa"/>
            <w:tcBorders>
              <w:top w:val="single" w:sz="4" w:space="0" w:color="000000"/>
              <w:left w:val="single" w:sz="4" w:space="0" w:color="000000"/>
              <w:bottom w:val="single" w:sz="4" w:space="0" w:color="000000"/>
              <w:right w:val="single" w:sz="4" w:space="0" w:color="000000"/>
            </w:tcBorders>
            <w:vAlign w:val="center"/>
          </w:tcPr>
          <w:p w14:paraId="491A932F" w14:textId="77777777" w:rsidR="00C5718F" w:rsidRDefault="009E6FB9">
            <w:pPr>
              <w:widowControl w:val="0"/>
              <w:suppressAutoHyphens w:val="0"/>
              <w:ind w:firstLine="0"/>
              <w:contextualSpacing/>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Конвейер</w:t>
              </w:r>
              <w:r w:rsidR="00917B42">
                <w:rPr>
                  <w:webHidden/>
                </w:rPr>
                <w:fldChar w:fldCharType="end"/>
              </w:r>
            </w:hyperlink>
          </w:p>
        </w:tc>
        <w:tc>
          <w:tcPr>
            <w:tcW w:w="1230" w:type="dxa"/>
            <w:tcBorders>
              <w:top w:val="single" w:sz="4" w:space="0" w:color="000000"/>
              <w:left w:val="single" w:sz="4" w:space="0" w:color="000000"/>
              <w:bottom w:val="single" w:sz="4" w:space="0" w:color="000000"/>
              <w:right w:val="single" w:sz="4" w:space="0" w:color="000000"/>
            </w:tcBorders>
            <w:vAlign w:val="center"/>
          </w:tcPr>
          <w:p w14:paraId="1B8D4E04"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КВ 7</w:t>
              </w:r>
              <w:r w:rsidR="00917B42">
                <w:rPr>
                  <w:webHidden/>
                </w:rPr>
                <w:fldChar w:fldCharType="end"/>
              </w:r>
            </w:hyperlink>
          </w:p>
        </w:tc>
        <w:tc>
          <w:tcPr>
            <w:tcW w:w="967" w:type="dxa"/>
            <w:tcBorders>
              <w:top w:val="single" w:sz="4" w:space="0" w:color="000000"/>
              <w:left w:val="single" w:sz="4" w:space="0" w:color="000000"/>
              <w:bottom w:val="single" w:sz="4" w:space="0" w:color="000000"/>
              <w:right w:val="single" w:sz="4" w:space="0" w:color="000000"/>
            </w:tcBorders>
            <w:vAlign w:val="center"/>
          </w:tcPr>
          <w:p w14:paraId="16F69E10"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1</w:t>
              </w:r>
              <w:r w:rsidR="00917B42">
                <w:rPr>
                  <w:webHidden/>
                </w:rPr>
                <w:fldChar w:fldCharType="end"/>
              </w:r>
            </w:hyperlink>
          </w:p>
        </w:tc>
        <w:tc>
          <w:tcPr>
            <w:tcW w:w="1698" w:type="dxa"/>
            <w:tcBorders>
              <w:top w:val="single" w:sz="4" w:space="0" w:color="000000"/>
              <w:left w:val="single" w:sz="4" w:space="0" w:color="000000"/>
              <w:bottom w:val="single" w:sz="4" w:space="0" w:color="000000"/>
              <w:right w:val="single" w:sz="4" w:space="0" w:color="000000"/>
            </w:tcBorders>
            <w:vAlign w:val="center"/>
          </w:tcPr>
          <w:p w14:paraId="0E1A7E8B"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307" w:type="dxa"/>
            <w:tcBorders>
              <w:top w:val="single" w:sz="4" w:space="0" w:color="000000"/>
              <w:left w:val="single" w:sz="4" w:space="0" w:color="000000"/>
              <w:bottom w:val="single" w:sz="4" w:space="0" w:color="000000"/>
              <w:right w:val="single" w:sz="4" w:space="0" w:color="000000"/>
            </w:tcBorders>
            <w:vAlign w:val="center"/>
          </w:tcPr>
          <w:p w14:paraId="29754CDA" w14:textId="77777777" w:rsidR="00C5718F" w:rsidRDefault="009E6FB9">
            <w:pPr>
              <w:widowControl w:val="0"/>
              <w:suppressAutoHyphens w:val="0"/>
              <w:ind w:firstLine="0"/>
              <w:jc w:val="center"/>
              <w:rPr>
                <w:rFonts w:ascii="Calibri" w:eastAsia="Calibri" w:hAnsi="Calibri" w:cs="Times New Roman"/>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1,1 кВт</w:t>
              </w:r>
              <w:r w:rsidR="00917B42">
                <w:rPr>
                  <w:webHidden/>
                </w:rPr>
                <w:fldChar w:fldCharType="end"/>
              </w:r>
            </w:hyperlink>
          </w:p>
        </w:tc>
        <w:tc>
          <w:tcPr>
            <w:tcW w:w="2334" w:type="dxa"/>
            <w:tcBorders>
              <w:top w:val="single" w:sz="4" w:space="0" w:color="000000"/>
              <w:left w:val="single" w:sz="4" w:space="0" w:color="000000"/>
              <w:bottom w:val="single" w:sz="4" w:space="0" w:color="000000"/>
              <w:right w:val="single" w:sz="4" w:space="0" w:color="000000"/>
            </w:tcBorders>
            <w:vAlign w:val="center"/>
          </w:tcPr>
          <w:p w14:paraId="1411FD12"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59969E0" w14:textId="77777777">
        <w:trPr>
          <w:trHeight w:val="20"/>
          <w:jc w:val="center"/>
        </w:trPr>
        <w:tc>
          <w:tcPr>
            <w:tcW w:w="418" w:type="dxa"/>
            <w:tcBorders>
              <w:top w:val="single" w:sz="4" w:space="0" w:color="000000"/>
              <w:left w:val="single" w:sz="4" w:space="0" w:color="000000"/>
              <w:bottom w:val="single" w:sz="4" w:space="0" w:color="000000"/>
              <w:right w:val="single" w:sz="4" w:space="0" w:color="000000"/>
            </w:tcBorders>
            <w:vAlign w:val="center"/>
          </w:tcPr>
          <w:p w14:paraId="0924966D"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w:t>
              </w:r>
              <w:r w:rsidR="00917B42">
                <w:rPr>
                  <w:webHidden/>
                </w:rPr>
                <w:fldChar w:fldCharType="end"/>
              </w:r>
            </w:hyperlink>
          </w:p>
        </w:tc>
        <w:tc>
          <w:tcPr>
            <w:tcW w:w="1966" w:type="dxa"/>
            <w:tcBorders>
              <w:top w:val="single" w:sz="4" w:space="0" w:color="000000"/>
              <w:left w:val="single" w:sz="4" w:space="0" w:color="000000"/>
              <w:bottom w:val="single" w:sz="4" w:space="0" w:color="000000"/>
              <w:right w:val="single" w:sz="4" w:space="0" w:color="000000"/>
            </w:tcBorders>
            <w:vAlign w:val="center"/>
          </w:tcPr>
          <w:p w14:paraId="5BAB8772" w14:textId="77777777" w:rsidR="00C5718F" w:rsidRDefault="009E6FB9">
            <w:pPr>
              <w:widowControl w:val="0"/>
              <w:suppressAutoHyphens w:val="0"/>
              <w:ind w:firstLine="0"/>
              <w:contextualSpacing/>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Отжимной пресс</w:t>
              </w:r>
              <w:r w:rsidR="00917B42">
                <w:rPr>
                  <w:webHidden/>
                </w:rPr>
                <w:fldChar w:fldCharType="end"/>
              </w:r>
            </w:hyperlink>
          </w:p>
        </w:tc>
        <w:tc>
          <w:tcPr>
            <w:tcW w:w="1230" w:type="dxa"/>
            <w:tcBorders>
              <w:top w:val="single" w:sz="4" w:space="0" w:color="000000"/>
              <w:left w:val="single" w:sz="4" w:space="0" w:color="000000"/>
              <w:bottom w:val="single" w:sz="4" w:space="0" w:color="000000"/>
              <w:right w:val="single" w:sz="4" w:space="0" w:color="000000"/>
            </w:tcBorders>
            <w:vAlign w:val="center"/>
          </w:tcPr>
          <w:p w14:paraId="5E7814ED"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ПВ - 2</w:t>
              </w:r>
              <w:r w:rsidR="00917B42">
                <w:rPr>
                  <w:webHidden/>
                </w:rPr>
                <w:fldChar w:fldCharType="end"/>
              </w:r>
            </w:hyperlink>
          </w:p>
        </w:tc>
        <w:tc>
          <w:tcPr>
            <w:tcW w:w="967" w:type="dxa"/>
            <w:tcBorders>
              <w:top w:val="single" w:sz="4" w:space="0" w:color="000000"/>
              <w:left w:val="single" w:sz="4" w:space="0" w:color="000000"/>
              <w:bottom w:val="single" w:sz="4" w:space="0" w:color="000000"/>
              <w:right w:val="single" w:sz="4" w:space="0" w:color="000000"/>
            </w:tcBorders>
            <w:vAlign w:val="center"/>
          </w:tcPr>
          <w:p w14:paraId="3FC7B33F"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1</w:t>
              </w:r>
              <w:r w:rsidR="00917B42">
                <w:rPr>
                  <w:webHidden/>
                </w:rPr>
                <w:fldChar w:fldCharType="end"/>
              </w:r>
            </w:hyperlink>
          </w:p>
        </w:tc>
        <w:tc>
          <w:tcPr>
            <w:tcW w:w="1698" w:type="dxa"/>
            <w:tcBorders>
              <w:top w:val="single" w:sz="4" w:space="0" w:color="000000"/>
              <w:left w:val="single" w:sz="4" w:space="0" w:color="000000"/>
              <w:bottom w:val="single" w:sz="4" w:space="0" w:color="000000"/>
              <w:right w:val="single" w:sz="4" w:space="0" w:color="000000"/>
            </w:tcBorders>
            <w:vAlign w:val="center"/>
          </w:tcPr>
          <w:p w14:paraId="6B3447FC"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307" w:type="dxa"/>
            <w:tcBorders>
              <w:top w:val="single" w:sz="4" w:space="0" w:color="000000"/>
              <w:left w:val="single" w:sz="4" w:space="0" w:color="000000"/>
              <w:bottom w:val="single" w:sz="4" w:space="0" w:color="000000"/>
              <w:right w:val="single" w:sz="4" w:space="0" w:color="000000"/>
            </w:tcBorders>
            <w:vAlign w:val="center"/>
          </w:tcPr>
          <w:p w14:paraId="4FBA6F0E" w14:textId="77777777" w:rsidR="00C5718F" w:rsidRDefault="009E6FB9">
            <w:pPr>
              <w:widowControl w:val="0"/>
              <w:suppressAutoHyphens w:val="0"/>
              <w:ind w:firstLine="0"/>
              <w:jc w:val="center"/>
              <w:rPr>
                <w:rFonts w:ascii="Calibri" w:eastAsia="Calibri" w:hAnsi="Calibri" w:cs="Times New Roman"/>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 w:val="18"/>
                  <w:szCs w:val="18"/>
                </w:rPr>
                <w:t>1,1 кВт</w:t>
              </w:r>
              <w:r w:rsidR="00917B42">
                <w:rPr>
                  <w:webHidden/>
                </w:rPr>
                <w:fldChar w:fldCharType="end"/>
              </w:r>
            </w:hyperlink>
          </w:p>
        </w:tc>
        <w:tc>
          <w:tcPr>
            <w:tcW w:w="2334" w:type="dxa"/>
            <w:tcBorders>
              <w:top w:val="single" w:sz="4" w:space="0" w:color="000000"/>
              <w:left w:val="single" w:sz="4" w:space="0" w:color="000000"/>
              <w:bottom w:val="single" w:sz="4" w:space="0" w:color="000000"/>
              <w:right w:val="single" w:sz="4" w:space="0" w:color="000000"/>
            </w:tcBorders>
            <w:vAlign w:val="center"/>
          </w:tcPr>
          <w:p w14:paraId="3E434421" w14:textId="77777777" w:rsidR="00C5718F" w:rsidRDefault="009E6FB9">
            <w:pPr>
              <w:widowControl w:val="0"/>
              <w:suppressAutoHyphens w:val="0"/>
              <w:ind w:firstLine="0"/>
              <w:contextualSpacing/>
              <w:jc w:val="center"/>
              <w:rPr>
                <w:rFonts w:eastAsia="Calibri" w:cs="Times New Roman"/>
                <w:sz w:val="18"/>
                <w:szCs w:val="1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bl>
    <w:p w14:paraId="597F7F94"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B4E3C5E"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Cs w:val="24"/>
            <w:lang w:eastAsia="ru-RU"/>
          </w:rPr>
          <w:t>Описание технологической схемы очистки сточных вод</w:t>
        </w:r>
        <w:r w:rsidR="00917B42">
          <w:rPr>
            <w:webHidden/>
          </w:rPr>
          <w:fldChar w:fldCharType="end"/>
        </w:r>
      </w:hyperlink>
    </w:p>
    <w:p w14:paraId="536E8F54"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 связи с высокой степенью износа основного технологического оборудования и сооружений, с 2017 года ООО «Водные ресурсы» начаты работы по капитальному ремонту сооружений.</w:t>
        </w:r>
        <w:r w:rsidR="00917B42">
          <w:rPr>
            <w:webHidden/>
          </w:rPr>
          <w:fldChar w:fldCharType="end"/>
        </w:r>
      </w:hyperlink>
    </w:p>
    <w:p w14:paraId="537D77A9" w14:textId="77777777" w:rsidR="00C5718F" w:rsidRDefault="009E6FB9">
      <w:pPr>
        <w:suppressAutoHyphens w:val="0"/>
        <w:ind w:left="1287" w:firstLine="0"/>
        <w:contextualSpacing/>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Капитальный ремонт произведен на следующих узлах и сооружениях:</w:t>
        </w:r>
        <w:r w:rsidR="00917B42">
          <w:rPr>
            <w:webHidden/>
          </w:rPr>
          <w:fldChar w:fldCharType="end"/>
        </w:r>
      </w:hyperlink>
    </w:p>
    <w:p w14:paraId="0F6468B0" w14:textId="77777777" w:rsidR="00C5718F" w:rsidRDefault="009E6FB9">
      <w:pPr>
        <w:numPr>
          <w:ilvl w:val="0"/>
          <w:numId w:val="36"/>
        </w:numPr>
        <w:suppressAutoHyphens w:val="0"/>
        <w:contextualSpacing/>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Первичные отстойники;</w:t>
        </w:r>
        <w:r w:rsidR="00917B42">
          <w:rPr>
            <w:webHidden/>
          </w:rPr>
          <w:fldChar w:fldCharType="end"/>
        </w:r>
      </w:hyperlink>
    </w:p>
    <w:p w14:paraId="1A10D6B2" w14:textId="77777777" w:rsidR="00C5718F" w:rsidRDefault="009E6FB9">
      <w:pPr>
        <w:numPr>
          <w:ilvl w:val="0"/>
          <w:numId w:val="36"/>
        </w:numPr>
        <w:suppressAutoHyphens w:val="0"/>
        <w:contextualSpacing/>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Аэротенк;</w:t>
        </w:r>
        <w:r w:rsidR="00917B42">
          <w:rPr>
            <w:webHidden/>
          </w:rPr>
          <w:fldChar w:fldCharType="end"/>
        </w:r>
      </w:hyperlink>
    </w:p>
    <w:p w14:paraId="13092B55" w14:textId="77777777" w:rsidR="00C5718F" w:rsidRDefault="009E6FB9">
      <w:pPr>
        <w:numPr>
          <w:ilvl w:val="0"/>
          <w:numId w:val="36"/>
        </w:numPr>
        <w:suppressAutoHyphens w:val="0"/>
        <w:contextualSpacing/>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Вторичные отстойники;</w:t>
        </w:r>
        <w:r w:rsidR="00917B42">
          <w:rPr>
            <w:webHidden/>
          </w:rPr>
          <w:fldChar w:fldCharType="end"/>
        </w:r>
      </w:hyperlink>
    </w:p>
    <w:p w14:paraId="61D005FD" w14:textId="77777777" w:rsidR="00C5718F" w:rsidRDefault="009E6FB9">
      <w:pPr>
        <w:numPr>
          <w:ilvl w:val="0"/>
          <w:numId w:val="36"/>
        </w:numPr>
        <w:suppressAutoHyphens w:val="0"/>
        <w:contextualSpacing/>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Контактные резервуары;</w:t>
        </w:r>
        <w:r w:rsidR="00917B42">
          <w:rPr>
            <w:webHidden/>
          </w:rPr>
          <w:fldChar w:fldCharType="end"/>
        </w:r>
      </w:hyperlink>
    </w:p>
    <w:p w14:paraId="048297E6" w14:textId="77777777" w:rsidR="00C5718F" w:rsidRDefault="009E6FB9">
      <w:pPr>
        <w:numPr>
          <w:ilvl w:val="0"/>
          <w:numId w:val="36"/>
        </w:numPr>
        <w:suppressAutoHyphens w:val="0"/>
        <w:contextualSpacing/>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Насосная станция;</w:t>
        </w:r>
        <w:r w:rsidR="00917B42">
          <w:rPr>
            <w:webHidden/>
          </w:rPr>
          <w:fldChar w:fldCharType="end"/>
        </w:r>
      </w:hyperlink>
    </w:p>
    <w:p w14:paraId="210A15FE" w14:textId="77777777" w:rsidR="00C5718F" w:rsidRDefault="009E6FB9">
      <w:pPr>
        <w:numPr>
          <w:ilvl w:val="0"/>
          <w:numId w:val="36"/>
        </w:numPr>
        <w:suppressAutoHyphens w:val="0"/>
        <w:contextualSpacing/>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Воздуходувная станция;</w:t>
        </w:r>
        <w:r w:rsidR="00917B42">
          <w:rPr>
            <w:webHidden/>
          </w:rPr>
          <w:fldChar w:fldCharType="end"/>
        </w:r>
      </w:hyperlink>
    </w:p>
    <w:p w14:paraId="1AFA7709" w14:textId="77777777" w:rsidR="00C5718F" w:rsidRDefault="009E6FB9">
      <w:pPr>
        <w:numPr>
          <w:ilvl w:val="0"/>
          <w:numId w:val="36"/>
        </w:numPr>
        <w:suppressAutoHyphens w:val="0"/>
        <w:contextualSpacing/>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Узел приготовления и дозирования обеззараживающего реагента;</w:t>
        </w:r>
        <w:r w:rsidR="00917B42">
          <w:rPr>
            <w:webHidden/>
          </w:rPr>
          <w:fldChar w:fldCharType="end"/>
        </w:r>
      </w:hyperlink>
    </w:p>
    <w:p w14:paraId="15B54BDF" w14:textId="77777777" w:rsidR="00C5718F" w:rsidRDefault="009E6FB9">
      <w:pPr>
        <w:numPr>
          <w:ilvl w:val="0"/>
          <w:numId w:val="36"/>
        </w:numPr>
        <w:suppressAutoHyphens w:val="0"/>
        <w:contextualSpacing/>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Здание решёток;</w:t>
        </w:r>
        <w:r w:rsidR="00917B42">
          <w:rPr>
            <w:webHidden/>
          </w:rPr>
          <w:fldChar w:fldCharType="end"/>
        </w:r>
      </w:hyperlink>
    </w:p>
    <w:p w14:paraId="672C54F2" w14:textId="77777777" w:rsidR="00C5718F" w:rsidRDefault="009E6FB9">
      <w:pPr>
        <w:numPr>
          <w:ilvl w:val="0"/>
          <w:numId w:val="36"/>
        </w:numPr>
        <w:suppressAutoHyphens w:val="0"/>
        <w:contextualSpacing/>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Приемная камера;</w:t>
        </w:r>
        <w:r w:rsidR="00917B42">
          <w:rPr>
            <w:webHidden/>
          </w:rPr>
          <w:fldChar w:fldCharType="end"/>
        </w:r>
      </w:hyperlink>
    </w:p>
    <w:p w14:paraId="2AC3A4D4" w14:textId="77777777" w:rsidR="00C5718F" w:rsidRDefault="009E6FB9">
      <w:pPr>
        <w:numPr>
          <w:ilvl w:val="0"/>
          <w:numId w:val="36"/>
        </w:numPr>
        <w:suppressAutoHyphens w:val="0"/>
        <w:contextualSpacing/>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Система взмучивания активного ила, орошение аэротенка;</w:t>
        </w:r>
        <w:r w:rsidR="00917B42">
          <w:rPr>
            <w:webHidden/>
          </w:rPr>
          <w:fldChar w:fldCharType="end"/>
        </w:r>
      </w:hyperlink>
    </w:p>
    <w:p w14:paraId="2E97157C" w14:textId="77777777" w:rsidR="00C5718F" w:rsidRDefault="009E6FB9">
      <w:pPr>
        <w:numPr>
          <w:ilvl w:val="0"/>
          <w:numId w:val="36"/>
        </w:numPr>
        <w:suppressAutoHyphens w:val="0"/>
        <w:contextualSpacing/>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Система рециркуляции.</w:t>
        </w:r>
        <w:r w:rsidR="00917B42">
          <w:rPr>
            <w:webHidden/>
          </w:rPr>
          <w:fldChar w:fldCharType="end"/>
        </w:r>
      </w:hyperlink>
    </w:p>
    <w:p w14:paraId="751FFFEC" w14:textId="77777777" w:rsidR="00C5718F" w:rsidRDefault="009E6FB9">
      <w:pPr>
        <w:suppressAutoHyphens w:val="0"/>
        <w:rPr>
          <w:spacing w:val="1"/>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pacing w:val="1"/>
          </w:rPr>
          <w:t>После проведения работ по капитальному ремонту, в заложенную при строительстве технологическую схему внесен ряд изменений, направленных на повышение степени очистки, в соответствии с действующими требованиями природоохранного законодательства и снижение эксплуатационных затрат.</w:t>
        </w:r>
        <w:r w:rsidR="00917B42">
          <w:rPr>
            <w:webHidden/>
          </w:rPr>
          <w:fldChar w:fldCharType="end"/>
        </w:r>
      </w:hyperlink>
    </w:p>
    <w:p w14:paraId="67AA04AE"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pacing w:val="1"/>
          </w:rPr>
          <w:t xml:space="preserve">Основные этапы очистки включают в себя: механическую очистку, биологическую очистку и обеззараживание. </w:t>
        </w:r>
        <w:r w:rsidR="00917B42">
          <w:rPr>
            <w:webHidden/>
          </w:rPr>
          <w:fldChar w:fldCharType="end"/>
        </w:r>
      </w:hyperlink>
    </w:p>
    <w:p w14:paraId="00828279"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9D407B8" w14:textId="77777777" w:rsidR="00C5718F" w:rsidRDefault="009E6FB9">
      <w:pPr>
        <w:suppressAutoHyphens w:val="0"/>
        <w:rPr>
          <w:b/>
          <w:bCs/>
          <w:i/>
          <w:iCs/>
        </w:rPr>
      </w:pPr>
      <w:hyperlink w:anchor="_Toc64458531">
        <w:r w:rsidR="00917B42">
          <w:rPr>
            <w:b/>
            <w:bCs/>
            <w:i/>
            <w:iCs/>
            <w:spacing w:val="-1"/>
          </w:rPr>
          <w:t>Узел м</w:t>
        </w:r>
        <w:r w:rsidR="00917B42">
          <w:rPr>
            <w:b/>
            <w:bCs/>
            <w:i/>
            <w:iCs/>
            <w:w w:val="101"/>
          </w:rPr>
          <w:t>е</w:t>
        </w:r>
        <w:r w:rsidR="00917B42">
          <w:rPr>
            <w:b/>
            <w:bCs/>
            <w:i/>
            <w:iCs/>
            <w:spacing w:val="1"/>
          </w:rPr>
          <w:t>ха</w:t>
        </w:r>
        <w:r w:rsidR="00917B42">
          <w:rPr>
            <w:b/>
            <w:bCs/>
            <w:i/>
            <w:iCs/>
          </w:rPr>
          <w:t>нич</w:t>
        </w:r>
        <w:r w:rsidR="00917B42">
          <w:rPr>
            <w:b/>
            <w:bCs/>
            <w:i/>
            <w:iCs/>
            <w:spacing w:val="-1"/>
            <w:w w:val="101"/>
          </w:rPr>
          <w:t>е</w:t>
        </w:r>
        <w:r w:rsidR="00917B42">
          <w:rPr>
            <w:b/>
            <w:bCs/>
            <w:i/>
            <w:iCs/>
            <w:w w:val="101"/>
          </w:rPr>
          <w:t>с</w:t>
        </w:r>
        <w:r w:rsidR="00917B42">
          <w:rPr>
            <w:b/>
            <w:bCs/>
            <w:i/>
            <w:iCs/>
          </w:rPr>
          <w:t>кой</w:t>
        </w:r>
        <w:r w:rsidR="00917B42">
          <w:rPr>
            <w:i/>
            <w:iCs/>
          </w:rPr>
          <w:t xml:space="preserve"> </w:t>
        </w:r>
        <w:proofErr w:type="spellStart"/>
        <w:r w:rsidR="00917B42">
          <w:rPr>
            <w:b/>
            <w:bCs/>
            <w:i/>
            <w:iCs/>
            <w:spacing w:val="-1"/>
          </w:rPr>
          <w:t>о</w:t>
        </w:r>
        <w:r w:rsidR="00917B42">
          <w:rPr>
            <w:b/>
            <w:bCs/>
            <w:i/>
            <w:iCs/>
          </w:rPr>
          <w:t>чи</w:t>
        </w:r>
        <w:r w:rsidR="00917B42">
          <w:rPr>
            <w:b/>
            <w:bCs/>
            <w:i/>
            <w:iCs/>
            <w:w w:val="101"/>
          </w:rPr>
          <w:t>с</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i/>
            <w:iCs/>
          </w:rPr>
          <w:t>тки</w:t>
        </w:r>
        <w:r w:rsidR="00917B42">
          <w:rPr>
            <w:webHidden/>
          </w:rPr>
          <w:fldChar w:fldCharType="end"/>
        </w:r>
      </w:hyperlink>
    </w:p>
    <w:p w14:paraId="4638D451" w14:textId="77777777" w:rsidR="00C5718F" w:rsidRDefault="009E6FB9">
      <w:pPr>
        <w:suppressAutoHyphens w:val="0"/>
        <w:rPr>
          <w:rFonts w:eastAsia="Times New Roman" w:cs="Times New Roman"/>
          <w:b/>
          <w:szCs w:val="24"/>
          <w:lang w:eastAsia="ru-RU"/>
        </w:rPr>
      </w:pPr>
      <w:hyperlink w:anchor="_Toc64458531">
        <w:r w:rsidR="00917B42">
          <w:t>Сточны</w:t>
        </w:r>
        <w:r w:rsidR="00917B42">
          <w:rPr>
            <w:w w:val="101"/>
          </w:rPr>
          <w:t>е</w:t>
        </w:r>
        <w:r w:rsidR="00917B42">
          <w:rPr>
            <w:spacing w:val="13"/>
          </w:rPr>
          <w:t xml:space="preserve"> </w:t>
        </w:r>
        <w:r w:rsidR="00917B42">
          <w:t>воды</w:t>
        </w:r>
        <w:r w:rsidR="00917B42">
          <w:rPr>
            <w:spacing w:val="14"/>
          </w:rPr>
          <w:t xml:space="preserve"> </w:t>
        </w:r>
        <w:r w:rsidR="00917B42">
          <w:rPr>
            <w:w w:val="101"/>
          </w:rPr>
          <w:t>из городской сети канализации поступают в приемную камеру перед зданием решеток.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pacing w:val="12"/>
          </w:rPr>
          <w:t xml:space="preserve"> Из приемной камеры вода поступает по каналу на двухступенчатую механическую очистку.</w:t>
        </w:r>
        <w:r w:rsidR="00917B42">
          <w:rPr>
            <w:webHidden/>
          </w:rPr>
          <w:fldChar w:fldCharType="end"/>
        </w:r>
      </w:hyperlink>
    </w:p>
    <w:p w14:paraId="0D360ECB" w14:textId="77777777" w:rsidR="00C5718F" w:rsidRDefault="009E6FB9">
      <w:pPr>
        <w:suppressAutoHyphens w:val="0"/>
        <w:rPr>
          <w:rFonts w:eastAsia="Times New Roman" w:cs="Times New Roman"/>
          <w:b/>
          <w:szCs w:val="24"/>
          <w:lang w:eastAsia="ru-RU"/>
        </w:rPr>
      </w:pPr>
      <w:hyperlink w:anchor="_Toc64458531">
        <w:r w:rsidR="00917B42">
          <w:t>Первая ступень м</w:t>
        </w:r>
        <w:r w:rsidR="00917B42">
          <w:rPr>
            <w:w w:val="101"/>
          </w:rPr>
          <w:t>е</w:t>
        </w:r>
        <w:r w:rsidR="00917B42">
          <w:t>х</w:t>
        </w:r>
        <w:r w:rsidR="00917B42">
          <w:rPr>
            <w:w w:val="101"/>
          </w:rPr>
          <w:t>а</w:t>
        </w:r>
        <w:r w:rsidR="00917B42">
          <w:t>нич</w:t>
        </w:r>
        <w:r w:rsidR="00917B42">
          <w:rPr>
            <w:w w:val="101"/>
          </w:rPr>
          <w:t>е</w:t>
        </w:r>
        <w:r w:rsidR="00917B42">
          <w:rPr>
            <w:spacing w:val="-2"/>
            <w:w w:val="101"/>
          </w:rPr>
          <w:t>с</w:t>
        </w:r>
        <w:r w:rsidR="00917B42">
          <w:t>к</w:t>
        </w:r>
        <w:r w:rsidR="00917B42">
          <w:rPr>
            <w:w w:val="101"/>
          </w:rPr>
          <w:t>ой</w:t>
        </w:r>
        <w:r w:rsidR="00917B42">
          <w:rPr>
            <w:spacing w:val="34"/>
          </w:rPr>
          <w:t xml:space="preserve"> </w:t>
        </w:r>
        <w:r w:rsidR="00917B42">
          <w:t>оч</w:t>
        </w:r>
        <w:r w:rsidR="00917B42">
          <w:rPr>
            <w:spacing w:val="1"/>
          </w:rPr>
          <w:t>и</w:t>
        </w:r>
        <w:r w:rsidR="00917B42">
          <w:rPr>
            <w:spacing w:val="-1"/>
            <w:w w:val="101"/>
          </w:rPr>
          <w:t>с</w:t>
        </w:r>
        <w:r w:rsidR="00917B42">
          <w:t>тк</w:t>
        </w:r>
        <w:r w:rsidR="00917B42">
          <w:rPr>
            <w:w w:val="101"/>
          </w:rPr>
          <w:t>и</w:t>
        </w:r>
        <w:r w:rsidR="00917B42">
          <w:rPr>
            <w:spacing w:val="35"/>
          </w:rPr>
          <w:t xml:space="preserve"> </w:t>
        </w:r>
        <w:r w:rsidR="00917B42">
          <w:rPr>
            <w:spacing w:val="1"/>
          </w:rPr>
          <w:t>п</w:t>
        </w:r>
        <w:r w:rsidR="00917B42">
          <w:t>о</w:t>
        </w:r>
        <w:r w:rsidR="00917B42">
          <w:rPr>
            <w:w w:val="101"/>
          </w:rPr>
          <w:t>с</w:t>
        </w:r>
        <w:r w:rsidR="00917B42">
          <w:t>т</w:t>
        </w:r>
        <w:r w:rsidR="00917B42">
          <w:rPr>
            <w:spacing w:val="-1"/>
          </w:rPr>
          <w:t>у</w:t>
        </w:r>
        <w:r w:rsidR="00917B42">
          <w:t>п</w:t>
        </w:r>
        <w:r w:rsidR="00917B42">
          <w:rPr>
            <w:w w:val="101"/>
          </w:rPr>
          <w:t>а</w:t>
        </w:r>
        <w:r w:rsidR="00917B42">
          <w:t>ющ</w:t>
        </w:r>
        <w:r w:rsidR="00917B42">
          <w:rPr>
            <w:w w:val="101"/>
          </w:rPr>
          <w:t>их сточных вод</w:t>
        </w:r>
        <w:r w:rsidR="00917B42">
          <w:rPr>
            <w:spacing w:val="33"/>
          </w:rPr>
          <w:t xml:space="preserve"> </w:t>
        </w:r>
        <w:r w:rsidR="00917B42">
          <w:t>осуществляется</w:t>
        </w:r>
        <w:r w:rsidR="00917B42">
          <w:rPr>
            <w:spacing w:val="32"/>
          </w:rPr>
          <w:t xml:space="preserve"> </w:t>
        </w:r>
        <w:r w:rsidR="00917B42">
          <w:rPr>
            <w:spacing w:val="1"/>
          </w:rPr>
          <w:t>н</w:t>
        </w:r>
        <w:r w:rsidR="00917B42">
          <w:rPr>
            <w:w w:val="101"/>
          </w:rPr>
          <w:t>а двух</w:t>
        </w:r>
        <w:r w:rsidR="00917B42">
          <w:rPr>
            <w:spacing w:val="43"/>
          </w:rPr>
          <w:t xml:space="preserve"> </w:t>
        </w:r>
        <w:r w:rsidR="00917B42">
          <w:rPr>
            <w:w w:val="101"/>
          </w:rPr>
          <w:t>грабельных</w:t>
        </w:r>
        <w:r w:rsidR="00917B42">
          <w:rPr>
            <w:spacing w:val="43"/>
          </w:rPr>
          <w:t xml:space="preserve"> </w:t>
        </w:r>
        <w:r w:rsidR="00917B42">
          <w:t>р</w:t>
        </w:r>
        <w:r w:rsidR="00917B42">
          <w:rPr>
            <w:w w:val="101"/>
          </w:rPr>
          <w:t>е</w:t>
        </w:r>
        <w:r w:rsidR="00917B42">
          <w:t>ш</w:t>
        </w:r>
        <w:r w:rsidR="00917B42">
          <w:rPr>
            <w:w w:val="101"/>
          </w:rPr>
          <w:t>е</w:t>
        </w:r>
        <w:r w:rsidR="00917B42">
          <w:rPr>
            <w:spacing w:val="-2"/>
          </w:rPr>
          <w:t>т</w:t>
        </w:r>
        <w:r w:rsidR="00917B42">
          <w:t>к</w:t>
        </w:r>
        <w:r w:rsidR="00917B42">
          <w:rPr>
            <w:w w:val="101"/>
          </w:rPr>
          <w:t>ах</w:t>
        </w:r>
        <w:r w:rsidR="00917B42">
          <w:t xml:space="preserve"> </w:t>
        </w:r>
        <w:r w:rsidR="00917B42">
          <w:rPr>
            <w:w w:val="101"/>
          </w:rPr>
          <w:t>с</w:t>
        </w:r>
        <w:r w:rsidR="00917B42">
          <w:rPr>
            <w:spacing w:val="-3"/>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прозором между ламелями 16 мм.</w:t>
        </w:r>
        <w:r w:rsidR="00917B42">
          <w:rPr>
            <w:webHidden/>
          </w:rPr>
          <w:fldChar w:fldCharType="end"/>
        </w:r>
      </w:hyperlink>
    </w:p>
    <w:p w14:paraId="6DE237FE"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Принцип работы решеток заключается в фильтрации сточных вод через фильтрующее полотно, набранное из полос (ламелей) расположенных ребром к потоку. Крупные включения, в т.ч. волокнистые, задерживаются на ламелях и удаляются грабельным механизмом. Работа грабельного механизма автоматизирована – включение по таймеру через временные интервалы. </w:t>
        </w:r>
        <w:r w:rsidR="00917B42">
          <w:rPr>
            <w:webHidden/>
          </w:rPr>
          <w:fldChar w:fldCharType="end"/>
        </w:r>
      </w:hyperlink>
    </w:p>
    <w:p w14:paraId="1A8AF899"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06FB9A8" w14:textId="77777777" w:rsidR="00C5718F" w:rsidRDefault="009E6FB9">
      <w:pPr>
        <w:suppressAutoHyphens w:val="0"/>
        <w:rPr>
          <w:b/>
          <w:bCs/>
        </w:rPr>
      </w:pPr>
      <w:hyperlink w:anchor="_Toc64458531">
        <w:r w:rsidR="00917B42">
          <w:rPr>
            <w:b/>
            <w:bCs/>
          </w:rPr>
          <w:t xml:space="preserve">Таблица </w:t>
        </w:r>
        <w:r w:rsidR="00917B42">
          <w:rPr>
            <w:rFonts w:eastAsia="Times New Roman" w:cs="Times New Roman"/>
            <w:b/>
            <w:bCs/>
            <w:szCs w:val="24"/>
            <w:lang w:eastAsia="ru-RU"/>
          </w:rPr>
          <w:t>2.1.2.2-3</w:t>
        </w:r>
        <w:r w:rsidR="00917B42">
          <w:rPr>
            <w:rFonts w:eastAsia="Times New Roman" w:cs="Times New Roman"/>
            <w:szCs w:val="24"/>
            <w:lang w:eastAsia="ru-RU"/>
          </w:rPr>
          <w:t xml:space="preserve"> </w:t>
        </w:r>
        <w:r w:rsidR="00917B42">
          <w:rPr>
            <w:b/>
            <w:b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Основные характеристики решеток</w:t>
        </w:r>
        <w:r w:rsidR="00917B42">
          <w:rPr>
            <w:webHidden/>
          </w:rPr>
          <w:fldChar w:fldCharType="end"/>
        </w:r>
      </w:hyperlink>
    </w:p>
    <w:p w14:paraId="39324516"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9717" w:type="dxa"/>
        <w:tblLayout w:type="fixed"/>
        <w:tblLook w:val="04A0" w:firstRow="1" w:lastRow="0" w:firstColumn="1" w:lastColumn="0" w:noHBand="0" w:noVBand="1"/>
      </w:tblPr>
      <w:tblGrid>
        <w:gridCol w:w="1064"/>
        <w:gridCol w:w="3834"/>
        <w:gridCol w:w="4819"/>
      </w:tblGrid>
      <w:tr w:rsidR="00C5718F" w14:paraId="0B15632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14:paraId="58913BC6" w14:textId="77777777" w:rsidR="00C5718F" w:rsidRDefault="009E6FB9">
            <w:pPr>
              <w:widowControl w:val="0"/>
              <w:suppressAutoHyphens w:val="0"/>
              <w:ind w:firstLine="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w:t>
              </w:r>
              <w:r w:rsidR="00917B42">
                <w:rPr>
                  <w:webHidden/>
                </w:rPr>
                <w:fldChar w:fldCharType="end"/>
              </w:r>
            </w:hyperlink>
          </w:p>
        </w:tc>
        <w:tc>
          <w:tcPr>
            <w:tcW w:w="3834" w:type="dxa"/>
          </w:tcPr>
          <w:p w14:paraId="56AF1284" w14:textId="77777777" w:rsidR="00C5718F" w:rsidRDefault="009E6FB9">
            <w:pPr>
              <w:widowControl w:val="0"/>
              <w:suppressAutoHyphens w:val="0"/>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Тип</w:t>
              </w:r>
              <w:r w:rsidR="00917B42">
                <w:rPr>
                  <w:webHidden/>
                </w:rPr>
                <w:fldChar w:fldCharType="end"/>
              </w:r>
            </w:hyperlink>
          </w:p>
        </w:tc>
        <w:tc>
          <w:tcPr>
            <w:tcW w:w="4819" w:type="dxa"/>
          </w:tcPr>
          <w:p w14:paraId="156627E6" w14:textId="77777777" w:rsidR="00C5718F" w:rsidRDefault="009E6FB9">
            <w:pPr>
              <w:widowControl w:val="0"/>
              <w:suppressAutoHyphens w:val="0"/>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РГ-1200</w:t>
              </w:r>
              <w:r w:rsidR="00917B42">
                <w:rPr>
                  <w:webHidden/>
                </w:rPr>
                <w:fldChar w:fldCharType="end"/>
              </w:r>
            </w:hyperlink>
          </w:p>
        </w:tc>
      </w:tr>
      <w:tr w:rsidR="00C5718F" w14:paraId="4F4FFCCD" w14:textId="77777777">
        <w:tc>
          <w:tcPr>
            <w:cnfStyle w:val="001000000000" w:firstRow="0" w:lastRow="0" w:firstColumn="1" w:lastColumn="0" w:oddVBand="0" w:evenVBand="0" w:oddHBand="0" w:evenHBand="0" w:firstRowFirstColumn="0" w:firstRowLastColumn="0" w:lastRowFirstColumn="0" w:lastRowLastColumn="0"/>
            <w:tcW w:w="1064" w:type="dxa"/>
          </w:tcPr>
          <w:p w14:paraId="4E894BF2" w14:textId="77777777" w:rsidR="00C5718F" w:rsidRDefault="009E6FB9">
            <w:pPr>
              <w:widowControl w:val="0"/>
              <w:suppressAutoHyphens w:val="0"/>
              <w:ind w:firstLine="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w:t>
              </w:r>
              <w:r w:rsidR="00917B42">
                <w:rPr>
                  <w:webHidden/>
                </w:rPr>
                <w:fldChar w:fldCharType="end"/>
              </w:r>
            </w:hyperlink>
          </w:p>
        </w:tc>
        <w:tc>
          <w:tcPr>
            <w:tcW w:w="3834" w:type="dxa"/>
          </w:tcPr>
          <w:p w14:paraId="0433640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Производительность</w:t>
              </w:r>
              <w:r w:rsidR="00917B42">
                <w:rPr>
                  <w:webHidden/>
                </w:rPr>
                <w:fldChar w:fldCharType="end"/>
              </w:r>
            </w:hyperlink>
          </w:p>
        </w:tc>
        <w:tc>
          <w:tcPr>
            <w:tcW w:w="4819" w:type="dxa"/>
          </w:tcPr>
          <w:p w14:paraId="4290FD3E"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2000 м³/ч</w:t>
              </w:r>
              <w:r w:rsidR="00917B42">
                <w:rPr>
                  <w:webHidden/>
                </w:rPr>
                <w:fldChar w:fldCharType="end"/>
              </w:r>
            </w:hyperlink>
          </w:p>
        </w:tc>
      </w:tr>
      <w:tr w:rsidR="00C5718F" w14:paraId="6F55B613" w14:textId="77777777">
        <w:tc>
          <w:tcPr>
            <w:cnfStyle w:val="001000000000" w:firstRow="0" w:lastRow="0" w:firstColumn="1" w:lastColumn="0" w:oddVBand="0" w:evenVBand="0" w:oddHBand="0" w:evenHBand="0" w:firstRowFirstColumn="0" w:firstRowLastColumn="0" w:lastRowFirstColumn="0" w:lastRowLastColumn="0"/>
            <w:tcW w:w="1064" w:type="dxa"/>
          </w:tcPr>
          <w:p w14:paraId="4AA2370A" w14:textId="77777777" w:rsidR="00C5718F" w:rsidRDefault="009E6FB9">
            <w:pPr>
              <w:widowControl w:val="0"/>
              <w:suppressAutoHyphens w:val="0"/>
              <w:ind w:firstLine="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w:t>
              </w:r>
              <w:r w:rsidR="00917B42">
                <w:rPr>
                  <w:webHidden/>
                </w:rPr>
                <w:fldChar w:fldCharType="end"/>
              </w:r>
            </w:hyperlink>
          </w:p>
        </w:tc>
        <w:tc>
          <w:tcPr>
            <w:tcW w:w="3834" w:type="dxa"/>
          </w:tcPr>
          <w:p w14:paraId="4C264A0E"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Мощность</w:t>
              </w:r>
              <w:r w:rsidR="00917B42">
                <w:rPr>
                  <w:webHidden/>
                </w:rPr>
                <w:fldChar w:fldCharType="end"/>
              </w:r>
            </w:hyperlink>
          </w:p>
        </w:tc>
        <w:tc>
          <w:tcPr>
            <w:tcW w:w="4819" w:type="dxa"/>
          </w:tcPr>
          <w:p w14:paraId="73F3E99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0,37 кВт</w:t>
              </w:r>
              <w:r w:rsidR="00917B42">
                <w:rPr>
                  <w:webHidden/>
                </w:rPr>
                <w:fldChar w:fldCharType="end"/>
              </w:r>
            </w:hyperlink>
          </w:p>
        </w:tc>
      </w:tr>
      <w:tr w:rsidR="00C5718F" w14:paraId="2FAB4CE4" w14:textId="77777777">
        <w:tc>
          <w:tcPr>
            <w:cnfStyle w:val="001000000000" w:firstRow="0" w:lastRow="0" w:firstColumn="1" w:lastColumn="0" w:oddVBand="0" w:evenVBand="0" w:oddHBand="0" w:evenHBand="0" w:firstRowFirstColumn="0" w:firstRowLastColumn="0" w:lastRowFirstColumn="0" w:lastRowLastColumn="0"/>
            <w:tcW w:w="1064" w:type="dxa"/>
          </w:tcPr>
          <w:p w14:paraId="4636DDEE" w14:textId="77777777" w:rsidR="00C5718F" w:rsidRDefault="009E6FB9">
            <w:pPr>
              <w:widowControl w:val="0"/>
              <w:suppressAutoHyphens w:val="0"/>
              <w:ind w:firstLine="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4</w:t>
              </w:r>
              <w:r w:rsidR="00917B42">
                <w:rPr>
                  <w:webHidden/>
                </w:rPr>
                <w:fldChar w:fldCharType="end"/>
              </w:r>
            </w:hyperlink>
          </w:p>
        </w:tc>
        <w:tc>
          <w:tcPr>
            <w:tcW w:w="3834" w:type="dxa"/>
          </w:tcPr>
          <w:p w14:paraId="41ECC40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Производитель</w:t>
              </w:r>
              <w:r w:rsidR="00917B42">
                <w:rPr>
                  <w:webHidden/>
                </w:rPr>
                <w:fldChar w:fldCharType="end"/>
              </w:r>
            </w:hyperlink>
          </w:p>
        </w:tc>
        <w:tc>
          <w:tcPr>
            <w:tcW w:w="4819" w:type="dxa"/>
          </w:tcPr>
          <w:p w14:paraId="332864AF"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ООО «Компания «СтокамНет»</w:t>
              </w:r>
              <w:r w:rsidR="00917B42">
                <w:rPr>
                  <w:webHidden/>
                </w:rPr>
                <w:fldChar w:fldCharType="end"/>
              </w:r>
            </w:hyperlink>
          </w:p>
        </w:tc>
      </w:tr>
      <w:tr w:rsidR="00C5718F" w14:paraId="69B5919C" w14:textId="77777777">
        <w:tc>
          <w:tcPr>
            <w:cnfStyle w:val="001000000000" w:firstRow="0" w:lastRow="0" w:firstColumn="1" w:lastColumn="0" w:oddVBand="0" w:evenVBand="0" w:oddHBand="0" w:evenHBand="0" w:firstRowFirstColumn="0" w:firstRowLastColumn="0" w:lastRowFirstColumn="0" w:lastRowLastColumn="0"/>
            <w:tcW w:w="1064" w:type="dxa"/>
          </w:tcPr>
          <w:p w14:paraId="59B18CF6" w14:textId="77777777" w:rsidR="00C5718F" w:rsidRDefault="009E6FB9">
            <w:pPr>
              <w:widowControl w:val="0"/>
              <w:suppressAutoHyphens w:val="0"/>
              <w:ind w:firstLine="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5</w:t>
              </w:r>
              <w:r w:rsidR="00917B42">
                <w:rPr>
                  <w:webHidden/>
                </w:rPr>
                <w:fldChar w:fldCharType="end"/>
              </w:r>
            </w:hyperlink>
          </w:p>
        </w:tc>
        <w:tc>
          <w:tcPr>
            <w:tcW w:w="3834" w:type="dxa"/>
          </w:tcPr>
          <w:p w14:paraId="0B7993CF"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Количество</w:t>
              </w:r>
              <w:r w:rsidR="00917B42">
                <w:rPr>
                  <w:webHidden/>
                </w:rPr>
                <w:fldChar w:fldCharType="end"/>
              </w:r>
            </w:hyperlink>
          </w:p>
        </w:tc>
        <w:tc>
          <w:tcPr>
            <w:tcW w:w="4819" w:type="dxa"/>
          </w:tcPr>
          <w:p w14:paraId="522828E4"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 шт.</w:t>
              </w:r>
              <w:r w:rsidR="00917B42">
                <w:rPr>
                  <w:webHidden/>
                </w:rPr>
                <w:fldChar w:fldCharType="end"/>
              </w:r>
            </w:hyperlink>
          </w:p>
        </w:tc>
      </w:tr>
    </w:tbl>
    <w:p w14:paraId="75A00541"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6F68AEC"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Отбросы с решеток сбрасываются грабельным механизмом в шнековый транспортер. Транспортер подает отбросы в винтовой пресс, в котором они промываются и отжимаются.</w:t>
        </w:r>
        <w:r w:rsidR="00917B42">
          <w:rPr>
            <w:webHidden/>
          </w:rPr>
          <w:fldChar w:fldCharType="end"/>
        </w:r>
      </w:hyperlink>
    </w:p>
    <w:p w14:paraId="0B3C4067"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17F5988" w14:textId="77777777" w:rsidR="00C5718F" w:rsidRDefault="009E6FB9">
      <w:pPr>
        <w:suppressAutoHyphens w:val="0"/>
        <w:rPr>
          <w:b/>
          <w:bCs/>
        </w:rPr>
      </w:pPr>
      <w:hyperlink w:anchor="_Toc64458531">
        <w:r w:rsidR="00917B42">
          <w:rPr>
            <w:b/>
            <w:bCs/>
          </w:rPr>
          <w:t xml:space="preserve">Таблица </w:t>
        </w:r>
        <w:r w:rsidR="00917B42">
          <w:rPr>
            <w:rFonts w:eastAsia="Times New Roman" w:cs="Times New Roman"/>
            <w:b/>
            <w:bCs/>
            <w:szCs w:val="24"/>
            <w:lang w:eastAsia="ru-RU"/>
          </w:rPr>
          <w:t>2.1.2.2-4</w:t>
        </w:r>
        <w:r w:rsidR="00917B42">
          <w:rPr>
            <w:rFonts w:eastAsia="Times New Roman" w:cs="Times New Roman"/>
            <w:szCs w:val="24"/>
            <w:lang w:eastAsia="ru-RU"/>
          </w:rPr>
          <w:t xml:space="preserve"> </w:t>
        </w:r>
        <w:r w:rsidR="00917B42">
          <w:rPr>
            <w:b/>
            <w:b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Основные характеристики винтового транспортера</w:t>
        </w:r>
        <w:r w:rsidR="00917B42">
          <w:rPr>
            <w:webHidden/>
          </w:rPr>
          <w:fldChar w:fldCharType="end"/>
        </w:r>
      </w:hyperlink>
    </w:p>
    <w:p w14:paraId="2D9A6D08"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9717" w:type="dxa"/>
        <w:tblLayout w:type="fixed"/>
        <w:tblLook w:val="04A0" w:firstRow="1" w:lastRow="0" w:firstColumn="1" w:lastColumn="0" w:noHBand="0" w:noVBand="1"/>
      </w:tblPr>
      <w:tblGrid>
        <w:gridCol w:w="1064"/>
        <w:gridCol w:w="3834"/>
        <w:gridCol w:w="4819"/>
      </w:tblGrid>
      <w:tr w:rsidR="00C5718F" w14:paraId="6FA203B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14:paraId="18558F58" w14:textId="77777777" w:rsidR="00C5718F" w:rsidRDefault="009E6FB9">
            <w:pPr>
              <w:widowControl w:val="0"/>
              <w:suppressAutoHyphens w:val="0"/>
              <w:ind w:firstLine="0"/>
              <w:jc w:val="cente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w:t>
              </w:r>
              <w:r w:rsidR="00917B42">
                <w:rPr>
                  <w:webHidden/>
                </w:rPr>
                <w:fldChar w:fldCharType="end"/>
              </w:r>
            </w:hyperlink>
          </w:p>
        </w:tc>
        <w:tc>
          <w:tcPr>
            <w:tcW w:w="3834" w:type="dxa"/>
          </w:tcPr>
          <w:p w14:paraId="2568E8BB"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Тип</w:t>
              </w:r>
              <w:r w:rsidR="00917B42">
                <w:rPr>
                  <w:webHidden/>
                </w:rPr>
                <w:fldChar w:fldCharType="end"/>
              </w:r>
            </w:hyperlink>
          </w:p>
        </w:tc>
        <w:tc>
          <w:tcPr>
            <w:tcW w:w="4819" w:type="dxa"/>
          </w:tcPr>
          <w:p w14:paraId="44B50588"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КВ-7</w:t>
              </w:r>
              <w:r w:rsidR="00917B42">
                <w:rPr>
                  <w:webHidden/>
                </w:rPr>
                <w:fldChar w:fldCharType="end"/>
              </w:r>
            </w:hyperlink>
          </w:p>
        </w:tc>
      </w:tr>
      <w:tr w:rsidR="00C5718F" w14:paraId="124DBF12" w14:textId="77777777">
        <w:tc>
          <w:tcPr>
            <w:cnfStyle w:val="001000000000" w:firstRow="0" w:lastRow="0" w:firstColumn="1" w:lastColumn="0" w:oddVBand="0" w:evenVBand="0" w:oddHBand="0" w:evenHBand="0" w:firstRowFirstColumn="0" w:firstRowLastColumn="0" w:lastRowFirstColumn="0" w:lastRowLastColumn="0"/>
            <w:tcW w:w="1064" w:type="dxa"/>
          </w:tcPr>
          <w:p w14:paraId="3574ED4D"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w:t>
              </w:r>
              <w:r w:rsidR="00917B42">
                <w:rPr>
                  <w:webHidden/>
                </w:rPr>
                <w:fldChar w:fldCharType="end"/>
              </w:r>
            </w:hyperlink>
          </w:p>
        </w:tc>
        <w:tc>
          <w:tcPr>
            <w:tcW w:w="3834" w:type="dxa"/>
          </w:tcPr>
          <w:p w14:paraId="61C085C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Мощность</w:t>
              </w:r>
              <w:r w:rsidR="00917B42">
                <w:rPr>
                  <w:webHidden/>
                </w:rPr>
                <w:fldChar w:fldCharType="end"/>
              </w:r>
            </w:hyperlink>
          </w:p>
        </w:tc>
        <w:tc>
          <w:tcPr>
            <w:tcW w:w="4819" w:type="dxa"/>
          </w:tcPr>
          <w:p w14:paraId="31D9F9B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0,25 кВт</w:t>
              </w:r>
              <w:r w:rsidR="00917B42">
                <w:rPr>
                  <w:webHidden/>
                </w:rPr>
                <w:fldChar w:fldCharType="end"/>
              </w:r>
            </w:hyperlink>
          </w:p>
        </w:tc>
      </w:tr>
      <w:tr w:rsidR="00C5718F" w14:paraId="66D24B3E" w14:textId="77777777">
        <w:tc>
          <w:tcPr>
            <w:cnfStyle w:val="001000000000" w:firstRow="0" w:lastRow="0" w:firstColumn="1" w:lastColumn="0" w:oddVBand="0" w:evenVBand="0" w:oddHBand="0" w:evenHBand="0" w:firstRowFirstColumn="0" w:firstRowLastColumn="0" w:lastRowFirstColumn="0" w:lastRowLastColumn="0"/>
            <w:tcW w:w="1064" w:type="dxa"/>
          </w:tcPr>
          <w:p w14:paraId="4BA7C3FF"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w:t>
              </w:r>
              <w:r w:rsidR="00917B42">
                <w:rPr>
                  <w:webHidden/>
                </w:rPr>
                <w:fldChar w:fldCharType="end"/>
              </w:r>
            </w:hyperlink>
          </w:p>
        </w:tc>
        <w:tc>
          <w:tcPr>
            <w:tcW w:w="3834" w:type="dxa"/>
          </w:tcPr>
          <w:p w14:paraId="7E16D8C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Производитель</w:t>
              </w:r>
              <w:r w:rsidR="00917B42">
                <w:rPr>
                  <w:webHidden/>
                </w:rPr>
                <w:fldChar w:fldCharType="end"/>
              </w:r>
            </w:hyperlink>
          </w:p>
        </w:tc>
        <w:tc>
          <w:tcPr>
            <w:tcW w:w="4819" w:type="dxa"/>
          </w:tcPr>
          <w:p w14:paraId="4D879E5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ООО «Компания «СтокамНет»</w:t>
              </w:r>
              <w:r w:rsidR="00917B42">
                <w:rPr>
                  <w:webHidden/>
                </w:rPr>
                <w:fldChar w:fldCharType="end"/>
              </w:r>
            </w:hyperlink>
          </w:p>
        </w:tc>
      </w:tr>
      <w:tr w:rsidR="00C5718F" w14:paraId="63E3539F" w14:textId="77777777">
        <w:tc>
          <w:tcPr>
            <w:cnfStyle w:val="001000000000" w:firstRow="0" w:lastRow="0" w:firstColumn="1" w:lastColumn="0" w:oddVBand="0" w:evenVBand="0" w:oddHBand="0" w:evenHBand="0" w:firstRowFirstColumn="0" w:firstRowLastColumn="0" w:lastRowFirstColumn="0" w:lastRowLastColumn="0"/>
            <w:tcW w:w="1064" w:type="dxa"/>
          </w:tcPr>
          <w:p w14:paraId="2C9D68FC"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4</w:t>
              </w:r>
              <w:r w:rsidR="00917B42">
                <w:rPr>
                  <w:webHidden/>
                </w:rPr>
                <w:fldChar w:fldCharType="end"/>
              </w:r>
            </w:hyperlink>
          </w:p>
        </w:tc>
        <w:tc>
          <w:tcPr>
            <w:tcW w:w="3834" w:type="dxa"/>
          </w:tcPr>
          <w:p w14:paraId="2DD14EC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Количество</w:t>
              </w:r>
              <w:r w:rsidR="00917B42">
                <w:rPr>
                  <w:webHidden/>
                </w:rPr>
                <w:fldChar w:fldCharType="end"/>
              </w:r>
            </w:hyperlink>
          </w:p>
        </w:tc>
        <w:tc>
          <w:tcPr>
            <w:tcW w:w="4819" w:type="dxa"/>
          </w:tcPr>
          <w:p w14:paraId="51C73FB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 шт.</w:t>
              </w:r>
              <w:r w:rsidR="00917B42">
                <w:rPr>
                  <w:webHidden/>
                </w:rPr>
                <w:fldChar w:fldCharType="end"/>
              </w:r>
            </w:hyperlink>
          </w:p>
        </w:tc>
      </w:tr>
    </w:tbl>
    <w:p w14:paraId="230BF14D"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C34D816" w14:textId="77777777" w:rsidR="00C5718F" w:rsidRDefault="009E6FB9">
      <w:pPr>
        <w:suppressAutoHyphens w:val="0"/>
        <w:rPr>
          <w:rFonts w:eastAsia="Times New Roman" w:cs="Times New Roman"/>
          <w:b/>
          <w:szCs w:val="24"/>
          <w:lang w:eastAsia="ru-RU"/>
        </w:rPr>
      </w:pPr>
      <w:hyperlink w:anchor="_Toc64458531">
        <w:r w:rsidR="00917B42">
          <w:t>Отжим</w:t>
        </w:r>
        <w:r w:rsidR="00917B42">
          <w:rPr>
            <w:spacing w:val="54"/>
          </w:rPr>
          <w:t xml:space="preserve"> </w:t>
        </w:r>
        <w:r w:rsidR="00917B42">
          <w:rPr>
            <w:spacing w:val="1"/>
          </w:rPr>
          <w:t>о</w:t>
        </w:r>
        <w:r w:rsidR="00917B42">
          <w:t>тбро</w:t>
        </w:r>
        <w:r w:rsidR="00917B42">
          <w:rPr>
            <w:spacing w:val="4"/>
            <w:w w:val="101"/>
          </w:rPr>
          <w:t>с</w:t>
        </w:r>
        <w:r w:rsidR="00917B42">
          <w:t>ов</w:t>
        </w:r>
        <w:r w:rsidR="00917B42">
          <w:rPr>
            <w:spacing w:val="54"/>
          </w:rPr>
          <w:t xml:space="preserve"> </w:t>
        </w:r>
        <w:r w:rsidR="00917B42">
          <w:t>прои</w:t>
        </w:r>
        <w:r w:rsidR="00917B42">
          <w:rPr>
            <w:w w:val="101"/>
          </w:rPr>
          <w:t>с</w:t>
        </w:r>
        <w:r w:rsidR="00917B42">
          <w:t>х</w:t>
        </w:r>
        <w:r w:rsidR="00917B42">
          <w:rPr>
            <w:spacing w:val="-1"/>
          </w:rPr>
          <w:t>од</w:t>
        </w:r>
        <w:r w:rsidR="00917B42">
          <w:rPr>
            <w:spacing w:val="2"/>
          </w:rPr>
          <w:t>и</w:t>
        </w:r>
        <w:r w:rsidR="00917B42">
          <w:t>т</w:t>
        </w:r>
        <w:r w:rsidR="00917B42">
          <w:rPr>
            <w:spacing w:val="56"/>
          </w:rPr>
          <w:t xml:space="preserve"> </w:t>
        </w:r>
        <w:r w:rsidR="00917B42">
          <w:t>з</w:t>
        </w:r>
        <w:r w:rsidR="00917B42">
          <w:rPr>
            <w:spacing w:val="1"/>
            <w:w w:val="101"/>
          </w:rPr>
          <w:t>а</w:t>
        </w:r>
        <w:r w:rsidR="00917B42">
          <w:rPr>
            <w:spacing w:val="56"/>
          </w:rPr>
          <w:t xml:space="preserve"> </w:t>
        </w:r>
        <w:r w:rsidR="00917B42">
          <w:rPr>
            <w:w w:val="101"/>
          </w:rPr>
          <w:t>с</w:t>
        </w:r>
        <w:r w:rsidR="00917B42">
          <w:rPr>
            <w:spacing w:val="-2"/>
          </w:rPr>
          <w:t>ч</w:t>
        </w:r>
        <w:r w:rsidR="00917B42">
          <w:rPr>
            <w:w w:val="101"/>
          </w:rPr>
          <w:t>е</w:t>
        </w:r>
        <w:r w:rsidR="00917B42">
          <w:t>т</w:t>
        </w:r>
        <w:r w:rsidR="00917B42">
          <w:rPr>
            <w:spacing w:val="54"/>
          </w:rPr>
          <w:t xml:space="preserve"> </w:t>
        </w:r>
        <w:r w:rsidR="00917B42">
          <w:rPr>
            <w:spacing w:val="1"/>
          </w:rPr>
          <w:t>у</w:t>
        </w:r>
        <w:r w:rsidR="00917B42">
          <w:t>м</w:t>
        </w:r>
        <w:r w:rsidR="00917B42">
          <w:rPr>
            <w:w w:val="101"/>
          </w:rPr>
          <w:t>е</w:t>
        </w:r>
        <w:r w:rsidR="00917B42">
          <w:t>ньш</w:t>
        </w:r>
        <w:r w:rsidR="00917B42">
          <w:rPr>
            <w:w w:val="101"/>
          </w:rPr>
          <w:t>е</w:t>
        </w:r>
        <w:r w:rsidR="00917B42">
          <w:t>ни</w:t>
        </w:r>
        <w:r w:rsidR="00917B42">
          <w:rPr>
            <w:w w:val="101"/>
          </w:rPr>
          <w:t>я</w:t>
        </w:r>
        <w:r w:rsidR="00917B42">
          <w:rPr>
            <w:spacing w:val="56"/>
          </w:rPr>
          <w:t xml:space="preserve"> </w:t>
        </w:r>
        <w:r w:rsidR="00917B42">
          <w:rPr>
            <w:spacing w:val="-1"/>
          </w:rPr>
          <w:t>ш</w:t>
        </w:r>
        <w:r w:rsidR="00917B42">
          <w:rPr>
            <w:w w:val="101"/>
          </w:rPr>
          <w:t>а</w:t>
        </w:r>
        <w:r w:rsidR="00917B42">
          <w:t>г</w:t>
        </w:r>
        <w:r w:rsidR="00917B42">
          <w:rPr>
            <w:w w:val="101"/>
          </w:rPr>
          <w:t>а</w:t>
        </w:r>
        <w:r w:rsidR="00917B42">
          <w:rPr>
            <w:spacing w:val="56"/>
          </w:rPr>
          <w:t xml:space="preserve"> </w:t>
        </w:r>
        <w:r w:rsidR="00917B42">
          <w:rPr>
            <w:spacing w:val="-1"/>
          </w:rPr>
          <w:t>в</w:t>
        </w:r>
        <w:r w:rsidR="00917B42">
          <w:t>ит</w:t>
        </w:r>
        <w:r w:rsidR="00917B42">
          <w:rPr>
            <w:spacing w:val="-1"/>
          </w:rPr>
          <w:t>к</w:t>
        </w:r>
        <w:r w:rsidR="00917B42">
          <w:t>ов</w:t>
        </w:r>
        <w:r w:rsidR="00917B42">
          <w:rPr>
            <w:spacing w:val="56"/>
          </w:rPr>
          <w:t xml:space="preserve"> </w:t>
        </w:r>
        <w:r w:rsidR="00917B42">
          <w:rPr>
            <w:spacing w:val="3"/>
          </w:rPr>
          <w:t>ш</w:t>
        </w:r>
        <w:r w:rsidR="00917B42">
          <w:rPr>
            <w:spacing w:val="1"/>
          </w:rPr>
          <w:t>н</w:t>
        </w:r>
        <w:r w:rsidR="00917B42">
          <w:rPr>
            <w:spacing w:val="-1"/>
            <w:w w:val="101"/>
          </w:rPr>
          <w:t>е</w:t>
        </w:r>
        <w:r w:rsidR="00917B42">
          <w:t>к</w:t>
        </w:r>
        <w:r w:rsidR="00917B42">
          <w:rPr>
            <w:w w:val="101"/>
          </w:rPr>
          <w:t>а</w:t>
        </w:r>
        <w:r w:rsidR="00917B42">
          <w:t>. Из разгрузочного окна пресса</w:t>
        </w:r>
        <w:r w:rsidR="00917B42">
          <w:rPr>
            <w:spacing w:val="2"/>
          </w:rPr>
          <w:t xml:space="preserve"> </w:t>
        </w:r>
        <w:r w:rsidR="00917B42">
          <w:t>промыты</w:t>
        </w:r>
        <w:r w:rsidR="00917B42">
          <w:rPr>
            <w:w w:val="101"/>
          </w:rPr>
          <w:t>е</w:t>
        </w:r>
        <w:r w:rsidR="00917B42">
          <w:t xml:space="preserve"> и</w:t>
        </w:r>
        <w:r w:rsidR="00917B42">
          <w:rPr>
            <w:spacing w:val="1"/>
          </w:rPr>
          <w:t xml:space="preserve"> </w:t>
        </w:r>
        <w:r w:rsidR="00917B42">
          <w:t>отж</w:t>
        </w:r>
        <w:r w:rsidR="00917B42">
          <w:rPr>
            <w:w w:val="101"/>
          </w:rPr>
          <w:t>а</w:t>
        </w:r>
        <w:r w:rsidR="00917B42">
          <w:t>ты</w:t>
        </w:r>
        <w:r w:rsidR="00917B42">
          <w:rPr>
            <w:w w:val="101"/>
          </w:rPr>
          <w:t>е</w:t>
        </w:r>
        <w:r w:rsidR="00917B42">
          <w:t xml:space="preserve"> отб</w:t>
        </w:r>
        <w:r w:rsidR="00917B42">
          <w:rPr>
            <w:spacing w:val="1"/>
          </w:rPr>
          <w:t>р</w:t>
        </w:r>
        <w:r w:rsidR="00917B42">
          <w:t>о</w:t>
        </w:r>
        <w:r w:rsidR="00917B42">
          <w:rPr>
            <w:w w:val="101"/>
          </w:rPr>
          <w:t>с</w:t>
        </w:r>
        <w:r w:rsidR="00917B42">
          <w:t>ы</w:t>
        </w:r>
        <w:r w:rsidR="00917B42">
          <w:rPr>
            <w:spacing w:val="2"/>
          </w:rPr>
          <w:t xml:space="preserve"> </w:t>
        </w:r>
        <w:r w:rsidR="00917B42">
          <w:rPr>
            <w:spacing w:val="-1"/>
            <w:w w:val="101"/>
          </w:rPr>
          <w:t>поступают</w:t>
        </w:r>
        <w:r w:rsidR="00917B42">
          <w:t xml:space="preserve"> в </w:t>
        </w:r>
        <w:proofErr w:type="spellStart"/>
        <w:r w:rsidR="00917B42">
          <w:t>к</w:t>
        </w:r>
        <w:r w:rsidR="00917B42">
          <w:rPr>
            <w:spacing w:val="1"/>
          </w:rPr>
          <w:t>он</w:t>
        </w:r>
        <w:r w:rsidR="00917B42">
          <w:rPr>
            <w:spacing w:val="-2"/>
          </w:rPr>
          <w:t>т</w:t>
        </w:r>
        <w:r w:rsidR="00917B42">
          <w:rPr>
            <w:w w:val="101"/>
          </w:rPr>
          <w:t>е</w:t>
        </w:r>
        <w:r w:rsidR="00917B42">
          <w:rPr>
            <w:spacing w:val="-1"/>
          </w:rPr>
          <w:t>й</w:t>
        </w:r>
        <w:r w:rsidR="00917B42">
          <w:t>н</w:t>
        </w:r>
        <w:r w:rsidR="00917B42">
          <w:rPr>
            <w:w w:val="101"/>
          </w:rPr>
          <w:t>е</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р.</w:t>
        </w:r>
        <w:r w:rsidR="00917B42">
          <w:rPr>
            <w:webHidden/>
          </w:rPr>
          <w:fldChar w:fldCharType="end"/>
        </w:r>
      </w:hyperlink>
    </w:p>
    <w:p w14:paraId="325297EA"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59AB045" w14:textId="77777777" w:rsidR="00C5718F" w:rsidRDefault="009E6FB9">
      <w:pPr>
        <w:suppressAutoHyphens w:val="0"/>
        <w:rPr>
          <w:b/>
          <w:bCs/>
        </w:rPr>
      </w:pPr>
      <w:hyperlink w:anchor="_Toc64458531">
        <w:r w:rsidR="00917B42">
          <w:rPr>
            <w:b/>
            <w:bCs/>
          </w:rPr>
          <w:t xml:space="preserve">Таблица </w:t>
        </w:r>
        <w:r w:rsidR="00917B42">
          <w:rPr>
            <w:rFonts w:eastAsia="Times New Roman" w:cs="Times New Roman"/>
            <w:b/>
            <w:bCs/>
            <w:szCs w:val="24"/>
            <w:lang w:eastAsia="ru-RU"/>
          </w:rPr>
          <w:t>2.1.2.2-5</w:t>
        </w:r>
        <w:r w:rsidR="00917B42">
          <w:rPr>
            <w:rFonts w:eastAsia="Times New Roman" w:cs="Times New Roman"/>
            <w:szCs w:val="24"/>
            <w:lang w:eastAsia="ru-RU"/>
          </w:rPr>
          <w:t xml:space="preserve"> </w:t>
        </w:r>
        <w:r w:rsidR="00917B42">
          <w:rPr>
            <w:b/>
            <w:b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Основные характеристики винтового пресса</w:t>
        </w:r>
        <w:r w:rsidR="00917B42">
          <w:rPr>
            <w:webHidden/>
          </w:rPr>
          <w:fldChar w:fldCharType="end"/>
        </w:r>
      </w:hyperlink>
    </w:p>
    <w:p w14:paraId="3A690CC0"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9717" w:type="dxa"/>
        <w:tblLayout w:type="fixed"/>
        <w:tblLook w:val="04A0" w:firstRow="1" w:lastRow="0" w:firstColumn="1" w:lastColumn="0" w:noHBand="0" w:noVBand="1"/>
      </w:tblPr>
      <w:tblGrid>
        <w:gridCol w:w="1064"/>
        <w:gridCol w:w="3834"/>
        <w:gridCol w:w="4819"/>
      </w:tblGrid>
      <w:tr w:rsidR="00C5718F" w14:paraId="766335D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14:paraId="6B1AF8BD" w14:textId="77777777" w:rsidR="00C5718F" w:rsidRDefault="009E6FB9">
            <w:pPr>
              <w:widowControl w:val="0"/>
              <w:suppressAutoHyphens w:val="0"/>
              <w:ind w:firstLine="0"/>
              <w:jc w:val="cente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w:t>
              </w:r>
              <w:r w:rsidR="00917B42">
                <w:rPr>
                  <w:webHidden/>
                </w:rPr>
                <w:fldChar w:fldCharType="end"/>
              </w:r>
            </w:hyperlink>
          </w:p>
        </w:tc>
        <w:tc>
          <w:tcPr>
            <w:tcW w:w="3834" w:type="dxa"/>
          </w:tcPr>
          <w:p w14:paraId="04C56672"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Тип</w:t>
              </w:r>
              <w:r w:rsidR="00917B42">
                <w:rPr>
                  <w:webHidden/>
                </w:rPr>
                <w:fldChar w:fldCharType="end"/>
              </w:r>
            </w:hyperlink>
          </w:p>
        </w:tc>
        <w:tc>
          <w:tcPr>
            <w:tcW w:w="4819" w:type="dxa"/>
          </w:tcPr>
          <w:p w14:paraId="23F7D997"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ПВ-2</w:t>
              </w:r>
              <w:r w:rsidR="00917B42">
                <w:rPr>
                  <w:webHidden/>
                </w:rPr>
                <w:fldChar w:fldCharType="end"/>
              </w:r>
            </w:hyperlink>
          </w:p>
        </w:tc>
      </w:tr>
      <w:tr w:rsidR="00C5718F" w14:paraId="3B3D289B" w14:textId="77777777">
        <w:tc>
          <w:tcPr>
            <w:cnfStyle w:val="001000000000" w:firstRow="0" w:lastRow="0" w:firstColumn="1" w:lastColumn="0" w:oddVBand="0" w:evenVBand="0" w:oddHBand="0" w:evenHBand="0" w:firstRowFirstColumn="0" w:firstRowLastColumn="0" w:lastRowFirstColumn="0" w:lastRowLastColumn="0"/>
            <w:tcW w:w="1064" w:type="dxa"/>
          </w:tcPr>
          <w:p w14:paraId="57157DF4"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w:t>
              </w:r>
              <w:r w:rsidR="00917B42">
                <w:rPr>
                  <w:webHidden/>
                </w:rPr>
                <w:fldChar w:fldCharType="end"/>
              </w:r>
            </w:hyperlink>
          </w:p>
        </w:tc>
        <w:tc>
          <w:tcPr>
            <w:tcW w:w="3834" w:type="dxa"/>
          </w:tcPr>
          <w:p w14:paraId="6E8DD56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Мощность</w:t>
              </w:r>
              <w:r w:rsidR="00917B42">
                <w:rPr>
                  <w:webHidden/>
                </w:rPr>
                <w:fldChar w:fldCharType="end"/>
              </w:r>
            </w:hyperlink>
          </w:p>
        </w:tc>
        <w:tc>
          <w:tcPr>
            <w:tcW w:w="4819" w:type="dxa"/>
          </w:tcPr>
          <w:p w14:paraId="5241A3F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 кВт</w:t>
              </w:r>
              <w:r w:rsidR="00917B42">
                <w:rPr>
                  <w:webHidden/>
                </w:rPr>
                <w:fldChar w:fldCharType="end"/>
              </w:r>
            </w:hyperlink>
          </w:p>
        </w:tc>
      </w:tr>
      <w:tr w:rsidR="00C5718F" w14:paraId="16832347" w14:textId="77777777">
        <w:tc>
          <w:tcPr>
            <w:cnfStyle w:val="001000000000" w:firstRow="0" w:lastRow="0" w:firstColumn="1" w:lastColumn="0" w:oddVBand="0" w:evenVBand="0" w:oddHBand="0" w:evenHBand="0" w:firstRowFirstColumn="0" w:firstRowLastColumn="0" w:lastRowFirstColumn="0" w:lastRowLastColumn="0"/>
            <w:tcW w:w="1064" w:type="dxa"/>
          </w:tcPr>
          <w:p w14:paraId="344B9A47"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w:t>
              </w:r>
              <w:r w:rsidR="00917B42">
                <w:rPr>
                  <w:webHidden/>
                </w:rPr>
                <w:fldChar w:fldCharType="end"/>
              </w:r>
            </w:hyperlink>
          </w:p>
        </w:tc>
        <w:tc>
          <w:tcPr>
            <w:tcW w:w="3834" w:type="dxa"/>
          </w:tcPr>
          <w:p w14:paraId="536A52B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Производитель</w:t>
              </w:r>
              <w:r w:rsidR="00917B42">
                <w:rPr>
                  <w:webHidden/>
                </w:rPr>
                <w:fldChar w:fldCharType="end"/>
              </w:r>
            </w:hyperlink>
          </w:p>
        </w:tc>
        <w:tc>
          <w:tcPr>
            <w:tcW w:w="4819" w:type="dxa"/>
          </w:tcPr>
          <w:p w14:paraId="30F3DD7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ООО «Компания «СтокамНет»</w:t>
              </w:r>
              <w:r w:rsidR="00917B42">
                <w:rPr>
                  <w:webHidden/>
                </w:rPr>
                <w:fldChar w:fldCharType="end"/>
              </w:r>
            </w:hyperlink>
          </w:p>
        </w:tc>
      </w:tr>
      <w:tr w:rsidR="00C5718F" w14:paraId="4DCBD372" w14:textId="77777777">
        <w:tc>
          <w:tcPr>
            <w:cnfStyle w:val="001000000000" w:firstRow="0" w:lastRow="0" w:firstColumn="1" w:lastColumn="0" w:oddVBand="0" w:evenVBand="0" w:oddHBand="0" w:evenHBand="0" w:firstRowFirstColumn="0" w:firstRowLastColumn="0" w:lastRowFirstColumn="0" w:lastRowLastColumn="0"/>
            <w:tcW w:w="1064" w:type="dxa"/>
          </w:tcPr>
          <w:p w14:paraId="3FED0B7F"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4</w:t>
              </w:r>
              <w:r w:rsidR="00917B42">
                <w:rPr>
                  <w:webHidden/>
                </w:rPr>
                <w:fldChar w:fldCharType="end"/>
              </w:r>
            </w:hyperlink>
          </w:p>
        </w:tc>
        <w:tc>
          <w:tcPr>
            <w:tcW w:w="3834" w:type="dxa"/>
          </w:tcPr>
          <w:p w14:paraId="03DEE38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Количество</w:t>
              </w:r>
              <w:r w:rsidR="00917B42">
                <w:rPr>
                  <w:webHidden/>
                </w:rPr>
                <w:fldChar w:fldCharType="end"/>
              </w:r>
            </w:hyperlink>
          </w:p>
        </w:tc>
        <w:tc>
          <w:tcPr>
            <w:tcW w:w="4819" w:type="dxa"/>
          </w:tcPr>
          <w:p w14:paraId="18CB641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 шт.</w:t>
              </w:r>
              <w:r w:rsidR="00917B42">
                <w:rPr>
                  <w:webHidden/>
                </w:rPr>
                <w:fldChar w:fldCharType="end"/>
              </w:r>
            </w:hyperlink>
          </w:p>
        </w:tc>
      </w:tr>
    </w:tbl>
    <w:p w14:paraId="1F7B9761"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36B2B58"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После решёток сточные воды поступают на сооружения второй ступени механической очистки - песколовки с круговым движением воды. Вода в песколовках движется по кольцевому лотку с щелью в нижней части. Минеральные и органические примеси крупностью более 0,1 м/с поступают в коническую осадочную часть. Осевший песок периодически удаляется из осадочной части с помощью средств механизации и вручную.</w:t>
        </w:r>
        <w:r w:rsidR="00917B42">
          <w:rPr>
            <w:webHidden/>
          </w:rPr>
          <w:fldChar w:fldCharType="end"/>
        </w:r>
      </w:hyperlink>
    </w:p>
    <w:p w14:paraId="216AB745"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605A5EA" w14:textId="77777777" w:rsidR="00C5718F" w:rsidRDefault="009E6FB9">
      <w:pPr>
        <w:suppressAutoHyphens w:val="0"/>
        <w:rPr>
          <w:rFonts w:eastAsia="Times New Roman" w:cs="Times New Roman"/>
          <w:b/>
          <w:szCs w:val="24"/>
          <w:lang w:eastAsia="ru-RU"/>
        </w:rPr>
      </w:pPr>
      <w:hyperlink w:anchor="_Toc64458531">
        <w:r w:rsidR="00917B42">
          <w:rPr>
            <w:b/>
            <w:bCs/>
          </w:rPr>
          <w:t xml:space="preserve">Таблица </w:t>
        </w:r>
        <w:r w:rsidR="00917B42">
          <w:rPr>
            <w:rFonts w:eastAsia="Times New Roman" w:cs="Times New Roman"/>
            <w:b/>
            <w:bCs/>
            <w:szCs w:val="24"/>
            <w:lang w:eastAsia="ru-RU"/>
          </w:rPr>
          <w:t>2.1.2.2-6</w:t>
        </w:r>
        <w:r w:rsidR="00917B42">
          <w:rPr>
            <w:rFonts w:eastAsia="Times New Roman" w:cs="Times New Roman"/>
            <w:szCs w:val="24"/>
            <w:lang w:eastAsia="ru-RU"/>
          </w:rPr>
          <w:t xml:space="preserve"> </w:t>
        </w:r>
        <w:r w:rsidR="00917B42">
          <w:rPr>
            <w:b/>
            <w:b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Основные характеристики песколовки</w:t>
        </w:r>
        <w:r w:rsidR="00917B42">
          <w:rPr>
            <w:webHidden/>
          </w:rPr>
          <w:fldChar w:fldCharType="end"/>
        </w:r>
      </w:hyperlink>
    </w:p>
    <w:p w14:paraId="71BABF4C"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9717" w:type="dxa"/>
        <w:tblLayout w:type="fixed"/>
        <w:tblLook w:val="04A0" w:firstRow="1" w:lastRow="0" w:firstColumn="1" w:lastColumn="0" w:noHBand="0" w:noVBand="1"/>
      </w:tblPr>
      <w:tblGrid>
        <w:gridCol w:w="1064"/>
        <w:gridCol w:w="4534"/>
        <w:gridCol w:w="4119"/>
      </w:tblGrid>
      <w:tr w:rsidR="00C5718F" w14:paraId="78DBFC2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14:paraId="2449B6C7" w14:textId="77777777" w:rsidR="00C5718F" w:rsidRDefault="009E6FB9">
            <w:pPr>
              <w:widowControl w:val="0"/>
              <w:suppressAutoHyphens w:val="0"/>
              <w:ind w:firstLine="0"/>
              <w:jc w:val="cente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w:t>
              </w:r>
              <w:r w:rsidR="00917B42">
                <w:rPr>
                  <w:webHidden/>
                </w:rPr>
                <w:fldChar w:fldCharType="end"/>
              </w:r>
            </w:hyperlink>
          </w:p>
        </w:tc>
        <w:tc>
          <w:tcPr>
            <w:tcW w:w="4534" w:type="dxa"/>
          </w:tcPr>
          <w:p w14:paraId="3AF5C6FC"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Тип</w:t>
              </w:r>
              <w:r w:rsidR="00917B42">
                <w:rPr>
                  <w:webHidden/>
                </w:rPr>
                <w:fldChar w:fldCharType="end"/>
              </w:r>
            </w:hyperlink>
          </w:p>
        </w:tc>
        <w:tc>
          <w:tcPr>
            <w:tcW w:w="4119" w:type="dxa"/>
          </w:tcPr>
          <w:p w14:paraId="01DF9176"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Горизонтальная с круговым движением воды</w:t>
              </w:r>
              <w:r w:rsidR="00917B42">
                <w:rPr>
                  <w:webHidden/>
                </w:rPr>
                <w:fldChar w:fldCharType="end"/>
              </w:r>
            </w:hyperlink>
          </w:p>
        </w:tc>
      </w:tr>
      <w:tr w:rsidR="00C5718F" w14:paraId="39094567" w14:textId="77777777">
        <w:tc>
          <w:tcPr>
            <w:cnfStyle w:val="001000000000" w:firstRow="0" w:lastRow="0" w:firstColumn="1" w:lastColumn="0" w:oddVBand="0" w:evenVBand="0" w:oddHBand="0" w:evenHBand="0" w:firstRowFirstColumn="0" w:firstRowLastColumn="0" w:lastRowFirstColumn="0" w:lastRowLastColumn="0"/>
            <w:tcW w:w="1064" w:type="dxa"/>
          </w:tcPr>
          <w:p w14:paraId="2A6595C1"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w:t>
              </w:r>
              <w:r w:rsidR="00917B42">
                <w:rPr>
                  <w:webHidden/>
                </w:rPr>
                <w:fldChar w:fldCharType="end"/>
              </w:r>
            </w:hyperlink>
          </w:p>
        </w:tc>
        <w:tc>
          <w:tcPr>
            <w:tcW w:w="4534" w:type="dxa"/>
          </w:tcPr>
          <w:p w14:paraId="162EC40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Производительность</w:t>
              </w:r>
              <w:r w:rsidR="00917B42">
                <w:rPr>
                  <w:webHidden/>
                </w:rPr>
                <w:fldChar w:fldCharType="end"/>
              </w:r>
            </w:hyperlink>
          </w:p>
        </w:tc>
        <w:tc>
          <w:tcPr>
            <w:tcW w:w="4119" w:type="dxa"/>
          </w:tcPr>
          <w:p w14:paraId="1B236C9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До 34414 м³/сут.</w:t>
              </w:r>
              <w:r w:rsidR="00917B42">
                <w:rPr>
                  <w:webHidden/>
                </w:rPr>
                <w:fldChar w:fldCharType="end"/>
              </w:r>
            </w:hyperlink>
          </w:p>
        </w:tc>
      </w:tr>
      <w:tr w:rsidR="00C5718F" w14:paraId="530C0E19" w14:textId="77777777">
        <w:tc>
          <w:tcPr>
            <w:cnfStyle w:val="001000000000" w:firstRow="0" w:lastRow="0" w:firstColumn="1" w:lastColumn="0" w:oddVBand="0" w:evenVBand="0" w:oddHBand="0" w:evenHBand="0" w:firstRowFirstColumn="0" w:firstRowLastColumn="0" w:lastRowFirstColumn="0" w:lastRowLastColumn="0"/>
            <w:tcW w:w="1064" w:type="dxa"/>
          </w:tcPr>
          <w:p w14:paraId="33B85FE1"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w:t>
              </w:r>
              <w:r w:rsidR="00917B42">
                <w:rPr>
                  <w:webHidden/>
                </w:rPr>
                <w:fldChar w:fldCharType="end"/>
              </w:r>
            </w:hyperlink>
          </w:p>
        </w:tc>
        <w:tc>
          <w:tcPr>
            <w:tcW w:w="4534" w:type="dxa"/>
          </w:tcPr>
          <w:p w14:paraId="4342FDF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Диаметр</w:t>
              </w:r>
              <w:r w:rsidR="00917B42">
                <w:rPr>
                  <w:webHidden/>
                </w:rPr>
                <w:fldChar w:fldCharType="end"/>
              </w:r>
            </w:hyperlink>
          </w:p>
        </w:tc>
        <w:tc>
          <w:tcPr>
            <w:tcW w:w="4119" w:type="dxa"/>
          </w:tcPr>
          <w:p w14:paraId="7C152A7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6 м</w:t>
              </w:r>
              <w:r w:rsidR="00917B42">
                <w:rPr>
                  <w:webHidden/>
                </w:rPr>
                <w:fldChar w:fldCharType="end"/>
              </w:r>
            </w:hyperlink>
          </w:p>
        </w:tc>
      </w:tr>
      <w:tr w:rsidR="00C5718F" w14:paraId="2FCDEC55" w14:textId="77777777">
        <w:tc>
          <w:tcPr>
            <w:cnfStyle w:val="001000000000" w:firstRow="0" w:lastRow="0" w:firstColumn="1" w:lastColumn="0" w:oddVBand="0" w:evenVBand="0" w:oddHBand="0" w:evenHBand="0" w:firstRowFirstColumn="0" w:firstRowLastColumn="0" w:lastRowFirstColumn="0" w:lastRowLastColumn="0"/>
            <w:tcW w:w="1064" w:type="dxa"/>
          </w:tcPr>
          <w:p w14:paraId="1085A555"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4</w:t>
              </w:r>
              <w:r w:rsidR="00917B42">
                <w:rPr>
                  <w:webHidden/>
                </w:rPr>
                <w:fldChar w:fldCharType="end"/>
              </w:r>
            </w:hyperlink>
          </w:p>
        </w:tc>
        <w:tc>
          <w:tcPr>
            <w:tcW w:w="4534" w:type="dxa"/>
          </w:tcPr>
          <w:p w14:paraId="722475F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Рабочая глубина</w:t>
              </w:r>
              <w:r w:rsidR="00917B42">
                <w:rPr>
                  <w:webHidden/>
                </w:rPr>
                <w:fldChar w:fldCharType="end"/>
              </w:r>
            </w:hyperlink>
          </w:p>
        </w:tc>
        <w:tc>
          <w:tcPr>
            <w:tcW w:w="4119" w:type="dxa"/>
          </w:tcPr>
          <w:p w14:paraId="7BCE2E2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5,25 м</w:t>
              </w:r>
              <w:r w:rsidR="00917B42">
                <w:rPr>
                  <w:webHidden/>
                </w:rPr>
                <w:fldChar w:fldCharType="end"/>
              </w:r>
            </w:hyperlink>
          </w:p>
        </w:tc>
      </w:tr>
      <w:tr w:rsidR="00C5718F" w14:paraId="39F90C2E" w14:textId="77777777">
        <w:tc>
          <w:tcPr>
            <w:cnfStyle w:val="001000000000" w:firstRow="0" w:lastRow="0" w:firstColumn="1" w:lastColumn="0" w:oddVBand="0" w:evenVBand="0" w:oddHBand="0" w:evenHBand="0" w:firstRowFirstColumn="0" w:firstRowLastColumn="0" w:lastRowFirstColumn="0" w:lastRowLastColumn="0"/>
            <w:tcW w:w="1064" w:type="dxa"/>
          </w:tcPr>
          <w:p w14:paraId="09F04216"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5</w:t>
              </w:r>
              <w:r w:rsidR="00917B42">
                <w:rPr>
                  <w:webHidden/>
                </w:rPr>
                <w:fldChar w:fldCharType="end"/>
              </w:r>
            </w:hyperlink>
          </w:p>
        </w:tc>
        <w:tc>
          <w:tcPr>
            <w:tcW w:w="4534" w:type="dxa"/>
          </w:tcPr>
          <w:p w14:paraId="61240B3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Расчетная глубина воды в лотке</w:t>
              </w:r>
              <w:r w:rsidR="00917B42">
                <w:rPr>
                  <w:webHidden/>
                </w:rPr>
                <w:fldChar w:fldCharType="end"/>
              </w:r>
            </w:hyperlink>
          </w:p>
        </w:tc>
        <w:tc>
          <w:tcPr>
            <w:tcW w:w="4119" w:type="dxa"/>
          </w:tcPr>
          <w:p w14:paraId="3ECF839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0,877 м</w:t>
              </w:r>
              <w:r w:rsidR="00917B42">
                <w:rPr>
                  <w:webHidden/>
                </w:rPr>
                <w:fldChar w:fldCharType="end"/>
              </w:r>
            </w:hyperlink>
          </w:p>
        </w:tc>
      </w:tr>
      <w:tr w:rsidR="00C5718F" w14:paraId="1095C993" w14:textId="77777777">
        <w:tc>
          <w:tcPr>
            <w:cnfStyle w:val="001000000000" w:firstRow="0" w:lastRow="0" w:firstColumn="1" w:lastColumn="0" w:oddVBand="0" w:evenVBand="0" w:oddHBand="0" w:evenHBand="0" w:firstRowFirstColumn="0" w:firstRowLastColumn="0" w:lastRowFirstColumn="0" w:lastRowLastColumn="0"/>
            <w:tcW w:w="1064" w:type="dxa"/>
          </w:tcPr>
          <w:p w14:paraId="22551B00"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6</w:t>
              </w:r>
              <w:r w:rsidR="00917B42">
                <w:rPr>
                  <w:webHidden/>
                </w:rPr>
                <w:fldChar w:fldCharType="end"/>
              </w:r>
            </w:hyperlink>
          </w:p>
        </w:tc>
        <w:tc>
          <w:tcPr>
            <w:tcW w:w="4534" w:type="dxa"/>
          </w:tcPr>
          <w:p w14:paraId="35F9A41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Количество</w:t>
              </w:r>
              <w:r w:rsidR="00917B42">
                <w:rPr>
                  <w:webHidden/>
                </w:rPr>
                <w:fldChar w:fldCharType="end"/>
              </w:r>
            </w:hyperlink>
          </w:p>
        </w:tc>
        <w:tc>
          <w:tcPr>
            <w:tcW w:w="4119" w:type="dxa"/>
          </w:tcPr>
          <w:p w14:paraId="4519F9E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 шт.</w:t>
              </w:r>
              <w:r w:rsidR="00917B42">
                <w:rPr>
                  <w:webHidden/>
                </w:rPr>
                <w:fldChar w:fldCharType="end"/>
              </w:r>
            </w:hyperlink>
          </w:p>
        </w:tc>
      </w:tr>
    </w:tbl>
    <w:p w14:paraId="5D62C306"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0E0A6FB"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После песколовок механически очищенная вода поступает в узел денитрификации.</w:t>
        </w:r>
        <w:r w:rsidR="00917B42">
          <w:rPr>
            <w:webHidden/>
          </w:rPr>
          <w:fldChar w:fldCharType="end"/>
        </w:r>
      </w:hyperlink>
    </w:p>
    <w:p w14:paraId="3572B0F1" w14:textId="77777777" w:rsidR="00C5718F" w:rsidRDefault="009E6FB9">
      <w:pPr>
        <w:suppressAutoHyphens w:val="0"/>
        <w:rPr>
          <w:b/>
          <w:bCs/>
          <w:spacing w:val="-1"/>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BFAEB84" w14:textId="77777777" w:rsidR="00C5718F" w:rsidRDefault="009E6FB9">
      <w:pPr>
        <w:suppressAutoHyphens w:val="0"/>
        <w:rPr>
          <w:b/>
          <w:bCs/>
          <w:i/>
          <w:iCs/>
          <w:spacing w:val="-1"/>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i/>
            <w:iCs/>
            <w:spacing w:val="-1"/>
          </w:rPr>
          <w:t>Первичные отстойники (узел денитрификации)</w:t>
        </w:r>
        <w:r w:rsidR="00917B42">
          <w:rPr>
            <w:webHidden/>
          </w:rPr>
          <w:fldChar w:fldCharType="end"/>
        </w:r>
      </w:hyperlink>
    </w:p>
    <w:p w14:paraId="3429D1E3"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Узел денитрификации выполнен на основе первичных радиальных отстойников и предназначен для очистки воды от нитратов, образующихся в процессе окисления азота аммонийного активным илом в аэротенке. </w:t>
        </w:r>
        <w:r w:rsidR="00917B42">
          <w:rPr>
            <w:webHidden/>
          </w:rPr>
          <w:fldChar w:fldCharType="end"/>
        </w:r>
      </w:hyperlink>
    </w:p>
    <w:p w14:paraId="4365CE60" w14:textId="77777777" w:rsidR="00C5718F" w:rsidRDefault="009E6FB9">
      <w:pPr>
        <w:suppressAutoHyphens w:val="0"/>
        <w:rPr>
          <w:rFonts w:eastAsia="Times New Roman" w:cs="Times New Roman"/>
          <w:b/>
          <w:szCs w:val="24"/>
          <w:lang w:eastAsia="ru-RU"/>
        </w:rPr>
      </w:pPr>
      <w:hyperlink w:anchor="_Toc64458531">
        <w:r w:rsidR="00917B42">
          <w:t>В первичные отстойники (зону денитрификации) подается циркуляционный (возвратный) активный ил из вторичного отстойника</w:t>
        </w:r>
        <w:r w:rsidR="00917B42">
          <w:tab/>
          <w:t xml:space="preserve"> для обеспечения протекания процесса восстановления азота нитратов. При</w:t>
        </w:r>
        <w:r w:rsidR="00917B42">
          <w:rPr>
            <w:spacing w:val="62"/>
          </w:rPr>
          <w:t xml:space="preserve"> </w:t>
        </w:r>
        <w:r w:rsidR="00917B42">
          <w:rPr>
            <w:spacing w:val="1"/>
          </w:rPr>
          <w:t>д</w:t>
        </w:r>
        <w:r w:rsidR="00917B42">
          <w:rPr>
            <w:spacing w:val="-1"/>
            <w:w w:val="101"/>
          </w:rPr>
          <w:t>а</w:t>
        </w:r>
        <w:r w:rsidR="00917B42">
          <w:t>н</w:t>
        </w:r>
        <w:r w:rsidR="00917B42">
          <w:rPr>
            <w:spacing w:val="-1"/>
          </w:rPr>
          <w:t>но</w:t>
        </w:r>
        <w:r w:rsidR="00917B42">
          <w:t>й</w:t>
        </w:r>
        <w:r w:rsidR="00917B42">
          <w:rPr>
            <w:spacing w:val="63"/>
          </w:rPr>
          <w:t xml:space="preserve"> </w:t>
        </w:r>
        <w:r w:rsidR="00917B42">
          <w:rPr>
            <w:w w:val="101"/>
          </w:rPr>
          <w:t>с</w:t>
        </w:r>
        <w:r w:rsidR="00917B42">
          <w:t>х</w:t>
        </w:r>
        <w:r w:rsidR="00917B42">
          <w:rPr>
            <w:w w:val="101"/>
          </w:rPr>
          <w:t>е</w:t>
        </w:r>
        <w:r w:rsidR="00917B42">
          <w:t>м</w:t>
        </w:r>
        <w:r w:rsidR="00917B42">
          <w:rPr>
            <w:spacing w:val="1"/>
            <w:w w:val="101"/>
          </w:rPr>
          <w:t>е</w:t>
        </w:r>
        <w:r w:rsidR="00917B42">
          <w:rPr>
            <w:spacing w:val="62"/>
          </w:rPr>
          <w:t xml:space="preserve"> </w:t>
        </w:r>
        <w:r w:rsidR="00917B42">
          <w:t>очи</w:t>
        </w:r>
        <w:r w:rsidR="00917B42">
          <w:rPr>
            <w:w w:val="101"/>
          </w:rPr>
          <w:t>с</w:t>
        </w:r>
        <w:r w:rsidR="00917B42">
          <w:t>т</w:t>
        </w:r>
        <w:r w:rsidR="00917B42">
          <w:rPr>
            <w:spacing w:val="-1"/>
          </w:rPr>
          <w:t>к</w:t>
        </w:r>
        <w:r w:rsidR="00917B42">
          <w:t>и</w:t>
        </w:r>
        <w:r w:rsidR="00917B42">
          <w:rPr>
            <w:spacing w:val="62"/>
          </w:rPr>
          <w:t xml:space="preserve"> </w:t>
        </w:r>
        <w:r w:rsidR="00917B42">
          <w:rPr>
            <w:spacing w:val="1"/>
          </w:rPr>
          <w:t>и</w:t>
        </w:r>
        <w:r w:rsidR="00917B42">
          <w:rPr>
            <w:w w:val="101"/>
          </w:rPr>
          <w:t>с</w:t>
        </w:r>
        <w:r w:rsidR="00917B42">
          <w:t>точни</w:t>
        </w:r>
        <w:r w:rsidR="00917B42">
          <w:rPr>
            <w:spacing w:val="-1"/>
          </w:rPr>
          <w:t>ко</w:t>
        </w:r>
        <w:r w:rsidR="00917B42">
          <w:t>м</w:t>
        </w:r>
        <w:r w:rsidR="00917B42">
          <w:rPr>
            <w:spacing w:val="61"/>
          </w:rPr>
          <w:t xml:space="preserve"> </w:t>
        </w:r>
        <w:r w:rsidR="00917B42">
          <w:rPr>
            <w:spacing w:val="1"/>
          </w:rPr>
          <w:t>пи</w:t>
        </w:r>
        <w:r w:rsidR="00917B42">
          <w:t>т</w:t>
        </w:r>
        <w:r w:rsidR="00917B42">
          <w:rPr>
            <w:spacing w:val="-2"/>
            <w:w w:val="101"/>
          </w:rPr>
          <w:t>а</w:t>
        </w:r>
        <w:r w:rsidR="00917B42">
          <w:t>н</w:t>
        </w:r>
        <w:r w:rsidR="00917B42">
          <w:rPr>
            <w:spacing w:val="1"/>
          </w:rPr>
          <w:t>и</w:t>
        </w:r>
        <w:r w:rsidR="00917B42">
          <w:rPr>
            <w:w w:val="101"/>
          </w:rPr>
          <w:t>я</w:t>
        </w:r>
        <w:r w:rsidR="00917B42">
          <w:rPr>
            <w:spacing w:val="60"/>
          </w:rPr>
          <w:t xml:space="preserve"> </w:t>
        </w:r>
        <w:r w:rsidR="00917B42">
          <w:t>дл</w:t>
        </w:r>
        <w:r w:rsidR="00917B42">
          <w:rPr>
            <w:w w:val="101"/>
          </w:rPr>
          <w:t>я</w:t>
        </w:r>
        <w:r w:rsidR="00917B42">
          <w:rPr>
            <w:spacing w:val="61"/>
          </w:rPr>
          <w:t xml:space="preserve"> </w:t>
        </w:r>
        <w:r w:rsidR="00917B42">
          <w:rPr>
            <w:spacing w:val="1"/>
          </w:rPr>
          <w:t>д</w:t>
        </w:r>
        <w:r w:rsidR="00917B42">
          <w:rPr>
            <w:w w:val="101"/>
          </w:rPr>
          <w:t>е</w:t>
        </w:r>
        <w:r w:rsidR="00917B42">
          <w:rPr>
            <w:spacing w:val="-1"/>
          </w:rPr>
          <w:t>н</w:t>
        </w:r>
        <w:r w:rsidR="00917B42">
          <w:t>итри</w:t>
        </w:r>
        <w:r w:rsidR="00917B42">
          <w:rPr>
            <w:spacing w:val="-1"/>
          </w:rPr>
          <w:t>ф</w:t>
        </w:r>
        <w:r w:rsidR="00917B42">
          <w:t>ицирую</w:t>
        </w:r>
        <w:r w:rsidR="00917B42">
          <w:rPr>
            <w:spacing w:val="-1"/>
          </w:rPr>
          <w:t>щи</w:t>
        </w:r>
        <w:r w:rsidR="00917B42">
          <w:t>х о</w:t>
        </w:r>
        <w:r w:rsidR="00917B42">
          <w:rPr>
            <w:spacing w:val="1"/>
          </w:rPr>
          <w:t>р</w:t>
        </w:r>
        <w:r w:rsidR="00917B42">
          <w:t>г</w:t>
        </w:r>
        <w:r w:rsidR="00917B42">
          <w:rPr>
            <w:w w:val="101"/>
          </w:rPr>
          <w:t>а</w:t>
        </w:r>
        <w:r w:rsidR="00917B42">
          <w:t>низ</w:t>
        </w:r>
        <w:r w:rsidR="00917B42">
          <w:rPr>
            <w:spacing w:val="-2"/>
          </w:rPr>
          <w:t>м</w:t>
        </w:r>
        <w:r w:rsidR="00917B42">
          <w:t>ов</w:t>
        </w:r>
        <w:r w:rsidR="00917B42">
          <w:rPr>
            <w:spacing w:val="23"/>
          </w:rPr>
          <w:t xml:space="preserve"> </w:t>
        </w:r>
        <w:r w:rsidR="00917B42">
          <w:rPr>
            <w:w w:val="101"/>
          </w:rPr>
          <w:t>я</w:t>
        </w:r>
        <w:r w:rsidR="00917B42">
          <w:t>вл</w:t>
        </w:r>
        <w:r w:rsidR="00917B42">
          <w:rPr>
            <w:w w:val="101"/>
          </w:rPr>
          <w:t>яе</w:t>
        </w:r>
        <w:r w:rsidR="00917B42">
          <w:t>т</w:t>
        </w:r>
        <w:r w:rsidR="00917B42">
          <w:rPr>
            <w:spacing w:val="-1"/>
            <w:w w:val="101"/>
          </w:rPr>
          <w:t>с</w:t>
        </w:r>
        <w:r w:rsidR="00917B42">
          <w:rPr>
            <w:w w:val="101"/>
          </w:rPr>
          <w:t xml:space="preserve">я </w:t>
        </w:r>
        <w:r w:rsidR="00917B42">
          <w:t>органический</w:t>
        </w:r>
        <w:r w:rsidR="00917B42">
          <w:rPr>
            <w:spacing w:val="22"/>
          </w:rPr>
          <w:t xml:space="preserve"> </w:t>
        </w:r>
        <w:r w:rsidR="00917B42">
          <w:rPr>
            <w:spacing w:val="1"/>
          </w:rPr>
          <w:t>у</w:t>
        </w:r>
        <w:r w:rsidR="00917B42">
          <w:t>гл</w:t>
        </w:r>
        <w:r w:rsidR="00917B42">
          <w:rPr>
            <w:spacing w:val="-1"/>
            <w:w w:val="101"/>
          </w:rPr>
          <w:t>е</w:t>
        </w:r>
        <w:r w:rsidR="00917B42">
          <w:rPr>
            <w:spacing w:val="-1"/>
          </w:rPr>
          <w:t>р</w:t>
        </w:r>
        <w:r w:rsidR="00917B42">
          <w:t>о</w:t>
        </w:r>
        <w:r w:rsidR="00917B42">
          <w:rPr>
            <w:spacing w:val="1"/>
          </w:rPr>
          <w:t>д</w:t>
        </w:r>
        <w:r w:rsidR="00917B42">
          <w:t>,</w:t>
        </w:r>
        <w:r w:rsidR="00917B42">
          <w:rPr>
            <w:spacing w:val="28"/>
          </w:rPr>
          <w:t xml:space="preserve"> </w:t>
        </w:r>
        <w:r w:rsidR="00917B42">
          <w:rPr>
            <w:spacing w:val="-1"/>
            <w:w w:val="101"/>
          </w:rPr>
          <w:t>с</w:t>
        </w:r>
        <w:r w:rsidR="00917B42">
          <w:rPr>
            <w:spacing w:val="-1"/>
          </w:rPr>
          <w:t>о</w:t>
        </w:r>
        <w:r w:rsidR="00917B42">
          <w:t>д</w:t>
        </w:r>
        <w:r w:rsidR="00917B42">
          <w:rPr>
            <w:spacing w:val="-1"/>
            <w:w w:val="101"/>
          </w:rPr>
          <w:t>е</w:t>
        </w:r>
        <w:r w:rsidR="00917B42">
          <w:t>рж</w:t>
        </w:r>
        <w:r w:rsidR="00917B42">
          <w:rPr>
            <w:w w:val="101"/>
          </w:rPr>
          <w:t>а</w:t>
        </w:r>
        <w:r w:rsidR="00917B42">
          <w:rPr>
            <w:spacing w:val="-2"/>
          </w:rPr>
          <w:t>щ</w:t>
        </w:r>
        <w:r w:rsidR="00917B42">
          <w:rPr>
            <w:spacing w:val="-1"/>
          </w:rPr>
          <w:t>и</w:t>
        </w:r>
        <w:r w:rsidR="00917B42">
          <w:t>й</w:t>
        </w:r>
        <w:r w:rsidR="00917B42">
          <w:rPr>
            <w:spacing w:val="-1"/>
            <w:w w:val="101"/>
          </w:rPr>
          <w:t>с</w:t>
        </w:r>
        <w:r w:rsidR="00917B42">
          <w:rPr>
            <w:w w:val="101"/>
          </w:rPr>
          <w:t>я</w:t>
        </w:r>
        <w:r w:rsidR="00917B42">
          <w:t xml:space="preserve"> в </w:t>
        </w:r>
        <w:r w:rsidR="00917B42">
          <w:rPr>
            <w:w w:val="101"/>
          </w:rPr>
          <w:t>с</w:t>
        </w:r>
        <w:r w:rsidR="00917B42">
          <w:t>точной</w:t>
        </w:r>
        <w:r w:rsidR="00917B42">
          <w:rPr>
            <w:spacing w:val="1"/>
          </w:rPr>
          <w:t xml:space="preserve"> </w:t>
        </w:r>
        <w:r w:rsidR="00917B42">
          <w:t>вод</w:t>
        </w:r>
        <w:r w:rsidR="00917B42">
          <w:rPr>
            <w:w w:val="101"/>
          </w:rPr>
          <w:t>е, а источником кислорода кислород нитратов</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w:t>
        </w:r>
        <w:r w:rsidR="00917B42">
          <w:rPr>
            <w:webHidden/>
          </w:rPr>
          <w:fldChar w:fldCharType="end"/>
        </w:r>
      </w:hyperlink>
    </w:p>
    <w:p w14:paraId="33AB1BB5"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652B8A2" w14:textId="77777777" w:rsidR="00C5718F" w:rsidRDefault="009E6FB9">
      <w:pPr>
        <w:suppressAutoHyphens w:val="0"/>
        <w:rPr>
          <w:rFonts w:eastAsia="Times New Roman" w:cs="Times New Roman"/>
          <w:b/>
          <w:szCs w:val="24"/>
          <w:lang w:eastAsia="ru-RU"/>
        </w:rPr>
      </w:pPr>
      <w:hyperlink w:anchor="_Toc64458531">
        <w:r w:rsidR="00917B42">
          <w:rPr>
            <w:b/>
            <w:bCs/>
          </w:rPr>
          <w:t xml:space="preserve">Таблица </w:t>
        </w:r>
        <w:r w:rsidR="00917B42">
          <w:rPr>
            <w:rFonts w:eastAsia="Times New Roman" w:cs="Times New Roman"/>
            <w:b/>
            <w:bCs/>
            <w:szCs w:val="24"/>
            <w:lang w:eastAsia="ru-RU"/>
          </w:rPr>
          <w:t>2.1.2.2-7</w:t>
        </w:r>
        <w:r w:rsidR="00917B42">
          <w:rPr>
            <w:rFonts w:eastAsia="Times New Roman" w:cs="Times New Roman"/>
            <w:szCs w:val="24"/>
            <w:lang w:eastAsia="ru-RU"/>
          </w:rPr>
          <w:t xml:space="preserve"> </w:t>
        </w:r>
        <w:r w:rsidR="00917B42">
          <w:rPr>
            <w:b/>
            <w:b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Основные характеристики первичного отстойника (денитрификатора)</w:t>
        </w:r>
        <w:r w:rsidR="00917B42">
          <w:rPr>
            <w:webHidden/>
          </w:rPr>
          <w:fldChar w:fldCharType="end"/>
        </w:r>
      </w:hyperlink>
    </w:p>
    <w:p w14:paraId="6E81FC6F"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9717" w:type="dxa"/>
        <w:tblLayout w:type="fixed"/>
        <w:tblLook w:val="04A0" w:firstRow="1" w:lastRow="0" w:firstColumn="1" w:lastColumn="0" w:noHBand="0" w:noVBand="1"/>
      </w:tblPr>
      <w:tblGrid>
        <w:gridCol w:w="1064"/>
        <w:gridCol w:w="4534"/>
        <w:gridCol w:w="4119"/>
      </w:tblGrid>
      <w:tr w:rsidR="00C5718F" w14:paraId="75899EA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14:paraId="0BBE2983" w14:textId="77777777" w:rsidR="00C5718F" w:rsidRDefault="009E6FB9">
            <w:pPr>
              <w:widowControl w:val="0"/>
              <w:suppressAutoHyphens w:val="0"/>
              <w:ind w:firstLine="0"/>
              <w:jc w:val="cente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w:t>
              </w:r>
              <w:r w:rsidR="00917B42">
                <w:rPr>
                  <w:webHidden/>
                </w:rPr>
                <w:fldChar w:fldCharType="end"/>
              </w:r>
            </w:hyperlink>
          </w:p>
        </w:tc>
        <w:tc>
          <w:tcPr>
            <w:tcW w:w="4534" w:type="dxa"/>
          </w:tcPr>
          <w:p w14:paraId="194B2B62"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Тип</w:t>
              </w:r>
              <w:r w:rsidR="00917B42">
                <w:rPr>
                  <w:webHidden/>
                </w:rPr>
                <w:fldChar w:fldCharType="end"/>
              </w:r>
            </w:hyperlink>
          </w:p>
        </w:tc>
        <w:tc>
          <w:tcPr>
            <w:tcW w:w="4119" w:type="dxa"/>
          </w:tcPr>
          <w:p w14:paraId="73CC0931"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Круглый железобетонный резервуар</w:t>
              </w:r>
              <w:r w:rsidR="00917B42">
                <w:rPr>
                  <w:webHidden/>
                </w:rPr>
                <w:fldChar w:fldCharType="end"/>
              </w:r>
            </w:hyperlink>
          </w:p>
        </w:tc>
      </w:tr>
      <w:tr w:rsidR="00C5718F" w14:paraId="2FDE1FBA" w14:textId="77777777">
        <w:tc>
          <w:tcPr>
            <w:cnfStyle w:val="001000000000" w:firstRow="0" w:lastRow="0" w:firstColumn="1" w:lastColumn="0" w:oddVBand="0" w:evenVBand="0" w:oddHBand="0" w:evenHBand="0" w:firstRowFirstColumn="0" w:firstRowLastColumn="0" w:lastRowFirstColumn="0" w:lastRowLastColumn="0"/>
            <w:tcW w:w="1064" w:type="dxa"/>
          </w:tcPr>
          <w:p w14:paraId="3B983E44"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w:t>
              </w:r>
              <w:r w:rsidR="00917B42">
                <w:rPr>
                  <w:webHidden/>
                </w:rPr>
                <w:fldChar w:fldCharType="end"/>
              </w:r>
            </w:hyperlink>
          </w:p>
        </w:tc>
        <w:tc>
          <w:tcPr>
            <w:tcW w:w="4534" w:type="dxa"/>
          </w:tcPr>
          <w:p w14:paraId="5A99893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Диаметр</w:t>
              </w:r>
              <w:r w:rsidR="00917B42">
                <w:rPr>
                  <w:webHidden/>
                </w:rPr>
                <w:fldChar w:fldCharType="end"/>
              </w:r>
            </w:hyperlink>
          </w:p>
        </w:tc>
        <w:tc>
          <w:tcPr>
            <w:tcW w:w="4119" w:type="dxa"/>
          </w:tcPr>
          <w:p w14:paraId="4F3142D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16 м</w:t>
              </w:r>
              <w:r w:rsidR="00917B42">
                <w:rPr>
                  <w:webHidden/>
                </w:rPr>
                <w:fldChar w:fldCharType="end"/>
              </w:r>
            </w:hyperlink>
          </w:p>
        </w:tc>
      </w:tr>
      <w:tr w:rsidR="00C5718F" w14:paraId="088B668F" w14:textId="77777777">
        <w:tc>
          <w:tcPr>
            <w:cnfStyle w:val="001000000000" w:firstRow="0" w:lastRow="0" w:firstColumn="1" w:lastColumn="0" w:oddVBand="0" w:evenVBand="0" w:oddHBand="0" w:evenHBand="0" w:firstRowFirstColumn="0" w:firstRowLastColumn="0" w:lastRowFirstColumn="0" w:lastRowLastColumn="0"/>
            <w:tcW w:w="1064" w:type="dxa"/>
          </w:tcPr>
          <w:p w14:paraId="7773F271"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w:t>
              </w:r>
              <w:r w:rsidR="00917B42">
                <w:rPr>
                  <w:webHidden/>
                </w:rPr>
                <w:fldChar w:fldCharType="end"/>
              </w:r>
            </w:hyperlink>
          </w:p>
        </w:tc>
        <w:tc>
          <w:tcPr>
            <w:tcW w:w="4534" w:type="dxa"/>
          </w:tcPr>
          <w:p w14:paraId="3628CB0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Рабочая глубина</w:t>
              </w:r>
              <w:r w:rsidR="00917B42">
                <w:rPr>
                  <w:webHidden/>
                </w:rPr>
                <w:fldChar w:fldCharType="end"/>
              </w:r>
            </w:hyperlink>
          </w:p>
        </w:tc>
        <w:tc>
          <w:tcPr>
            <w:tcW w:w="4119" w:type="dxa"/>
          </w:tcPr>
          <w:p w14:paraId="56013CE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3,2 м</w:t>
              </w:r>
              <w:r w:rsidR="00917B42">
                <w:rPr>
                  <w:webHidden/>
                </w:rPr>
                <w:fldChar w:fldCharType="end"/>
              </w:r>
            </w:hyperlink>
          </w:p>
        </w:tc>
      </w:tr>
      <w:tr w:rsidR="00C5718F" w14:paraId="4019B527" w14:textId="77777777">
        <w:tc>
          <w:tcPr>
            <w:cnfStyle w:val="001000000000" w:firstRow="0" w:lastRow="0" w:firstColumn="1" w:lastColumn="0" w:oddVBand="0" w:evenVBand="0" w:oddHBand="0" w:evenHBand="0" w:firstRowFirstColumn="0" w:firstRowLastColumn="0" w:lastRowFirstColumn="0" w:lastRowLastColumn="0"/>
            <w:tcW w:w="1064" w:type="dxa"/>
          </w:tcPr>
          <w:p w14:paraId="66EA253C"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4</w:t>
              </w:r>
              <w:r w:rsidR="00917B42">
                <w:rPr>
                  <w:webHidden/>
                </w:rPr>
                <w:fldChar w:fldCharType="end"/>
              </w:r>
            </w:hyperlink>
          </w:p>
        </w:tc>
        <w:tc>
          <w:tcPr>
            <w:tcW w:w="4534" w:type="dxa"/>
          </w:tcPr>
          <w:p w14:paraId="3FA34BD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Объем</w:t>
              </w:r>
              <w:r w:rsidR="00917B42">
                <w:rPr>
                  <w:webHidden/>
                </w:rPr>
                <w:fldChar w:fldCharType="end"/>
              </w:r>
            </w:hyperlink>
          </w:p>
        </w:tc>
        <w:tc>
          <w:tcPr>
            <w:tcW w:w="4119" w:type="dxa"/>
          </w:tcPr>
          <w:p w14:paraId="76A2015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520 м³</w:t>
              </w:r>
              <w:r w:rsidR="00917B42">
                <w:rPr>
                  <w:webHidden/>
                </w:rPr>
                <w:fldChar w:fldCharType="end"/>
              </w:r>
            </w:hyperlink>
          </w:p>
        </w:tc>
      </w:tr>
      <w:tr w:rsidR="00C5718F" w14:paraId="5AF4D6CE" w14:textId="77777777">
        <w:tc>
          <w:tcPr>
            <w:cnfStyle w:val="001000000000" w:firstRow="0" w:lastRow="0" w:firstColumn="1" w:lastColumn="0" w:oddVBand="0" w:evenVBand="0" w:oddHBand="0" w:evenHBand="0" w:firstRowFirstColumn="0" w:firstRowLastColumn="0" w:lastRowFirstColumn="0" w:lastRowLastColumn="0"/>
            <w:tcW w:w="1064" w:type="dxa"/>
          </w:tcPr>
          <w:p w14:paraId="35477781"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5</w:t>
              </w:r>
              <w:r w:rsidR="00917B42">
                <w:rPr>
                  <w:webHidden/>
                </w:rPr>
                <w:fldChar w:fldCharType="end"/>
              </w:r>
            </w:hyperlink>
          </w:p>
        </w:tc>
        <w:tc>
          <w:tcPr>
            <w:tcW w:w="4534" w:type="dxa"/>
          </w:tcPr>
          <w:p w14:paraId="11C05DA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Количество</w:t>
              </w:r>
              <w:r w:rsidR="00917B42">
                <w:rPr>
                  <w:webHidden/>
                </w:rPr>
                <w:fldChar w:fldCharType="end"/>
              </w:r>
            </w:hyperlink>
          </w:p>
        </w:tc>
        <w:tc>
          <w:tcPr>
            <w:tcW w:w="4119" w:type="dxa"/>
          </w:tcPr>
          <w:p w14:paraId="1BD524E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4 шт.</w:t>
              </w:r>
              <w:r w:rsidR="00917B42">
                <w:rPr>
                  <w:webHidden/>
                </w:rPr>
                <w:fldChar w:fldCharType="end"/>
              </w:r>
            </w:hyperlink>
          </w:p>
        </w:tc>
      </w:tr>
    </w:tbl>
    <w:p w14:paraId="7DE17B78" w14:textId="77777777" w:rsidR="00C5718F" w:rsidRDefault="009E6FB9">
      <w:pPr>
        <w:suppressAutoHyphens w:val="0"/>
        <w:rPr>
          <w:rFonts w:eastAsia="Times New Roman" w:cs="Times New Roman"/>
          <w:b/>
          <w:szCs w:val="24"/>
          <w:lang w:eastAsia="ru-RU"/>
        </w:rPr>
      </w:pPr>
      <w:hyperlink w:anchor="_Toc64458531">
        <w:r w:rsidR="00917B42">
          <w:t>Для непрерывного перемешивания сточной воды с возвратным активным илом и</w:t>
        </w:r>
        <w:r w:rsidR="00917B42">
          <w:rPr>
            <w:spacing w:val="90"/>
          </w:rPr>
          <w:t xml:space="preserve"> </w:t>
        </w:r>
        <w:r w:rsidR="00917B42">
          <w:t>подд</w:t>
        </w:r>
        <w:r w:rsidR="00917B42">
          <w:rPr>
            <w:w w:val="101"/>
          </w:rPr>
          <w:t>е</w:t>
        </w:r>
        <w:r w:rsidR="00917B42">
          <w:t>рж</w:t>
        </w:r>
        <w:r w:rsidR="00917B42">
          <w:rPr>
            <w:spacing w:val="-1"/>
            <w:w w:val="101"/>
          </w:rPr>
          <w:t>а</w:t>
        </w:r>
        <w:r w:rsidR="00917B42">
          <w:t>ни</w:t>
        </w:r>
        <w:r w:rsidR="00917B42">
          <w:rPr>
            <w:w w:val="101"/>
          </w:rPr>
          <w:t>я</w:t>
        </w:r>
        <w:r w:rsidR="00917B42">
          <w:rPr>
            <w:spacing w:val="93"/>
          </w:rPr>
          <w:t xml:space="preserve"> </w:t>
        </w:r>
        <w:r w:rsidR="00917B42">
          <w:rPr>
            <w:w w:val="101"/>
          </w:rPr>
          <w:t>а</w:t>
        </w:r>
        <w:r w:rsidR="00917B42">
          <w:t>к</w:t>
        </w:r>
        <w:r w:rsidR="00917B42">
          <w:rPr>
            <w:spacing w:val="-1"/>
          </w:rPr>
          <w:t>т</w:t>
        </w:r>
        <w:r w:rsidR="00917B42">
          <w:t>и</w:t>
        </w:r>
        <w:r w:rsidR="00917B42">
          <w:rPr>
            <w:spacing w:val="-1"/>
          </w:rPr>
          <w:t>в</w:t>
        </w:r>
        <w:r w:rsidR="00917B42">
          <w:t>но</w:t>
        </w:r>
        <w:r w:rsidR="00917B42">
          <w:rPr>
            <w:spacing w:val="-1"/>
          </w:rPr>
          <w:t>г</w:t>
        </w:r>
        <w:r w:rsidR="00917B42">
          <w:t>о</w:t>
        </w:r>
        <w:r w:rsidR="00917B42">
          <w:rPr>
            <w:spacing w:val="94"/>
          </w:rPr>
          <w:t xml:space="preserve"> </w:t>
        </w:r>
        <w:r w:rsidR="00917B42">
          <w:t>и</w:t>
        </w:r>
        <w:r w:rsidR="00917B42">
          <w:rPr>
            <w:spacing w:val="6"/>
          </w:rPr>
          <w:t>л</w:t>
        </w:r>
        <w:r w:rsidR="00917B42">
          <w:rPr>
            <w:w w:val="101"/>
          </w:rPr>
          <w:t>а</w:t>
        </w:r>
        <w:r w:rsidR="00917B42">
          <w:rPr>
            <w:spacing w:val="95"/>
          </w:rPr>
          <w:t xml:space="preserve"> </w:t>
        </w:r>
        <w:r w:rsidR="00917B42">
          <w:rPr>
            <w:spacing w:val="-2"/>
          </w:rPr>
          <w:t>в</w:t>
        </w:r>
        <w:r w:rsidR="00917B42">
          <w:t>о взв</w:t>
        </w:r>
        <w:r w:rsidR="00917B42">
          <w:rPr>
            <w:w w:val="101"/>
          </w:rPr>
          <w:t>е</w:t>
        </w:r>
        <w:r w:rsidR="00917B42">
          <w:t>ш</w:t>
        </w:r>
        <w:r w:rsidR="00917B42">
          <w:rPr>
            <w:w w:val="101"/>
          </w:rPr>
          <w:t>е</w:t>
        </w:r>
        <w:r w:rsidR="00917B42">
          <w:t xml:space="preserve">нном </w:t>
        </w:r>
        <w:r w:rsidR="00917B42">
          <w:rPr>
            <w:spacing w:val="-2"/>
            <w:w w:val="101"/>
          </w:rPr>
          <w:t>с</w:t>
        </w:r>
        <w:r w:rsidR="00917B42">
          <w:t>о</w:t>
        </w:r>
        <w:r w:rsidR="00917B42">
          <w:rPr>
            <w:w w:val="101"/>
          </w:rPr>
          <w:t>с</w:t>
        </w:r>
        <w:r w:rsidR="00917B42">
          <w:rPr>
            <w:spacing w:val="-2"/>
          </w:rPr>
          <w:t>т</w:t>
        </w:r>
        <w:r w:rsidR="00917B42">
          <w:t>о</w:t>
        </w:r>
        <w:r w:rsidR="00917B42">
          <w:rPr>
            <w:spacing w:val="-1"/>
            <w:w w:val="101"/>
          </w:rPr>
          <w:t>я</w:t>
        </w:r>
        <w:r w:rsidR="00917B42">
          <w:rPr>
            <w:spacing w:val="-1"/>
          </w:rPr>
          <w:t>н</w:t>
        </w:r>
        <w:r w:rsidR="00917B42">
          <w:t>ии</w:t>
        </w:r>
        <w:r w:rsidR="00917B42">
          <w:rPr>
            <w:spacing w:val="-1"/>
          </w:rPr>
          <w:t xml:space="preserve"> </w:t>
        </w:r>
        <w:r w:rsidR="00917B42">
          <w:t>в каждом первичном отстойнике (резервуаре-</w:t>
        </w:r>
        <w:proofErr w:type="spellStart"/>
        <w:r w:rsidR="00917B42">
          <w:t>денитрификаторе</w:t>
        </w:r>
        <w:proofErr w:type="spellEnd"/>
        <w:r w:rsidR="00917B42">
          <w:t xml:space="preserve">) установлено по одной </w:t>
        </w:r>
        <w:r w:rsidR="00917B42">
          <w:rPr>
            <w:spacing w:val="-1"/>
          </w:rPr>
          <w:t>п</w:t>
        </w:r>
        <w:r w:rsidR="00917B42">
          <w:t>о</w:t>
        </w:r>
        <w:r w:rsidR="00917B42">
          <w:rPr>
            <w:spacing w:val="-2"/>
          </w:rPr>
          <w:t>г</w:t>
        </w:r>
        <w:r w:rsidR="00917B42">
          <w:t>ру</w:t>
        </w:r>
        <w:r w:rsidR="00917B42">
          <w:rPr>
            <w:spacing w:val="-1"/>
          </w:rPr>
          <w:t>ж</w:t>
        </w:r>
        <w:r w:rsidR="00917B42">
          <w:t>ной</w:t>
        </w:r>
        <w:r w:rsidR="00917B42">
          <w:rPr>
            <w:spacing w:val="1"/>
          </w:rPr>
          <w:t xml:space="preserve"> м</w:t>
        </w:r>
        <w:r w:rsidR="00917B42">
          <w:rPr>
            <w:w w:val="101"/>
          </w:rPr>
          <w:t>е</w:t>
        </w:r>
        <w:r w:rsidR="00917B42">
          <w:rPr>
            <w:spacing w:val="1"/>
          </w:rPr>
          <w:t>ш</w:t>
        </w:r>
        <w:r w:rsidR="00917B42">
          <w:rPr>
            <w:w w:val="101"/>
          </w:rPr>
          <w:t>а</w:t>
        </w:r>
        <w:r w:rsidR="00917B42">
          <w:rPr>
            <w:spacing w:val="-2"/>
          </w:rPr>
          <w:t>л</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ке.</w:t>
        </w:r>
        <w:r w:rsidR="00917B42">
          <w:rPr>
            <w:webHidden/>
          </w:rPr>
          <w:fldChar w:fldCharType="end"/>
        </w:r>
      </w:hyperlink>
    </w:p>
    <w:p w14:paraId="4E4A943E"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E25ECDC" w14:textId="77777777" w:rsidR="00C5718F" w:rsidRDefault="009E6FB9">
      <w:pPr>
        <w:suppressAutoHyphens w:val="0"/>
        <w:rPr>
          <w:b/>
          <w:bCs/>
        </w:rPr>
      </w:pPr>
      <w:hyperlink w:anchor="_Toc64458531">
        <w:r w:rsidR="00917B42">
          <w:rPr>
            <w:b/>
            <w:bCs/>
          </w:rPr>
          <w:t xml:space="preserve">Таблица </w:t>
        </w:r>
        <w:r w:rsidR="00917B42">
          <w:rPr>
            <w:rFonts w:eastAsia="Times New Roman" w:cs="Times New Roman"/>
            <w:b/>
            <w:bCs/>
            <w:szCs w:val="24"/>
            <w:lang w:eastAsia="ru-RU"/>
          </w:rPr>
          <w:t>2.1.2.2-8</w:t>
        </w:r>
        <w:r w:rsidR="00917B42">
          <w:rPr>
            <w:rFonts w:eastAsia="Times New Roman" w:cs="Times New Roman"/>
            <w:szCs w:val="24"/>
            <w:lang w:eastAsia="ru-RU"/>
          </w:rPr>
          <w:t xml:space="preserve"> </w:t>
        </w:r>
        <w:r w:rsidR="00917B42">
          <w:rPr>
            <w:b/>
            <w:b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Основные характеристики погружной мешалки</w:t>
        </w:r>
        <w:r w:rsidR="00917B42">
          <w:rPr>
            <w:webHidden/>
          </w:rPr>
          <w:fldChar w:fldCharType="end"/>
        </w:r>
      </w:hyperlink>
    </w:p>
    <w:p w14:paraId="2FFC81B3"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9717" w:type="dxa"/>
        <w:tblLayout w:type="fixed"/>
        <w:tblLook w:val="04A0" w:firstRow="1" w:lastRow="0" w:firstColumn="1" w:lastColumn="0" w:noHBand="0" w:noVBand="1"/>
      </w:tblPr>
      <w:tblGrid>
        <w:gridCol w:w="1064"/>
        <w:gridCol w:w="4113"/>
        <w:gridCol w:w="4540"/>
      </w:tblGrid>
      <w:tr w:rsidR="00C5718F" w14:paraId="21460D7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14:paraId="05087856" w14:textId="77777777" w:rsidR="00C5718F" w:rsidRDefault="009E6FB9">
            <w:pPr>
              <w:widowControl w:val="0"/>
              <w:suppressAutoHyphens w:val="0"/>
              <w:ind w:firstLine="0"/>
              <w:jc w:val="cente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w:t>
              </w:r>
              <w:r w:rsidR="00917B42">
                <w:rPr>
                  <w:webHidden/>
                </w:rPr>
                <w:fldChar w:fldCharType="end"/>
              </w:r>
            </w:hyperlink>
          </w:p>
        </w:tc>
        <w:tc>
          <w:tcPr>
            <w:tcW w:w="4113" w:type="dxa"/>
          </w:tcPr>
          <w:p w14:paraId="30FD3995"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Тип</w:t>
              </w:r>
              <w:r w:rsidR="00917B42">
                <w:rPr>
                  <w:webHidden/>
                </w:rPr>
                <w:fldChar w:fldCharType="end"/>
              </w:r>
            </w:hyperlink>
          </w:p>
        </w:tc>
        <w:tc>
          <w:tcPr>
            <w:tcW w:w="4540" w:type="dxa"/>
          </w:tcPr>
          <w:p w14:paraId="7D96E7C3"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RW4031-A40/8-EC-D05*10BOx</w:t>
              </w:r>
              <w:r w:rsidR="00917B42">
                <w:rPr>
                  <w:webHidden/>
                </w:rPr>
                <w:fldChar w:fldCharType="end"/>
              </w:r>
            </w:hyperlink>
          </w:p>
        </w:tc>
      </w:tr>
      <w:tr w:rsidR="00C5718F" w14:paraId="4D738F04" w14:textId="77777777">
        <w:tc>
          <w:tcPr>
            <w:cnfStyle w:val="001000000000" w:firstRow="0" w:lastRow="0" w:firstColumn="1" w:lastColumn="0" w:oddVBand="0" w:evenVBand="0" w:oddHBand="0" w:evenHBand="0" w:firstRowFirstColumn="0" w:firstRowLastColumn="0" w:lastRowFirstColumn="0" w:lastRowLastColumn="0"/>
            <w:tcW w:w="1064" w:type="dxa"/>
          </w:tcPr>
          <w:p w14:paraId="178052BF"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w:t>
              </w:r>
              <w:r w:rsidR="00917B42">
                <w:rPr>
                  <w:webHidden/>
                </w:rPr>
                <w:fldChar w:fldCharType="end"/>
              </w:r>
            </w:hyperlink>
          </w:p>
        </w:tc>
        <w:tc>
          <w:tcPr>
            <w:tcW w:w="4113" w:type="dxa"/>
          </w:tcPr>
          <w:p w14:paraId="30F3372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Мощность</w:t>
              </w:r>
              <w:r w:rsidR="00917B42">
                <w:rPr>
                  <w:webHidden/>
                </w:rPr>
                <w:fldChar w:fldCharType="end"/>
              </w:r>
            </w:hyperlink>
          </w:p>
        </w:tc>
        <w:tc>
          <w:tcPr>
            <w:tcW w:w="4540" w:type="dxa"/>
          </w:tcPr>
          <w:p w14:paraId="7D980E8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4.0/5.6 кВт</w:t>
              </w:r>
              <w:r w:rsidR="00917B42">
                <w:rPr>
                  <w:webHidden/>
                </w:rPr>
                <w:fldChar w:fldCharType="end"/>
              </w:r>
            </w:hyperlink>
          </w:p>
        </w:tc>
      </w:tr>
      <w:tr w:rsidR="00C5718F" w14:paraId="5748E00A" w14:textId="77777777">
        <w:tc>
          <w:tcPr>
            <w:cnfStyle w:val="001000000000" w:firstRow="0" w:lastRow="0" w:firstColumn="1" w:lastColumn="0" w:oddVBand="0" w:evenVBand="0" w:oddHBand="0" w:evenHBand="0" w:firstRowFirstColumn="0" w:firstRowLastColumn="0" w:lastRowFirstColumn="0" w:lastRowLastColumn="0"/>
            <w:tcW w:w="1064" w:type="dxa"/>
          </w:tcPr>
          <w:p w14:paraId="65426B16"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w:t>
              </w:r>
              <w:r w:rsidR="00917B42">
                <w:rPr>
                  <w:webHidden/>
                </w:rPr>
                <w:fldChar w:fldCharType="end"/>
              </w:r>
            </w:hyperlink>
          </w:p>
        </w:tc>
        <w:tc>
          <w:tcPr>
            <w:tcW w:w="4113" w:type="dxa"/>
          </w:tcPr>
          <w:p w14:paraId="401314A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Производитель</w:t>
              </w:r>
              <w:r w:rsidR="00917B42">
                <w:rPr>
                  <w:webHidden/>
                </w:rPr>
                <w:fldChar w:fldCharType="end"/>
              </w:r>
            </w:hyperlink>
          </w:p>
        </w:tc>
        <w:tc>
          <w:tcPr>
            <w:tcW w:w="4540" w:type="dxa"/>
          </w:tcPr>
          <w:p w14:paraId="370BB5C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ЗАО «Зульцер «Насосы»</w:t>
              </w:r>
              <w:r w:rsidR="00917B42">
                <w:rPr>
                  <w:webHidden/>
                </w:rPr>
                <w:fldChar w:fldCharType="end"/>
              </w:r>
            </w:hyperlink>
          </w:p>
        </w:tc>
      </w:tr>
      <w:tr w:rsidR="00C5718F" w14:paraId="125EF1A4" w14:textId="77777777">
        <w:tc>
          <w:tcPr>
            <w:cnfStyle w:val="001000000000" w:firstRow="0" w:lastRow="0" w:firstColumn="1" w:lastColumn="0" w:oddVBand="0" w:evenVBand="0" w:oddHBand="0" w:evenHBand="0" w:firstRowFirstColumn="0" w:firstRowLastColumn="0" w:lastRowFirstColumn="0" w:lastRowLastColumn="0"/>
            <w:tcW w:w="1064" w:type="dxa"/>
          </w:tcPr>
          <w:p w14:paraId="21C7D68C"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4</w:t>
              </w:r>
              <w:r w:rsidR="00917B42">
                <w:rPr>
                  <w:webHidden/>
                </w:rPr>
                <w:fldChar w:fldCharType="end"/>
              </w:r>
            </w:hyperlink>
          </w:p>
        </w:tc>
        <w:tc>
          <w:tcPr>
            <w:tcW w:w="4113" w:type="dxa"/>
          </w:tcPr>
          <w:p w14:paraId="0A7E767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Количество</w:t>
              </w:r>
              <w:r w:rsidR="00917B42">
                <w:rPr>
                  <w:webHidden/>
                </w:rPr>
                <w:fldChar w:fldCharType="end"/>
              </w:r>
            </w:hyperlink>
          </w:p>
        </w:tc>
        <w:tc>
          <w:tcPr>
            <w:tcW w:w="4540" w:type="dxa"/>
          </w:tcPr>
          <w:p w14:paraId="3092FF7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5 шт.</w:t>
              </w:r>
              <w:r w:rsidR="00917B42">
                <w:rPr>
                  <w:webHidden/>
                </w:rPr>
                <w:fldChar w:fldCharType="end"/>
              </w:r>
            </w:hyperlink>
          </w:p>
        </w:tc>
      </w:tr>
    </w:tbl>
    <w:p w14:paraId="5F68D4A7" w14:textId="77777777" w:rsidR="00C5718F" w:rsidRDefault="009E6FB9">
      <w:pPr>
        <w:suppressAutoHyphens w:val="0"/>
        <w:rPr>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3B2EDB9"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Из первичных отстойников (денитрификаторов) иловая смесь (сточная вода с активным илом) через переливные воронки поступает каскадом: в сборную камеру, в распределительную камеру, в аэротенк.</w:t>
        </w:r>
        <w:r w:rsidR="00917B42">
          <w:rPr>
            <w:webHidden/>
          </w:rPr>
          <w:fldChar w:fldCharType="end"/>
        </w:r>
      </w:hyperlink>
    </w:p>
    <w:p w14:paraId="1256B0FF" w14:textId="77777777" w:rsidR="00C5718F" w:rsidRDefault="009E6FB9">
      <w:pPr>
        <w:suppressAutoHyphens w:val="0"/>
        <w:rPr>
          <w:b/>
          <w:bCs/>
          <w:spacing w:val="-1"/>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2D0D17F" w14:textId="77777777" w:rsidR="00C5718F" w:rsidRDefault="009E6FB9">
      <w:pPr>
        <w:suppressAutoHyphens w:val="0"/>
        <w:rPr>
          <w:b/>
          <w:bCs/>
          <w:i/>
          <w:iCs/>
          <w:spacing w:val="-1"/>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i/>
            <w:iCs/>
            <w:spacing w:val="-1"/>
          </w:rPr>
          <w:t>Аэротенк</w:t>
        </w:r>
        <w:r w:rsidR="00917B42">
          <w:rPr>
            <w:webHidden/>
          </w:rPr>
          <w:fldChar w:fldCharType="end"/>
        </w:r>
      </w:hyperlink>
    </w:p>
    <w:p w14:paraId="4001CB14"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Аэротенк – сооружение для биологической очистки сточных вод. Биологическая очистка основана на биохимическом окислении органических загрязнений, соединений биогенных элементов аэробным биоценозом организмов - активным илом.</w:t>
        </w:r>
        <w:r w:rsidR="00917B42">
          <w:rPr>
            <w:webHidden/>
          </w:rPr>
          <w:fldChar w:fldCharType="end"/>
        </w:r>
      </w:hyperlink>
    </w:p>
    <w:p w14:paraId="1FD8A538"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Для нормального протекания процессов очистки, в аэротенк из воздуходувной станции подается сжатый воздух через систему воздуховодов и мелкопузырчатой аэрации, уложенной на дне аэротенка. Подача сжатого воздуха обеспечивает оптимальную (достаточную) концентрацию растворенного кислорода в иловой смеси и поддерживает ил во взвешенном состоянии, предотвращая его осаждение на дне аэротенка.</w:t>
        </w:r>
        <w:r w:rsidR="00917B42">
          <w:rPr>
            <w:webHidden/>
          </w:rPr>
          <w:fldChar w:fldCharType="end"/>
        </w:r>
      </w:hyperlink>
    </w:p>
    <w:p w14:paraId="55471ED9"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Поступление иловой смеси из подающего канала в секции аэротенка происходит через переливные окна с регулирующими шиберными затворами.</w:t>
        </w:r>
        <w:r w:rsidR="00917B42">
          <w:rPr>
            <w:webHidden/>
          </w:rPr>
          <w:fldChar w:fldCharType="end"/>
        </w:r>
      </w:hyperlink>
    </w:p>
    <w:p w14:paraId="24774BF1"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FA91F9D" w14:textId="77777777" w:rsidR="00C5718F" w:rsidRDefault="009E6FB9">
      <w:pPr>
        <w:suppressAutoHyphens w:val="0"/>
        <w:rPr>
          <w:rFonts w:eastAsia="Times New Roman" w:cs="Times New Roman"/>
          <w:b/>
          <w:szCs w:val="24"/>
          <w:lang w:eastAsia="ru-RU"/>
        </w:rPr>
      </w:pPr>
      <w:hyperlink w:anchor="_Toc64458531">
        <w:r w:rsidR="00917B42">
          <w:rPr>
            <w:b/>
            <w:bCs/>
          </w:rPr>
          <w:t xml:space="preserve">Таблица </w:t>
        </w:r>
        <w:r w:rsidR="00917B42">
          <w:rPr>
            <w:rFonts w:eastAsia="Times New Roman" w:cs="Times New Roman"/>
            <w:b/>
            <w:bCs/>
            <w:szCs w:val="24"/>
            <w:lang w:eastAsia="ru-RU"/>
          </w:rPr>
          <w:t>2.1.2.2-9</w:t>
        </w:r>
        <w:r w:rsidR="00917B42">
          <w:rPr>
            <w:rFonts w:eastAsia="Times New Roman" w:cs="Times New Roman"/>
            <w:szCs w:val="24"/>
            <w:lang w:eastAsia="ru-RU"/>
          </w:rPr>
          <w:t xml:space="preserve"> </w:t>
        </w:r>
        <w:r w:rsidR="00917B42">
          <w:rPr>
            <w:b/>
            <w:b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Основные характеристики аэротенка</w:t>
        </w:r>
        <w:r w:rsidR="00917B42">
          <w:rPr>
            <w:webHidden/>
          </w:rPr>
          <w:fldChar w:fldCharType="end"/>
        </w:r>
      </w:hyperlink>
    </w:p>
    <w:p w14:paraId="662E9350"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9717" w:type="dxa"/>
        <w:tblLayout w:type="fixed"/>
        <w:tblLook w:val="04A0" w:firstRow="1" w:lastRow="0" w:firstColumn="1" w:lastColumn="0" w:noHBand="0" w:noVBand="1"/>
      </w:tblPr>
      <w:tblGrid>
        <w:gridCol w:w="1064"/>
        <w:gridCol w:w="4113"/>
        <w:gridCol w:w="4540"/>
      </w:tblGrid>
      <w:tr w:rsidR="00C5718F" w14:paraId="037D4C1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14:paraId="23D656A1" w14:textId="77777777" w:rsidR="00C5718F" w:rsidRDefault="009E6FB9">
            <w:pPr>
              <w:widowControl w:val="0"/>
              <w:suppressAutoHyphens w:val="0"/>
              <w:ind w:firstLine="0"/>
              <w:jc w:val="cente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w:t>
              </w:r>
              <w:r w:rsidR="00917B42">
                <w:rPr>
                  <w:webHidden/>
                </w:rPr>
                <w:fldChar w:fldCharType="end"/>
              </w:r>
            </w:hyperlink>
          </w:p>
        </w:tc>
        <w:tc>
          <w:tcPr>
            <w:tcW w:w="4113" w:type="dxa"/>
          </w:tcPr>
          <w:p w14:paraId="70C62DE9"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Тип</w:t>
              </w:r>
              <w:r w:rsidR="00917B42">
                <w:rPr>
                  <w:webHidden/>
                </w:rPr>
                <w:fldChar w:fldCharType="end"/>
              </w:r>
            </w:hyperlink>
          </w:p>
        </w:tc>
        <w:tc>
          <w:tcPr>
            <w:tcW w:w="4540" w:type="dxa"/>
          </w:tcPr>
          <w:p w14:paraId="7DDC3229"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Вытеснитель</w:t>
              </w:r>
              <w:r w:rsidR="00917B42">
                <w:rPr>
                  <w:webHidden/>
                </w:rPr>
                <w:fldChar w:fldCharType="end"/>
              </w:r>
            </w:hyperlink>
          </w:p>
        </w:tc>
      </w:tr>
      <w:tr w:rsidR="00C5718F" w14:paraId="26455A4B" w14:textId="77777777">
        <w:tc>
          <w:tcPr>
            <w:cnfStyle w:val="001000000000" w:firstRow="0" w:lastRow="0" w:firstColumn="1" w:lastColumn="0" w:oddVBand="0" w:evenVBand="0" w:oddHBand="0" w:evenHBand="0" w:firstRowFirstColumn="0" w:firstRowLastColumn="0" w:lastRowFirstColumn="0" w:lastRowLastColumn="0"/>
            <w:tcW w:w="1064" w:type="dxa"/>
          </w:tcPr>
          <w:p w14:paraId="78DD4900"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w:t>
              </w:r>
              <w:r w:rsidR="00917B42">
                <w:rPr>
                  <w:webHidden/>
                </w:rPr>
                <w:fldChar w:fldCharType="end"/>
              </w:r>
            </w:hyperlink>
          </w:p>
        </w:tc>
        <w:tc>
          <w:tcPr>
            <w:tcW w:w="4113" w:type="dxa"/>
          </w:tcPr>
          <w:p w14:paraId="5C4670B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Длина</w:t>
              </w:r>
              <w:r w:rsidR="00917B42">
                <w:rPr>
                  <w:webHidden/>
                </w:rPr>
                <w:fldChar w:fldCharType="end"/>
              </w:r>
            </w:hyperlink>
          </w:p>
        </w:tc>
        <w:tc>
          <w:tcPr>
            <w:tcW w:w="4540" w:type="dxa"/>
          </w:tcPr>
          <w:p w14:paraId="1560310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45,2 м</w:t>
              </w:r>
              <w:r w:rsidR="00917B42">
                <w:rPr>
                  <w:webHidden/>
                </w:rPr>
                <w:fldChar w:fldCharType="end"/>
              </w:r>
            </w:hyperlink>
          </w:p>
        </w:tc>
      </w:tr>
      <w:tr w:rsidR="00C5718F" w14:paraId="6E9FE60B" w14:textId="77777777">
        <w:tc>
          <w:tcPr>
            <w:cnfStyle w:val="001000000000" w:firstRow="0" w:lastRow="0" w:firstColumn="1" w:lastColumn="0" w:oddVBand="0" w:evenVBand="0" w:oddHBand="0" w:evenHBand="0" w:firstRowFirstColumn="0" w:firstRowLastColumn="0" w:lastRowFirstColumn="0" w:lastRowLastColumn="0"/>
            <w:tcW w:w="1064" w:type="dxa"/>
          </w:tcPr>
          <w:p w14:paraId="4DA5C20B"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w:t>
              </w:r>
              <w:r w:rsidR="00917B42">
                <w:rPr>
                  <w:webHidden/>
                </w:rPr>
                <w:fldChar w:fldCharType="end"/>
              </w:r>
            </w:hyperlink>
          </w:p>
        </w:tc>
        <w:tc>
          <w:tcPr>
            <w:tcW w:w="4113" w:type="dxa"/>
          </w:tcPr>
          <w:p w14:paraId="6B11EED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Ширина</w:t>
              </w:r>
              <w:r w:rsidR="00917B42">
                <w:rPr>
                  <w:webHidden/>
                </w:rPr>
                <w:fldChar w:fldCharType="end"/>
              </w:r>
            </w:hyperlink>
          </w:p>
        </w:tc>
        <w:tc>
          <w:tcPr>
            <w:tcW w:w="4540" w:type="dxa"/>
          </w:tcPr>
          <w:p w14:paraId="2A03CB6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30,6 м</w:t>
              </w:r>
              <w:r w:rsidR="00917B42">
                <w:rPr>
                  <w:webHidden/>
                </w:rPr>
                <w:fldChar w:fldCharType="end"/>
              </w:r>
            </w:hyperlink>
          </w:p>
        </w:tc>
      </w:tr>
      <w:tr w:rsidR="00C5718F" w14:paraId="4603A297" w14:textId="77777777">
        <w:tc>
          <w:tcPr>
            <w:cnfStyle w:val="001000000000" w:firstRow="0" w:lastRow="0" w:firstColumn="1" w:lastColumn="0" w:oddVBand="0" w:evenVBand="0" w:oddHBand="0" w:evenHBand="0" w:firstRowFirstColumn="0" w:firstRowLastColumn="0" w:lastRowFirstColumn="0" w:lastRowLastColumn="0"/>
            <w:tcW w:w="1064" w:type="dxa"/>
          </w:tcPr>
          <w:p w14:paraId="07491ED9"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4</w:t>
              </w:r>
              <w:r w:rsidR="00917B42">
                <w:rPr>
                  <w:webHidden/>
                </w:rPr>
                <w:fldChar w:fldCharType="end"/>
              </w:r>
            </w:hyperlink>
          </w:p>
        </w:tc>
        <w:tc>
          <w:tcPr>
            <w:tcW w:w="4113" w:type="dxa"/>
          </w:tcPr>
          <w:p w14:paraId="1B311F3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Рабочая глубина</w:t>
              </w:r>
              <w:r w:rsidR="00917B42">
                <w:rPr>
                  <w:webHidden/>
                </w:rPr>
                <w:fldChar w:fldCharType="end"/>
              </w:r>
            </w:hyperlink>
          </w:p>
        </w:tc>
        <w:tc>
          <w:tcPr>
            <w:tcW w:w="4540" w:type="dxa"/>
          </w:tcPr>
          <w:p w14:paraId="46870CD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4,2 м</w:t>
              </w:r>
              <w:r w:rsidR="00917B42">
                <w:rPr>
                  <w:webHidden/>
                </w:rPr>
                <w:fldChar w:fldCharType="end"/>
              </w:r>
            </w:hyperlink>
          </w:p>
        </w:tc>
      </w:tr>
      <w:tr w:rsidR="00C5718F" w14:paraId="34432FD1" w14:textId="77777777">
        <w:tc>
          <w:tcPr>
            <w:cnfStyle w:val="001000000000" w:firstRow="0" w:lastRow="0" w:firstColumn="1" w:lastColumn="0" w:oddVBand="0" w:evenVBand="0" w:oddHBand="0" w:evenHBand="0" w:firstRowFirstColumn="0" w:firstRowLastColumn="0" w:lastRowFirstColumn="0" w:lastRowLastColumn="0"/>
            <w:tcW w:w="1064" w:type="dxa"/>
          </w:tcPr>
          <w:p w14:paraId="14814D94"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5</w:t>
              </w:r>
              <w:r w:rsidR="00917B42">
                <w:rPr>
                  <w:webHidden/>
                </w:rPr>
                <w:fldChar w:fldCharType="end"/>
              </w:r>
            </w:hyperlink>
          </w:p>
        </w:tc>
        <w:tc>
          <w:tcPr>
            <w:tcW w:w="4113" w:type="dxa"/>
          </w:tcPr>
          <w:p w14:paraId="3F89EE9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Количество секций</w:t>
              </w:r>
              <w:r w:rsidR="00917B42">
                <w:rPr>
                  <w:webHidden/>
                </w:rPr>
                <w:fldChar w:fldCharType="end"/>
              </w:r>
            </w:hyperlink>
          </w:p>
        </w:tc>
        <w:tc>
          <w:tcPr>
            <w:tcW w:w="4540" w:type="dxa"/>
          </w:tcPr>
          <w:p w14:paraId="29942B0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 секции</w:t>
              </w:r>
              <w:r w:rsidR="00917B42">
                <w:rPr>
                  <w:webHidden/>
                </w:rPr>
                <w:fldChar w:fldCharType="end"/>
              </w:r>
            </w:hyperlink>
          </w:p>
        </w:tc>
      </w:tr>
      <w:tr w:rsidR="00C5718F" w14:paraId="71DDE24F" w14:textId="77777777">
        <w:tc>
          <w:tcPr>
            <w:cnfStyle w:val="001000000000" w:firstRow="0" w:lastRow="0" w:firstColumn="1" w:lastColumn="0" w:oddVBand="0" w:evenVBand="0" w:oddHBand="0" w:evenHBand="0" w:firstRowFirstColumn="0" w:firstRowLastColumn="0" w:lastRowFirstColumn="0" w:lastRowLastColumn="0"/>
            <w:tcW w:w="1064" w:type="dxa"/>
          </w:tcPr>
          <w:p w14:paraId="108E25F7"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6</w:t>
              </w:r>
              <w:r w:rsidR="00917B42">
                <w:rPr>
                  <w:webHidden/>
                </w:rPr>
                <w:fldChar w:fldCharType="end"/>
              </w:r>
            </w:hyperlink>
          </w:p>
        </w:tc>
        <w:tc>
          <w:tcPr>
            <w:tcW w:w="4113" w:type="dxa"/>
          </w:tcPr>
          <w:p w14:paraId="385341A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Количество коридоров в секции</w:t>
              </w:r>
              <w:r w:rsidR="00917B42">
                <w:rPr>
                  <w:webHidden/>
                </w:rPr>
                <w:fldChar w:fldCharType="end"/>
              </w:r>
            </w:hyperlink>
          </w:p>
        </w:tc>
        <w:tc>
          <w:tcPr>
            <w:tcW w:w="4540" w:type="dxa"/>
          </w:tcPr>
          <w:p w14:paraId="6D0B9EF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 шт.</w:t>
              </w:r>
              <w:r w:rsidR="00917B42">
                <w:rPr>
                  <w:webHidden/>
                </w:rPr>
                <w:fldChar w:fldCharType="end"/>
              </w:r>
            </w:hyperlink>
          </w:p>
        </w:tc>
      </w:tr>
      <w:tr w:rsidR="00C5718F" w14:paraId="4547F408" w14:textId="77777777">
        <w:tc>
          <w:tcPr>
            <w:cnfStyle w:val="001000000000" w:firstRow="0" w:lastRow="0" w:firstColumn="1" w:lastColumn="0" w:oddVBand="0" w:evenVBand="0" w:oddHBand="0" w:evenHBand="0" w:firstRowFirstColumn="0" w:firstRowLastColumn="0" w:lastRowFirstColumn="0" w:lastRowLastColumn="0"/>
            <w:tcW w:w="1064" w:type="dxa"/>
          </w:tcPr>
          <w:p w14:paraId="683FF1A6"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7</w:t>
              </w:r>
              <w:r w:rsidR="00917B42">
                <w:rPr>
                  <w:webHidden/>
                </w:rPr>
                <w:fldChar w:fldCharType="end"/>
              </w:r>
            </w:hyperlink>
          </w:p>
        </w:tc>
        <w:tc>
          <w:tcPr>
            <w:tcW w:w="4113" w:type="dxa"/>
          </w:tcPr>
          <w:p w14:paraId="78265E5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Объем секции</w:t>
              </w:r>
              <w:r w:rsidR="00917B42">
                <w:rPr>
                  <w:webHidden/>
                </w:rPr>
                <w:fldChar w:fldCharType="end"/>
              </w:r>
            </w:hyperlink>
          </w:p>
        </w:tc>
        <w:tc>
          <w:tcPr>
            <w:tcW w:w="4540" w:type="dxa"/>
          </w:tcPr>
          <w:p w14:paraId="72FF400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vertAlign w:val="superscript"/>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2900 м³</w:t>
              </w:r>
              <w:r w:rsidR="00917B42">
                <w:rPr>
                  <w:webHidden/>
                </w:rPr>
                <w:fldChar w:fldCharType="end"/>
              </w:r>
            </w:hyperlink>
          </w:p>
        </w:tc>
      </w:tr>
      <w:tr w:rsidR="00C5718F" w14:paraId="0209CAB0" w14:textId="77777777">
        <w:tc>
          <w:tcPr>
            <w:cnfStyle w:val="001000000000" w:firstRow="0" w:lastRow="0" w:firstColumn="1" w:lastColumn="0" w:oddVBand="0" w:evenVBand="0" w:oddHBand="0" w:evenHBand="0" w:firstRowFirstColumn="0" w:firstRowLastColumn="0" w:lastRowFirstColumn="0" w:lastRowLastColumn="0"/>
            <w:tcW w:w="1064" w:type="dxa"/>
          </w:tcPr>
          <w:p w14:paraId="7469A641"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8</w:t>
              </w:r>
              <w:r w:rsidR="00917B42">
                <w:rPr>
                  <w:webHidden/>
                </w:rPr>
                <w:fldChar w:fldCharType="end"/>
              </w:r>
            </w:hyperlink>
          </w:p>
        </w:tc>
        <w:tc>
          <w:tcPr>
            <w:tcW w:w="4113" w:type="dxa"/>
          </w:tcPr>
          <w:p w14:paraId="141BF32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Рабочая доза активного ила</w:t>
              </w:r>
              <w:r w:rsidR="00917B42">
                <w:rPr>
                  <w:webHidden/>
                </w:rPr>
                <w:fldChar w:fldCharType="end"/>
              </w:r>
            </w:hyperlink>
          </w:p>
        </w:tc>
        <w:tc>
          <w:tcPr>
            <w:tcW w:w="4540" w:type="dxa"/>
          </w:tcPr>
          <w:p w14:paraId="0F4C6D4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3-5 г/л</w:t>
              </w:r>
              <w:r w:rsidR="00917B42">
                <w:rPr>
                  <w:webHidden/>
                </w:rPr>
                <w:fldChar w:fldCharType="end"/>
              </w:r>
            </w:hyperlink>
          </w:p>
        </w:tc>
      </w:tr>
      <w:tr w:rsidR="00C5718F" w14:paraId="02530AF4" w14:textId="77777777">
        <w:tc>
          <w:tcPr>
            <w:cnfStyle w:val="001000000000" w:firstRow="0" w:lastRow="0" w:firstColumn="1" w:lastColumn="0" w:oddVBand="0" w:evenVBand="0" w:oddHBand="0" w:evenHBand="0" w:firstRowFirstColumn="0" w:firstRowLastColumn="0" w:lastRowFirstColumn="0" w:lastRowLastColumn="0"/>
            <w:tcW w:w="1064" w:type="dxa"/>
          </w:tcPr>
          <w:p w14:paraId="4CB17FC1"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9</w:t>
              </w:r>
              <w:r w:rsidR="00917B42">
                <w:rPr>
                  <w:webHidden/>
                </w:rPr>
                <w:fldChar w:fldCharType="end"/>
              </w:r>
            </w:hyperlink>
          </w:p>
        </w:tc>
        <w:tc>
          <w:tcPr>
            <w:tcW w:w="4113" w:type="dxa"/>
          </w:tcPr>
          <w:p w14:paraId="507EE35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Иловый индекс</w:t>
              </w:r>
              <w:r w:rsidR="00917B42">
                <w:rPr>
                  <w:webHidden/>
                </w:rPr>
                <w:fldChar w:fldCharType="end"/>
              </w:r>
            </w:hyperlink>
          </w:p>
        </w:tc>
        <w:tc>
          <w:tcPr>
            <w:tcW w:w="4540" w:type="dxa"/>
          </w:tcPr>
          <w:p w14:paraId="2EE42B0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80-120 мл/г</w:t>
              </w:r>
              <w:r w:rsidR="00917B42">
                <w:rPr>
                  <w:webHidden/>
                </w:rPr>
                <w:fldChar w:fldCharType="end"/>
              </w:r>
            </w:hyperlink>
          </w:p>
        </w:tc>
      </w:tr>
      <w:tr w:rsidR="00C5718F" w14:paraId="63427110" w14:textId="77777777">
        <w:tc>
          <w:tcPr>
            <w:cnfStyle w:val="001000000000" w:firstRow="0" w:lastRow="0" w:firstColumn="1" w:lastColumn="0" w:oddVBand="0" w:evenVBand="0" w:oddHBand="0" w:evenHBand="0" w:firstRowFirstColumn="0" w:firstRowLastColumn="0" w:lastRowFirstColumn="0" w:lastRowLastColumn="0"/>
            <w:tcW w:w="1064" w:type="dxa"/>
          </w:tcPr>
          <w:p w14:paraId="46D7E597"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10</w:t>
              </w:r>
              <w:r w:rsidR="00917B42">
                <w:rPr>
                  <w:webHidden/>
                </w:rPr>
                <w:fldChar w:fldCharType="end"/>
              </w:r>
            </w:hyperlink>
          </w:p>
        </w:tc>
        <w:tc>
          <w:tcPr>
            <w:tcW w:w="4113" w:type="dxa"/>
          </w:tcPr>
          <w:p w14:paraId="638FBF7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Концентрация растворенного кислорода</w:t>
              </w:r>
              <w:r w:rsidR="00917B42">
                <w:rPr>
                  <w:webHidden/>
                </w:rPr>
                <w:fldChar w:fldCharType="end"/>
              </w:r>
            </w:hyperlink>
          </w:p>
        </w:tc>
        <w:tc>
          <w:tcPr>
            <w:tcW w:w="4540" w:type="dxa"/>
          </w:tcPr>
          <w:p w14:paraId="1CB1923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2-7 мг/л</w:t>
              </w:r>
              <w:r w:rsidR="00917B42">
                <w:rPr>
                  <w:webHidden/>
                </w:rPr>
                <w:fldChar w:fldCharType="end"/>
              </w:r>
            </w:hyperlink>
          </w:p>
        </w:tc>
      </w:tr>
    </w:tbl>
    <w:p w14:paraId="06F8580B"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 </w:t>
        </w:r>
        <w:r w:rsidR="00917B42">
          <w:rPr>
            <w:webHidden/>
          </w:rPr>
          <w:fldChar w:fldCharType="end"/>
        </w:r>
      </w:hyperlink>
    </w:p>
    <w:p w14:paraId="005660B0"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Из каждой секции аэротенка иловая смесь изливается в сборный канал и последовательно, через сборную и распределительную камеру, поступает во вторичные отстойники.</w:t>
        </w:r>
        <w:r w:rsidR="00917B42">
          <w:rPr>
            <w:webHidden/>
          </w:rPr>
          <w:fldChar w:fldCharType="end"/>
        </w:r>
      </w:hyperlink>
    </w:p>
    <w:p w14:paraId="0CC7E661" w14:textId="77777777" w:rsidR="00C5718F" w:rsidRDefault="009E6FB9">
      <w:pPr>
        <w:suppressAutoHyphens w:val="0"/>
        <w:rPr>
          <w:b/>
          <w:bCs/>
          <w:i/>
          <w:iCs/>
          <w:spacing w:val="-1"/>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i/>
            <w:iCs/>
            <w:spacing w:val="-1"/>
          </w:rPr>
          <w:t>Вторичные отстойники</w:t>
        </w:r>
        <w:r w:rsidR="00917B42">
          <w:rPr>
            <w:webHidden/>
          </w:rPr>
          <w:fldChar w:fldCharType="end"/>
        </w:r>
      </w:hyperlink>
    </w:p>
    <w:p w14:paraId="6BDDD1AE"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Вторичные отстойники – сооружения предназначенные для разделения иловой смеси на возвратный активный ил и биологически очищенную сточную воду. Вторичные отстойники представляют собой круглые железобетонные резервуары. Иловая смесь поступает в центр отстойника и при движении воды к периферийным лоткам происходит отделение активного ила и его осаждение на дно отстойника. Ил со дна отстойника собирает илосос двигающийся по кругу.</w:t>
        </w:r>
        <w:r w:rsidR="00917B42">
          <w:rPr>
            <w:webHidden/>
          </w:rPr>
          <w:fldChar w:fldCharType="end"/>
        </w:r>
      </w:hyperlink>
    </w:p>
    <w:p w14:paraId="37C20281"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8E6D4A0" w14:textId="77777777" w:rsidR="00C5718F" w:rsidRDefault="009E6FB9">
      <w:pPr>
        <w:suppressAutoHyphens w:val="0"/>
        <w:rPr>
          <w:rFonts w:eastAsia="Times New Roman" w:cs="Times New Roman"/>
          <w:b/>
          <w:szCs w:val="24"/>
          <w:lang w:eastAsia="ru-RU"/>
        </w:rPr>
      </w:pPr>
      <w:hyperlink w:anchor="_Toc64458531">
        <w:r w:rsidR="00917B42">
          <w:rPr>
            <w:b/>
            <w:bCs/>
          </w:rPr>
          <w:t xml:space="preserve">Таблица </w:t>
        </w:r>
        <w:r w:rsidR="00917B42">
          <w:rPr>
            <w:rFonts w:eastAsia="Times New Roman" w:cs="Times New Roman"/>
            <w:b/>
            <w:bCs/>
            <w:szCs w:val="24"/>
            <w:lang w:eastAsia="ru-RU"/>
          </w:rPr>
          <w:t>2.1.2.2-10</w:t>
        </w:r>
        <w:r w:rsidR="00917B42">
          <w:rPr>
            <w:rFonts w:eastAsia="Times New Roman" w:cs="Times New Roman"/>
            <w:szCs w:val="24"/>
            <w:lang w:eastAsia="ru-RU"/>
          </w:rPr>
          <w:t xml:space="preserve"> </w:t>
        </w:r>
        <w:r w:rsidR="00917B42">
          <w:rPr>
            <w:b/>
            <w:b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Основные характеристики вторичного отстойника</w:t>
        </w:r>
        <w:r w:rsidR="00917B42">
          <w:rPr>
            <w:webHidden/>
          </w:rPr>
          <w:fldChar w:fldCharType="end"/>
        </w:r>
      </w:hyperlink>
    </w:p>
    <w:p w14:paraId="3A77B5B9"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9717" w:type="dxa"/>
        <w:tblLayout w:type="fixed"/>
        <w:tblLook w:val="04A0" w:firstRow="1" w:lastRow="0" w:firstColumn="1" w:lastColumn="0" w:noHBand="0" w:noVBand="1"/>
      </w:tblPr>
      <w:tblGrid>
        <w:gridCol w:w="1064"/>
        <w:gridCol w:w="4113"/>
        <w:gridCol w:w="4540"/>
      </w:tblGrid>
      <w:tr w:rsidR="00C5718F" w14:paraId="614F88B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14:paraId="1D834B82" w14:textId="77777777" w:rsidR="00C5718F" w:rsidRDefault="009E6FB9">
            <w:pPr>
              <w:widowControl w:val="0"/>
              <w:suppressAutoHyphens w:val="0"/>
              <w:ind w:firstLine="0"/>
              <w:jc w:val="cente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w:t>
              </w:r>
              <w:r w:rsidR="00917B42">
                <w:rPr>
                  <w:webHidden/>
                </w:rPr>
                <w:fldChar w:fldCharType="end"/>
              </w:r>
            </w:hyperlink>
          </w:p>
        </w:tc>
        <w:tc>
          <w:tcPr>
            <w:tcW w:w="4113" w:type="dxa"/>
          </w:tcPr>
          <w:p w14:paraId="50F470C6"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Тип</w:t>
              </w:r>
              <w:r w:rsidR="00917B42">
                <w:rPr>
                  <w:webHidden/>
                </w:rPr>
                <w:fldChar w:fldCharType="end"/>
              </w:r>
            </w:hyperlink>
          </w:p>
        </w:tc>
        <w:tc>
          <w:tcPr>
            <w:tcW w:w="4540" w:type="dxa"/>
          </w:tcPr>
          <w:p w14:paraId="4C973EC2"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Радиальный</w:t>
              </w:r>
              <w:r w:rsidR="00917B42">
                <w:rPr>
                  <w:webHidden/>
                </w:rPr>
                <w:fldChar w:fldCharType="end"/>
              </w:r>
            </w:hyperlink>
          </w:p>
        </w:tc>
      </w:tr>
      <w:tr w:rsidR="00C5718F" w14:paraId="51AAC528" w14:textId="77777777">
        <w:tc>
          <w:tcPr>
            <w:cnfStyle w:val="001000000000" w:firstRow="0" w:lastRow="0" w:firstColumn="1" w:lastColumn="0" w:oddVBand="0" w:evenVBand="0" w:oddHBand="0" w:evenHBand="0" w:firstRowFirstColumn="0" w:firstRowLastColumn="0" w:lastRowFirstColumn="0" w:lastRowLastColumn="0"/>
            <w:tcW w:w="1064" w:type="dxa"/>
          </w:tcPr>
          <w:p w14:paraId="433CD86E"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w:t>
              </w:r>
              <w:r w:rsidR="00917B42">
                <w:rPr>
                  <w:webHidden/>
                </w:rPr>
                <w:fldChar w:fldCharType="end"/>
              </w:r>
            </w:hyperlink>
          </w:p>
        </w:tc>
        <w:tc>
          <w:tcPr>
            <w:tcW w:w="4113" w:type="dxa"/>
          </w:tcPr>
          <w:p w14:paraId="1047C8C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Диаметр</w:t>
              </w:r>
              <w:r w:rsidR="00917B42">
                <w:rPr>
                  <w:webHidden/>
                </w:rPr>
                <w:fldChar w:fldCharType="end"/>
              </w:r>
            </w:hyperlink>
          </w:p>
        </w:tc>
        <w:tc>
          <w:tcPr>
            <w:tcW w:w="4540" w:type="dxa"/>
          </w:tcPr>
          <w:p w14:paraId="2CEE6BD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20 м</w:t>
              </w:r>
              <w:r w:rsidR="00917B42">
                <w:rPr>
                  <w:webHidden/>
                </w:rPr>
                <w:fldChar w:fldCharType="end"/>
              </w:r>
            </w:hyperlink>
          </w:p>
        </w:tc>
      </w:tr>
      <w:tr w:rsidR="00C5718F" w14:paraId="2B1F66FE" w14:textId="77777777">
        <w:tc>
          <w:tcPr>
            <w:cnfStyle w:val="001000000000" w:firstRow="0" w:lastRow="0" w:firstColumn="1" w:lastColumn="0" w:oddVBand="0" w:evenVBand="0" w:oddHBand="0" w:evenHBand="0" w:firstRowFirstColumn="0" w:firstRowLastColumn="0" w:lastRowFirstColumn="0" w:lastRowLastColumn="0"/>
            <w:tcW w:w="1064" w:type="dxa"/>
          </w:tcPr>
          <w:p w14:paraId="1F5A6B05"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w:t>
              </w:r>
              <w:r w:rsidR="00917B42">
                <w:rPr>
                  <w:webHidden/>
                </w:rPr>
                <w:fldChar w:fldCharType="end"/>
              </w:r>
            </w:hyperlink>
          </w:p>
        </w:tc>
        <w:tc>
          <w:tcPr>
            <w:tcW w:w="4113" w:type="dxa"/>
          </w:tcPr>
          <w:p w14:paraId="6AC8705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Рабочая глубина</w:t>
              </w:r>
              <w:r w:rsidR="00917B42">
                <w:rPr>
                  <w:webHidden/>
                </w:rPr>
                <w:fldChar w:fldCharType="end"/>
              </w:r>
            </w:hyperlink>
          </w:p>
        </w:tc>
        <w:tc>
          <w:tcPr>
            <w:tcW w:w="4540" w:type="dxa"/>
          </w:tcPr>
          <w:p w14:paraId="268A850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3,2 м</w:t>
              </w:r>
              <w:r w:rsidR="00917B42">
                <w:rPr>
                  <w:webHidden/>
                </w:rPr>
                <w:fldChar w:fldCharType="end"/>
              </w:r>
            </w:hyperlink>
          </w:p>
        </w:tc>
      </w:tr>
      <w:tr w:rsidR="00C5718F" w14:paraId="335BB6BF" w14:textId="77777777">
        <w:tc>
          <w:tcPr>
            <w:cnfStyle w:val="001000000000" w:firstRow="0" w:lastRow="0" w:firstColumn="1" w:lastColumn="0" w:oddVBand="0" w:evenVBand="0" w:oddHBand="0" w:evenHBand="0" w:firstRowFirstColumn="0" w:firstRowLastColumn="0" w:lastRowFirstColumn="0" w:lastRowLastColumn="0"/>
            <w:tcW w:w="1064" w:type="dxa"/>
          </w:tcPr>
          <w:p w14:paraId="6EBEF03E"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4</w:t>
              </w:r>
              <w:r w:rsidR="00917B42">
                <w:rPr>
                  <w:webHidden/>
                </w:rPr>
                <w:fldChar w:fldCharType="end"/>
              </w:r>
            </w:hyperlink>
          </w:p>
        </w:tc>
        <w:tc>
          <w:tcPr>
            <w:tcW w:w="4113" w:type="dxa"/>
          </w:tcPr>
          <w:p w14:paraId="2E136FC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Полезный объем отстойника</w:t>
              </w:r>
              <w:r w:rsidR="00917B42">
                <w:rPr>
                  <w:webHidden/>
                </w:rPr>
                <w:fldChar w:fldCharType="end"/>
              </w:r>
            </w:hyperlink>
          </w:p>
        </w:tc>
        <w:tc>
          <w:tcPr>
            <w:tcW w:w="4540" w:type="dxa"/>
          </w:tcPr>
          <w:p w14:paraId="3AB4563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vertAlign w:val="superscript"/>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880 м³</w:t>
              </w:r>
              <w:r w:rsidR="00917B42">
                <w:rPr>
                  <w:webHidden/>
                </w:rPr>
                <w:fldChar w:fldCharType="end"/>
              </w:r>
            </w:hyperlink>
          </w:p>
        </w:tc>
      </w:tr>
      <w:tr w:rsidR="00C5718F" w14:paraId="10A3D0D8" w14:textId="77777777">
        <w:tc>
          <w:tcPr>
            <w:cnfStyle w:val="001000000000" w:firstRow="0" w:lastRow="0" w:firstColumn="1" w:lastColumn="0" w:oddVBand="0" w:evenVBand="0" w:oddHBand="0" w:evenHBand="0" w:firstRowFirstColumn="0" w:firstRowLastColumn="0" w:lastRowFirstColumn="0" w:lastRowLastColumn="0"/>
            <w:tcW w:w="1064" w:type="dxa"/>
          </w:tcPr>
          <w:p w14:paraId="607E9D85"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5</w:t>
              </w:r>
              <w:r w:rsidR="00917B42">
                <w:rPr>
                  <w:webHidden/>
                </w:rPr>
                <w:fldChar w:fldCharType="end"/>
              </w:r>
            </w:hyperlink>
          </w:p>
        </w:tc>
        <w:tc>
          <w:tcPr>
            <w:tcW w:w="4113" w:type="dxa"/>
          </w:tcPr>
          <w:p w14:paraId="746DD2E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Количество</w:t>
              </w:r>
              <w:r w:rsidR="00917B42">
                <w:rPr>
                  <w:webHidden/>
                </w:rPr>
                <w:fldChar w:fldCharType="end"/>
              </w:r>
            </w:hyperlink>
          </w:p>
        </w:tc>
        <w:tc>
          <w:tcPr>
            <w:tcW w:w="4540" w:type="dxa"/>
          </w:tcPr>
          <w:p w14:paraId="343FDA3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 шт.</w:t>
              </w:r>
              <w:r w:rsidR="00917B42">
                <w:rPr>
                  <w:webHidden/>
                </w:rPr>
                <w:fldChar w:fldCharType="end"/>
              </w:r>
            </w:hyperlink>
          </w:p>
        </w:tc>
      </w:tr>
    </w:tbl>
    <w:p w14:paraId="778FA5EA"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CDCEBBB"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Осевший активный ил, удаляется самотеком под гидростатическим давлением в иловую камеру. Из иловой камеры ил поступает в камеру возратного ила насосной станции. Основная часть ила подается насосами возвратного активного ила в первичные отстойники (узел денитрификации) по напорному трубопроводу, а избыточный ил – в илоуплотнитель по трубопроводу избыточного активного ила.</w:t>
        </w:r>
        <w:r w:rsidR="00917B42">
          <w:rPr>
            <w:webHidden/>
          </w:rPr>
          <w:fldChar w:fldCharType="end"/>
        </w:r>
      </w:hyperlink>
    </w:p>
    <w:p w14:paraId="224C4A2A"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3C5EFF1" w14:textId="77777777" w:rsidR="00C5718F" w:rsidRDefault="009E6FB9">
      <w:pPr>
        <w:suppressAutoHyphens w:val="0"/>
        <w:rPr>
          <w:b/>
          <w:bCs/>
        </w:rPr>
      </w:pPr>
      <w:hyperlink w:anchor="_Toc64458531">
        <w:r w:rsidR="00917B42">
          <w:rPr>
            <w:b/>
            <w:bCs/>
          </w:rPr>
          <w:t xml:space="preserve">Таблица </w:t>
        </w:r>
        <w:r w:rsidR="00917B42">
          <w:rPr>
            <w:rFonts w:eastAsia="Times New Roman" w:cs="Times New Roman"/>
            <w:b/>
            <w:bCs/>
            <w:szCs w:val="24"/>
            <w:lang w:eastAsia="ru-RU"/>
          </w:rPr>
          <w:t>2.1.2.2-11</w:t>
        </w:r>
        <w:r w:rsidR="00917B42">
          <w:rPr>
            <w:rFonts w:eastAsia="Times New Roman" w:cs="Times New Roman"/>
            <w:szCs w:val="24"/>
            <w:lang w:eastAsia="ru-RU"/>
          </w:rPr>
          <w:t xml:space="preserve"> </w:t>
        </w:r>
        <w:r w:rsidR="00917B42">
          <w:rPr>
            <w:b/>
            <w:b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Основные характеристики насосов возвратного активного ила</w:t>
        </w:r>
        <w:r w:rsidR="00917B42">
          <w:rPr>
            <w:webHidden/>
          </w:rPr>
          <w:fldChar w:fldCharType="end"/>
        </w:r>
      </w:hyperlink>
    </w:p>
    <w:p w14:paraId="3B92E3B7"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9717" w:type="dxa"/>
        <w:tblLayout w:type="fixed"/>
        <w:tblLook w:val="04A0" w:firstRow="1" w:lastRow="0" w:firstColumn="1" w:lastColumn="0" w:noHBand="0" w:noVBand="1"/>
      </w:tblPr>
      <w:tblGrid>
        <w:gridCol w:w="1064"/>
        <w:gridCol w:w="2979"/>
        <w:gridCol w:w="5674"/>
      </w:tblGrid>
      <w:tr w:rsidR="00C5718F" w14:paraId="7176210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14:paraId="0D36C44B" w14:textId="77777777" w:rsidR="00C5718F" w:rsidRDefault="009E6FB9">
            <w:pPr>
              <w:widowControl w:val="0"/>
              <w:suppressAutoHyphens w:val="0"/>
              <w:ind w:firstLine="0"/>
              <w:jc w:val="cente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w:t>
              </w:r>
              <w:r w:rsidR="00917B42">
                <w:rPr>
                  <w:webHidden/>
                </w:rPr>
                <w:fldChar w:fldCharType="end"/>
              </w:r>
            </w:hyperlink>
          </w:p>
        </w:tc>
        <w:tc>
          <w:tcPr>
            <w:tcW w:w="2979" w:type="dxa"/>
          </w:tcPr>
          <w:p w14:paraId="09151870"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Тип</w:t>
              </w:r>
              <w:r w:rsidR="00917B42">
                <w:rPr>
                  <w:webHidden/>
                </w:rPr>
                <w:fldChar w:fldCharType="end"/>
              </w:r>
            </w:hyperlink>
          </w:p>
        </w:tc>
        <w:tc>
          <w:tcPr>
            <w:tcW w:w="5674" w:type="dxa"/>
          </w:tcPr>
          <w:p w14:paraId="09573418"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RexaBloc RE 15.84D-275DAH180L4</w:t>
              </w:r>
              <w:r w:rsidR="00917B42">
                <w:rPr>
                  <w:webHidden/>
                </w:rPr>
                <w:fldChar w:fldCharType="end"/>
              </w:r>
            </w:hyperlink>
          </w:p>
        </w:tc>
      </w:tr>
      <w:tr w:rsidR="00C5718F" w14:paraId="638BD4FB" w14:textId="77777777">
        <w:tc>
          <w:tcPr>
            <w:cnfStyle w:val="001000000000" w:firstRow="0" w:lastRow="0" w:firstColumn="1" w:lastColumn="0" w:oddVBand="0" w:evenVBand="0" w:oddHBand="0" w:evenHBand="0" w:firstRowFirstColumn="0" w:firstRowLastColumn="0" w:lastRowFirstColumn="0" w:lastRowLastColumn="0"/>
            <w:tcW w:w="1064" w:type="dxa"/>
          </w:tcPr>
          <w:p w14:paraId="5BDF19F5"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w:t>
              </w:r>
              <w:r w:rsidR="00917B42">
                <w:rPr>
                  <w:webHidden/>
                </w:rPr>
                <w:fldChar w:fldCharType="end"/>
              </w:r>
            </w:hyperlink>
          </w:p>
        </w:tc>
        <w:tc>
          <w:tcPr>
            <w:tcW w:w="2979" w:type="dxa"/>
          </w:tcPr>
          <w:p w14:paraId="18F3C03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Производитель</w:t>
              </w:r>
              <w:r w:rsidR="00917B42">
                <w:rPr>
                  <w:webHidden/>
                </w:rPr>
                <w:fldChar w:fldCharType="end"/>
              </w:r>
            </w:hyperlink>
          </w:p>
        </w:tc>
        <w:tc>
          <w:tcPr>
            <w:tcW w:w="5674" w:type="dxa"/>
          </w:tcPr>
          <w:p w14:paraId="5A21F39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proofErr w:type="spellStart"/>
              <w:r w:rsidR="00917B42">
                <w:rPr>
                  <w:rFonts w:eastAsia="Calibri"/>
                  <w:lang w:val="en-US"/>
                </w:rPr>
                <w:t>Wilo</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 Германия</w:t>
              </w:r>
              <w:r w:rsidR="00917B42">
                <w:rPr>
                  <w:webHidden/>
                </w:rPr>
                <w:fldChar w:fldCharType="end"/>
              </w:r>
            </w:hyperlink>
          </w:p>
        </w:tc>
      </w:tr>
      <w:tr w:rsidR="00C5718F" w14:paraId="181DF0B6" w14:textId="77777777">
        <w:tc>
          <w:tcPr>
            <w:cnfStyle w:val="001000000000" w:firstRow="0" w:lastRow="0" w:firstColumn="1" w:lastColumn="0" w:oddVBand="0" w:evenVBand="0" w:oddHBand="0" w:evenHBand="0" w:firstRowFirstColumn="0" w:firstRowLastColumn="0" w:lastRowFirstColumn="0" w:lastRowLastColumn="0"/>
            <w:tcW w:w="1064" w:type="dxa"/>
          </w:tcPr>
          <w:p w14:paraId="06768032"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w:t>
              </w:r>
              <w:r w:rsidR="00917B42">
                <w:rPr>
                  <w:webHidden/>
                </w:rPr>
                <w:fldChar w:fldCharType="end"/>
              </w:r>
            </w:hyperlink>
          </w:p>
        </w:tc>
        <w:tc>
          <w:tcPr>
            <w:tcW w:w="2979" w:type="dxa"/>
          </w:tcPr>
          <w:p w14:paraId="0B20BDE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Подача</w:t>
              </w:r>
              <w:r w:rsidR="00917B42">
                <w:rPr>
                  <w:webHidden/>
                </w:rPr>
                <w:fldChar w:fldCharType="end"/>
              </w:r>
            </w:hyperlink>
          </w:p>
        </w:tc>
        <w:tc>
          <w:tcPr>
            <w:tcW w:w="5674" w:type="dxa"/>
          </w:tcPr>
          <w:p w14:paraId="02231D0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300 м³/ч</w:t>
              </w:r>
              <w:r w:rsidR="00917B42">
                <w:rPr>
                  <w:webHidden/>
                </w:rPr>
                <w:fldChar w:fldCharType="end"/>
              </w:r>
            </w:hyperlink>
          </w:p>
        </w:tc>
      </w:tr>
      <w:tr w:rsidR="00C5718F" w14:paraId="6449B707" w14:textId="77777777">
        <w:tc>
          <w:tcPr>
            <w:cnfStyle w:val="001000000000" w:firstRow="0" w:lastRow="0" w:firstColumn="1" w:lastColumn="0" w:oddVBand="0" w:evenVBand="0" w:oddHBand="0" w:evenHBand="0" w:firstRowFirstColumn="0" w:firstRowLastColumn="0" w:lastRowFirstColumn="0" w:lastRowLastColumn="0"/>
            <w:tcW w:w="1064" w:type="dxa"/>
          </w:tcPr>
          <w:p w14:paraId="4FA8350F"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4</w:t>
              </w:r>
              <w:r w:rsidR="00917B42">
                <w:rPr>
                  <w:webHidden/>
                </w:rPr>
                <w:fldChar w:fldCharType="end"/>
              </w:r>
            </w:hyperlink>
          </w:p>
        </w:tc>
        <w:tc>
          <w:tcPr>
            <w:tcW w:w="2979" w:type="dxa"/>
          </w:tcPr>
          <w:p w14:paraId="0308611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Напор</w:t>
              </w:r>
              <w:r w:rsidR="00917B42">
                <w:rPr>
                  <w:webHidden/>
                </w:rPr>
                <w:fldChar w:fldCharType="end"/>
              </w:r>
            </w:hyperlink>
          </w:p>
        </w:tc>
        <w:tc>
          <w:tcPr>
            <w:tcW w:w="5674" w:type="dxa"/>
          </w:tcPr>
          <w:p w14:paraId="73822EC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18 м</w:t>
              </w:r>
              <w:r w:rsidR="00917B42">
                <w:rPr>
                  <w:webHidden/>
                </w:rPr>
                <w:fldChar w:fldCharType="end"/>
              </w:r>
            </w:hyperlink>
          </w:p>
        </w:tc>
      </w:tr>
      <w:tr w:rsidR="00C5718F" w14:paraId="59A885B8" w14:textId="77777777">
        <w:tc>
          <w:tcPr>
            <w:cnfStyle w:val="001000000000" w:firstRow="0" w:lastRow="0" w:firstColumn="1" w:lastColumn="0" w:oddVBand="0" w:evenVBand="0" w:oddHBand="0" w:evenHBand="0" w:firstRowFirstColumn="0" w:firstRowLastColumn="0" w:lastRowFirstColumn="0" w:lastRowLastColumn="0"/>
            <w:tcW w:w="1064" w:type="dxa"/>
          </w:tcPr>
          <w:p w14:paraId="7AFF6892"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5</w:t>
              </w:r>
              <w:r w:rsidR="00917B42">
                <w:rPr>
                  <w:webHidden/>
                </w:rPr>
                <w:fldChar w:fldCharType="end"/>
              </w:r>
            </w:hyperlink>
          </w:p>
        </w:tc>
        <w:tc>
          <w:tcPr>
            <w:tcW w:w="2979" w:type="dxa"/>
          </w:tcPr>
          <w:p w14:paraId="335BB1D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Мощность</w:t>
              </w:r>
              <w:r w:rsidR="00917B42">
                <w:rPr>
                  <w:webHidden/>
                </w:rPr>
                <w:fldChar w:fldCharType="end"/>
              </w:r>
            </w:hyperlink>
          </w:p>
        </w:tc>
        <w:tc>
          <w:tcPr>
            <w:tcW w:w="5674" w:type="dxa"/>
          </w:tcPr>
          <w:p w14:paraId="5FC3127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vertAlign w:val="superscript"/>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22 кВт</w:t>
              </w:r>
              <w:r w:rsidR="00917B42">
                <w:rPr>
                  <w:webHidden/>
                </w:rPr>
                <w:fldChar w:fldCharType="end"/>
              </w:r>
            </w:hyperlink>
          </w:p>
        </w:tc>
      </w:tr>
      <w:tr w:rsidR="00C5718F" w14:paraId="599DC6E0" w14:textId="77777777">
        <w:tc>
          <w:tcPr>
            <w:cnfStyle w:val="001000000000" w:firstRow="0" w:lastRow="0" w:firstColumn="1" w:lastColumn="0" w:oddVBand="0" w:evenVBand="0" w:oddHBand="0" w:evenHBand="0" w:firstRowFirstColumn="0" w:firstRowLastColumn="0" w:lastRowFirstColumn="0" w:lastRowLastColumn="0"/>
            <w:tcW w:w="1064" w:type="dxa"/>
          </w:tcPr>
          <w:p w14:paraId="311ED4E9"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6</w:t>
              </w:r>
              <w:r w:rsidR="00917B42">
                <w:rPr>
                  <w:webHidden/>
                </w:rPr>
                <w:fldChar w:fldCharType="end"/>
              </w:r>
            </w:hyperlink>
          </w:p>
        </w:tc>
        <w:tc>
          <w:tcPr>
            <w:tcW w:w="2979" w:type="dxa"/>
          </w:tcPr>
          <w:p w14:paraId="06DACC2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Количество</w:t>
              </w:r>
              <w:r w:rsidR="00917B42">
                <w:rPr>
                  <w:webHidden/>
                </w:rPr>
                <w:fldChar w:fldCharType="end"/>
              </w:r>
            </w:hyperlink>
          </w:p>
        </w:tc>
        <w:tc>
          <w:tcPr>
            <w:tcW w:w="5674" w:type="dxa"/>
          </w:tcPr>
          <w:p w14:paraId="12D6E86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 шт.</w:t>
              </w:r>
              <w:r w:rsidR="00917B42">
                <w:rPr>
                  <w:webHidden/>
                </w:rPr>
                <w:fldChar w:fldCharType="end"/>
              </w:r>
            </w:hyperlink>
          </w:p>
        </w:tc>
      </w:tr>
    </w:tbl>
    <w:p w14:paraId="14E35FF6"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1E51903"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Из вторичных отстойников биологически очищенная сточная вода поступает по каналу в ершовый фильтр. </w:t>
        </w:r>
        <w:r w:rsidR="00917B42">
          <w:rPr>
            <w:webHidden/>
          </w:rPr>
          <w:fldChar w:fldCharType="end"/>
        </w:r>
      </w:hyperlink>
    </w:p>
    <w:p w14:paraId="7CFD6E37" w14:textId="77777777" w:rsidR="00C5718F" w:rsidRDefault="009E6FB9">
      <w:pPr>
        <w:suppressAutoHyphens w:val="0"/>
        <w:rPr>
          <w:b/>
          <w:bCs/>
          <w:i/>
          <w:iCs/>
          <w:spacing w:val="-1"/>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17A2400" w14:textId="77777777" w:rsidR="00C5718F" w:rsidRDefault="009E6FB9">
      <w:pPr>
        <w:suppressAutoHyphens w:val="0"/>
        <w:rPr>
          <w:b/>
          <w:bCs/>
          <w:i/>
          <w:iCs/>
          <w:spacing w:val="-1"/>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i/>
            <w:iCs/>
            <w:spacing w:val="-1"/>
          </w:rPr>
          <w:t>Ершовый фильтр</w:t>
        </w:r>
        <w:r w:rsidR="00917B42">
          <w:rPr>
            <w:webHidden/>
          </w:rPr>
          <w:fldChar w:fldCharType="end"/>
        </w:r>
      </w:hyperlink>
    </w:p>
    <w:p w14:paraId="65C3DCC1"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Ершовый фильтр выполнен на основе контактного резервуара и предназначен для удаления из воды взвешенных веществ – хлопьев активного ила, выносимого из вторичных отстойников. В фильтр вода из канала подается по железобетонной трубе в центральный распределительный железобетонный стакан. Далее вода через окна, расположенные в нижней части стакана, распределяется под фильтрующим слоем. Движение воды через ершовую загрузку происходит снизу вверх. На поверхности ершовой загрузки задерживаются взвешенные вещества, преимущественно хлопья активного ила. Сбор фильтрованной воды осуществляется периферийным лотком. Ершовый фильтр имеет низкое гидравлическое сопротивление и упрощенный режим регенерации загрузки. Регенерация загрузки осуществляется путем интенсивной аэрации ершовой загрузки через систему перфорированных труб, уложенную по дну емкости, с последующим полным опорожнением фильтра.</w:t>
        </w:r>
        <w:r w:rsidR="00917B42">
          <w:rPr>
            <w:webHidden/>
          </w:rPr>
          <w:fldChar w:fldCharType="end"/>
        </w:r>
      </w:hyperlink>
    </w:p>
    <w:p w14:paraId="25F8C044"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2F4B69C" w14:textId="77777777" w:rsidR="00C5718F" w:rsidRDefault="009E6FB9">
      <w:pPr>
        <w:suppressAutoHyphens w:val="0"/>
        <w:rPr>
          <w:b/>
          <w:bCs/>
        </w:rPr>
      </w:pPr>
      <w:hyperlink w:anchor="_Toc64458531">
        <w:r w:rsidR="00917B42">
          <w:rPr>
            <w:b/>
            <w:bCs/>
          </w:rPr>
          <w:t xml:space="preserve">Таблица </w:t>
        </w:r>
        <w:r w:rsidR="00917B42">
          <w:rPr>
            <w:rFonts w:eastAsia="Times New Roman" w:cs="Times New Roman"/>
            <w:b/>
            <w:bCs/>
            <w:szCs w:val="24"/>
            <w:lang w:eastAsia="ru-RU"/>
          </w:rPr>
          <w:t>2.1.2.2-12</w:t>
        </w:r>
        <w:r w:rsidR="00917B42">
          <w:rPr>
            <w:rFonts w:eastAsia="Times New Roman" w:cs="Times New Roman"/>
            <w:szCs w:val="24"/>
            <w:lang w:eastAsia="ru-RU"/>
          </w:rPr>
          <w:t xml:space="preserve"> </w:t>
        </w:r>
        <w:r w:rsidR="00917B42">
          <w:rPr>
            <w:b/>
            <w:b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Основные характеристики ершового фильтра</w:t>
        </w:r>
        <w:r w:rsidR="00917B42">
          <w:rPr>
            <w:webHidden/>
          </w:rPr>
          <w:fldChar w:fldCharType="end"/>
        </w:r>
      </w:hyperlink>
    </w:p>
    <w:p w14:paraId="110E6A92"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9717" w:type="dxa"/>
        <w:tblLayout w:type="fixed"/>
        <w:tblLook w:val="04A0" w:firstRow="1" w:lastRow="0" w:firstColumn="1" w:lastColumn="0" w:noHBand="0" w:noVBand="1"/>
      </w:tblPr>
      <w:tblGrid>
        <w:gridCol w:w="1064"/>
        <w:gridCol w:w="4113"/>
        <w:gridCol w:w="4540"/>
      </w:tblGrid>
      <w:tr w:rsidR="00C5718F" w14:paraId="29F7C65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14:paraId="711B2C17" w14:textId="77777777" w:rsidR="00C5718F" w:rsidRDefault="009E6FB9">
            <w:pPr>
              <w:widowControl w:val="0"/>
              <w:suppressAutoHyphens w:val="0"/>
              <w:ind w:firstLine="0"/>
              <w:jc w:val="cente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w:t>
              </w:r>
              <w:r w:rsidR="00917B42">
                <w:rPr>
                  <w:webHidden/>
                </w:rPr>
                <w:fldChar w:fldCharType="end"/>
              </w:r>
            </w:hyperlink>
          </w:p>
        </w:tc>
        <w:tc>
          <w:tcPr>
            <w:tcW w:w="4113" w:type="dxa"/>
          </w:tcPr>
          <w:p w14:paraId="3A777261"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Тип</w:t>
              </w:r>
              <w:r w:rsidR="00917B42">
                <w:rPr>
                  <w:webHidden/>
                </w:rPr>
                <w:fldChar w:fldCharType="end"/>
              </w:r>
            </w:hyperlink>
          </w:p>
        </w:tc>
        <w:tc>
          <w:tcPr>
            <w:tcW w:w="4540" w:type="dxa"/>
          </w:tcPr>
          <w:p w14:paraId="136BCF2E"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Осветительный</w:t>
              </w:r>
              <w:r w:rsidR="00917B42">
                <w:rPr>
                  <w:webHidden/>
                </w:rPr>
                <w:fldChar w:fldCharType="end"/>
              </w:r>
            </w:hyperlink>
          </w:p>
        </w:tc>
      </w:tr>
      <w:tr w:rsidR="00C5718F" w14:paraId="658AD1E6" w14:textId="77777777">
        <w:tc>
          <w:tcPr>
            <w:cnfStyle w:val="001000000000" w:firstRow="0" w:lastRow="0" w:firstColumn="1" w:lastColumn="0" w:oddVBand="0" w:evenVBand="0" w:oddHBand="0" w:evenHBand="0" w:firstRowFirstColumn="0" w:firstRowLastColumn="0" w:lastRowFirstColumn="0" w:lastRowLastColumn="0"/>
            <w:tcW w:w="1064" w:type="dxa"/>
          </w:tcPr>
          <w:p w14:paraId="217FEA85"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w:t>
              </w:r>
              <w:r w:rsidR="00917B42">
                <w:rPr>
                  <w:webHidden/>
                </w:rPr>
                <w:fldChar w:fldCharType="end"/>
              </w:r>
            </w:hyperlink>
          </w:p>
        </w:tc>
        <w:tc>
          <w:tcPr>
            <w:tcW w:w="4113" w:type="dxa"/>
          </w:tcPr>
          <w:p w14:paraId="4354A2A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Диаметр</w:t>
              </w:r>
              <w:r w:rsidR="00917B42">
                <w:rPr>
                  <w:webHidden/>
                </w:rPr>
                <w:fldChar w:fldCharType="end"/>
              </w:r>
            </w:hyperlink>
          </w:p>
        </w:tc>
        <w:tc>
          <w:tcPr>
            <w:tcW w:w="4540" w:type="dxa"/>
          </w:tcPr>
          <w:p w14:paraId="20F1565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9 м</w:t>
              </w:r>
              <w:r w:rsidR="00917B42">
                <w:rPr>
                  <w:webHidden/>
                </w:rPr>
                <w:fldChar w:fldCharType="end"/>
              </w:r>
            </w:hyperlink>
          </w:p>
        </w:tc>
      </w:tr>
      <w:tr w:rsidR="00C5718F" w14:paraId="2A6BB4C1" w14:textId="77777777">
        <w:tc>
          <w:tcPr>
            <w:cnfStyle w:val="001000000000" w:firstRow="0" w:lastRow="0" w:firstColumn="1" w:lastColumn="0" w:oddVBand="0" w:evenVBand="0" w:oddHBand="0" w:evenHBand="0" w:firstRowFirstColumn="0" w:firstRowLastColumn="0" w:lastRowFirstColumn="0" w:lastRowLastColumn="0"/>
            <w:tcW w:w="1064" w:type="dxa"/>
          </w:tcPr>
          <w:p w14:paraId="19A35387"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w:t>
              </w:r>
              <w:r w:rsidR="00917B42">
                <w:rPr>
                  <w:webHidden/>
                </w:rPr>
                <w:fldChar w:fldCharType="end"/>
              </w:r>
            </w:hyperlink>
          </w:p>
        </w:tc>
        <w:tc>
          <w:tcPr>
            <w:tcW w:w="4113" w:type="dxa"/>
          </w:tcPr>
          <w:p w14:paraId="29C815E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Рабочая глубина</w:t>
              </w:r>
              <w:r w:rsidR="00917B42">
                <w:rPr>
                  <w:webHidden/>
                </w:rPr>
                <w:fldChar w:fldCharType="end"/>
              </w:r>
            </w:hyperlink>
          </w:p>
        </w:tc>
        <w:tc>
          <w:tcPr>
            <w:tcW w:w="4540" w:type="dxa"/>
          </w:tcPr>
          <w:p w14:paraId="7BFCC05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3,2 м</w:t>
              </w:r>
              <w:r w:rsidR="00917B42">
                <w:rPr>
                  <w:webHidden/>
                </w:rPr>
                <w:fldChar w:fldCharType="end"/>
              </w:r>
            </w:hyperlink>
          </w:p>
        </w:tc>
      </w:tr>
      <w:tr w:rsidR="00C5718F" w14:paraId="69F29EE0" w14:textId="77777777">
        <w:tc>
          <w:tcPr>
            <w:cnfStyle w:val="001000000000" w:firstRow="0" w:lastRow="0" w:firstColumn="1" w:lastColumn="0" w:oddVBand="0" w:evenVBand="0" w:oddHBand="0" w:evenHBand="0" w:firstRowFirstColumn="0" w:firstRowLastColumn="0" w:lastRowFirstColumn="0" w:lastRowLastColumn="0"/>
            <w:tcW w:w="1064" w:type="dxa"/>
          </w:tcPr>
          <w:p w14:paraId="0102205E"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4</w:t>
              </w:r>
              <w:r w:rsidR="00917B42">
                <w:rPr>
                  <w:webHidden/>
                </w:rPr>
                <w:fldChar w:fldCharType="end"/>
              </w:r>
            </w:hyperlink>
          </w:p>
        </w:tc>
        <w:tc>
          <w:tcPr>
            <w:tcW w:w="4113" w:type="dxa"/>
          </w:tcPr>
          <w:p w14:paraId="49A057D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Полезная площадь</w:t>
              </w:r>
              <w:r w:rsidR="00917B42">
                <w:rPr>
                  <w:webHidden/>
                </w:rPr>
                <w:fldChar w:fldCharType="end"/>
              </w:r>
            </w:hyperlink>
          </w:p>
        </w:tc>
        <w:tc>
          <w:tcPr>
            <w:tcW w:w="4540" w:type="dxa"/>
          </w:tcPr>
          <w:p w14:paraId="2757AF7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vertAlign w:val="superscript"/>
              </w:rPr>
            </w:pPr>
            <w:hyperlink w:anchor="_Toc64458531">
              <w:r w:rsidR="00917B42">
                <w:rPr>
                  <w:rFonts w:eastAsia="Calibri"/>
                </w:rPr>
                <w:t>50 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vertAlign w:val="superscript"/>
                </w:rPr>
                <w:t>2</w:t>
              </w:r>
              <w:r w:rsidR="00917B42">
                <w:rPr>
                  <w:webHidden/>
                </w:rPr>
                <w:fldChar w:fldCharType="end"/>
              </w:r>
            </w:hyperlink>
          </w:p>
        </w:tc>
      </w:tr>
      <w:tr w:rsidR="00C5718F" w14:paraId="165A2BB9" w14:textId="77777777">
        <w:tc>
          <w:tcPr>
            <w:cnfStyle w:val="001000000000" w:firstRow="0" w:lastRow="0" w:firstColumn="1" w:lastColumn="0" w:oddVBand="0" w:evenVBand="0" w:oddHBand="0" w:evenHBand="0" w:firstRowFirstColumn="0" w:firstRowLastColumn="0" w:lastRowFirstColumn="0" w:lastRowLastColumn="0"/>
            <w:tcW w:w="1064" w:type="dxa"/>
          </w:tcPr>
          <w:p w14:paraId="1BC5D7E3"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5</w:t>
              </w:r>
              <w:r w:rsidR="00917B42">
                <w:rPr>
                  <w:webHidden/>
                </w:rPr>
                <w:fldChar w:fldCharType="end"/>
              </w:r>
            </w:hyperlink>
          </w:p>
        </w:tc>
        <w:tc>
          <w:tcPr>
            <w:tcW w:w="4113" w:type="dxa"/>
          </w:tcPr>
          <w:p w14:paraId="0FF7D12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Скорость фильтрации</w:t>
              </w:r>
              <w:r w:rsidR="00917B42">
                <w:rPr>
                  <w:webHidden/>
                </w:rPr>
                <w:fldChar w:fldCharType="end"/>
              </w:r>
            </w:hyperlink>
          </w:p>
        </w:tc>
        <w:tc>
          <w:tcPr>
            <w:tcW w:w="4540" w:type="dxa"/>
          </w:tcPr>
          <w:p w14:paraId="311F3C5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2-9 м/ч</w:t>
              </w:r>
              <w:r w:rsidR="00917B42">
                <w:rPr>
                  <w:webHidden/>
                </w:rPr>
                <w:fldChar w:fldCharType="end"/>
              </w:r>
            </w:hyperlink>
          </w:p>
        </w:tc>
      </w:tr>
      <w:tr w:rsidR="00C5718F" w14:paraId="2FAD6E13" w14:textId="77777777">
        <w:tc>
          <w:tcPr>
            <w:cnfStyle w:val="001000000000" w:firstRow="0" w:lastRow="0" w:firstColumn="1" w:lastColumn="0" w:oddVBand="0" w:evenVBand="0" w:oddHBand="0" w:evenHBand="0" w:firstRowFirstColumn="0" w:firstRowLastColumn="0" w:lastRowFirstColumn="0" w:lastRowLastColumn="0"/>
            <w:tcW w:w="1064" w:type="dxa"/>
          </w:tcPr>
          <w:p w14:paraId="1C4C1D71"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6</w:t>
              </w:r>
              <w:r w:rsidR="00917B42">
                <w:rPr>
                  <w:webHidden/>
                </w:rPr>
                <w:fldChar w:fldCharType="end"/>
              </w:r>
            </w:hyperlink>
          </w:p>
        </w:tc>
        <w:tc>
          <w:tcPr>
            <w:tcW w:w="4113" w:type="dxa"/>
          </w:tcPr>
          <w:p w14:paraId="2F124B9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Количество</w:t>
              </w:r>
              <w:r w:rsidR="00917B42">
                <w:rPr>
                  <w:webHidden/>
                </w:rPr>
                <w:fldChar w:fldCharType="end"/>
              </w:r>
            </w:hyperlink>
          </w:p>
        </w:tc>
        <w:tc>
          <w:tcPr>
            <w:tcW w:w="4540" w:type="dxa"/>
          </w:tcPr>
          <w:p w14:paraId="6BEAF45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 шт.</w:t>
              </w:r>
              <w:r w:rsidR="00917B42">
                <w:rPr>
                  <w:webHidden/>
                </w:rPr>
                <w:fldChar w:fldCharType="end"/>
              </w:r>
            </w:hyperlink>
          </w:p>
        </w:tc>
      </w:tr>
    </w:tbl>
    <w:p w14:paraId="2B64A419"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EF81AB7"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Фильтрованная биологически очищенная сточная вода поступает в узел обеззараживания. </w:t>
        </w:r>
        <w:r w:rsidR="00917B42">
          <w:rPr>
            <w:webHidden/>
          </w:rPr>
          <w:fldChar w:fldCharType="end"/>
        </w:r>
      </w:hyperlink>
    </w:p>
    <w:p w14:paraId="1F25AAD6" w14:textId="77777777" w:rsidR="00C5718F" w:rsidRDefault="009E6FB9">
      <w:pPr>
        <w:suppressAutoHyphens w:val="0"/>
        <w:rPr>
          <w:b/>
          <w:bCs/>
          <w:spacing w:val="-1"/>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3178ABE" w14:textId="77777777" w:rsidR="00C5718F" w:rsidRDefault="009E6FB9">
      <w:pPr>
        <w:suppressAutoHyphens w:val="0"/>
        <w:rPr>
          <w:b/>
          <w:bCs/>
          <w:i/>
          <w:iCs/>
          <w:spacing w:val="-1"/>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i/>
            <w:iCs/>
            <w:spacing w:val="-1"/>
          </w:rPr>
          <w:t>Узел обеззараживания</w:t>
        </w:r>
        <w:r w:rsidR="00917B42">
          <w:rPr>
            <w:webHidden/>
          </w:rPr>
          <w:fldChar w:fldCharType="end"/>
        </w:r>
      </w:hyperlink>
    </w:p>
    <w:p w14:paraId="39325AF0"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Узел обеззараживания предназначен для уничтожения в очищенной сточной воде патогенных организмов. Узел обеззараживания представлен блоком приготовления и дозирования раствора реагента и контактным резервуаром.</w:t>
        </w:r>
        <w:r w:rsidR="00917B42">
          <w:rPr>
            <w:webHidden/>
          </w:rPr>
          <w:fldChar w:fldCharType="end"/>
        </w:r>
      </w:hyperlink>
    </w:p>
    <w:p w14:paraId="5BD780B4"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5717039" w14:textId="77777777" w:rsidR="00C5718F" w:rsidRDefault="009E6FB9">
      <w:pPr>
        <w:suppressAutoHyphens w:val="0"/>
        <w:rPr>
          <w:b/>
          <w:bCs/>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iCs/>
          </w:rPr>
          <w:t>Блок приготовления и дозирования реагента</w:t>
        </w:r>
        <w:r w:rsidR="00917B42">
          <w:rPr>
            <w:webHidden/>
          </w:rPr>
          <w:fldChar w:fldCharType="end"/>
        </w:r>
      </w:hyperlink>
    </w:p>
    <w:p w14:paraId="1BEB3E0F"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Реконструкция блока приготовления и дозирования обеззараживающего раствора произведена в 2019 году. Сооружение состоит из блочного здания (павильона) с расположенным внутри оборудованием по приготовлению и дозированию раствора. Для очистки и обеззараживания биологически очищенных сточных вод используется дезинфицирующее средство «ДеФлок». Дезинфицирующее средство «ДеФлок» применяют в виде 6,4% водного раствора, который готовят на месте применения в емкости путем смешивания средства с водопроводной водой. В павильоне расположены два насоса-дозатора, один из которых находится в работе, а второй - в резерве, один насос-смеситель, растворно-расходный бак. Насосом-смесителем производится рециркуляция раствора в баке путем смешивания средства «ДеФлок» и водопроводной воды до концентрации равной 6,4%. Далее из бака насосом-дозатором раствор подается в лоток перед контактным резервуаром на выходе потока из ершового фильтра.</w:t>
        </w:r>
        <w:r w:rsidR="00917B42">
          <w:rPr>
            <w:webHidden/>
          </w:rPr>
          <w:fldChar w:fldCharType="end"/>
        </w:r>
      </w:hyperlink>
    </w:p>
    <w:p w14:paraId="2AB888F6" w14:textId="77777777" w:rsidR="00C5718F" w:rsidRDefault="009E6FB9">
      <w:pPr>
        <w:suppressAutoHyphens w:val="0"/>
        <w:ind w:firstLine="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46B1219" w14:textId="77777777" w:rsidR="00C5718F" w:rsidRDefault="009E6FB9">
      <w:pPr>
        <w:suppressAutoHyphens w:val="0"/>
        <w:rPr>
          <w:b/>
          <w:bCs/>
        </w:rPr>
      </w:pPr>
      <w:hyperlink w:anchor="_Toc64458531">
        <w:r w:rsidR="00917B42">
          <w:rPr>
            <w:b/>
            <w:bCs/>
          </w:rPr>
          <w:t xml:space="preserve">Таблица </w:t>
        </w:r>
        <w:r w:rsidR="00917B42">
          <w:rPr>
            <w:rFonts w:eastAsia="Times New Roman" w:cs="Times New Roman"/>
            <w:b/>
            <w:bCs/>
            <w:szCs w:val="24"/>
            <w:lang w:eastAsia="ru-RU"/>
          </w:rPr>
          <w:t>2.1.2.2-13</w:t>
        </w:r>
        <w:r w:rsidR="00917B42">
          <w:rPr>
            <w:rFonts w:eastAsia="Times New Roman" w:cs="Times New Roman"/>
            <w:szCs w:val="24"/>
            <w:lang w:eastAsia="ru-RU"/>
          </w:rPr>
          <w:t xml:space="preserve"> </w:t>
        </w:r>
        <w:r w:rsidR="00917B42">
          <w:rPr>
            <w:b/>
            <w:b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Основные характеристики блока приготовления и дозирования</w:t>
        </w:r>
        <w:r w:rsidR="00917B42">
          <w:rPr>
            <w:webHidden/>
          </w:rPr>
          <w:fldChar w:fldCharType="end"/>
        </w:r>
      </w:hyperlink>
    </w:p>
    <w:p w14:paraId="1AA1FC8F"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9717" w:type="dxa"/>
        <w:tblLayout w:type="fixed"/>
        <w:tblLook w:val="04A0" w:firstRow="1" w:lastRow="0" w:firstColumn="1" w:lastColumn="0" w:noHBand="0" w:noVBand="1"/>
      </w:tblPr>
      <w:tblGrid>
        <w:gridCol w:w="1064"/>
        <w:gridCol w:w="5389"/>
        <w:gridCol w:w="3264"/>
      </w:tblGrid>
      <w:tr w:rsidR="00C5718F" w14:paraId="4C91087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14:paraId="5362CB9F" w14:textId="77777777" w:rsidR="00C5718F" w:rsidRDefault="009E6FB9">
            <w:pPr>
              <w:widowControl w:val="0"/>
              <w:suppressAutoHyphens w:val="0"/>
              <w:ind w:firstLine="0"/>
              <w:jc w:val="cente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w:t>
              </w:r>
              <w:r w:rsidR="00917B42">
                <w:rPr>
                  <w:webHidden/>
                </w:rPr>
                <w:fldChar w:fldCharType="end"/>
              </w:r>
            </w:hyperlink>
          </w:p>
        </w:tc>
        <w:tc>
          <w:tcPr>
            <w:tcW w:w="5389" w:type="dxa"/>
          </w:tcPr>
          <w:p w14:paraId="102A6C28"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Размер павильона</w:t>
              </w:r>
              <w:r w:rsidR="00917B42">
                <w:rPr>
                  <w:webHidden/>
                </w:rPr>
                <w:fldChar w:fldCharType="end"/>
              </w:r>
            </w:hyperlink>
          </w:p>
        </w:tc>
        <w:tc>
          <w:tcPr>
            <w:tcW w:w="3264" w:type="dxa"/>
          </w:tcPr>
          <w:p w14:paraId="4683E265"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4х2,5х3 м</w:t>
              </w:r>
              <w:r w:rsidR="00917B42">
                <w:rPr>
                  <w:webHidden/>
                </w:rPr>
                <w:fldChar w:fldCharType="end"/>
              </w:r>
            </w:hyperlink>
          </w:p>
        </w:tc>
      </w:tr>
      <w:tr w:rsidR="00C5718F" w14:paraId="79BD223A" w14:textId="77777777">
        <w:tc>
          <w:tcPr>
            <w:cnfStyle w:val="001000000000" w:firstRow="0" w:lastRow="0" w:firstColumn="1" w:lastColumn="0" w:oddVBand="0" w:evenVBand="0" w:oddHBand="0" w:evenHBand="0" w:firstRowFirstColumn="0" w:firstRowLastColumn="0" w:lastRowFirstColumn="0" w:lastRowLastColumn="0"/>
            <w:tcW w:w="1064" w:type="dxa"/>
          </w:tcPr>
          <w:p w14:paraId="72FDC963"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w:t>
              </w:r>
              <w:r w:rsidR="00917B42">
                <w:rPr>
                  <w:webHidden/>
                </w:rPr>
                <w:fldChar w:fldCharType="end"/>
              </w:r>
            </w:hyperlink>
          </w:p>
        </w:tc>
        <w:tc>
          <w:tcPr>
            <w:tcW w:w="5389" w:type="dxa"/>
          </w:tcPr>
          <w:p w14:paraId="0D23E23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Количество насосов-дозаторов</w:t>
              </w:r>
              <w:r w:rsidR="00917B42">
                <w:rPr>
                  <w:webHidden/>
                </w:rPr>
                <w:fldChar w:fldCharType="end"/>
              </w:r>
            </w:hyperlink>
          </w:p>
        </w:tc>
        <w:tc>
          <w:tcPr>
            <w:tcW w:w="3264" w:type="dxa"/>
          </w:tcPr>
          <w:p w14:paraId="34AA063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 шт.</w:t>
              </w:r>
              <w:r w:rsidR="00917B42">
                <w:rPr>
                  <w:webHidden/>
                </w:rPr>
                <w:fldChar w:fldCharType="end"/>
              </w:r>
            </w:hyperlink>
          </w:p>
        </w:tc>
      </w:tr>
      <w:tr w:rsidR="00C5718F" w14:paraId="20089AC3" w14:textId="77777777">
        <w:tc>
          <w:tcPr>
            <w:cnfStyle w:val="001000000000" w:firstRow="0" w:lastRow="0" w:firstColumn="1" w:lastColumn="0" w:oddVBand="0" w:evenVBand="0" w:oddHBand="0" w:evenHBand="0" w:firstRowFirstColumn="0" w:firstRowLastColumn="0" w:lastRowFirstColumn="0" w:lastRowLastColumn="0"/>
            <w:tcW w:w="1064" w:type="dxa"/>
          </w:tcPr>
          <w:p w14:paraId="67D6F863"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w:t>
              </w:r>
              <w:r w:rsidR="00917B42">
                <w:rPr>
                  <w:webHidden/>
                </w:rPr>
                <w:fldChar w:fldCharType="end"/>
              </w:r>
            </w:hyperlink>
          </w:p>
        </w:tc>
        <w:tc>
          <w:tcPr>
            <w:tcW w:w="5389" w:type="dxa"/>
          </w:tcPr>
          <w:p w14:paraId="3D03EEC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Производительность насоса-дозатора</w:t>
              </w:r>
              <w:r w:rsidR="00917B42">
                <w:rPr>
                  <w:webHidden/>
                </w:rPr>
                <w:fldChar w:fldCharType="end"/>
              </w:r>
            </w:hyperlink>
          </w:p>
        </w:tc>
        <w:tc>
          <w:tcPr>
            <w:tcW w:w="3264" w:type="dxa"/>
          </w:tcPr>
          <w:p w14:paraId="5AEBB84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До 60 л/ч</w:t>
              </w:r>
              <w:r w:rsidR="00917B42">
                <w:rPr>
                  <w:webHidden/>
                </w:rPr>
                <w:fldChar w:fldCharType="end"/>
              </w:r>
            </w:hyperlink>
          </w:p>
        </w:tc>
      </w:tr>
      <w:tr w:rsidR="00C5718F" w14:paraId="2BB53BAF" w14:textId="77777777">
        <w:tc>
          <w:tcPr>
            <w:cnfStyle w:val="001000000000" w:firstRow="0" w:lastRow="0" w:firstColumn="1" w:lastColumn="0" w:oddVBand="0" w:evenVBand="0" w:oddHBand="0" w:evenHBand="0" w:firstRowFirstColumn="0" w:firstRowLastColumn="0" w:lastRowFirstColumn="0" w:lastRowLastColumn="0"/>
            <w:tcW w:w="1064" w:type="dxa"/>
          </w:tcPr>
          <w:p w14:paraId="0525FC11"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4</w:t>
              </w:r>
              <w:r w:rsidR="00917B42">
                <w:rPr>
                  <w:webHidden/>
                </w:rPr>
                <w:fldChar w:fldCharType="end"/>
              </w:r>
            </w:hyperlink>
          </w:p>
        </w:tc>
        <w:tc>
          <w:tcPr>
            <w:tcW w:w="5389" w:type="dxa"/>
          </w:tcPr>
          <w:p w14:paraId="1D43C7C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Объем растворно-расходного бака</w:t>
              </w:r>
              <w:r w:rsidR="00917B42">
                <w:rPr>
                  <w:webHidden/>
                </w:rPr>
                <w:fldChar w:fldCharType="end"/>
              </w:r>
            </w:hyperlink>
          </w:p>
        </w:tc>
        <w:tc>
          <w:tcPr>
            <w:tcW w:w="3264" w:type="dxa"/>
          </w:tcPr>
          <w:p w14:paraId="4C531E1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vertAlign w:val="superscript"/>
              </w:rPr>
            </w:pPr>
            <w:hyperlink w:anchor="_Toc64458531">
              <w:r w:rsidR="00917B42">
                <w:rPr>
                  <w:rFonts w:eastAsia="Calibri"/>
                </w:rPr>
                <w:t>1 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rPr>
                <w:t>³</w:t>
              </w:r>
              <w:r w:rsidR="00917B42">
                <w:rPr>
                  <w:webHidden/>
                </w:rPr>
                <w:fldChar w:fldCharType="end"/>
              </w:r>
            </w:hyperlink>
          </w:p>
        </w:tc>
      </w:tr>
    </w:tbl>
    <w:p w14:paraId="62BF6351" w14:textId="77777777" w:rsidR="00C5718F" w:rsidRDefault="009E6FB9">
      <w:pPr>
        <w:suppressAutoHyphens w:val="0"/>
        <w:ind w:firstLine="0"/>
        <w:rPr>
          <w:b/>
          <w:bCs/>
          <w:spacing w:val="-1"/>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35203D9" w14:textId="77777777" w:rsidR="00C5718F" w:rsidRDefault="009E6FB9">
      <w:pPr>
        <w:suppressAutoHyphens w:val="0"/>
        <w:rPr>
          <w:b/>
          <w:bCs/>
          <w:iCs/>
          <w:spacing w:val="-1"/>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iCs/>
            <w:spacing w:val="-1"/>
          </w:rPr>
          <w:t>Контактный резервуар</w:t>
        </w:r>
        <w:r w:rsidR="00917B42">
          <w:rPr>
            <w:webHidden/>
          </w:rPr>
          <w:fldChar w:fldCharType="end"/>
        </w:r>
      </w:hyperlink>
    </w:p>
    <w:p w14:paraId="5C6A8B79"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Контактный резервуар – сооружение, предназначенное для выдерживания обеззараживаемой воды с дезинфицирующим средством «ДеФлок», уничтожающим микроорганизмы, в том числе патогенные. Время выдерживания составляет 40 минут.</w:t>
        </w:r>
        <w:r w:rsidR="00917B42">
          <w:rPr>
            <w:webHidden/>
          </w:rPr>
          <w:fldChar w:fldCharType="end"/>
        </w:r>
      </w:hyperlink>
    </w:p>
    <w:p w14:paraId="7E759385"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Контактный резервуар выполнен на основе вертикального отстойника.</w:t>
        </w:r>
        <w:r w:rsidR="00917B42">
          <w:rPr>
            <w:webHidden/>
          </w:rPr>
          <w:fldChar w:fldCharType="end"/>
        </w:r>
      </w:hyperlink>
    </w:p>
    <w:p w14:paraId="7FA94B1A"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CB312F8" w14:textId="77777777" w:rsidR="00C5718F" w:rsidRDefault="009E6FB9">
      <w:pPr>
        <w:suppressAutoHyphens w:val="0"/>
        <w:rPr>
          <w:b/>
          <w:bCs/>
        </w:rPr>
      </w:pPr>
      <w:hyperlink w:anchor="_Toc64458531">
        <w:r w:rsidR="00917B42">
          <w:rPr>
            <w:b/>
            <w:bCs/>
          </w:rPr>
          <w:t xml:space="preserve">Таблица </w:t>
        </w:r>
        <w:r w:rsidR="00917B42">
          <w:rPr>
            <w:rFonts w:eastAsia="Times New Roman" w:cs="Times New Roman"/>
            <w:b/>
            <w:bCs/>
            <w:szCs w:val="24"/>
            <w:lang w:eastAsia="ru-RU"/>
          </w:rPr>
          <w:t>2.1.2.2-14</w:t>
        </w:r>
        <w:r w:rsidR="00917B42">
          <w:rPr>
            <w:rFonts w:eastAsia="Times New Roman" w:cs="Times New Roman"/>
            <w:szCs w:val="24"/>
            <w:lang w:eastAsia="ru-RU"/>
          </w:rPr>
          <w:t xml:space="preserve"> </w:t>
        </w:r>
        <w:r w:rsidR="00917B42">
          <w:rPr>
            <w:b/>
            <w:b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Основные характеристики контактного резервуара</w:t>
        </w:r>
        <w:r w:rsidR="00917B42">
          <w:rPr>
            <w:webHidden/>
          </w:rPr>
          <w:fldChar w:fldCharType="end"/>
        </w:r>
      </w:hyperlink>
    </w:p>
    <w:p w14:paraId="1CEB6493"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D7E22E3"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9717" w:type="dxa"/>
        <w:tblLayout w:type="fixed"/>
        <w:tblLook w:val="04A0" w:firstRow="1" w:lastRow="0" w:firstColumn="1" w:lastColumn="0" w:noHBand="0" w:noVBand="1"/>
      </w:tblPr>
      <w:tblGrid>
        <w:gridCol w:w="1064"/>
        <w:gridCol w:w="4113"/>
        <w:gridCol w:w="4540"/>
      </w:tblGrid>
      <w:tr w:rsidR="00C5718F" w14:paraId="2A9B9AE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14:paraId="3B0D1CE1" w14:textId="77777777" w:rsidR="00C5718F" w:rsidRDefault="009E6FB9">
            <w:pPr>
              <w:widowControl w:val="0"/>
              <w:suppressAutoHyphens w:val="0"/>
              <w:ind w:firstLine="0"/>
              <w:jc w:val="cente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w:t>
              </w:r>
              <w:r w:rsidR="00917B42">
                <w:rPr>
                  <w:webHidden/>
                </w:rPr>
                <w:fldChar w:fldCharType="end"/>
              </w:r>
            </w:hyperlink>
          </w:p>
        </w:tc>
        <w:tc>
          <w:tcPr>
            <w:tcW w:w="4113" w:type="dxa"/>
          </w:tcPr>
          <w:p w14:paraId="0119C958"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Тип</w:t>
              </w:r>
              <w:r w:rsidR="00917B42">
                <w:rPr>
                  <w:webHidden/>
                </w:rPr>
                <w:fldChar w:fldCharType="end"/>
              </w:r>
            </w:hyperlink>
          </w:p>
        </w:tc>
        <w:tc>
          <w:tcPr>
            <w:tcW w:w="4540" w:type="dxa"/>
          </w:tcPr>
          <w:p w14:paraId="554DF422"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Вертикальный</w:t>
              </w:r>
              <w:r w:rsidR="00917B42">
                <w:rPr>
                  <w:webHidden/>
                </w:rPr>
                <w:fldChar w:fldCharType="end"/>
              </w:r>
            </w:hyperlink>
          </w:p>
        </w:tc>
      </w:tr>
      <w:tr w:rsidR="00C5718F" w14:paraId="139892FA" w14:textId="77777777">
        <w:tc>
          <w:tcPr>
            <w:cnfStyle w:val="001000000000" w:firstRow="0" w:lastRow="0" w:firstColumn="1" w:lastColumn="0" w:oddVBand="0" w:evenVBand="0" w:oddHBand="0" w:evenHBand="0" w:firstRowFirstColumn="0" w:firstRowLastColumn="0" w:lastRowFirstColumn="0" w:lastRowLastColumn="0"/>
            <w:tcW w:w="1064" w:type="dxa"/>
          </w:tcPr>
          <w:p w14:paraId="2E92CACA"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w:t>
              </w:r>
              <w:r w:rsidR="00917B42">
                <w:rPr>
                  <w:webHidden/>
                </w:rPr>
                <w:fldChar w:fldCharType="end"/>
              </w:r>
            </w:hyperlink>
          </w:p>
        </w:tc>
        <w:tc>
          <w:tcPr>
            <w:tcW w:w="4113" w:type="dxa"/>
          </w:tcPr>
          <w:p w14:paraId="507A81A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Диаметр</w:t>
              </w:r>
              <w:r w:rsidR="00917B42">
                <w:rPr>
                  <w:webHidden/>
                </w:rPr>
                <w:fldChar w:fldCharType="end"/>
              </w:r>
            </w:hyperlink>
          </w:p>
        </w:tc>
        <w:tc>
          <w:tcPr>
            <w:tcW w:w="4540" w:type="dxa"/>
          </w:tcPr>
          <w:p w14:paraId="06CD789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9 м</w:t>
              </w:r>
              <w:r w:rsidR="00917B42">
                <w:rPr>
                  <w:webHidden/>
                </w:rPr>
                <w:fldChar w:fldCharType="end"/>
              </w:r>
            </w:hyperlink>
          </w:p>
        </w:tc>
      </w:tr>
      <w:tr w:rsidR="00C5718F" w14:paraId="01E177BE" w14:textId="77777777">
        <w:tc>
          <w:tcPr>
            <w:cnfStyle w:val="001000000000" w:firstRow="0" w:lastRow="0" w:firstColumn="1" w:lastColumn="0" w:oddVBand="0" w:evenVBand="0" w:oddHBand="0" w:evenHBand="0" w:firstRowFirstColumn="0" w:firstRowLastColumn="0" w:lastRowFirstColumn="0" w:lastRowLastColumn="0"/>
            <w:tcW w:w="1064" w:type="dxa"/>
          </w:tcPr>
          <w:p w14:paraId="5F4B2AEE"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w:t>
              </w:r>
              <w:r w:rsidR="00917B42">
                <w:rPr>
                  <w:webHidden/>
                </w:rPr>
                <w:fldChar w:fldCharType="end"/>
              </w:r>
            </w:hyperlink>
          </w:p>
        </w:tc>
        <w:tc>
          <w:tcPr>
            <w:tcW w:w="4113" w:type="dxa"/>
          </w:tcPr>
          <w:p w14:paraId="61BAC97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Полезный объем</w:t>
              </w:r>
              <w:r w:rsidR="00917B42">
                <w:rPr>
                  <w:webHidden/>
                </w:rPr>
                <w:fldChar w:fldCharType="end"/>
              </w:r>
            </w:hyperlink>
          </w:p>
        </w:tc>
        <w:tc>
          <w:tcPr>
            <w:tcW w:w="4540" w:type="dxa"/>
          </w:tcPr>
          <w:p w14:paraId="55CF043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vertAlign w:val="superscript"/>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250 м³</w:t>
              </w:r>
              <w:r w:rsidR="00917B42">
                <w:rPr>
                  <w:webHidden/>
                </w:rPr>
                <w:fldChar w:fldCharType="end"/>
              </w:r>
            </w:hyperlink>
          </w:p>
        </w:tc>
      </w:tr>
      <w:tr w:rsidR="00C5718F" w14:paraId="0F09F48D" w14:textId="77777777">
        <w:tc>
          <w:tcPr>
            <w:cnfStyle w:val="001000000000" w:firstRow="0" w:lastRow="0" w:firstColumn="1" w:lastColumn="0" w:oddVBand="0" w:evenVBand="0" w:oddHBand="0" w:evenHBand="0" w:firstRowFirstColumn="0" w:firstRowLastColumn="0" w:lastRowFirstColumn="0" w:lastRowLastColumn="0"/>
            <w:tcW w:w="1064" w:type="dxa"/>
          </w:tcPr>
          <w:p w14:paraId="41BB6B9F"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4</w:t>
              </w:r>
              <w:r w:rsidR="00917B42">
                <w:rPr>
                  <w:webHidden/>
                </w:rPr>
                <w:fldChar w:fldCharType="end"/>
              </w:r>
            </w:hyperlink>
          </w:p>
        </w:tc>
        <w:tc>
          <w:tcPr>
            <w:tcW w:w="4113" w:type="dxa"/>
          </w:tcPr>
          <w:p w14:paraId="4E1C841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Количество</w:t>
              </w:r>
              <w:r w:rsidR="00917B42">
                <w:rPr>
                  <w:webHidden/>
                </w:rPr>
                <w:fldChar w:fldCharType="end"/>
              </w:r>
            </w:hyperlink>
          </w:p>
        </w:tc>
        <w:tc>
          <w:tcPr>
            <w:tcW w:w="4540" w:type="dxa"/>
          </w:tcPr>
          <w:p w14:paraId="3703275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 шт.</w:t>
              </w:r>
              <w:r w:rsidR="00917B42">
                <w:rPr>
                  <w:webHidden/>
                </w:rPr>
                <w:fldChar w:fldCharType="end"/>
              </w:r>
            </w:hyperlink>
          </w:p>
        </w:tc>
      </w:tr>
    </w:tbl>
    <w:p w14:paraId="0BF78FEE"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359549C" w14:textId="77777777" w:rsidR="00C5718F" w:rsidRDefault="009E6FB9">
      <w:pPr>
        <w:suppressAutoHyphens w:val="0"/>
        <w:rPr>
          <w:b/>
          <w:bCs/>
          <w:i/>
          <w:iCs/>
          <w:spacing w:val="-1"/>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bCs/>
            <w:i/>
            <w:iCs/>
            <w:spacing w:val="-1"/>
          </w:rPr>
          <w:t>Обработка осадка</w:t>
        </w:r>
        <w:r w:rsidR="00917B42">
          <w:rPr>
            <w:webHidden/>
          </w:rPr>
          <w:fldChar w:fldCharType="end"/>
        </w:r>
      </w:hyperlink>
    </w:p>
    <w:p w14:paraId="050FB287"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 процессе очистки сточных вод образуется избыточный активный ил. Избыточный активный ил из трубопровода возвратного активного ила подается по трубопроводу избыточного ила в илоуплотнитель. Учет отводимого избыточного ила ведется с помощью электромагнитного расходомера, установленного на трубопроводе.</w:t>
        </w:r>
        <w:r w:rsidR="00917B42">
          <w:rPr>
            <w:webHidden/>
          </w:rPr>
          <w:fldChar w:fldCharType="end"/>
        </w:r>
      </w:hyperlink>
    </w:p>
    <w:p w14:paraId="46408DF4" w14:textId="77777777" w:rsidR="00C5718F" w:rsidRDefault="009E6FB9">
      <w:pPr>
        <w:suppressAutoHyphens w:val="0"/>
        <w:rPr>
          <w:rFonts w:eastAsia="Times New Roman" w:cs="Times New Roman"/>
          <w:b/>
          <w:szCs w:val="24"/>
          <w:lang w:eastAsia="ru-RU"/>
        </w:rPr>
      </w:pPr>
      <w:hyperlink w:anchor="_Toc64458531">
        <w:proofErr w:type="spellStart"/>
        <w:r w:rsidR="00917B42">
          <w:t>Илоуп</w:t>
        </w:r>
        <w:r w:rsidR="00917B42">
          <w:rPr>
            <w:spacing w:val="-1"/>
          </w:rPr>
          <w:t>л</w:t>
        </w:r>
        <w:r w:rsidR="00917B42">
          <w:t>отнит</w:t>
        </w:r>
        <w:r w:rsidR="00917B42">
          <w:rPr>
            <w:w w:val="101"/>
          </w:rPr>
          <w:t>е</w:t>
        </w:r>
        <w:r w:rsidR="00917B42">
          <w:rPr>
            <w:spacing w:val="-1"/>
          </w:rPr>
          <w:t>л</w:t>
        </w:r>
        <w:r w:rsidR="00917B42">
          <w:t>ь</w:t>
        </w:r>
        <w:proofErr w:type="spellEnd"/>
        <w:r w:rsidR="00917B42">
          <w:rPr>
            <w:spacing w:val="39"/>
          </w:rPr>
          <w:t xml:space="preserve"> </w:t>
        </w:r>
        <w:r w:rsidR="00917B42">
          <w:rPr>
            <w:w w:val="101"/>
          </w:rPr>
          <w:t>с</w:t>
        </w:r>
        <w:r w:rsidR="00917B42">
          <w:rPr>
            <w:spacing w:val="-1"/>
          </w:rPr>
          <w:t>л</w:t>
        </w:r>
        <w:r w:rsidR="00917B42">
          <w:t>у</w:t>
        </w:r>
        <w:r w:rsidR="00917B42">
          <w:rPr>
            <w:spacing w:val="2"/>
          </w:rPr>
          <w:t>ж</w:t>
        </w:r>
        <w:r w:rsidR="00917B42">
          <w:rPr>
            <w:spacing w:val="1"/>
          </w:rPr>
          <w:t>и</w:t>
        </w:r>
        <w:r w:rsidR="00917B42">
          <w:t>т</w:t>
        </w:r>
        <w:r w:rsidR="00917B42">
          <w:rPr>
            <w:spacing w:val="40"/>
          </w:rPr>
          <w:t xml:space="preserve"> </w:t>
        </w:r>
        <w:r w:rsidR="00917B42">
          <w:rPr>
            <w:spacing w:val="1"/>
          </w:rPr>
          <w:t>д</w:t>
        </w:r>
        <w:r w:rsidR="00917B42">
          <w:t>л</w:t>
        </w:r>
        <w:r w:rsidR="00917B42">
          <w:rPr>
            <w:w w:val="101"/>
          </w:rPr>
          <w:t>я</w:t>
        </w:r>
        <w:r w:rsidR="00917B42">
          <w:rPr>
            <w:spacing w:val="37"/>
          </w:rPr>
          <w:t xml:space="preserve"> </w:t>
        </w:r>
        <w:r w:rsidR="00917B42">
          <w:t>упло</w:t>
        </w:r>
        <w:r w:rsidR="00917B42">
          <w:rPr>
            <w:spacing w:val="-1"/>
          </w:rPr>
          <w:t>т</w:t>
        </w:r>
        <w:r w:rsidR="00917B42">
          <w:t>н</w:t>
        </w:r>
        <w:r w:rsidR="00917B42">
          <w:rPr>
            <w:w w:val="101"/>
          </w:rPr>
          <w:t>е</w:t>
        </w:r>
        <w:r w:rsidR="00917B42">
          <w:rPr>
            <w:spacing w:val="-1"/>
          </w:rPr>
          <w:t>н</w:t>
        </w:r>
        <w:r w:rsidR="00917B42">
          <w:t>и</w:t>
        </w:r>
        <w:r w:rsidR="00917B42">
          <w:rPr>
            <w:w w:val="101"/>
          </w:rPr>
          <w:t>я</w:t>
        </w:r>
        <w:r w:rsidR="00917B42">
          <w:rPr>
            <w:spacing w:val="37"/>
          </w:rPr>
          <w:t xml:space="preserve"> </w:t>
        </w:r>
        <w:r w:rsidR="00917B42">
          <w:rPr>
            <w:spacing w:val="1"/>
          </w:rPr>
          <w:t>и</w:t>
        </w:r>
        <w:r w:rsidR="00917B42">
          <w:t>збыточно</w:t>
        </w:r>
        <w:r w:rsidR="00917B42">
          <w:rPr>
            <w:spacing w:val="-4"/>
          </w:rPr>
          <w:t>г</w:t>
        </w:r>
        <w:r w:rsidR="00917B42">
          <w:t xml:space="preserve">о </w:t>
        </w:r>
        <w:r w:rsidR="00917B42">
          <w:rPr>
            <w:w w:val="101"/>
          </w:rPr>
          <w:t>а</w:t>
        </w:r>
        <w:r w:rsidR="00917B42">
          <w:t>кт</w:t>
        </w:r>
        <w:r w:rsidR="00917B42">
          <w:rPr>
            <w:spacing w:val="1"/>
          </w:rPr>
          <w:t>и</w:t>
        </w:r>
        <w:r w:rsidR="00917B42">
          <w:rPr>
            <w:spacing w:val="-1"/>
          </w:rPr>
          <w:t>в</w:t>
        </w:r>
        <w:r w:rsidR="00917B42">
          <w:t>ного</w:t>
        </w:r>
        <w:r w:rsidR="00917B42">
          <w:rPr>
            <w:spacing w:val="81"/>
          </w:rPr>
          <w:t xml:space="preserve"> </w:t>
        </w:r>
        <w:r w:rsidR="00917B42">
          <w:rPr>
            <w:spacing w:val="1"/>
          </w:rPr>
          <w:t>и</w:t>
        </w:r>
        <w:r w:rsidR="00917B42">
          <w:t>л</w:t>
        </w:r>
        <w:r w:rsidR="00917B42">
          <w:rPr>
            <w:w w:val="101"/>
          </w:rPr>
          <w:t>а</w:t>
        </w:r>
        <w:r w:rsidR="00917B42">
          <w:rPr>
            <w:spacing w:val="78"/>
          </w:rPr>
          <w:t xml:space="preserve"> </w:t>
        </w:r>
        <w:r w:rsidR="00917B42">
          <w:t>и</w:t>
        </w:r>
        <w:r w:rsidR="00917B42">
          <w:rPr>
            <w:spacing w:val="81"/>
          </w:rPr>
          <w:t xml:space="preserve"> </w:t>
        </w:r>
        <w:r w:rsidR="00917B42">
          <w:t>ум</w:t>
        </w:r>
        <w:r w:rsidR="00917B42">
          <w:rPr>
            <w:w w:val="101"/>
          </w:rPr>
          <w:t>е</w:t>
        </w:r>
        <w:r w:rsidR="00917B42">
          <w:t>нь</w:t>
        </w:r>
        <w:r w:rsidR="00917B42">
          <w:rPr>
            <w:spacing w:val="3"/>
          </w:rPr>
          <w:t>ш</w:t>
        </w:r>
        <w:r w:rsidR="00917B42">
          <w:rPr>
            <w:spacing w:val="-1"/>
            <w:w w:val="101"/>
          </w:rPr>
          <w:t>е</w:t>
        </w:r>
        <w:r w:rsidR="00917B42">
          <w:t>ни</w:t>
        </w:r>
        <w:r w:rsidR="00917B42">
          <w:rPr>
            <w:w w:val="101"/>
          </w:rPr>
          <w:t>я</w:t>
        </w:r>
        <w:r w:rsidR="00917B42">
          <w:rPr>
            <w:spacing w:val="81"/>
          </w:rPr>
          <w:t xml:space="preserve"> </w:t>
        </w:r>
        <w:r w:rsidR="00917B42">
          <w:rPr>
            <w:w w:val="101"/>
          </w:rPr>
          <w:t>е</w:t>
        </w:r>
        <w:r w:rsidR="00917B42">
          <w:t>го</w:t>
        </w:r>
        <w:r w:rsidR="00917B42">
          <w:rPr>
            <w:spacing w:val="79"/>
          </w:rPr>
          <w:t xml:space="preserve"> </w:t>
        </w:r>
        <w:r w:rsidR="00917B42">
          <w:t>о</w:t>
        </w:r>
        <w:r w:rsidR="00917B42">
          <w:rPr>
            <w:spacing w:val="-1"/>
          </w:rPr>
          <w:t>б</w:t>
        </w:r>
        <w:r w:rsidR="00917B42">
          <w:rPr>
            <w:spacing w:val="1"/>
          </w:rPr>
          <w:t>ъ</w:t>
        </w:r>
        <w:r w:rsidR="00917B42">
          <w:rPr>
            <w:w w:val="101"/>
          </w:rPr>
          <w:t>е</w:t>
        </w:r>
        <w:r w:rsidR="00917B42">
          <w:t>м</w:t>
        </w:r>
        <w:r w:rsidR="00917B42">
          <w:rPr>
            <w:w w:val="101"/>
          </w:rPr>
          <w:t>а</w:t>
        </w:r>
        <w:r w:rsidR="00917B42">
          <w:t>.</w:t>
        </w:r>
        <w:r w:rsidR="00917B42">
          <w:rPr>
            <w:spacing w:val="80"/>
          </w:rPr>
          <w:t xml:space="preserve"> </w:t>
        </w:r>
        <w:r w:rsidR="00917B42">
          <w:t>Упло</w:t>
        </w:r>
        <w:r w:rsidR="00917B42">
          <w:rPr>
            <w:spacing w:val="-1"/>
          </w:rPr>
          <w:t>т</w:t>
        </w:r>
        <w:r w:rsidR="00917B42">
          <w:t>н</w:t>
        </w:r>
        <w:r w:rsidR="00917B42">
          <w:rPr>
            <w:spacing w:val="-1"/>
            <w:w w:val="101"/>
          </w:rPr>
          <w:t>е</w:t>
        </w:r>
        <w:r w:rsidR="00917B42">
          <w:t>нн</w:t>
        </w:r>
        <w:r w:rsidR="00917B42">
          <w:rPr>
            <w:spacing w:val="4"/>
          </w:rPr>
          <w:t>ы</w:t>
        </w:r>
        <w:r w:rsidR="00917B42">
          <w:t>й</w:t>
        </w:r>
        <w:r w:rsidR="00917B42">
          <w:rPr>
            <w:spacing w:val="79"/>
          </w:rPr>
          <w:t xml:space="preserve"> </w:t>
        </w:r>
        <w:r w:rsidR="00917B42">
          <w:rPr>
            <w:spacing w:val="1"/>
          </w:rPr>
          <w:t>ил</w:t>
        </w:r>
        <w:r w:rsidR="00917B42">
          <w:rPr>
            <w:spacing w:val="80"/>
          </w:rPr>
          <w:t xml:space="preserve"> </w:t>
        </w:r>
        <w:r w:rsidR="00917B42">
          <w:rPr>
            <w:spacing w:val="1"/>
          </w:rPr>
          <w:t>о</w:t>
        </w:r>
        <w:r w:rsidR="00917B42">
          <w:t>тво</w:t>
        </w:r>
        <w:r w:rsidR="00917B42">
          <w:rPr>
            <w:spacing w:val="-1"/>
          </w:rPr>
          <w:t>д</w:t>
        </w:r>
        <w:r w:rsidR="00917B42">
          <w:t>ит</w:t>
        </w:r>
        <w:r w:rsidR="00917B42">
          <w:rPr>
            <w:w w:val="101"/>
          </w:rPr>
          <w:t>ся</w:t>
        </w:r>
        <w:r w:rsidR="00917B42">
          <w:rPr>
            <w:spacing w:val="78"/>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 резервуар уплотненного ила насосной станции.</w:t>
        </w:r>
        <w:r w:rsidR="00917B42">
          <w:rPr>
            <w:webHidden/>
          </w:rPr>
          <w:fldChar w:fldCharType="end"/>
        </w:r>
      </w:hyperlink>
    </w:p>
    <w:p w14:paraId="3592AA39"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На этапе выпуска уплотненного ила в камеру сырого осадка (резервуар уплотненного ила насосной станции) происходит применение эмульсионного раствора Тиазона 20% для проведения дезинвазии осадка сточных вод, согласно п.4. Инструкции по применению Тиазона для дезинвазии и обеззараживания осадка сточных вод, перед выпуском уплотненного ила на иловые площадки. В камере сырого осадка установлен узел обеззараживания осадка сточных вод – уплотненного ила. Узел представлен оборудованием по приготовлению и дозированию раствора. Точка ввода раствора реагента – камера сырого осадка. </w:t>
        </w:r>
        <w:r w:rsidR="00917B42">
          <w:rPr>
            <w:webHidden/>
          </w:rPr>
          <w:fldChar w:fldCharType="end"/>
        </w:r>
      </w:hyperlink>
    </w:p>
    <w:p w14:paraId="56992BB7"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Из резервуара уплотненный ил перекачивается на иловые площадки.</w:t>
        </w:r>
        <w:r w:rsidR="00917B42">
          <w:rPr>
            <w:webHidden/>
          </w:rPr>
          <w:fldChar w:fldCharType="end"/>
        </w:r>
      </w:hyperlink>
    </w:p>
    <w:p w14:paraId="4D2EF19B"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CF7B741" w14:textId="77777777" w:rsidR="00C5718F" w:rsidRDefault="009E6FB9">
      <w:pPr>
        <w:suppressAutoHyphens w:val="0"/>
        <w:rPr>
          <w:b/>
          <w:bCs/>
        </w:rPr>
      </w:pPr>
      <w:hyperlink w:anchor="_Toc64458531">
        <w:r w:rsidR="00917B42">
          <w:rPr>
            <w:b/>
            <w:bCs/>
          </w:rPr>
          <w:t xml:space="preserve">Таблица </w:t>
        </w:r>
        <w:r w:rsidR="00917B42">
          <w:rPr>
            <w:rFonts w:eastAsia="Times New Roman" w:cs="Times New Roman"/>
            <w:b/>
            <w:bCs/>
            <w:szCs w:val="24"/>
            <w:lang w:eastAsia="ru-RU"/>
          </w:rPr>
          <w:t>2.1.2.2-15</w:t>
        </w:r>
        <w:r w:rsidR="00917B42">
          <w:rPr>
            <w:rFonts w:eastAsia="Times New Roman" w:cs="Times New Roman"/>
            <w:szCs w:val="24"/>
            <w:lang w:eastAsia="ru-RU"/>
          </w:rPr>
          <w:t xml:space="preserve"> </w:t>
        </w:r>
        <w:r w:rsidR="00917B42">
          <w:rPr>
            <w:b/>
            <w:b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Основные характеристики иловых площадок</w:t>
        </w:r>
        <w:r w:rsidR="00917B42">
          <w:rPr>
            <w:webHidden/>
          </w:rPr>
          <w:fldChar w:fldCharType="end"/>
        </w:r>
      </w:hyperlink>
    </w:p>
    <w:p w14:paraId="663DFA53" w14:textId="77777777" w:rsidR="00C5718F" w:rsidRDefault="009E6FB9">
      <w:pPr>
        <w:suppressAutoHyphens w:val="0"/>
        <w:rPr>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9717" w:type="dxa"/>
        <w:tblLayout w:type="fixed"/>
        <w:tblLook w:val="04A0" w:firstRow="1" w:lastRow="0" w:firstColumn="1" w:lastColumn="0" w:noHBand="0" w:noVBand="1"/>
      </w:tblPr>
      <w:tblGrid>
        <w:gridCol w:w="1064"/>
        <w:gridCol w:w="4113"/>
        <w:gridCol w:w="4540"/>
      </w:tblGrid>
      <w:tr w:rsidR="00C5718F" w14:paraId="24A2067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14:paraId="72B92774" w14:textId="77777777" w:rsidR="00C5718F" w:rsidRDefault="009E6FB9">
            <w:pPr>
              <w:widowControl w:val="0"/>
              <w:suppressAutoHyphens w:val="0"/>
              <w:ind w:firstLine="0"/>
              <w:jc w:val="cente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1</w:t>
              </w:r>
              <w:r w:rsidR="00917B42">
                <w:rPr>
                  <w:webHidden/>
                </w:rPr>
                <w:fldChar w:fldCharType="end"/>
              </w:r>
            </w:hyperlink>
          </w:p>
        </w:tc>
        <w:tc>
          <w:tcPr>
            <w:tcW w:w="4113" w:type="dxa"/>
          </w:tcPr>
          <w:p w14:paraId="442B7D29"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Размер в плане</w:t>
              </w:r>
              <w:r w:rsidR="00917B42">
                <w:rPr>
                  <w:webHidden/>
                </w:rPr>
                <w:fldChar w:fldCharType="end"/>
              </w:r>
            </w:hyperlink>
          </w:p>
        </w:tc>
        <w:tc>
          <w:tcPr>
            <w:tcW w:w="4540" w:type="dxa"/>
          </w:tcPr>
          <w:p w14:paraId="536D56A6"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50х100 м</w:t>
              </w:r>
              <w:r w:rsidR="00917B42">
                <w:rPr>
                  <w:webHidden/>
                </w:rPr>
                <w:fldChar w:fldCharType="end"/>
              </w:r>
            </w:hyperlink>
          </w:p>
        </w:tc>
      </w:tr>
      <w:tr w:rsidR="00C5718F" w14:paraId="34877762" w14:textId="77777777">
        <w:tc>
          <w:tcPr>
            <w:cnfStyle w:val="001000000000" w:firstRow="0" w:lastRow="0" w:firstColumn="1" w:lastColumn="0" w:oddVBand="0" w:evenVBand="0" w:oddHBand="0" w:evenHBand="0" w:firstRowFirstColumn="0" w:firstRowLastColumn="0" w:lastRowFirstColumn="0" w:lastRowLastColumn="0"/>
            <w:tcW w:w="1064" w:type="dxa"/>
          </w:tcPr>
          <w:p w14:paraId="76DE7C69"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w:t>
              </w:r>
              <w:r w:rsidR="00917B42">
                <w:rPr>
                  <w:webHidden/>
                </w:rPr>
                <w:fldChar w:fldCharType="end"/>
              </w:r>
            </w:hyperlink>
          </w:p>
        </w:tc>
        <w:tc>
          <w:tcPr>
            <w:tcW w:w="4113" w:type="dxa"/>
          </w:tcPr>
          <w:p w14:paraId="5057B40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Высота обваловки</w:t>
              </w:r>
              <w:r w:rsidR="00917B42">
                <w:rPr>
                  <w:webHidden/>
                </w:rPr>
                <w:fldChar w:fldCharType="end"/>
              </w:r>
            </w:hyperlink>
          </w:p>
        </w:tc>
        <w:tc>
          <w:tcPr>
            <w:tcW w:w="4540" w:type="dxa"/>
          </w:tcPr>
          <w:p w14:paraId="4FA2D30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2 м</w:t>
              </w:r>
              <w:r w:rsidR="00917B42">
                <w:rPr>
                  <w:webHidden/>
                </w:rPr>
                <w:fldChar w:fldCharType="end"/>
              </w:r>
            </w:hyperlink>
          </w:p>
        </w:tc>
      </w:tr>
      <w:tr w:rsidR="00C5718F" w14:paraId="0E737F15" w14:textId="77777777">
        <w:tc>
          <w:tcPr>
            <w:cnfStyle w:val="001000000000" w:firstRow="0" w:lastRow="0" w:firstColumn="1" w:lastColumn="0" w:oddVBand="0" w:evenVBand="0" w:oddHBand="0" w:evenHBand="0" w:firstRowFirstColumn="0" w:firstRowLastColumn="0" w:lastRowFirstColumn="0" w:lastRowLastColumn="0"/>
            <w:tcW w:w="1064" w:type="dxa"/>
          </w:tcPr>
          <w:p w14:paraId="4BFBC663"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3</w:t>
              </w:r>
              <w:r w:rsidR="00917B42">
                <w:rPr>
                  <w:webHidden/>
                </w:rPr>
                <w:fldChar w:fldCharType="end"/>
              </w:r>
            </w:hyperlink>
          </w:p>
        </w:tc>
        <w:tc>
          <w:tcPr>
            <w:tcW w:w="4113" w:type="dxa"/>
          </w:tcPr>
          <w:p w14:paraId="14F6B15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Нагрузка</w:t>
              </w:r>
              <w:r w:rsidR="00917B42">
                <w:rPr>
                  <w:webHidden/>
                </w:rPr>
                <w:fldChar w:fldCharType="end"/>
              </w:r>
            </w:hyperlink>
          </w:p>
        </w:tc>
        <w:tc>
          <w:tcPr>
            <w:tcW w:w="4540" w:type="dxa"/>
          </w:tcPr>
          <w:p w14:paraId="56FEF7C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rFonts w:eastAsia="Calibri"/>
                </w:rPr>
                <w:t>0,8 м³/м</w:t>
              </w:r>
              <w:r w:rsidR="00917B42">
                <w:rPr>
                  <w:rFonts w:eastAsia="Calibri"/>
                  <w:vertAlign w:val="superscript"/>
                </w:rPr>
                <w:t>2</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·год</w:t>
              </w:r>
              <w:r w:rsidR="00917B42">
                <w:rPr>
                  <w:webHidden/>
                </w:rPr>
                <w:fldChar w:fldCharType="end"/>
              </w:r>
            </w:hyperlink>
          </w:p>
        </w:tc>
      </w:tr>
      <w:tr w:rsidR="00C5718F" w14:paraId="384DB9AD" w14:textId="77777777">
        <w:tc>
          <w:tcPr>
            <w:cnfStyle w:val="001000000000" w:firstRow="0" w:lastRow="0" w:firstColumn="1" w:lastColumn="0" w:oddVBand="0" w:evenVBand="0" w:oddHBand="0" w:evenHBand="0" w:firstRowFirstColumn="0" w:firstRowLastColumn="0" w:lastRowFirstColumn="0" w:lastRowLastColumn="0"/>
            <w:tcW w:w="1064" w:type="dxa"/>
          </w:tcPr>
          <w:p w14:paraId="7FDF058B"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4</w:t>
              </w:r>
              <w:r w:rsidR="00917B42">
                <w:rPr>
                  <w:webHidden/>
                </w:rPr>
                <w:fldChar w:fldCharType="end"/>
              </w:r>
            </w:hyperlink>
          </w:p>
        </w:tc>
        <w:tc>
          <w:tcPr>
            <w:tcW w:w="4113" w:type="dxa"/>
          </w:tcPr>
          <w:p w14:paraId="29E4993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Количество</w:t>
              </w:r>
              <w:r w:rsidR="00917B42">
                <w:rPr>
                  <w:webHidden/>
                </w:rPr>
                <w:fldChar w:fldCharType="end"/>
              </w:r>
            </w:hyperlink>
          </w:p>
        </w:tc>
        <w:tc>
          <w:tcPr>
            <w:tcW w:w="4540" w:type="dxa"/>
          </w:tcPr>
          <w:p w14:paraId="41D58B4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8 шт.</w:t>
              </w:r>
              <w:r w:rsidR="00917B42">
                <w:rPr>
                  <w:webHidden/>
                </w:rPr>
                <w:fldChar w:fldCharType="end"/>
              </w:r>
            </w:hyperlink>
          </w:p>
        </w:tc>
      </w:tr>
    </w:tbl>
    <w:p w14:paraId="18D8FE3D" w14:textId="77777777" w:rsidR="00C5718F" w:rsidRDefault="009E6FB9">
      <w:pPr>
        <w:suppressAutoHyphens w:val="0"/>
        <w:rPr>
          <w:rFonts w:eastAsia="Calibri" w:cs="Times New Roman"/>
          <w:sz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79E1C36" w14:textId="77777777" w:rsidR="00C5718F" w:rsidRDefault="009E6FB9">
      <w:pPr>
        <w:keepNext/>
        <w:keepLines/>
        <w:suppressAutoHyphens w:val="0"/>
        <w:outlineLvl w:val="2"/>
        <w:rPr>
          <w:rFonts w:eastAsiaTheme="majorEastAsia" w:cstheme="majorBidi"/>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heme="majorBidi"/>
            <w:b/>
            <w:bCs/>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917B42">
          <w:rPr>
            <w:webHidden/>
          </w:rPr>
          <w:fldChar w:fldCharType="end"/>
        </w:r>
      </w:hyperlink>
    </w:p>
    <w:p w14:paraId="67AD2A57" w14:textId="77777777" w:rsidR="00C5718F" w:rsidRDefault="009E6FB9">
      <w:pPr>
        <w:suppressAutoHyphens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93E4CEE" w14:textId="77777777" w:rsidR="00C5718F" w:rsidRDefault="009E6FB9">
      <w:pPr>
        <w:suppressAutoHyphens w:val="0"/>
        <w:rPr>
          <w:rFonts w:ascii="PTSansRegular" w:hAnsi="PTSansRegular"/>
          <w:color w:val="000000"/>
          <w:spacing w:val="2"/>
          <w:shd w:val="clear" w:color="auto" w:fill="FFFFFF"/>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PTSansRegular" w:hAnsi="PTSansRegular"/>
            <w:color w:val="000000"/>
            <w:spacing w:val="2"/>
            <w:shd w:val="clear" w:color="auto" w:fill="FFFFFF"/>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r w:rsidR="00917B42">
          <w:rPr>
            <w:webHidden/>
          </w:rPr>
          <w:fldChar w:fldCharType="end"/>
        </w:r>
      </w:hyperlink>
    </w:p>
    <w:p w14:paraId="661A33EE"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Соответственно технологической зоной водоотведения является вся территория г. Новошахтинск за исключением площадей децентрализованного водоотведения.</w:t>
        </w:r>
        <w:r w:rsidR="00917B42">
          <w:rPr>
            <w:webHidden/>
          </w:rPr>
          <w:fldChar w:fldCharType="end"/>
        </w:r>
      </w:hyperlink>
    </w:p>
    <w:p w14:paraId="164719D7"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 городе предусмотрена одна централизованная система водоотведения.</w:t>
        </w:r>
        <w:r w:rsidR="00917B42">
          <w:rPr>
            <w:webHidden/>
          </w:rPr>
          <w:fldChar w:fldCharType="end"/>
        </w:r>
      </w:hyperlink>
    </w:p>
    <w:p w14:paraId="40B7018E" w14:textId="77777777" w:rsidR="00C5718F" w:rsidRDefault="009E6FB9">
      <w:pPr>
        <w:suppressAutoHyphens w:val="0"/>
        <w:rPr>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На территории г. Новошахтинск можно выделить девять бассейнов канализования. </w:t>
        </w:r>
        <w:r w:rsidR="00917B42">
          <w:rPr>
            <w:webHidden/>
          </w:rPr>
          <w:fldChar w:fldCharType="end"/>
        </w:r>
      </w:hyperlink>
    </w:p>
    <w:p w14:paraId="47C3841F" w14:textId="77777777" w:rsidR="00C5718F" w:rsidRDefault="009E6FB9">
      <w:pPr>
        <w:suppressAutoHyphens w:val="0"/>
        <w:rPr>
          <w:rFonts w:eastAsia="Times New Roman" w:cs="Times New Roman"/>
          <w:szCs w:val="24"/>
        </w:rPr>
      </w:pPr>
      <w:hyperlink w:anchor="_Toc64458531">
        <w:r w:rsidR="00917B42">
          <w:rPr>
            <w:rFonts w:eastAsia="Times New Roman" w:cs="Times New Roman"/>
            <w:szCs w:val="24"/>
            <w:lang w:val="en-US"/>
          </w:rPr>
          <w:t>I</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бассейн канализования обслуживает Здание фекальной насосная станция №1 расположена в пос. «Западный». Она принимает стоки:</w:t>
        </w:r>
        <w:r w:rsidR="00917B42">
          <w:rPr>
            <w:webHidden/>
          </w:rPr>
          <w:fldChar w:fldCharType="end"/>
        </w:r>
      </w:hyperlink>
    </w:p>
    <w:p w14:paraId="32B06371" w14:textId="77777777" w:rsidR="00C5718F" w:rsidRDefault="009E6FB9">
      <w:pPr>
        <w:numPr>
          <w:ilvl w:val="0"/>
          <w:numId w:val="37"/>
        </w:numPr>
        <w:suppressAutoHyphens w:val="0"/>
        <w:ind w:left="1134"/>
        <w:contextualSpacing/>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от пос. Новая Соколовка из коллекторов, проходящих по улицам Можайского, ул. Короленко, ул. Крупской, ул. Толстого, ул. Кузнецкая, ул. Молодогвардейцев, ул. Рабоче-Крестьянская, ул. Батурина.</w:t>
        </w:r>
        <w:r w:rsidR="00917B42">
          <w:rPr>
            <w:webHidden/>
          </w:rPr>
          <w:fldChar w:fldCharType="end"/>
        </w:r>
      </w:hyperlink>
    </w:p>
    <w:p w14:paraId="33E3B926" w14:textId="77777777" w:rsidR="00C5718F" w:rsidRDefault="009E6FB9">
      <w:pPr>
        <w:numPr>
          <w:ilvl w:val="0"/>
          <w:numId w:val="37"/>
        </w:numPr>
        <w:suppressAutoHyphens w:val="0"/>
        <w:ind w:left="1134"/>
        <w:contextualSpacing/>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от пос. Западный по улицам Грессовская, ул. Землячки, ул. Демократическая, Пичугина, ул. Веселая, ул. Ильича, ул. Революции, ул. К. Либкнехта, ул. Крупской, ул. Щорса, ул. Седова, ул. К. Маркса.</w:t>
        </w:r>
        <w:r w:rsidR="00917B42">
          <w:rPr>
            <w:webHidden/>
          </w:rPr>
          <w:fldChar w:fldCharType="end"/>
        </w:r>
      </w:hyperlink>
    </w:p>
    <w:p w14:paraId="4242AB24" w14:textId="77777777" w:rsidR="00C5718F" w:rsidRPr="003F222F" w:rsidRDefault="009E6FB9">
      <w:pPr>
        <w:suppressAutoHyphens w:val="0"/>
        <w:rPr>
          <w:rFonts w:eastAsia="Times New Roman" w:cs="Times New Roman"/>
          <w:szCs w:val="24"/>
          <w:lang w:val="en-US"/>
        </w:rPr>
      </w:pPr>
      <w:hyperlink w:anchor="_Toc64458531">
        <w:r w:rsidR="00917B42">
          <w:rPr>
            <w:rFonts w:eastAsia="Times New Roman" w:cs="Times New Roman"/>
            <w:szCs w:val="24"/>
            <w:lang w:val="en-US"/>
          </w:rPr>
          <w:t>II</w:t>
        </w:r>
        <w:r w:rsidR="00917B42">
          <w:rPr>
            <w:webHidden/>
          </w:rPr>
          <w:fldChar w:fldCharType="begin"/>
        </w:r>
        <w:r w:rsidR="00917B42" w:rsidRPr="003F222F">
          <w:rPr>
            <w:webHidden/>
            <w:lang w:val="en-US"/>
          </w:rPr>
          <w:instrText>PAGEREF _Toc64458531 \h</w:instrText>
        </w:r>
        <w:r w:rsidR="00917B42">
          <w:rPr>
            <w:webHidden/>
          </w:rPr>
        </w:r>
        <w:r w:rsidR="00917B42">
          <w:rPr>
            <w:webHidden/>
          </w:rPr>
          <w:fldChar w:fldCharType="separate"/>
        </w:r>
        <w:r w:rsidR="00917B42" w:rsidRPr="003F222F">
          <w:rPr>
            <w:rFonts w:eastAsia="Times New Roman" w:cs="Times New Roman"/>
            <w:szCs w:val="24"/>
            <w:lang w:val="en-US"/>
          </w:rPr>
          <w:t xml:space="preserve"> </w:t>
        </w:r>
        <w:r w:rsidR="00917B42">
          <w:rPr>
            <w:rFonts w:eastAsia="Times New Roman" w:cs="Times New Roman"/>
            <w:szCs w:val="24"/>
          </w:rPr>
          <w:t>бассейн</w:t>
        </w:r>
        <w:r w:rsidR="00917B42" w:rsidRPr="003F222F">
          <w:rPr>
            <w:rFonts w:eastAsia="Times New Roman" w:cs="Times New Roman"/>
            <w:szCs w:val="24"/>
            <w:lang w:val="en-US"/>
          </w:rPr>
          <w:t xml:space="preserve"> </w:t>
        </w:r>
        <w:r w:rsidR="00917B42">
          <w:rPr>
            <w:rFonts w:eastAsia="Times New Roman" w:cs="Times New Roman"/>
            <w:szCs w:val="24"/>
          </w:rPr>
          <w:t>канализования</w:t>
        </w:r>
        <w:r w:rsidR="00917B42" w:rsidRPr="003F222F">
          <w:rPr>
            <w:rFonts w:eastAsia="Times New Roman" w:cs="Times New Roman"/>
            <w:szCs w:val="24"/>
            <w:lang w:val="en-US"/>
          </w:rPr>
          <w:t xml:space="preserve"> </w:t>
        </w:r>
        <w:r w:rsidR="00917B42">
          <w:rPr>
            <w:rFonts w:eastAsia="Times New Roman" w:cs="Times New Roman"/>
            <w:szCs w:val="24"/>
          </w:rPr>
          <w:t>относится</w:t>
        </w:r>
        <w:r w:rsidR="00917B42" w:rsidRPr="003F222F">
          <w:rPr>
            <w:rFonts w:eastAsia="Times New Roman" w:cs="Times New Roman"/>
            <w:szCs w:val="24"/>
            <w:lang w:val="en-US"/>
          </w:rPr>
          <w:t xml:space="preserve"> </w:t>
        </w:r>
        <w:r w:rsidR="00917B42">
          <w:rPr>
            <w:rFonts w:eastAsia="Times New Roman" w:cs="Times New Roman"/>
            <w:szCs w:val="24"/>
          </w:rPr>
          <w:t>к</w:t>
        </w:r>
        <w:r w:rsidR="00917B42" w:rsidRPr="003F222F">
          <w:rPr>
            <w:rFonts w:eastAsia="Times New Roman" w:cs="Times New Roman"/>
            <w:szCs w:val="24"/>
            <w:lang w:val="en-US"/>
          </w:rPr>
          <w:t xml:space="preserve"> </w:t>
        </w:r>
        <w:r w:rsidR="00917B42">
          <w:rPr>
            <w:rFonts w:eastAsia="Times New Roman" w:cs="Times New Roman"/>
            <w:szCs w:val="24"/>
          </w:rPr>
          <w:t>фекальной</w:t>
        </w:r>
        <w:r w:rsidR="00917B42" w:rsidRPr="003F222F">
          <w:rPr>
            <w:rFonts w:eastAsia="Times New Roman" w:cs="Times New Roman"/>
            <w:szCs w:val="24"/>
            <w:lang w:val="en-US"/>
          </w:rPr>
          <w:t xml:space="preserve"> </w:t>
        </w:r>
        <w:r w:rsidR="00917B42">
          <w:rPr>
            <w:rFonts w:eastAsia="Times New Roman" w:cs="Times New Roman"/>
            <w:szCs w:val="24"/>
          </w:rPr>
          <w:t>насосная</w:t>
        </w:r>
        <w:r w:rsidR="00917B42" w:rsidRPr="003F222F">
          <w:rPr>
            <w:rFonts w:eastAsia="Times New Roman" w:cs="Times New Roman"/>
            <w:szCs w:val="24"/>
            <w:lang w:val="en-US"/>
          </w:rPr>
          <w:t xml:space="preserve"> </w:t>
        </w:r>
        <w:r w:rsidR="00917B42">
          <w:rPr>
            <w:rFonts w:eastAsia="Times New Roman" w:cs="Times New Roman"/>
            <w:szCs w:val="24"/>
          </w:rPr>
          <w:t>станция</w:t>
        </w:r>
        <w:r w:rsidR="00917B42" w:rsidRPr="003F222F">
          <w:rPr>
            <w:rFonts w:eastAsia="Times New Roman" w:cs="Times New Roman"/>
            <w:szCs w:val="24"/>
            <w:lang w:val="en-US"/>
          </w:rPr>
          <w:t xml:space="preserve"> № 2 </w:t>
        </w:r>
        <w:r w:rsidR="00917B42">
          <w:rPr>
            <w:rFonts w:eastAsia="Times New Roman" w:cs="Times New Roman"/>
            <w:szCs w:val="24"/>
          </w:rPr>
          <w:t>принимающей</w:t>
        </w:r>
        <w:r w:rsidR="00917B42" w:rsidRPr="003F222F">
          <w:rPr>
            <w:rFonts w:eastAsia="Times New Roman" w:cs="Times New Roman"/>
            <w:szCs w:val="24"/>
            <w:lang w:val="en-US"/>
          </w:rPr>
          <w:t xml:space="preserve"> </w:t>
        </w:r>
        <w:r w:rsidR="00917B42">
          <w:rPr>
            <w:rFonts w:eastAsia="Times New Roman" w:cs="Times New Roman"/>
            <w:szCs w:val="24"/>
          </w:rPr>
          <w:t>стоки</w:t>
        </w:r>
        <w:r w:rsidR="00917B42" w:rsidRPr="003F222F">
          <w:rPr>
            <w:rFonts w:eastAsia="Times New Roman" w:cs="Times New Roman"/>
            <w:szCs w:val="24"/>
            <w:lang w:val="en-US"/>
          </w:rPr>
          <w:t xml:space="preserve"> </w:t>
        </w:r>
        <w:r w:rsidR="00917B42">
          <w:rPr>
            <w:rFonts w:eastAsia="Times New Roman" w:cs="Times New Roman"/>
            <w:szCs w:val="24"/>
          </w:rPr>
          <w:t>от</w:t>
        </w:r>
        <w:r w:rsidR="00917B42" w:rsidRPr="003F222F">
          <w:rPr>
            <w:rFonts w:eastAsia="Times New Roman" w:cs="Times New Roman"/>
            <w:szCs w:val="24"/>
            <w:lang w:val="en-US"/>
          </w:rPr>
          <w:t xml:space="preserve"> </w:t>
        </w:r>
        <w:r w:rsidR="00917B42">
          <w:rPr>
            <w:rFonts w:eastAsia="Times New Roman" w:cs="Times New Roman"/>
            <w:szCs w:val="24"/>
          </w:rPr>
          <w:t>микрорайонов</w:t>
        </w:r>
        <w:r w:rsidR="00917B42" w:rsidRPr="003F222F">
          <w:rPr>
            <w:rFonts w:eastAsia="Times New Roman" w:cs="Times New Roman"/>
            <w:szCs w:val="24"/>
            <w:lang w:val="en-US"/>
          </w:rPr>
          <w:t xml:space="preserve"> № № 1, 2 </w:t>
        </w:r>
        <w:r w:rsidR="00917B42">
          <w:rPr>
            <w:rFonts w:eastAsia="Times New Roman" w:cs="Times New Roman"/>
            <w:szCs w:val="24"/>
          </w:rPr>
          <w:t>и</w:t>
        </w:r>
        <w:r w:rsidR="00917B42" w:rsidRPr="003F222F">
          <w:rPr>
            <w:rFonts w:eastAsia="Times New Roman" w:cs="Times New Roman"/>
            <w:szCs w:val="24"/>
            <w:lang w:val="en-US"/>
          </w:rPr>
          <w:t xml:space="preserve"> 3, </w:t>
        </w:r>
        <w:r w:rsidR="00917B42">
          <w:rPr>
            <w:rFonts w:eastAsia="Times New Roman" w:cs="Times New Roman"/>
            <w:szCs w:val="24"/>
          </w:rPr>
          <w:t>от</w:t>
        </w:r>
        <w:r w:rsidR="00917B42" w:rsidRPr="003F222F">
          <w:rPr>
            <w:rFonts w:eastAsia="Times New Roman" w:cs="Times New Roman"/>
            <w:szCs w:val="24"/>
            <w:lang w:val="en-US"/>
          </w:rPr>
          <w:t xml:space="preserve"> </w:t>
        </w:r>
        <w:r w:rsidR="00917B42">
          <w:rPr>
            <w:rFonts w:eastAsia="Times New Roman" w:cs="Times New Roman"/>
            <w:szCs w:val="24"/>
          </w:rPr>
          <w:t>горбольницы</w:t>
        </w:r>
        <w:r w:rsidR="00917B42" w:rsidRPr="003F222F">
          <w:rPr>
            <w:rFonts w:eastAsia="Times New Roman" w:cs="Times New Roman"/>
            <w:szCs w:val="24"/>
            <w:lang w:val="en-US"/>
          </w:rPr>
          <w:t xml:space="preserve">, </w:t>
        </w:r>
        <w:r w:rsidR="00917B42">
          <w:rPr>
            <w:rFonts w:eastAsia="Times New Roman" w:cs="Times New Roman"/>
            <w:szCs w:val="24"/>
          </w:rPr>
          <w:t>с</w:t>
        </w:r>
        <w:r w:rsidR="00917B42" w:rsidRPr="003F222F">
          <w:rPr>
            <w:rFonts w:eastAsia="Times New Roman" w:cs="Times New Roman"/>
            <w:szCs w:val="24"/>
            <w:lang w:val="en-US"/>
          </w:rPr>
          <w:t xml:space="preserve"> </w:t>
        </w:r>
        <w:r w:rsidR="00917B42">
          <w:rPr>
            <w:rFonts w:eastAsia="Times New Roman" w:cs="Times New Roman"/>
            <w:szCs w:val="24"/>
          </w:rPr>
          <w:t>ул</w:t>
        </w:r>
        <w:r w:rsidR="00917B42" w:rsidRPr="003F222F">
          <w:rPr>
            <w:rFonts w:eastAsia="Times New Roman" w:cs="Times New Roman"/>
            <w:szCs w:val="24"/>
            <w:lang w:val="en-US"/>
          </w:rPr>
          <w:t xml:space="preserve">. </w:t>
        </w:r>
        <w:r w:rsidR="00917B42">
          <w:rPr>
            <w:rFonts w:eastAsia="Times New Roman" w:cs="Times New Roman"/>
            <w:szCs w:val="24"/>
          </w:rPr>
          <w:t>Просвещения</w:t>
        </w:r>
        <w:r w:rsidR="00917B42" w:rsidRPr="003F222F">
          <w:rPr>
            <w:rFonts w:eastAsia="Times New Roman" w:cs="Times New Roman"/>
            <w:szCs w:val="24"/>
            <w:lang w:val="en-US"/>
          </w:rPr>
          <w:t xml:space="preserve">, </w:t>
        </w:r>
        <w:r w:rsidR="00917B42">
          <w:rPr>
            <w:rFonts w:eastAsia="Times New Roman" w:cs="Times New Roman"/>
            <w:szCs w:val="24"/>
          </w:rPr>
          <w:t>школы</w:t>
        </w:r>
        <w:r w:rsidR="00917B42" w:rsidRPr="003F222F">
          <w:rPr>
            <w:rFonts w:eastAsia="Times New Roman" w:cs="Times New Roman"/>
            <w:szCs w:val="24"/>
            <w:lang w:val="en-US"/>
          </w:rPr>
          <w:t xml:space="preserve"> № 40 </w:t>
        </w:r>
        <w:r w:rsidR="00917B42">
          <w:rPr>
            <w:rFonts w:eastAsia="Times New Roman" w:cs="Times New Roman"/>
            <w:szCs w:val="24"/>
          </w:rPr>
          <w:t>по</w:t>
        </w:r>
        <w:r w:rsidR="00917B42" w:rsidRPr="003F222F">
          <w:rPr>
            <w:rFonts w:eastAsia="Times New Roman" w:cs="Times New Roman"/>
            <w:szCs w:val="24"/>
            <w:lang w:val="en-US"/>
          </w:rPr>
          <w:t xml:space="preserve"> </w:t>
        </w:r>
        <w:r w:rsidR="00917B42">
          <w:rPr>
            <w:rFonts w:eastAsia="Times New Roman" w:cs="Times New Roman"/>
            <w:szCs w:val="24"/>
          </w:rPr>
          <w:t>ул</w:t>
        </w:r>
        <w:r w:rsidR="00917B42" w:rsidRPr="003F222F">
          <w:rPr>
            <w:rFonts w:eastAsia="Times New Roman" w:cs="Times New Roman"/>
            <w:szCs w:val="24"/>
            <w:lang w:val="en-US"/>
          </w:rPr>
          <w:t xml:space="preserve">. </w:t>
        </w:r>
        <w:r w:rsidR="00917B42">
          <w:rPr>
            <w:rFonts w:eastAsia="Times New Roman" w:cs="Times New Roman"/>
            <w:szCs w:val="24"/>
          </w:rPr>
          <w:t>Мичурина</w:t>
        </w:r>
        <w:r w:rsidR="00917B42" w:rsidRPr="003F222F">
          <w:rPr>
            <w:rFonts w:eastAsia="Times New Roman" w:cs="Times New Roman"/>
            <w:szCs w:val="24"/>
            <w:lang w:val="en-US"/>
          </w:rPr>
          <w:t>.</w:t>
        </w:r>
        <w:r w:rsidR="00917B42">
          <w:rPr>
            <w:webHidden/>
          </w:rPr>
          <w:fldChar w:fldCharType="end"/>
        </w:r>
      </w:hyperlink>
    </w:p>
    <w:p w14:paraId="12AC50BC" w14:textId="77777777" w:rsidR="00C5718F" w:rsidRPr="003F222F" w:rsidRDefault="009E6FB9">
      <w:pPr>
        <w:suppressAutoHyphens w:val="0"/>
        <w:rPr>
          <w:rFonts w:eastAsia="Times New Roman" w:cs="Times New Roman"/>
          <w:szCs w:val="24"/>
          <w:lang w:val="en-US"/>
        </w:rPr>
      </w:pPr>
      <w:hyperlink w:anchor="_Toc64458531">
        <w:r w:rsidR="00917B42">
          <w:rPr>
            <w:rFonts w:eastAsia="Times New Roman" w:cs="Times New Roman"/>
            <w:szCs w:val="24"/>
            <w:lang w:val="en-US"/>
          </w:rPr>
          <w:t>III</w:t>
        </w:r>
        <w:r w:rsidR="00917B42">
          <w:rPr>
            <w:webHidden/>
          </w:rPr>
          <w:fldChar w:fldCharType="begin"/>
        </w:r>
        <w:r w:rsidR="00917B42" w:rsidRPr="003F222F">
          <w:rPr>
            <w:webHidden/>
            <w:lang w:val="en-US"/>
          </w:rPr>
          <w:instrText>PAGEREF _Toc64458531 \h</w:instrText>
        </w:r>
        <w:r w:rsidR="00917B42">
          <w:rPr>
            <w:webHidden/>
          </w:rPr>
        </w:r>
        <w:r w:rsidR="00917B42">
          <w:rPr>
            <w:webHidden/>
          </w:rPr>
          <w:fldChar w:fldCharType="separate"/>
        </w:r>
        <w:r w:rsidR="00917B42" w:rsidRPr="003F222F">
          <w:rPr>
            <w:rFonts w:eastAsia="Times New Roman" w:cs="Times New Roman"/>
            <w:szCs w:val="24"/>
            <w:lang w:val="en-US"/>
          </w:rPr>
          <w:t xml:space="preserve"> </w:t>
        </w:r>
        <w:r w:rsidR="00917B42">
          <w:rPr>
            <w:rFonts w:eastAsia="Times New Roman" w:cs="Times New Roman"/>
            <w:szCs w:val="24"/>
          </w:rPr>
          <w:t>бассейн</w:t>
        </w:r>
        <w:r w:rsidR="00917B42" w:rsidRPr="003F222F">
          <w:rPr>
            <w:rFonts w:eastAsia="Times New Roman" w:cs="Times New Roman"/>
            <w:szCs w:val="24"/>
            <w:lang w:val="en-US"/>
          </w:rPr>
          <w:t xml:space="preserve"> </w:t>
        </w:r>
        <w:r w:rsidR="00917B42">
          <w:rPr>
            <w:rFonts w:eastAsia="Times New Roman" w:cs="Times New Roman"/>
            <w:szCs w:val="24"/>
          </w:rPr>
          <w:t>относится</w:t>
        </w:r>
        <w:r w:rsidR="00917B42" w:rsidRPr="003F222F">
          <w:rPr>
            <w:rFonts w:eastAsia="Times New Roman" w:cs="Times New Roman"/>
            <w:szCs w:val="24"/>
            <w:lang w:val="en-US"/>
          </w:rPr>
          <w:t xml:space="preserve"> </w:t>
        </w:r>
        <w:r w:rsidR="00917B42">
          <w:rPr>
            <w:rFonts w:eastAsia="Times New Roman" w:cs="Times New Roman"/>
            <w:szCs w:val="24"/>
          </w:rPr>
          <w:t>к</w:t>
        </w:r>
        <w:r w:rsidR="00917B42" w:rsidRPr="003F222F">
          <w:rPr>
            <w:rFonts w:eastAsia="Times New Roman" w:cs="Times New Roman"/>
            <w:szCs w:val="24"/>
            <w:lang w:val="en-US"/>
          </w:rPr>
          <w:t xml:space="preserve"> </w:t>
        </w:r>
        <w:r w:rsidR="00917B42">
          <w:rPr>
            <w:rFonts w:eastAsia="Times New Roman" w:cs="Times New Roman"/>
            <w:szCs w:val="24"/>
          </w:rPr>
          <w:t>фекальной</w:t>
        </w:r>
        <w:r w:rsidR="00917B42" w:rsidRPr="003F222F">
          <w:rPr>
            <w:rFonts w:eastAsia="Times New Roman" w:cs="Times New Roman"/>
            <w:szCs w:val="24"/>
            <w:lang w:val="en-US"/>
          </w:rPr>
          <w:t xml:space="preserve">  </w:t>
        </w:r>
        <w:r w:rsidR="00917B42">
          <w:rPr>
            <w:rFonts w:eastAsia="Times New Roman" w:cs="Times New Roman"/>
            <w:szCs w:val="24"/>
          </w:rPr>
          <w:t>насосной</w:t>
        </w:r>
        <w:r w:rsidR="00917B42" w:rsidRPr="003F222F">
          <w:rPr>
            <w:rFonts w:eastAsia="Times New Roman" w:cs="Times New Roman"/>
            <w:szCs w:val="24"/>
            <w:lang w:val="en-US"/>
          </w:rPr>
          <w:t xml:space="preserve"> </w:t>
        </w:r>
        <w:r w:rsidR="00917B42">
          <w:rPr>
            <w:rFonts w:eastAsia="Times New Roman" w:cs="Times New Roman"/>
            <w:szCs w:val="24"/>
          </w:rPr>
          <w:t>станции</w:t>
        </w:r>
        <w:r w:rsidR="00917B42" w:rsidRPr="003F222F">
          <w:rPr>
            <w:rFonts w:eastAsia="Times New Roman" w:cs="Times New Roman"/>
            <w:szCs w:val="24"/>
            <w:lang w:val="en-US"/>
          </w:rPr>
          <w:t xml:space="preserve"> № 3, </w:t>
        </w:r>
        <w:r w:rsidR="00917B42">
          <w:rPr>
            <w:rFonts w:eastAsia="Times New Roman" w:cs="Times New Roman"/>
            <w:szCs w:val="24"/>
          </w:rPr>
          <w:t>которая</w:t>
        </w:r>
        <w:r w:rsidR="00917B42" w:rsidRPr="003F222F">
          <w:rPr>
            <w:rFonts w:eastAsia="Times New Roman" w:cs="Times New Roman"/>
            <w:szCs w:val="24"/>
            <w:lang w:val="en-US"/>
          </w:rPr>
          <w:t xml:space="preserve"> </w:t>
        </w:r>
        <w:r w:rsidR="00917B42">
          <w:rPr>
            <w:rFonts w:eastAsia="Times New Roman" w:cs="Times New Roman"/>
            <w:szCs w:val="24"/>
          </w:rPr>
          <w:t>принимает</w:t>
        </w:r>
        <w:r w:rsidR="00917B42" w:rsidRPr="003F222F">
          <w:rPr>
            <w:rFonts w:eastAsia="Times New Roman" w:cs="Times New Roman"/>
            <w:szCs w:val="24"/>
            <w:lang w:val="en-US"/>
          </w:rPr>
          <w:t xml:space="preserve"> </w:t>
        </w:r>
        <w:r w:rsidR="00917B42">
          <w:rPr>
            <w:rFonts w:eastAsia="Times New Roman" w:cs="Times New Roman"/>
            <w:szCs w:val="24"/>
          </w:rPr>
          <w:t>стоки</w:t>
        </w:r>
        <w:r w:rsidR="00917B42" w:rsidRPr="003F222F">
          <w:rPr>
            <w:rFonts w:eastAsia="Times New Roman" w:cs="Times New Roman"/>
            <w:szCs w:val="24"/>
            <w:lang w:val="en-US"/>
          </w:rPr>
          <w:t xml:space="preserve"> </w:t>
        </w:r>
        <w:r w:rsidR="00917B42">
          <w:rPr>
            <w:rFonts w:eastAsia="Times New Roman" w:cs="Times New Roman"/>
            <w:szCs w:val="24"/>
          </w:rPr>
          <w:t>от</w:t>
        </w:r>
        <w:r w:rsidR="00917B42" w:rsidRPr="003F222F">
          <w:rPr>
            <w:rFonts w:eastAsia="Times New Roman" w:cs="Times New Roman"/>
            <w:szCs w:val="24"/>
            <w:lang w:val="en-US"/>
          </w:rPr>
          <w:t xml:space="preserve"> </w:t>
        </w:r>
        <w:r w:rsidR="00917B42">
          <w:rPr>
            <w:rFonts w:eastAsia="Times New Roman" w:cs="Times New Roman"/>
            <w:szCs w:val="24"/>
          </w:rPr>
          <w:t>пос</w:t>
        </w:r>
        <w:r w:rsidR="00917B42" w:rsidRPr="003F222F">
          <w:rPr>
            <w:rFonts w:eastAsia="Times New Roman" w:cs="Times New Roman"/>
            <w:szCs w:val="24"/>
            <w:lang w:val="en-US"/>
          </w:rPr>
          <w:t xml:space="preserve">. </w:t>
        </w:r>
        <w:r w:rsidR="00917B42">
          <w:rPr>
            <w:rFonts w:eastAsia="Times New Roman" w:cs="Times New Roman"/>
            <w:szCs w:val="24"/>
          </w:rPr>
          <w:t>Кирова</w:t>
        </w:r>
        <w:r w:rsidR="00917B42" w:rsidRPr="003F222F">
          <w:rPr>
            <w:rFonts w:eastAsia="Times New Roman" w:cs="Times New Roman"/>
            <w:szCs w:val="24"/>
            <w:lang w:val="en-US"/>
          </w:rPr>
          <w:t xml:space="preserve">, </w:t>
        </w:r>
        <w:r w:rsidR="00917B42">
          <w:rPr>
            <w:rFonts w:eastAsia="Times New Roman" w:cs="Times New Roman"/>
            <w:szCs w:val="24"/>
          </w:rPr>
          <w:t>ул</w:t>
        </w:r>
        <w:r w:rsidR="00917B42" w:rsidRPr="003F222F">
          <w:rPr>
            <w:rFonts w:eastAsia="Times New Roman" w:cs="Times New Roman"/>
            <w:szCs w:val="24"/>
            <w:lang w:val="en-US"/>
          </w:rPr>
          <w:t xml:space="preserve">. </w:t>
        </w:r>
        <w:r w:rsidR="00917B42">
          <w:rPr>
            <w:rFonts w:eastAsia="Times New Roman" w:cs="Times New Roman"/>
            <w:szCs w:val="24"/>
          </w:rPr>
          <w:t>Богораза</w:t>
        </w:r>
        <w:r w:rsidR="00917B42" w:rsidRPr="003F222F">
          <w:rPr>
            <w:rFonts w:eastAsia="Times New Roman" w:cs="Times New Roman"/>
            <w:szCs w:val="24"/>
            <w:lang w:val="en-US"/>
          </w:rPr>
          <w:t xml:space="preserve">, </w:t>
        </w:r>
        <w:r w:rsidR="00917B42">
          <w:rPr>
            <w:rFonts w:eastAsia="Times New Roman" w:cs="Times New Roman"/>
            <w:szCs w:val="24"/>
          </w:rPr>
          <w:t>ул</w:t>
        </w:r>
        <w:r w:rsidR="00917B42" w:rsidRPr="003F222F">
          <w:rPr>
            <w:rFonts w:eastAsia="Times New Roman" w:cs="Times New Roman"/>
            <w:szCs w:val="24"/>
            <w:lang w:val="en-US"/>
          </w:rPr>
          <w:t xml:space="preserve">. </w:t>
        </w:r>
        <w:r w:rsidR="00917B42">
          <w:rPr>
            <w:rFonts w:eastAsia="Times New Roman" w:cs="Times New Roman"/>
            <w:szCs w:val="24"/>
          </w:rPr>
          <w:t>Линейная</w:t>
        </w:r>
        <w:r w:rsidR="00917B42" w:rsidRPr="003F222F">
          <w:rPr>
            <w:rFonts w:eastAsia="Times New Roman" w:cs="Times New Roman"/>
            <w:szCs w:val="24"/>
            <w:lang w:val="en-US"/>
          </w:rPr>
          <w:t xml:space="preserve">, </w:t>
        </w:r>
        <w:r w:rsidR="00917B42">
          <w:rPr>
            <w:rFonts w:eastAsia="Times New Roman" w:cs="Times New Roman"/>
            <w:szCs w:val="24"/>
          </w:rPr>
          <w:t>ул</w:t>
        </w:r>
        <w:r w:rsidR="00917B42" w:rsidRPr="003F222F">
          <w:rPr>
            <w:rFonts w:eastAsia="Times New Roman" w:cs="Times New Roman"/>
            <w:szCs w:val="24"/>
            <w:lang w:val="en-US"/>
          </w:rPr>
          <w:t xml:space="preserve">. </w:t>
        </w:r>
        <w:r w:rsidR="00917B42">
          <w:rPr>
            <w:rFonts w:eastAsia="Times New Roman" w:cs="Times New Roman"/>
            <w:szCs w:val="24"/>
          </w:rPr>
          <w:t>Семашко</w:t>
        </w:r>
        <w:r w:rsidR="00917B42" w:rsidRPr="003F222F">
          <w:rPr>
            <w:rFonts w:eastAsia="Times New Roman" w:cs="Times New Roman"/>
            <w:szCs w:val="24"/>
            <w:lang w:val="en-US"/>
          </w:rPr>
          <w:t xml:space="preserve">, </w:t>
        </w:r>
        <w:r w:rsidR="00917B42">
          <w:rPr>
            <w:rFonts w:eastAsia="Times New Roman" w:cs="Times New Roman"/>
            <w:szCs w:val="24"/>
          </w:rPr>
          <w:t>ул</w:t>
        </w:r>
        <w:r w:rsidR="00917B42" w:rsidRPr="003F222F">
          <w:rPr>
            <w:rFonts w:eastAsia="Times New Roman" w:cs="Times New Roman"/>
            <w:szCs w:val="24"/>
            <w:lang w:val="en-US"/>
          </w:rPr>
          <w:t xml:space="preserve">. </w:t>
        </w:r>
        <w:r w:rsidR="00917B42">
          <w:rPr>
            <w:rFonts w:eastAsia="Times New Roman" w:cs="Times New Roman"/>
            <w:szCs w:val="24"/>
          </w:rPr>
          <w:t>Дружбы</w:t>
        </w:r>
        <w:r w:rsidR="00917B42" w:rsidRPr="003F222F">
          <w:rPr>
            <w:rFonts w:eastAsia="Times New Roman" w:cs="Times New Roman"/>
            <w:szCs w:val="24"/>
            <w:lang w:val="en-US"/>
          </w:rPr>
          <w:t xml:space="preserve">, </w:t>
        </w:r>
        <w:r w:rsidR="00917B42">
          <w:rPr>
            <w:rFonts w:eastAsia="Times New Roman" w:cs="Times New Roman"/>
            <w:szCs w:val="24"/>
          </w:rPr>
          <w:t>ул</w:t>
        </w:r>
        <w:r w:rsidR="00917B42" w:rsidRPr="003F222F">
          <w:rPr>
            <w:rFonts w:eastAsia="Times New Roman" w:cs="Times New Roman"/>
            <w:szCs w:val="24"/>
            <w:lang w:val="en-US"/>
          </w:rPr>
          <w:t xml:space="preserve">. </w:t>
        </w:r>
        <w:r w:rsidR="00917B42">
          <w:rPr>
            <w:rFonts w:eastAsia="Times New Roman" w:cs="Times New Roman"/>
            <w:szCs w:val="24"/>
          </w:rPr>
          <w:t>Коллективная</w:t>
        </w:r>
        <w:r w:rsidR="00917B42" w:rsidRPr="003F222F">
          <w:rPr>
            <w:rFonts w:eastAsia="Times New Roman" w:cs="Times New Roman"/>
            <w:szCs w:val="24"/>
            <w:lang w:val="en-US"/>
          </w:rPr>
          <w:t xml:space="preserve">, </w:t>
        </w:r>
        <w:r w:rsidR="00917B42">
          <w:rPr>
            <w:rFonts w:eastAsia="Times New Roman" w:cs="Times New Roman"/>
            <w:szCs w:val="24"/>
          </w:rPr>
          <w:t>ул</w:t>
        </w:r>
        <w:r w:rsidR="00917B42" w:rsidRPr="003F222F">
          <w:rPr>
            <w:rFonts w:eastAsia="Times New Roman" w:cs="Times New Roman"/>
            <w:szCs w:val="24"/>
            <w:lang w:val="en-US"/>
          </w:rPr>
          <w:t xml:space="preserve">. </w:t>
        </w:r>
        <w:r w:rsidR="00917B42">
          <w:rPr>
            <w:rFonts w:eastAsia="Times New Roman" w:cs="Times New Roman"/>
            <w:szCs w:val="24"/>
          </w:rPr>
          <w:t>Фестивальная</w:t>
        </w:r>
        <w:r w:rsidR="00917B42" w:rsidRPr="003F222F">
          <w:rPr>
            <w:rFonts w:eastAsia="Times New Roman" w:cs="Times New Roman"/>
            <w:szCs w:val="24"/>
            <w:lang w:val="en-US"/>
          </w:rPr>
          <w:t xml:space="preserve">, </w:t>
        </w:r>
        <w:r w:rsidR="00917B42">
          <w:rPr>
            <w:rFonts w:eastAsia="Times New Roman" w:cs="Times New Roman"/>
            <w:szCs w:val="24"/>
          </w:rPr>
          <w:t>пос</w:t>
        </w:r>
        <w:r w:rsidR="00917B42" w:rsidRPr="003F222F">
          <w:rPr>
            <w:rFonts w:eastAsia="Times New Roman" w:cs="Times New Roman"/>
            <w:szCs w:val="24"/>
            <w:lang w:val="en-US"/>
          </w:rPr>
          <w:t xml:space="preserve">. </w:t>
        </w:r>
        <w:r w:rsidR="00917B42">
          <w:rPr>
            <w:rFonts w:eastAsia="Times New Roman" w:cs="Times New Roman"/>
            <w:szCs w:val="24"/>
          </w:rPr>
          <w:t>Южный</w:t>
        </w:r>
        <w:r w:rsidR="00917B42" w:rsidRPr="003F222F">
          <w:rPr>
            <w:rFonts w:eastAsia="Times New Roman" w:cs="Times New Roman"/>
            <w:szCs w:val="24"/>
            <w:lang w:val="en-US"/>
          </w:rPr>
          <w:t xml:space="preserve">, </w:t>
        </w:r>
        <w:r w:rsidR="00917B42">
          <w:rPr>
            <w:rFonts w:eastAsia="Times New Roman" w:cs="Times New Roman"/>
            <w:szCs w:val="24"/>
          </w:rPr>
          <w:t>ул</w:t>
        </w:r>
        <w:r w:rsidR="00917B42" w:rsidRPr="003F222F">
          <w:rPr>
            <w:rFonts w:eastAsia="Times New Roman" w:cs="Times New Roman"/>
            <w:szCs w:val="24"/>
            <w:lang w:val="en-US"/>
          </w:rPr>
          <w:t xml:space="preserve">. </w:t>
        </w:r>
        <w:r w:rsidR="00917B42">
          <w:rPr>
            <w:rFonts w:eastAsia="Times New Roman" w:cs="Times New Roman"/>
            <w:szCs w:val="24"/>
          </w:rPr>
          <w:t>Республиканская</w:t>
        </w:r>
        <w:r w:rsidR="00917B42" w:rsidRPr="003F222F">
          <w:rPr>
            <w:rFonts w:eastAsia="Times New Roman" w:cs="Times New Roman"/>
            <w:szCs w:val="24"/>
            <w:lang w:val="en-US"/>
          </w:rPr>
          <w:t xml:space="preserve">, </w:t>
        </w:r>
        <w:r w:rsidR="00917B42">
          <w:rPr>
            <w:rFonts w:eastAsia="Times New Roman" w:cs="Times New Roman"/>
            <w:szCs w:val="24"/>
          </w:rPr>
          <w:t>школа</w:t>
        </w:r>
        <w:r w:rsidR="00917B42" w:rsidRPr="003F222F">
          <w:rPr>
            <w:rFonts w:eastAsia="Times New Roman" w:cs="Times New Roman"/>
            <w:szCs w:val="24"/>
            <w:lang w:val="en-US"/>
          </w:rPr>
          <w:t xml:space="preserve"> № 4, </w:t>
        </w:r>
        <w:r w:rsidR="00917B42">
          <w:rPr>
            <w:rFonts w:eastAsia="Times New Roman" w:cs="Times New Roman"/>
            <w:szCs w:val="24"/>
          </w:rPr>
          <w:t>ул</w:t>
        </w:r>
        <w:r w:rsidR="00917B42" w:rsidRPr="003F222F">
          <w:rPr>
            <w:rFonts w:eastAsia="Times New Roman" w:cs="Times New Roman"/>
            <w:szCs w:val="24"/>
            <w:lang w:val="en-US"/>
          </w:rPr>
          <w:t xml:space="preserve">. </w:t>
        </w:r>
        <w:r w:rsidR="00917B42">
          <w:rPr>
            <w:rFonts w:eastAsia="Times New Roman" w:cs="Times New Roman"/>
            <w:szCs w:val="24"/>
          </w:rPr>
          <w:t>Щербакова</w:t>
        </w:r>
        <w:r w:rsidR="00917B42" w:rsidRPr="003F222F">
          <w:rPr>
            <w:rFonts w:eastAsia="Times New Roman" w:cs="Times New Roman"/>
            <w:szCs w:val="24"/>
            <w:lang w:val="en-US"/>
          </w:rPr>
          <w:t xml:space="preserve">, </w:t>
        </w:r>
        <w:r w:rsidR="00917B42">
          <w:rPr>
            <w:rFonts w:eastAsia="Times New Roman" w:cs="Times New Roman"/>
            <w:szCs w:val="24"/>
          </w:rPr>
          <w:t>ул</w:t>
        </w:r>
        <w:r w:rsidR="00917B42" w:rsidRPr="003F222F">
          <w:rPr>
            <w:rFonts w:eastAsia="Times New Roman" w:cs="Times New Roman"/>
            <w:szCs w:val="24"/>
            <w:lang w:val="en-US"/>
          </w:rPr>
          <w:t xml:space="preserve">. </w:t>
        </w:r>
        <w:r w:rsidR="00917B42">
          <w:rPr>
            <w:rFonts w:eastAsia="Times New Roman" w:cs="Times New Roman"/>
            <w:szCs w:val="24"/>
          </w:rPr>
          <w:t>Войнова</w:t>
        </w:r>
        <w:r w:rsidR="00917B42" w:rsidRPr="003F222F">
          <w:rPr>
            <w:rFonts w:eastAsia="Times New Roman" w:cs="Times New Roman"/>
            <w:szCs w:val="24"/>
            <w:lang w:val="en-US"/>
          </w:rPr>
          <w:t>.</w:t>
        </w:r>
        <w:r w:rsidR="00917B42">
          <w:rPr>
            <w:webHidden/>
          </w:rPr>
          <w:fldChar w:fldCharType="end"/>
        </w:r>
      </w:hyperlink>
    </w:p>
    <w:p w14:paraId="77A1E8CD" w14:textId="77777777" w:rsidR="00C5718F" w:rsidRPr="003F222F" w:rsidRDefault="009E6FB9">
      <w:pPr>
        <w:suppressAutoHyphens w:val="0"/>
        <w:rPr>
          <w:rFonts w:eastAsia="Times New Roman" w:cs="Times New Roman"/>
          <w:szCs w:val="24"/>
          <w:lang w:val="en-US"/>
        </w:rPr>
      </w:pPr>
      <w:hyperlink w:anchor="_Toc64458531">
        <w:r w:rsidR="00917B42">
          <w:rPr>
            <w:rFonts w:eastAsia="Times New Roman" w:cs="Times New Roman"/>
            <w:szCs w:val="24"/>
            <w:lang w:val="en-US"/>
          </w:rPr>
          <w:t>IV</w:t>
        </w:r>
        <w:r w:rsidR="00917B42">
          <w:rPr>
            <w:webHidden/>
          </w:rPr>
          <w:fldChar w:fldCharType="begin"/>
        </w:r>
        <w:r w:rsidR="00917B42" w:rsidRPr="003F222F">
          <w:rPr>
            <w:webHidden/>
            <w:lang w:val="en-US"/>
          </w:rPr>
          <w:instrText>PAGEREF _Toc64458531 \h</w:instrText>
        </w:r>
        <w:r w:rsidR="00917B42">
          <w:rPr>
            <w:webHidden/>
          </w:rPr>
        </w:r>
        <w:r w:rsidR="00917B42">
          <w:rPr>
            <w:webHidden/>
          </w:rPr>
          <w:fldChar w:fldCharType="separate"/>
        </w:r>
        <w:r w:rsidR="00917B42" w:rsidRPr="003F222F">
          <w:rPr>
            <w:rFonts w:eastAsia="Times New Roman" w:cs="Times New Roman"/>
            <w:szCs w:val="24"/>
            <w:lang w:val="en-US"/>
          </w:rPr>
          <w:t xml:space="preserve"> </w:t>
        </w:r>
        <w:r w:rsidR="00917B42">
          <w:rPr>
            <w:rFonts w:eastAsia="Times New Roman" w:cs="Times New Roman"/>
            <w:szCs w:val="24"/>
          </w:rPr>
          <w:t>бассейн</w:t>
        </w:r>
        <w:r w:rsidR="00917B42" w:rsidRPr="003F222F">
          <w:rPr>
            <w:rFonts w:eastAsia="Times New Roman" w:cs="Times New Roman"/>
            <w:szCs w:val="24"/>
            <w:lang w:val="en-US"/>
          </w:rPr>
          <w:t xml:space="preserve"> </w:t>
        </w:r>
        <w:r w:rsidR="00917B42">
          <w:rPr>
            <w:rFonts w:eastAsia="Times New Roman" w:cs="Times New Roman"/>
            <w:szCs w:val="24"/>
          </w:rPr>
          <w:t>обслуживается</w:t>
        </w:r>
        <w:r w:rsidR="00917B42" w:rsidRPr="003F222F">
          <w:rPr>
            <w:rFonts w:eastAsia="Times New Roman" w:cs="Times New Roman"/>
            <w:szCs w:val="24"/>
            <w:lang w:val="en-US"/>
          </w:rPr>
          <w:t xml:space="preserve"> </w:t>
        </w:r>
        <w:r w:rsidR="00917B42">
          <w:rPr>
            <w:rFonts w:eastAsia="Times New Roman" w:cs="Times New Roman"/>
            <w:szCs w:val="24"/>
          </w:rPr>
          <w:t>здание</w:t>
        </w:r>
        <w:r w:rsidR="00917B42" w:rsidRPr="003F222F">
          <w:rPr>
            <w:rFonts w:eastAsia="Times New Roman" w:cs="Times New Roman"/>
            <w:szCs w:val="24"/>
            <w:lang w:val="en-US"/>
          </w:rPr>
          <w:t xml:space="preserve"> </w:t>
        </w:r>
        <w:r w:rsidR="00917B42">
          <w:rPr>
            <w:rFonts w:eastAsia="Times New Roman" w:cs="Times New Roman"/>
            <w:szCs w:val="24"/>
          </w:rPr>
          <w:t>фекальной</w:t>
        </w:r>
        <w:r w:rsidR="00917B42" w:rsidRPr="003F222F">
          <w:rPr>
            <w:rFonts w:eastAsia="Times New Roman" w:cs="Times New Roman"/>
            <w:szCs w:val="24"/>
            <w:lang w:val="en-US"/>
          </w:rPr>
          <w:t xml:space="preserve"> </w:t>
        </w:r>
        <w:r w:rsidR="00917B42">
          <w:rPr>
            <w:rFonts w:eastAsia="Times New Roman" w:cs="Times New Roman"/>
            <w:szCs w:val="24"/>
          </w:rPr>
          <w:t>насосной</w:t>
        </w:r>
        <w:r w:rsidR="00917B42" w:rsidRPr="003F222F">
          <w:rPr>
            <w:rFonts w:eastAsia="Times New Roman" w:cs="Times New Roman"/>
            <w:szCs w:val="24"/>
            <w:lang w:val="en-US"/>
          </w:rPr>
          <w:t xml:space="preserve"> </w:t>
        </w:r>
        <w:r w:rsidR="00917B42">
          <w:rPr>
            <w:rFonts w:eastAsia="Times New Roman" w:cs="Times New Roman"/>
            <w:szCs w:val="24"/>
          </w:rPr>
          <w:t>станцией</w:t>
        </w:r>
        <w:r w:rsidR="00917B42" w:rsidRPr="003F222F">
          <w:rPr>
            <w:rFonts w:eastAsia="Times New Roman" w:cs="Times New Roman"/>
            <w:szCs w:val="24"/>
            <w:lang w:val="en-US"/>
          </w:rPr>
          <w:t xml:space="preserve"> №9 </w:t>
        </w:r>
        <w:r w:rsidR="00917B42">
          <w:rPr>
            <w:rFonts w:eastAsia="Times New Roman" w:cs="Times New Roman"/>
            <w:szCs w:val="24"/>
          </w:rPr>
          <w:t>пос</w:t>
        </w:r>
        <w:r w:rsidR="00917B42" w:rsidRPr="003F222F">
          <w:rPr>
            <w:rFonts w:eastAsia="Times New Roman" w:cs="Times New Roman"/>
            <w:szCs w:val="24"/>
            <w:lang w:val="en-US"/>
          </w:rPr>
          <w:t xml:space="preserve">. </w:t>
        </w:r>
        <w:r w:rsidR="00917B42">
          <w:rPr>
            <w:rFonts w:eastAsia="Times New Roman" w:cs="Times New Roman"/>
            <w:szCs w:val="24"/>
          </w:rPr>
          <w:t>Горького</w:t>
        </w:r>
        <w:r w:rsidR="00917B42" w:rsidRPr="003F222F">
          <w:rPr>
            <w:rFonts w:eastAsia="Times New Roman" w:cs="Times New Roman"/>
            <w:szCs w:val="24"/>
            <w:lang w:val="en-US"/>
          </w:rPr>
          <w:t xml:space="preserve"> </w:t>
        </w:r>
        <w:r w:rsidR="00917B42">
          <w:rPr>
            <w:rFonts w:eastAsia="Times New Roman" w:cs="Times New Roman"/>
            <w:szCs w:val="24"/>
          </w:rPr>
          <w:t>принимающей</w:t>
        </w:r>
        <w:r w:rsidR="00917B42" w:rsidRPr="003F222F">
          <w:rPr>
            <w:rFonts w:eastAsia="Times New Roman" w:cs="Times New Roman"/>
            <w:szCs w:val="24"/>
            <w:lang w:val="en-US"/>
          </w:rPr>
          <w:t xml:space="preserve"> </w:t>
        </w:r>
        <w:r w:rsidR="00917B42">
          <w:rPr>
            <w:rFonts w:eastAsia="Times New Roman" w:cs="Times New Roman"/>
            <w:szCs w:val="24"/>
          </w:rPr>
          <w:t>стоки</w:t>
        </w:r>
        <w:r w:rsidR="00917B42" w:rsidRPr="003F222F">
          <w:rPr>
            <w:rFonts w:eastAsia="Times New Roman" w:cs="Times New Roman"/>
            <w:szCs w:val="24"/>
            <w:lang w:val="en-US"/>
          </w:rPr>
          <w:t xml:space="preserve"> </w:t>
        </w:r>
        <w:r w:rsidR="00917B42">
          <w:rPr>
            <w:rFonts w:eastAsia="Times New Roman" w:cs="Times New Roman"/>
            <w:szCs w:val="24"/>
          </w:rPr>
          <w:t>от</w:t>
        </w:r>
        <w:r w:rsidR="00917B42" w:rsidRPr="003F222F">
          <w:rPr>
            <w:rFonts w:eastAsia="Times New Roman" w:cs="Times New Roman"/>
            <w:szCs w:val="24"/>
            <w:lang w:val="en-US"/>
          </w:rPr>
          <w:t xml:space="preserve"> </w:t>
        </w:r>
        <w:r w:rsidR="00917B42">
          <w:rPr>
            <w:rFonts w:eastAsia="Times New Roman" w:cs="Times New Roman"/>
            <w:szCs w:val="24"/>
          </w:rPr>
          <w:t>улиц</w:t>
        </w:r>
        <w:r w:rsidR="00917B42" w:rsidRPr="003F222F">
          <w:rPr>
            <w:rFonts w:eastAsia="Times New Roman" w:cs="Times New Roman"/>
            <w:szCs w:val="24"/>
            <w:lang w:val="en-US"/>
          </w:rPr>
          <w:t xml:space="preserve"> </w:t>
        </w:r>
        <w:r w:rsidR="00917B42">
          <w:rPr>
            <w:rFonts w:eastAsia="Times New Roman" w:cs="Times New Roman"/>
            <w:szCs w:val="24"/>
          </w:rPr>
          <w:t>Кольцова</w:t>
        </w:r>
        <w:r w:rsidR="00917B42" w:rsidRPr="003F222F">
          <w:rPr>
            <w:rFonts w:eastAsia="Times New Roman" w:cs="Times New Roman"/>
            <w:szCs w:val="24"/>
            <w:lang w:val="en-US"/>
          </w:rPr>
          <w:t xml:space="preserve">, </w:t>
        </w:r>
        <w:r w:rsidR="00917B42">
          <w:rPr>
            <w:rFonts w:eastAsia="Times New Roman" w:cs="Times New Roman"/>
            <w:szCs w:val="24"/>
          </w:rPr>
          <w:t>ул</w:t>
        </w:r>
        <w:r w:rsidR="00917B42" w:rsidRPr="003F222F">
          <w:rPr>
            <w:rFonts w:eastAsia="Times New Roman" w:cs="Times New Roman"/>
            <w:szCs w:val="24"/>
            <w:lang w:val="en-US"/>
          </w:rPr>
          <w:t xml:space="preserve">. </w:t>
        </w:r>
        <w:r w:rsidR="00917B42">
          <w:rPr>
            <w:rFonts w:eastAsia="Times New Roman" w:cs="Times New Roman"/>
            <w:szCs w:val="24"/>
          </w:rPr>
          <w:t>Щусева</w:t>
        </w:r>
        <w:r w:rsidR="00917B42" w:rsidRPr="003F222F">
          <w:rPr>
            <w:rFonts w:eastAsia="Times New Roman" w:cs="Times New Roman"/>
            <w:szCs w:val="24"/>
            <w:lang w:val="en-US"/>
          </w:rPr>
          <w:t xml:space="preserve">, </w:t>
        </w:r>
        <w:r w:rsidR="00917B42">
          <w:rPr>
            <w:rFonts w:eastAsia="Times New Roman" w:cs="Times New Roman"/>
            <w:szCs w:val="24"/>
          </w:rPr>
          <w:t>ул</w:t>
        </w:r>
        <w:r w:rsidR="00917B42" w:rsidRPr="003F222F">
          <w:rPr>
            <w:rFonts w:eastAsia="Times New Roman" w:cs="Times New Roman"/>
            <w:szCs w:val="24"/>
            <w:lang w:val="en-US"/>
          </w:rPr>
          <w:t xml:space="preserve">. </w:t>
        </w:r>
        <w:r w:rsidR="00917B42">
          <w:rPr>
            <w:rFonts w:eastAsia="Times New Roman" w:cs="Times New Roman"/>
            <w:szCs w:val="24"/>
          </w:rPr>
          <w:t>Белинского</w:t>
        </w:r>
        <w:r w:rsidR="00917B42" w:rsidRPr="003F222F">
          <w:rPr>
            <w:rFonts w:eastAsia="Times New Roman" w:cs="Times New Roman"/>
            <w:szCs w:val="24"/>
            <w:lang w:val="en-US"/>
          </w:rPr>
          <w:t xml:space="preserve">, </w:t>
        </w:r>
        <w:r w:rsidR="00917B42">
          <w:rPr>
            <w:rFonts w:eastAsia="Times New Roman" w:cs="Times New Roman"/>
            <w:szCs w:val="24"/>
          </w:rPr>
          <w:t>ул</w:t>
        </w:r>
        <w:r w:rsidR="00917B42" w:rsidRPr="003F222F">
          <w:rPr>
            <w:rFonts w:eastAsia="Times New Roman" w:cs="Times New Roman"/>
            <w:szCs w:val="24"/>
            <w:lang w:val="en-US"/>
          </w:rPr>
          <w:t xml:space="preserve">. </w:t>
        </w:r>
        <w:r w:rsidR="00917B42">
          <w:rPr>
            <w:rFonts w:eastAsia="Times New Roman" w:cs="Times New Roman"/>
            <w:szCs w:val="24"/>
          </w:rPr>
          <w:t>Мира</w:t>
        </w:r>
        <w:r w:rsidR="00917B42" w:rsidRPr="003F222F">
          <w:rPr>
            <w:rFonts w:eastAsia="Times New Roman" w:cs="Times New Roman"/>
            <w:szCs w:val="24"/>
            <w:lang w:val="en-US"/>
          </w:rPr>
          <w:t xml:space="preserve">, </w:t>
        </w:r>
        <w:r w:rsidR="00917B42">
          <w:rPr>
            <w:rFonts w:eastAsia="Times New Roman" w:cs="Times New Roman"/>
            <w:szCs w:val="24"/>
          </w:rPr>
          <w:t>пос</w:t>
        </w:r>
        <w:r w:rsidR="00917B42" w:rsidRPr="003F222F">
          <w:rPr>
            <w:rFonts w:eastAsia="Times New Roman" w:cs="Times New Roman"/>
            <w:szCs w:val="24"/>
            <w:lang w:val="en-US"/>
          </w:rPr>
          <w:t xml:space="preserve">. </w:t>
        </w:r>
        <w:r w:rsidR="00917B42">
          <w:rPr>
            <w:rFonts w:eastAsia="Times New Roman" w:cs="Times New Roman"/>
            <w:szCs w:val="24"/>
          </w:rPr>
          <w:t>Радио</w:t>
        </w:r>
        <w:r w:rsidR="00917B42" w:rsidRPr="003F222F">
          <w:rPr>
            <w:rFonts w:eastAsia="Times New Roman" w:cs="Times New Roman"/>
            <w:szCs w:val="24"/>
            <w:lang w:val="en-US"/>
          </w:rPr>
          <w:t>.</w:t>
        </w:r>
        <w:r w:rsidR="00917B42">
          <w:rPr>
            <w:webHidden/>
          </w:rPr>
          <w:fldChar w:fldCharType="end"/>
        </w:r>
      </w:hyperlink>
    </w:p>
    <w:p w14:paraId="196CFCA2" w14:textId="77777777" w:rsidR="00C5718F" w:rsidRPr="003F222F" w:rsidRDefault="009E6FB9">
      <w:pPr>
        <w:suppressAutoHyphens w:val="0"/>
        <w:rPr>
          <w:rFonts w:eastAsia="Times New Roman" w:cs="Times New Roman"/>
          <w:szCs w:val="24"/>
          <w:lang w:val="en-US"/>
        </w:rPr>
      </w:pPr>
      <w:hyperlink w:anchor="_Toc64458531">
        <w:r w:rsidR="00917B42">
          <w:rPr>
            <w:rFonts w:eastAsia="Times New Roman" w:cs="Times New Roman"/>
            <w:szCs w:val="24"/>
            <w:lang w:val="en-US"/>
          </w:rPr>
          <w:t>V</w:t>
        </w:r>
        <w:r w:rsidR="00917B42">
          <w:rPr>
            <w:webHidden/>
          </w:rPr>
          <w:fldChar w:fldCharType="begin"/>
        </w:r>
        <w:r w:rsidR="00917B42" w:rsidRPr="003F222F">
          <w:rPr>
            <w:webHidden/>
            <w:lang w:val="en-US"/>
          </w:rPr>
          <w:instrText>PAGEREF _Toc64458531 \h</w:instrText>
        </w:r>
        <w:r w:rsidR="00917B42">
          <w:rPr>
            <w:webHidden/>
          </w:rPr>
        </w:r>
        <w:r w:rsidR="00917B42">
          <w:rPr>
            <w:webHidden/>
          </w:rPr>
          <w:fldChar w:fldCharType="separate"/>
        </w:r>
        <w:r w:rsidR="00917B42" w:rsidRPr="003F222F">
          <w:rPr>
            <w:rFonts w:eastAsia="Times New Roman" w:cs="Times New Roman"/>
            <w:szCs w:val="24"/>
            <w:lang w:val="en-US"/>
          </w:rPr>
          <w:t xml:space="preserve"> </w:t>
        </w:r>
        <w:r w:rsidR="00917B42">
          <w:rPr>
            <w:rFonts w:eastAsia="Times New Roman" w:cs="Times New Roman"/>
            <w:szCs w:val="24"/>
          </w:rPr>
          <w:t>бассейн</w:t>
        </w:r>
        <w:r w:rsidR="00917B42" w:rsidRPr="003F222F">
          <w:rPr>
            <w:rFonts w:eastAsia="Times New Roman" w:cs="Times New Roman"/>
            <w:szCs w:val="24"/>
            <w:lang w:val="en-US"/>
          </w:rPr>
          <w:t xml:space="preserve"> </w:t>
        </w:r>
        <w:r w:rsidR="00917B42">
          <w:rPr>
            <w:rFonts w:eastAsia="Times New Roman" w:cs="Times New Roman"/>
            <w:szCs w:val="24"/>
          </w:rPr>
          <w:t>относится</w:t>
        </w:r>
        <w:r w:rsidR="00917B42" w:rsidRPr="003F222F">
          <w:rPr>
            <w:rFonts w:eastAsia="Times New Roman" w:cs="Times New Roman"/>
            <w:szCs w:val="24"/>
            <w:lang w:val="en-US"/>
          </w:rPr>
          <w:t xml:space="preserve"> </w:t>
        </w:r>
        <w:r w:rsidR="00917B42">
          <w:rPr>
            <w:rFonts w:eastAsia="Times New Roman" w:cs="Times New Roman"/>
            <w:szCs w:val="24"/>
          </w:rPr>
          <w:t>к</w:t>
        </w:r>
        <w:r w:rsidR="00917B42" w:rsidRPr="003F222F">
          <w:rPr>
            <w:rFonts w:eastAsia="Times New Roman" w:cs="Times New Roman"/>
            <w:szCs w:val="24"/>
            <w:lang w:val="en-US"/>
          </w:rPr>
          <w:t xml:space="preserve"> </w:t>
        </w:r>
        <w:r w:rsidR="00917B42">
          <w:rPr>
            <w:rFonts w:eastAsia="Times New Roman" w:cs="Times New Roman"/>
            <w:szCs w:val="24"/>
          </w:rPr>
          <w:t>фекальной</w:t>
        </w:r>
        <w:r w:rsidR="00917B42" w:rsidRPr="003F222F">
          <w:rPr>
            <w:rFonts w:eastAsia="Times New Roman" w:cs="Times New Roman"/>
            <w:szCs w:val="24"/>
            <w:lang w:val="en-US"/>
          </w:rPr>
          <w:t xml:space="preserve"> </w:t>
        </w:r>
        <w:r w:rsidR="00917B42">
          <w:rPr>
            <w:rFonts w:eastAsia="Times New Roman" w:cs="Times New Roman"/>
            <w:szCs w:val="24"/>
          </w:rPr>
          <w:t>насосной</w:t>
        </w:r>
        <w:r w:rsidR="00917B42" w:rsidRPr="003F222F">
          <w:rPr>
            <w:rFonts w:eastAsia="Times New Roman" w:cs="Times New Roman"/>
            <w:szCs w:val="24"/>
            <w:lang w:val="en-US"/>
          </w:rPr>
          <w:t xml:space="preserve"> </w:t>
        </w:r>
        <w:r w:rsidR="00917B42">
          <w:rPr>
            <w:rFonts w:eastAsia="Times New Roman" w:cs="Times New Roman"/>
            <w:szCs w:val="24"/>
          </w:rPr>
          <w:t>станции</w:t>
        </w:r>
        <w:r w:rsidR="00917B42" w:rsidRPr="003F222F">
          <w:rPr>
            <w:rFonts w:eastAsia="Times New Roman" w:cs="Times New Roman"/>
            <w:szCs w:val="24"/>
            <w:lang w:val="en-US"/>
          </w:rPr>
          <w:t xml:space="preserve"> №6 «</w:t>
        </w:r>
        <w:r w:rsidR="00917B42">
          <w:rPr>
            <w:rFonts w:eastAsia="Times New Roman" w:cs="Times New Roman"/>
            <w:szCs w:val="24"/>
          </w:rPr>
          <w:t>УПП</w:t>
        </w:r>
        <w:r w:rsidR="00917B42" w:rsidRPr="003F222F">
          <w:rPr>
            <w:rFonts w:eastAsia="Times New Roman" w:cs="Times New Roman"/>
            <w:szCs w:val="24"/>
            <w:lang w:val="en-US"/>
          </w:rPr>
          <w:t xml:space="preserve"> </w:t>
        </w:r>
        <w:r w:rsidR="00917B42">
          <w:rPr>
            <w:rFonts w:eastAsia="Times New Roman" w:cs="Times New Roman"/>
            <w:szCs w:val="24"/>
          </w:rPr>
          <w:t>ВОС</w:t>
        </w:r>
        <w:r w:rsidR="00917B42" w:rsidRPr="003F222F">
          <w:rPr>
            <w:rFonts w:eastAsia="Times New Roman" w:cs="Times New Roman"/>
            <w:szCs w:val="24"/>
            <w:lang w:val="en-US"/>
          </w:rPr>
          <w:t xml:space="preserve">» </w:t>
        </w:r>
        <w:r w:rsidR="00917B42">
          <w:rPr>
            <w:rFonts w:eastAsia="Times New Roman" w:cs="Times New Roman"/>
            <w:szCs w:val="24"/>
          </w:rPr>
          <w:t>стоки</w:t>
        </w:r>
        <w:r w:rsidR="00917B42" w:rsidRPr="003F222F">
          <w:rPr>
            <w:rFonts w:eastAsia="Times New Roman" w:cs="Times New Roman"/>
            <w:szCs w:val="24"/>
            <w:lang w:val="en-US"/>
          </w:rPr>
          <w:t xml:space="preserve"> </w:t>
        </w:r>
        <w:r w:rsidR="00917B42">
          <w:rPr>
            <w:rFonts w:eastAsia="Times New Roman" w:cs="Times New Roman"/>
            <w:szCs w:val="24"/>
          </w:rPr>
          <w:t>на</w:t>
        </w:r>
        <w:r w:rsidR="00917B42" w:rsidRPr="003F222F">
          <w:rPr>
            <w:rFonts w:eastAsia="Times New Roman" w:cs="Times New Roman"/>
            <w:szCs w:val="24"/>
            <w:lang w:val="en-US"/>
          </w:rPr>
          <w:t xml:space="preserve"> </w:t>
        </w:r>
        <w:r w:rsidR="00917B42">
          <w:rPr>
            <w:rFonts w:eastAsia="Times New Roman" w:cs="Times New Roman"/>
            <w:szCs w:val="24"/>
          </w:rPr>
          <w:t>которую</w:t>
        </w:r>
        <w:r w:rsidR="00917B42" w:rsidRPr="003F222F">
          <w:rPr>
            <w:rFonts w:eastAsia="Times New Roman" w:cs="Times New Roman"/>
            <w:szCs w:val="24"/>
            <w:lang w:val="en-US"/>
          </w:rPr>
          <w:t xml:space="preserve"> </w:t>
        </w:r>
        <w:r w:rsidR="00917B42">
          <w:rPr>
            <w:rFonts w:eastAsia="Times New Roman" w:cs="Times New Roman"/>
            <w:szCs w:val="24"/>
          </w:rPr>
          <w:t>поступают</w:t>
        </w:r>
        <w:r w:rsidR="00917B42" w:rsidRPr="003F222F">
          <w:rPr>
            <w:rFonts w:eastAsia="Times New Roman" w:cs="Times New Roman"/>
            <w:szCs w:val="24"/>
            <w:lang w:val="en-US"/>
          </w:rPr>
          <w:t xml:space="preserve"> </w:t>
        </w:r>
        <w:r w:rsidR="00917B42">
          <w:rPr>
            <w:rFonts w:eastAsia="Times New Roman" w:cs="Times New Roman"/>
            <w:szCs w:val="24"/>
          </w:rPr>
          <w:t>от</w:t>
        </w:r>
        <w:r w:rsidR="00917B42" w:rsidRPr="003F222F">
          <w:rPr>
            <w:rFonts w:eastAsia="Times New Roman" w:cs="Times New Roman"/>
            <w:szCs w:val="24"/>
            <w:lang w:val="en-US"/>
          </w:rPr>
          <w:t xml:space="preserve"> </w:t>
        </w:r>
        <w:r w:rsidR="00917B42">
          <w:rPr>
            <w:rFonts w:eastAsia="Times New Roman" w:cs="Times New Roman"/>
            <w:szCs w:val="24"/>
          </w:rPr>
          <w:t>ул</w:t>
        </w:r>
        <w:r w:rsidR="00917B42" w:rsidRPr="003F222F">
          <w:rPr>
            <w:rFonts w:eastAsia="Times New Roman" w:cs="Times New Roman"/>
            <w:szCs w:val="24"/>
            <w:lang w:val="en-US"/>
          </w:rPr>
          <w:t xml:space="preserve">. </w:t>
        </w:r>
        <w:r w:rsidR="00917B42">
          <w:rPr>
            <w:rFonts w:eastAsia="Times New Roman" w:cs="Times New Roman"/>
            <w:szCs w:val="24"/>
          </w:rPr>
          <w:t>Перспективная</w:t>
        </w:r>
        <w:r w:rsidR="00917B42" w:rsidRPr="003F222F">
          <w:rPr>
            <w:rFonts w:eastAsia="Times New Roman" w:cs="Times New Roman"/>
            <w:szCs w:val="24"/>
            <w:lang w:val="en-US"/>
          </w:rPr>
          <w:t xml:space="preserve">, </w:t>
        </w:r>
        <w:r w:rsidR="00917B42">
          <w:rPr>
            <w:rFonts w:eastAsia="Times New Roman" w:cs="Times New Roman"/>
            <w:szCs w:val="24"/>
          </w:rPr>
          <w:t>здания</w:t>
        </w:r>
        <w:r w:rsidR="00917B42" w:rsidRPr="003F222F">
          <w:rPr>
            <w:rFonts w:eastAsia="Times New Roman" w:cs="Times New Roman"/>
            <w:szCs w:val="24"/>
            <w:lang w:val="en-US"/>
          </w:rPr>
          <w:t xml:space="preserve"> </w:t>
        </w:r>
        <w:r w:rsidR="00917B42">
          <w:rPr>
            <w:rFonts w:eastAsia="Times New Roman" w:cs="Times New Roman"/>
            <w:szCs w:val="24"/>
          </w:rPr>
          <w:t>общества</w:t>
        </w:r>
        <w:r w:rsidR="00917B42" w:rsidRPr="003F222F">
          <w:rPr>
            <w:rFonts w:eastAsia="Times New Roman" w:cs="Times New Roman"/>
            <w:szCs w:val="24"/>
            <w:lang w:val="en-US"/>
          </w:rPr>
          <w:t xml:space="preserve"> </w:t>
        </w:r>
        <w:r w:rsidR="00917B42">
          <w:rPr>
            <w:rFonts w:eastAsia="Times New Roman" w:cs="Times New Roman"/>
            <w:szCs w:val="24"/>
          </w:rPr>
          <w:t>слепых</w:t>
        </w:r>
        <w:r w:rsidR="00917B42" w:rsidRPr="003F222F">
          <w:rPr>
            <w:rFonts w:eastAsia="Times New Roman" w:cs="Times New Roman"/>
            <w:szCs w:val="24"/>
            <w:lang w:val="en-US"/>
          </w:rPr>
          <w:t>.</w:t>
        </w:r>
        <w:r w:rsidR="00917B42">
          <w:rPr>
            <w:webHidden/>
          </w:rPr>
          <w:fldChar w:fldCharType="end"/>
        </w:r>
      </w:hyperlink>
    </w:p>
    <w:p w14:paraId="05248595" w14:textId="77777777" w:rsidR="00C5718F" w:rsidRPr="003F222F" w:rsidRDefault="009E6FB9">
      <w:pPr>
        <w:suppressAutoHyphens w:val="0"/>
        <w:rPr>
          <w:rFonts w:eastAsia="Times New Roman" w:cs="Times New Roman"/>
          <w:szCs w:val="24"/>
          <w:lang w:val="en-US"/>
        </w:rPr>
      </w:pPr>
      <w:hyperlink w:anchor="_Toc64458531">
        <w:r w:rsidR="00917B42">
          <w:rPr>
            <w:rFonts w:eastAsia="Times New Roman" w:cs="Times New Roman"/>
            <w:szCs w:val="24"/>
            <w:lang w:val="en-US"/>
          </w:rPr>
          <w:t>VI</w:t>
        </w:r>
        <w:r w:rsidR="00917B42">
          <w:rPr>
            <w:webHidden/>
          </w:rPr>
          <w:fldChar w:fldCharType="begin"/>
        </w:r>
        <w:r w:rsidR="00917B42" w:rsidRPr="003F222F">
          <w:rPr>
            <w:webHidden/>
            <w:lang w:val="en-US"/>
          </w:rPr>
          <w:instrText>PAGEREF _Toc64458531 \h</w:instrText>
        </w:r>
        <w:r w:rsidR="00917B42">
          <w:rPr>
            <w:webHidden/>
          </w:rPr>
        </w:r>
        <w:r w:rsidR="00917B42">
          <w:rPr>
            <w:webHidden/>
          </w:rPr>
          <w:fldChar w:fldCharType="separate"/>
        </w:r>
        <w:r w:rsidR="00917B42" w:rsidRPr="003F222F">
          <w:rPr>
            <w:rFonts w:eastAsia="Times New Roman" w:cs="Times New Roman"/>
            <w:szCs w:val="24"/>
            <w:lang w:val="en-US"/>
          </w:rPr>
          <w:t xml:space="preserve"> </w:t>
        </w:r>
        <w:r w:rsidR="00917B42">
          <w:rPr>
            <w:rFonts w:eastAsia="Times New Roman" w:cs="Times New Roman"/>
            <w:szCs w:val="24"/>
          </w:rPr>
          <w:t>бассейн</w:t>
        </w:r>
        <w:r w:rsidR="00917B42" w:rsidRPr="003F222F">
          <w:rPr>
            <w:rFonts w:eastAsia="Times New Roman" w:cs="Times New Roman"/>
            <w:szCs w:val="24"/>
            <w:lang w:val="en-US"/>
          </w:rPr>
          <w:t xml:space="preserve"> </w:t>
        </w:r>
        <w:r w:rsidR="00917B42">
          <w:rPr>
            <w:rFonts w:eastAsia="Times New Roman" w:cs="Times New Roman"/>
            <w:szCs w:val="24"/>
          </w:rPr>
          <w:t>относится</w:t>
        </w:r>
        <w:r w:rsidR="00917B42" w:rsidRPr="003F222F">
          <w:rPr>
            <w:rFonts w:eastAsia="Times New Roman" w:cs="Times New Roman"/>
            <w:szCs w:val="24"/>
            <w:lang w:val="en-US"/>
          </w:rPr>
          <w:t xml:space="preserve"> </w:t>
        </w:r>
        <w:r w:rsidR="00917B42">
          <w:rPr>
            <w:rFonts w:eastAsia="Times New Roman" w:cs="Times New Roman"/>
            <w:szCs w:val="24"/>
          </w:rPr>
          <w:t>к</w:t>
        </w:r>
        <w:r w:rsidR="00917B42" w:rsidRPr="003F222F">
          <w:rPr>
            <w:rFonts w:eastAsia="Times New Roman" w:cs="Times New Roman"/>
            <w:szCs w:val="24"/>
            <w:lang w:val="en-US"/>
          </w:rPr>
          <w:t xml:space="preserve"> </w:t>
        </w:r>
        <w:r w:rsidR="00917B42">
          <w:rPr>
            <w:rFonts w:eastAsia="Times New Roman" w:cs="Times New Roman"/>
            <w:szCs w:val="24"/>
          </w:rPr>
          <w:t>фекальной</w:t>
        </w:r>
        <w:r w:rsidR="00917B42" w:rsidRPr="003F222F">
          <w:rPr>
            <w:rFonts w:eastAsia="Times New Roman" w:cs="Times New Roman"/>
            <w:szCs w:val="24"/>
            <w:lang w:val="en-US"/>
          </w:rPr>
          <w:t xml:space="preserve"> </w:t>
        </w:r>
        <w:r w:rsidR="00917B42">
          <w:rPr>
            <w:rFonts w:eastAsia="Times New Roman" w:cs="Times New Roman"/>
            <w:szCs w:val="24"/>
          </w:rPr>
          <w:t>станции</w:t>
        </w:r>
        <w:r w:rsidR="00917B42" w:rsidRPr="003F222F">
          <w:rPr>
            <w:rFonts w:eastAsia="Times New Roman" w:cs="Times New Roman"/>
            <w:szCs w:val="24"/>
            <w:lang w:val="en-US"/>
          </w:rPr>
          <w:t xml:space="preserve"> </w:t>
        </w:r>
        <w:r w:rsidR="00917B42">
          <w:rPr>
            <w:rFonts w:eastAsia="Times New Roman" w:cs="Times New Roman"/>
            <w:szCs w:val="24"/>
          </w:rPr>
          <w:t>пос</w:t>
        </w:r>
        <w:r w:rsidR="00917B42" w:rsidRPr="003F222F">
          <w:rPr>
            <w:rFonts w:eastAsia="Times New Roman" w:cs="Times New Roman"/>
            <w:szCs w:val="24"/>
            <w:lang w:val="en-US"/>
          </w:rPr>
          <w:t xml:space="preserve">. </w:t>
        </w:r>
        <w:r w:rsidR="00917B42">
          <w:rPr>
            <w:rFonts w:eastAsia="Times New Roman" w:cs="Times New Roman"/>
            <w:szCs w:val="24"/>
          </w:rPr>
          <w:t>Самбек</w:t>
        </w:r>
        <w:r w:rsidR="00917B42" w:rsidRPr="003F222F">
          <w:rPr>
            <w:rFonts w:eastAsia="Times New Roman" w:cs="Times New Roman"/>
            <w:szCs w:val="24"/>
            <w:lang w:val="en-US"/>
          </w:rPr>
          <w:t xml:space="preserve"> </w:t>
        </w:r>
        <w:r w:rsidR="00917B42">
          <w:rPr>
            <w:rFonts w:eastAsia="Times New Roman" w:cs="Times New Roman"/>
            <w:szCs w:val="24"/>
          </w:rPr>
          <w:t>принимающей</w:t>
        </w:r>
        <w:r w:rsidR="00917B42" w:rsidRPr="003F222F">
          <w:rPr>
            <w:rFonts w:eastAsia="Times New Roman" w:cs="Times New Roman"/>
            <w:szCs w:val="24"/>
            <w:lang w:val="en-US"/>
          </w:rPr>
          <w:t xml:space="preserve"> </w:t>
        </w:r>
        <w:r w:rsidR="00917B42">
          <w:rPr>
            <w:rFonts w:eastAsia="Times New Roman" w:cs="Times New Roman"/>
            <w:szCs w:val="24"/>
          </w:rPr>
          <w:t>стоки</w:t>
        </w:r>
        <w:r w:rsidR="00917B42" w:rsidRPr="003F222F">
          <w:rPr>
            <w:rFonts w:eastAsia="Times New Roman" w:cs="Times New Roman"/>
            <w:szCs w:val="24"/>
            <w:lang w:val="en-US"/>
          </w:rPr>
          <w:t xml:space="preserve"> </w:t>
        </w:r>
        <w:r w:rsidR="00917B42">
          <w:rPr>
            <w:rFonts w:eastAsia="Times New Roman" w:cs="Times New Roman"/>
            <w:szCs w:val="24"/>
          </w:rPr>
          <w:t>от</w:t>
        </w:r>
        <w:r w:rsidR="00917B42" w:rsidRPr="003F222F">
          <w:rPr>
            <w:rFonts w:eastAsia="Times New Roman" w:cs="Times New Roman"/>
            <w:szCs w:val="24"/>
            <w:lang w:val="en-US"/>
          </w:rPr>
          <w:t xml:space="preserve"> </w:t>
        </w:r>
        <w:r w:rsidR="00917B42">
          <w:rPr>
            <w:rFonts w:eastAsia="Times New Roman" w:cs="Times New Roman"/>
            <w:szCs w:val="24"/>
          </w:rPr>
          <w:t>пос</w:t>
        </w:r>
        <w:r w:rsidR="00917B42" w:rsidRPr="003F222F">
          <w:rPr>
            <w:rFonts w:eastAsia="Times New Roman" w:cs="Times New Roman"/>
            <w:szCs w:val="24"/>
            <w:lang w:val="en-US"/>
          </w:rPr>
          <w:t xml:space="preserve">. </w:t>
        </w:r>
        <w:r w:rsidR="00917B42">
          <w:rPr>
            <w:rFonts w:eastAsia="Times New Roman" w:cs="Times New Roman"/>
            <w:szCs w:val="24"/>
          </w:rPr>
          <w:t>Самбек</w:t>
        </w:r>
        <w:r w:rsidR="00917B42" w:rsidRPr="003F222F">
          <w:rPr>
            <w:rFonts w:eastAsia="Times New Roman" w:cs="Times New Roman"/>
            <w:szCs w:val="24"/>
            <w:lang w:val="en-US"/>
          </w:rPr>
          <w:t>.</w:t>
        </w:r>
        <w:r w:rsidR="00917B42">
          <w:rPr>
            <w:webHidden/>
          </w:rPr>
          <w:fldChar w:fldCharType="end"/>
        </w:r>
      </w:hyperlink>
    </w:p>
    <w:p w14:paraId="6525577B" w14:textId="77777777" w:rsidR="00C5718F" w:rsidRDefault="009E6FB9">
      <w:pPr>
        <w:suppressAutoHyphens w:val="0"/>
        <w:rPr>
          <w:rFonts w:eastAsia="Times New Roman" w:cs="Times New Roman"/>
          <w:szCs w:val="24"/>
        </w:rPr>
      </w:pPr>
      <w:hyperlink w:anchor="_Toc64458531">
        <w:r w:rsidR="00917B42">
          <w:rPr>
            <w:rFonts w:eastAsia="Times New Roman" w:cs="Times New Roman"/>
            <w:szCs w:val="24"/>
            <w:lang w:val="en-US"/>
          </w:rPr>
          <w:t>VII</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Здание фекальной насосная станция №8 пос. Новая Соколовка, расположенная по ул. Широкая,14, принимает стоки с ул. Кленовая, ул. Молодогвардейцев, ул. Белорусской, ул. Парковой, ул. Нахимова, ул. Киевской.</w:t>
        </w:r>
        <w:r w:rsidR="00917B42">
          <w:rPr>
            <w:webHidden/>
          </w:rPr>
          <w:fldChar w:fldCharType="end"/>
        </w:r>
      </w:hyperlink>
    </w:p>
    <w:p w14:paraId="6499E5EB" w14:textId="77777777" w:rsidR="00C5718F" w:rsidRDefault="009E6FB9">
      <w:pPr>
        <w:suppressAutoHyphens w:val="0"/>
        <w:rPr>
          <w:rFonts w:eastAsia="Times New Roman" w:cs="Times New Roman"/>
          <w:szCs w:val="24"/>
        </w:rPr>
      </w:pPr>
      <w:hyperlink w:anchor="_Toc64458531">
        <w:r w:rsidR="00917B42">
          <w:rPr>
            <w:rFonts w:eastAsia="Times New Roman" w:cs="Times New Roman"/>
            <w:szCs w:val="24"/>
            <w:lang w:val="en-US"/>
          </w:rPr>
          <w:t>VIII</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бассейн канализования обслуживается здание фекальной насосной станцией ФНС №7 которая принимает стоки с улиц Степная, ул. Буденного, ул. Чекалина, ул. Восточной, ул. Соколова.</w:t>
        </w:r>
        <w:r w:rsidR="00917B42">
          <w:rPr>
            <w:webHidden/>
          </w:rPr>
          <w:fldChar w:fldCharType="end"/>
        </w:r>
      </w:hyperlink>
    </w:p>
    <w:p w14:paraId="7F165936" w14:textId="77777777" w:rsidR="00C5718F" w:rsidRDefault="009E6FB9">
      <w:pPr>
        <w:suppressAutoHyphens w:val="0"/>
        <w:rPr>
          <w:rFonts w:eastAsia="Times New Roman" w:cs="Times New Roman"/>
          <w:szCs w:val="24"/>
        </w:rPr>
      </w:pPr>
      <w:hyperlink w:anchor="_Toc64458531">
        <w:r w:rsidR="00917B42">
          <w:rPr>
            <w:rFonts w:eastAsia="Times New Roman" w:cs="Times New Roman"/>
            <w:szCs w:val="24"/>
            <w:lang w:val="en-US"/>
          </w:rPr>
          <w:t>IX</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 бассейн канализования обслуживается Сооружения КНС «квартал №2», расположенные по ул. Харьковская, 177-д принимает стоки от нового застроенного квартала №2 ул. Харьковская.</w:t>
        </w:r>
        <w:r w:rsidR="00917B42">
          <w:rPr>
            <w:webHidden/>
          </w:rPr>
          <w:fldChar w:fldCharType="end"/>
        </w:r>
      </w:hyperlink>
    </w:p>
    <w:p w14:paraId="17695B97" w14:textId="77777777" w:rsidR="00C5718F" w:rsidRDefault="009E6FB9">
      <w:pPr>
        <w:suppressAutoHyphens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Канализационная насосная станция расположенная по ул. Мира,25 после переподключения КНС по ул.Харьковская,177-д будет принимать стоки от застройки квартала №2.</w:t>
        </w:r>
        <w:r w:rsidR="00917B42">
          <w:rPr>
            <w:webHidden/>
          </w:rPr>
          <w:fldChar w:fldCharType="end"/>
        </w:r>
      </w:hyperlink>
    </w:p>
    <w:p w14:paraId="3FEB63C8" w14:textId="77777777" w:rsidR="00C5718F" w:rsidRDefault="009E6FB9">
      <w:pPr>
        <w:suppressAutoHyphens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Сточные воды со всех бассейнов канализования, как было сказано выше, поступают на ОСК по адресу г. Новошахтинск ул. Письменского,53.</w:t>
        </w:r>
        <w:r w:rsidR="00917B42">
          <w:rPr>
            <w:webHidden/>
          </w:rPr>
          <w:fldChar w:fldCharType="end"/>
        </w:r>
      </w:hyperlink>
    </w:p>
    <w:p w14:paraId="445FC4C6"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Данные по зонам централизованного и нецентрализованного водоотведения г. Новошахтинск приведены ниже.</w:t>
        </w:r>
        <w:r w:rsidR="00917B42">
          <w:rPr>
            <w:webHidden/>
          </w:rPr>
          <w:fldChar w:fldCharType="end"/>
        </w:r>
      </w:hyperlink>
    </w:p>
    <w:p w14:paraId="290CC6F5" w14:textId="77777777" w:rsidR="00C5718F" w:rsidRDefault="009E6FB9">
      <w:pPr>
        <w:widowControl w:val="0"/>
        <w:suppressAutoHyphens w:val="0"/>
        <w:ind w:right="-6"/>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На данный момент в г. Новошахтинске имеются следующие зоны, неохваченные централизованной системой водоотведения:</w:t>
        </w:r>
        <w:r w:rsidR="00917B42">
          <w:rPr>
            <w:webHidden/>
          </w:rPr>
          <w:fldChar w:fldCharType="end"/>
        </w:r>
      </w:hyperlink>
    </w:p>
    <w:p w14:paraId="6A39757A" w14:textId="77777777" w:rsidR="00C5718F" w:rsidRDefault="009E6FB9">
      <w:pPr>
        <w:suppressAutoHyphens w:val="0"/>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Вся территория посёлка Соколово-Кундрюческий и п. Юбилейный</w:t>
        </w:r>
        <w:r w:rsidR="00917B42">
          <w:rPr>
            <w:webHidden/>
          </w:rPr>
          <w:fldChar w:fldCharType="end"/>
        </w:r>
      </w:hyperlink>
    </w:p>
    <w:p w14:paraId="395CA64F" w14:textId="77777777" w:rsidR="00C5718F" w:rsidRDefault="009E6FB9">
      <w:pPr>
        <w:suppressAutoHyphens w:val="0"/>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Северная и южная части Новой Соколовки. В центральной части имеется многоэтажная застройка с централизованной системой водоотведения во внутренние городские сети.</w:t>
        </w:r>
        <w:r w:rsidR="00917B42">
          <w:rPr>
            <w:webHidden/>
          </w:rPr>
          <w:fldChar w:fldCharType="end"/>
        </w:r>
      </w:hyperlink>
    </w:p>
    <w:p w14:paraId="3264E823" w14:textId="77777777" w:rsidR="00C5718F" w:rsidRDefault="009E6FB9">
      <w:pPr>
        <w:suppressAutoHyphens w:val="0"/>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Посёлок Несветаевский имеет водоотводящую сеть на ул. Победы, ул.Дернова,4-я Пятилетка, ул. Крылова, ул.1-я Пятилетка, район ул. Алмазной и пер. Дорожный. Сети подходят к школе, больнице и трем детским садам. Так же сеть проложена на ул. Центральной, ул. Шахтной, ул. Трудовой и тупик ул. Северной. Сеть имеется по ул. Радио и ул. Прогрессивная в районе многоэтажных застроек. Перечисленные улицы относятся к центральной части посёлка, все остальные районы не охвачены системой водоотведения.</w:t>
        </w:r>
        <w:r w:rsidR="00917B42">
          <w:rPr>
            <w:webHidden/>
          </w:rPr>
          <w:fldChar w:fldCharType="end"/>
        </w:r>
      </w:hyperlink>
    </w:p>
    <w:p w14:paraId="642A4C79" w14:textId="77777777" w:rsidR="00C5718F" w:rsidRDefault="009E6FB9">
      <w:pPr>
        <w:suppressAutoHyphens w:val="0"/>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В связи с частной застройкой не имеют водоотводящей сети следующие поселки: п. Красный, Антиповка, Михайло-Леонтьевский, Белышев, Пролетарский, Тельмана, Петровский, Бугултай, 1-е отд. ЗАО Пригородное, Горловка.</w:t>
        </w:r>
        <w:r w:rsidR="00917B42">
          <w:rPr>
            <w:webHidden/>
          </w:rPr>
          <w:fldChar w:fldCharType="end"/>
        </w:r>
      </w:hyperlink>
    </w:p>
    <w:p w14:paraId="45C49BEB" w14:textId="77777777" w:rsidR="00C5718F" w:rsidRDefault="009E6FB9">
      <w:pPr>
        <w:suppressAutoHyphens w:val="0"/>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В посёлке Самбек сети уложены по ул. Серафимовича, ул. Соколова, ул. Мориса Тореза, ул. Чекалина и по ул. Восточная, ул. Челюскина в районе многоэтажной застройки. Вся остальная территория сетью не охвачена.</w:t>
        </w:r>
        <w:r w:rsidR="00917B42">
          <w:rPr>
            <w:webHidden/>
          </w:rPr>
          <w:fldChar w:fldCharType="end"/>
        </w:r>
      </w:hyperlink>
    </w:p>
    <w:p w14:paraId="229E57AC" w14:textId="77777777" w:rsidR="00C5718F" w:rsidRDefault="009E6FB9">
      <w:pPr>
        <w:suppressAutoHyphens w:val="0"/>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Посёлок им. Горького имеет сети только в центре по ул. Гришина, ул. Достоевского, ул. Чиха, ул. Молодёжная. Там располагается зона многоэтажек.</w:t>
        </w:r>
        <w:r w:rsidR="00917B42">
          <w:rPr>
            <w:webHidden/>
          </w:rPr>
          <w:fldChar w:fldCharType="end"/>
        </w:r>
      </w:hyperlink>
    </w:p>
    <w:p w14:paraId="2F961809" w14:textId="77777777" w:rsidR="00C5718F" w:rsidRDefault="009E6FB9">
      <w:pPr>
        <w:suppressAutoHyphens w:val="0"/>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В посёлке Западный сети проложены по ул. Короленко, ул. Крупской, ул. Толстого, ул. Весёлой, ул. Ерохина, ул. Степана Разина, ул. Щорса, ул. Карла Либкнехта, ул.  Краснофлотской, ул. Землянички, ул. Демократической, ул. Пушкинской и ул. Харьковской. Сети проходят по улицам Пичугина, ул. Айвазовского, ул. Грессовская, 40 лет Октября в зоне многоэтажных застроек.</w:t>
        </w:r>
        <w:r w:rsidR="00917B42">
          <w:rPr>
            <w:webHidden/>
          </w:rPr>
          <w:fldChar w:fldCharType="end"/>
        </w:r>
      </w:hyperlink>
    </w:p>
    <w:p w14:paraId="2C24CDBD" w14:textId="77777777" w:rsidR="00C5718F" w:rsidRDefault="009E6FB9">
      <w:pPr>
        <w:suppressAutoHyphens w:val="0"/>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В посёлке Кирова сети уложены только в северной части по ул. Коперника, Магистральной, Фестивальной, Линейной, Расковой.</w:t>
        </w:r>
        <w:r w:rsidR="00917B42">
          <w:rPr>
            <w:webHidden/>
          </w:rPr>
          <w:fldChar w:fldCharType="end"/>
        </w:r>
      </w:hyperlink>
    </w:p>
    <w:p w14:paraId="1AF5958B" w14:textId="77777777" w:rsidR="00C5718F" w:rsidRDefault="009E6FB9">
      <w:pPr>
        <w:suppressAutoHyphens w:val="0"/>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В п. красный Шахтер водоотводящая сеть проходит по ул. Войнова. Все остальные улицы не имеют сетей.</w:t>
        </w:r>
        <w:r w:rsidR="00917B42">
          <w:rPr>
            <w:webHidden/>
          </w:rPr>
          <w:fldChar w:fldCharType="end"/>
        </w:r>
      </w:hyperlink>
    </w:p>
    <w:p w14:paraId="5A76ACB8" w14:textId="77777777" w:rsidR="00C5718F" w:rsidRDefault="009E6FB9">
      <w:pPr>
        <w:suppressAutoHyphens w:val="0"/>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Самый большой процент обеспеченности водоотводящими сетями у центральной части города. Сети проходят по улицам Маресьева, ул. Рихарда Зорге, ул. Малосадовой, ул. Харьковской. Они образуют спальный массив из многоэтажек.</w:t>
        </w:r>
        <w:r w:rsidR="00917B42">
          <w:rPr>
            <w:webHidden/>
          </w:rPr>
          <w:fldChar w:fldCharType="end"/>
        </w:r>
      </w:hyperlink>
    </w:p>
    <w:p w14:paraId="15CCE3AA" w14:textId="77777777" w:rsidR="00C5718F" w:rsidRDefault="009E6FB9">
      <w:pPr>
        <w:suppressAutoHyphens w:val="0"/>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 xml:space="preserve">Сети уложены на ул. Одесской, ул. Севастопольской, ул. Железнодорожной, ул. ул. Мясницкой, ул. Петлякова, ул. Горняцкой, ул. Базарной, ул. Фрунзе, ул. Социалистической, Ленина, ул. Гайдара, ул. Дзержинского, ул. Школьной, в районе Детской больницы и ЦГБ. </w:t>
        </w:r>
        <w:r w:rsidR="00917B42">
          <w:rPr>
            <w:webHidden/>
          </w:rPr>
          <w:fldChar w:fldCharType="end"/>
        </w:r>
      </w:hyperlink>
    </w:p>
    <w:p w14:paraId="7046BBE9" w14:textId="77777777" w:rsidR="00C5718F" w:rsidRDefault="009E6FB9">
      <w:pPr>
        <w:widowControl w:val="0"/>
        <w:suppressAutoHyphens w:val="0"/>
        <w:ind w:right="4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Сети уложены из керамических, асбестоцементных, чугунных и полиэтиленовых труб различных диаметров. В замене на сегодняшний день нуждаются 116,383 сетей (70%), в том числе по диаметрам:</w:t>
        </w:r>
        <w:r w:rsidR="00917B42">
          <w:rPr>
            <w:webHidden/>
          </w:rPr>
          <w:fldChar w:fldCharType="end"/>
        </w:r>
      </w:hyperlink>
    </w:p>
    <w:p w14:paraId="64A3BA9A" w14:textId="77777777" w:rsidR="00C5718F" w:rsidRDefault="009E6FB9">
      <w:pPr>
        <w:widowControl w:val="0"/>
        <w:suppressAutoHyphens w:val="0"/>
        <w:ind w:right="40"/>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rFonts w:eastAsia="Times New Roman" w:cs="Times New Roman"/>
            <w:szCs w:val="24"/>
            <w:lang w:val="en-US" w:eastAsia="ru-RU"/>
          </w:rPr>
          <w:t>d</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150 мм – 48,75км; </w:t>
        </w:r>
        <w:r w:rsidR="00917B42">
          <w:rPr>
            <w:webHidden/>
          </w:rPr>
          <w:fldChar w:fldCharType="end"/>
        </w:r>
      </w:hyperlink>
    </w:p>
    <w:p w14:paraId="783A8194" w14:textId="77777777" w:rsidR="00C5718F" w:rsidRDefault="009E6FB9">
      <w:pPr>
        <w:widowControl w:val="0"/>
        <w:suppressAutoHyphens w:val="0"/>
        <w:ind w:right="40"/>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rFonts w:eastAsia="Times New Roman" w:cs="Times New Roman"/>
            <w:szCs w:val="24"/>
            <w:lang w:val="en-US" w:eastAsia="ru-RU"/>
          </w:rPr>
          <w:t>d</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200 мм – 34,75км;</w:t>
        </w:r>
        <w:r w:rsidR="00917B42">
          <w:rPr>
            <w:webHidden/>
          </w:rPr>
          <w:fldChar w:fldCharType="end"/>
        </w:r>
      </w:hyperlink>
    </w:p>
    <w:p w14:paraId="778A1096" w14:textId="77777777" w:rsidR="00C5718F" w:rsidRDefault="009E6FB9">
      <w:pPr>
        <w:widowControl w:val="0"/>
        <w:suppressAutoHyphens w:val="0"/>
        <w:ind w:right="40"/>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rFonts w:eastAsia="Times New Roman" w:cs="Times New Roman"/>
            <w:szCs w:val="24"/>
            <w:lang w:val="en-US" w:eastAsia="ru-RU"/>
          </w:rPr>
          <w:t>d</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300 мм – 15,43км;</w:t>
        </w:r>
        <w:r w:rsidR="00917B42">
          <w:rPr>
            <w:webHidden/>
          </w:rPr>
          <w:fldChar w:fldCharType="end"/>
        </w:r>
      </w:hyperlink>
    </w:p>
    <w:p w14:paraId="06AB3438" w14:textId="77777777" w:rsidR="00C5718F" w:rsidRDefault="009E6FB9">
      <w:pPr>
        <w:widowControl w:val="0"/>
        <w:suppressAutoHyphens w:val="0"/>
        <w:ind w:right="40"/>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rFonts w:eastAsia="Times New Roman" w:cs="Times New Roman"/>
            <w:szCs w:val="24"/>
            <w:lang w:val="en-US" w:eastAsia="ru-RU"/>
          </w:rPr>
          <w:t>d</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400 мм – 17,45км;</w:t>
        </w:r>
        <w:r w:rsidR="00917B42">
          <w:rPr>
            <w:webHidden/>
          </w:rPr>
          <w:fldChar w:fldCharType="end"/>
        </w:r>
      </w:hyperlink>
    </w:p>
    <w:p w14:paraId="70FF0735" w14:textId="77777777" w:rsidR="00C5718F" w:rsidRDefault="009E6FB9">
      <w:pPr>
        <w:widowControl w:val="0"/>
        <w:suppressAutoHyphens w:val="0"/>
        <w:ind w:right="40"/>
        <w:rPr>
          <w:rFonts w:eastAsia="Times New Roman" w:cs="Times New Roman"/>
          <w:szCs w:val="24"/>
          <w:lang w:eastAsia="ru-RU"/>
        </w:rPr>
      </w:pPr>
      <w:hyperlink w:anchor="_Toc64458531">
        <w:r w:rsidR="00917B42">
          <w:rPr>
            <w:rFonts w:eastAsia="Times New Roman" w:cs="Times New Roman"/>
            <w:szCs w:val="24"/>
            <w:lang w:eastAsia="ru-RU"/>
          </w:rPr>
          <w:t xml:space="preserve">Протяженность трубопроводов </w:t>
        </w:r>
        <w:r w:rsidR="00917B42">
          <w:rPr>
            <w:rFonts w:eastAsia="Times New Roman" w:cs="Times New Roman"/>
            <w:szCs w:val="24"/>
            <w:lang w:val="en-US" w:eastAsia="ru-RU"/>
          </w:rPr>
          <w:t>d</w:t>
        </w:r>
        <w:r w:rsidR="00917B42">
          <w:rPr>
            <w:rFonts w:eastAsia="Times New Roman" w:cs="Times New Roman"/>
            <w:szCs w:val="24"/>
            <w:lang w:eastAsia="ru-RU"/>
          </w:rPr>
          <w:t xml:space="preserve"> = 250 мм и </w:t>
        </w:r>
        <w:r w:rsidR="00917B42">
          <w:rPr>
            <w:rFonts w:eastAsia="Times New Roman" w:cs="Times New Roman"/>
            <w:szCs w:val="24"/>
            <w:lang w:val="en-US" w:eastAsia="ru-RU"/>
          </w:rPr>
          <w:t>d</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350 мм принята с увеличением диаметров до 300 и 400 мм.</w:t>
        </w:r>
        <w:r w:rsidR="00917B42">
          <w:rPr>
            <w:webHidden/>
          </w:rPr>
          <w:fldChar w:fldCharType="end"/>
        </w:r>
      </w:hyperlink>
    </w:p>
    <w:p w14:paraId="02C4654F" w14:textId="77777777" w:rsidR="00C5718F" w:rsidRDefault="009E6FB9">
      <w:pPr>
        <w:suppressAutoHyphens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36F2E4A" w14:textId="77777777" w:rsidR="00C5718F" w:rsidRDefault="009E6FB9">
      <w:pPr>
        <w:keepNext/>
        <w:keepLines/>
        <w:suppressAutoHyphens w:val="0"/>
        <w:outlineLvl w:val="2"/>
        <w:rPr>
          <w:rFonts w:eastAsiaTheme="majorEastAsia" w:cstheme="majorBidi"/>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heme="majorBidi"/>
            <w:b/>
            <w:bCs/>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917B42">
          <w:rPr>
            <w:webHidden/>
          </w:rPr>
          <w:fldChar w:fldCharType="end"/>
        </w:r>
      </w:hyperlink>
    </w:p>
    <w:p w14:paraId="1B4F9545"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71E2E04" w14:textId="77777777" w:rsidR="00C5718F" w:rsidRDefault="009E6FB9">
      <w:pPr>
        <w:widowControl w:val="0"/>
        <w:suppressAutoHyphens w:val="0"/>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В процессах механической и биологической очистки сточных вод на очистных сооружениях образуются различного вида осадки, содержащие органические и минеральные компоненты.</w:t>
        </w:r>
        <w:r w:rsidR="00917B42">
          <w:rPr>
            <w:webHidden/>
          </w:rPr>
          <w:fldChar w:fldCharType="end"/>
        </w:r>
      </w:hyperlink>
    </w:p>
    <w:p w14:paraId="3BD820E7" w14:textId="77777777" w:rsidR="00C5718F" w:rsidRDefault="009E6FB9">
      <w:pPr>
        <w:widowControl w:val="0"/>
        <w:suppressAutoHyphens w:val="0"/>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В зависимости от условий формирования и особенностей отделения различаются осадки первичные и вторичные.</w:t>
        </w:r>
        <w:r w:rsidR="00917B42">
          <w:rPr>
            <w:webHidden/>
          </w:rPr>
          <w:fldChar w:fldCharType="end"/>
        </w:r>
      </w:hyperlink>
    </w:p>
    <w:p w14:paraId="6D730266" w14:textId="77777777" w:rsidR="00C5718F" w:rsidRDefault="009E6FB9">
      <w:pPr>
        <w:widowControl w:val="0"/>
        <w:suppressAutoHyphens w:val="0"/>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К первичным осадкам можно отнести грубые отбросы, задерживаемые решетками. В их состав входят крупные взвешенные и плавающие вещества, преимущественно органического происхождения.</w:t>
        </w:r>
        <w:r w:rsidR="00917B42">
          <w:rPr>
            <w:webHidden/>
          </w:rPr>
          <w:fldChar w:fldCharType="end"/>
        </w:r>
      </w:hyperlink>
    </w:p>
    <w:p w14:paraId="70300401" w14:textId="77777777" w:rsidR="00C5718F" w:rsidRDefault="009E6FB9">
      <w:pPr>
        <w:widowControl w:val="0"/>
        <w:suppressAutoHyphens w:val="0"/>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Количество отбросов, задерживаемых решетками с прозорами 16 мм, на одного человека в год составляет в среднем 8 л при влажности 80% и объёмной массе 750 кг/м³.</w:t>
        </w:r>
        <w:r w:rsidR="00917B42">
          <w:rPr>
            <w:webHidden/>
          </w:rPr>
          <w:fldChar w:fldCharType="end"/>
        </w:r>
      </w:hyperlink>
    </w:p>
    <w:p w14:paraId="7D168B6D" w14:textId="77777777" w:rsidR="00C5718F" w:rsidRDefault="009E6FB9">
      <w:pPr>
        <w:suppressAutoHyphens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Очистка решеток производится оператором вручную по мере накопления отбросов. Снятые с решеток отбросы складируются в специально отведенном месте, присыпаются во избежание зловонья и в целях обезвреживания землей, а в теплое время года и хлорной известью.</w:t>
        </w:r>
        <w:r w:rsidR="00917B42">
          <w:rPr>
            <w:webHidden/>
          </w:rPr>
          <w:fldChar w:fldCharType="end"/>
        </w:r>
      </w:hyperlink>
    </w:p>
    <w:p w14:paraId="64EFD88B" w14:textId="77777777" w:rsidR="00C5718F" w:rsidRDefault="009E6FB9">
      <w:pPr>
        <w:suppressAutoHyphens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Количество отбросов, снятых с решеток, учитывается с занесением данных в журнал.</w:t>
        </w:r>
        <w:r w:rsidR="00917B42">
          <w:rPr>
            <w:webHidden/>
          </w:rPr>
          <w:fldChar w:fldCharType="end"/>
        </w:r>
      </w:hyperlink>
    </w:p>
    <w:p w14:paraId="605347C0" w14:textId="77777777" w:rsidR="00C5718F" w:rsidRDefault="009E6FB9">
      <w:pPr>
        <w:widowControl w:val="0"/>
        <w:suppressAutoHyphens w:val="0"/>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Осадки тяжёлые задерживаются песколовками, в их состав входят песок, обломки отдельных минералов, уголь, битое стекло.</w:t>
        </w:r>
        <w:r w:rsidR="00917B42">
          <w:rPr>
            <w:webHidden/>
          </w:rPr>
          <w:fldChar w:fldCharType="end"/>
        </w:r>
      </w:hyperlink>
    </w:p>
    <w:p w14:paraId="75F4893B" w14:textId="77777777" w:rsidR="00C5718F" w:rsidRDefault="009E6FB9">
      <w:pPr>
        <w:suppressAutoHyphens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Весь улавливаемый осадок проваливается через щель в осадочную часть, имеющую коническую форму. Уровень накопившегося в приямке песка измеряется с помощью щупа. Удаление песка из приямка песколовки происходит по мере накопления осадка илососом КАМАЗ КО505А. Извлеченный из песколовки песок, обеззараживается и складируется на песковую площадку для обезвоживания. Ведется количественный учет извлекаемого из песколовки песка. На станции спроектированы два песковых бункера для обезвоживания песка, но на сегодняшний день они находятся в нерабочем состоянии. </w:t>
        </w:r>
        <w:r w:rsidR="00917B42">
          <w:rPr>
            <w:webHidden/>
          </w:rPr>
          <w:fldChar w:fldCharType="end"/>
        </w:r>
      </w:hyperlink>
    </w:p>
    <w:p w14:paraId="41419FA2"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Каждую смену ведется количественный учет выпускаемого осадка. Количество выпущенного осадка определяется электромагнитным расходомером, расположенным на трубопроводе, в камере выпуска сырого осадка, объем которой равен 87 м³.</w:t>
        </w:r>
        <w:r w:rsidR="00917B42">
          <w:rPr>
            <w:webHidden/>
          </w:rPr>
          <w:fldChar w:fldCharType="end"/>
        </w:r>
      </w:hyperlink>
    </w:p>
    <w:p w14:paraId="0D95E5CB"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Узел денитрификации выполнен на основе первичных радиальных отстойников и предназначен для очистки воды от нитратов, образующихся в процессе окисления азота аммонийного активным илом в аэротенке. </w:t>
        </w:r>
        <w:r w:rsidR="00917B42">
          <w:rPr>
            <w:webHidden/>
          </w:rPr>
          <w:fldChar w:fldCharType="end"/>
        </w:r>
      </w:hyperlink>
    </w:p>
    <w:p w14:paraId="4A9D4B5A"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В первичные отстойники (зону денитрификации) подается циркуляционный (возвратный) активный ил из вторичного отстойника</w:t>
        </w:r>
        <w:r w:rsidR="00917B42">
          <w:rPr>
            <w:rFonts w:eastAsia="Times New Roman" w:cs="Times New Roman"/>
            <w:szCs w:val="24"/>
            <w:lang w:eastAsia="ru-RU"/>
          </w:rPr>
          <w:tab/>
          <w:t xml:space="preserve"> для обеспечения протекания процесса восстановления азота нитратов. При данной схеме очистки источником питания для денитрифицирующих организмов является органический углерод, содержащийся в сточной воде, а источником кислорода кислород нитратов.</w:t>
        </w:r>
        <w:r w:rsidR="00917B42">
          <w:rPr>
            <w:webHidden/>
          </w:rPr>
          <w:fldChar w:fldCharType="end"/>
        </w:r>
      </w:hyperlink>
    </w:p>
    <w:p w14:paraId="0F6094CA"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Для непрерывного перемешивания сточной воды с возвратным активным илом и поддержания активного ила во взвешенном состоянии в каждом первичном отстойнике  (резервуаре-денитрификаторе) установлено по одной погружной мешалке.</w:t>
        </w:r>
        <w:r w:rsidR="00917B42">
          <w:rPr>
            <w:webHidden/>
          </w:rPr>
          <w:fldChar w:fldCharType="end"/>
        </w:r>
      </w:hyperlink>
    </w:p>
    <w:p w14:paraId="0738BBBD"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Из первичных отстойников (денитрификаторов) иловая смесь (сточная вода с активным илом) через переливные воронки поступает каскадом: в сборную камеру, в распределительную камеру, в аэротенк.</w:t>
        </w:r>
        <w:r w:rsidR="00917B42">
          <w:rPr>
            <w:webHidden/>
          </w:rPr>
          <w:fldChar w:fldCharType="end"/>
        </w:r>
      </w:hyperlink>
    </w:p>
    <w:p w14:paraId="2686F789" w14:textId="77777777" w:rsidR="00C5718F" w:rsidRDefault="009E6FB9">
      <w:pPr>
        <w:widowControl w:val="0"/>
        <w:suppressAutoHyphens w:val="0"/>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К вторичным осадкам можно отнести активный ил, задерживаемый вторичными отстойниками после аэротенков, представляет собой биоценоз микроорганизмов и простейших, обладает свойством флокуляции. Структура активного ила представляет хлопьевидную массу бурого цвета. При загнивании издаёт специфический гнилостный запах. По механическому составу активный ил относится к тонким суспензиям, состоящим на 98% по массе из частиц размерами меньше 1 мм. Влажность активного ила 99%.</w:t>
        </w:r>
        <w:r w:rsidR="00917B42">
          <w:rPr>
            <w:webHidden/>
          </w:rPr>
          <w:fldChar w:fldCharType="end"/>
        </w:r>
      </w:hyperlink>
    </w:p>
    <w:p w14:paraId="22D30D40"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Вторичные отстойники оборудованы илососами. Активный ил, осевший на дно отстойника, удаляется самотеком под гидростатическим давлением с помощью илососа в иловую камеру, из иловой камеры поступает в камеру активного ила насосной станции. Основная часть ила далее поступает на регенерацию на денитрификаторы, избыточный ил – на илоуплотнители. Доля избыточного активного ила равна от 9 до 18 %, что составляет 100 – 300 м³/сутки. Расход рециркуляционного ила колеблется в пределах 900 – 1500 м³/сутки.</w:t>
        </w:r>
        <w:r w:rsidR="00917B42">
          <w:rPr>
            <w:webHidden/>
          </w:rPr>
          <w:fldChar w:fldCharType="end"/>
        </w:r>
      </w:hyperlink>
    </w:p>
    <w:p w14:paraId="15B018DC"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В процессе эксплуатации регулируется подача иловой смеси на вторичные отстойники с целью равномерного распределения нагрузки с помощью шиберов, расположенных в распределительной чаше. Удаление активного ила следует проводить непрерывно и возможно полнее, не допуская образования его залежей в отстойниках. Наличие залежей ила контролируется с помощью щупа. Появление пузырьков газа и сгустков активного ила на поверхности отстойника также может свидетельствовать о наличие залежей ила. </w:t>
        </w:r>
        <w:r w:rsidR="00917B42">
          <w:rPr>
            <w:webHidden/>
          </w:rPr>
          <w:fldChar w:fldCharType="end"/>
        </w:r>
      </w:hyperlink>
    </w:p>
    <w:p w14:paraId="1FB663C6"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Наличие пузырьков газа и сгустков активного ила на поверхности отстойника также указывает на излишне долгое пребывание активного ила в отстойнике. Для борьбы с этим явлением необходимо увеличить объем сброса активного ила на илоуплотнители (увеличить объем избыточного ила).</w:t>
        </w:r>
        <w:r w:rsidR="00917B42">
          <w:rPr>
            <w:webHidden/>
          </w:rPr>
          <w:fldChar w:fldCharType="end"/>
        </w:r>
      </w:hyperlink>
    </w:p>
    <w:p w14:paraId="331E7115"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Cs w:val="24"/>
            <w:lang w:eastAsia="ru-RU"/>
          </w:rPr>
          <w:t>Илоуплотнители</w:t>
        </w:r>
        <w:r w:rsidR="00917B42">
          <w:rPr>
            <w:webHidden/>
          </w:rPr>
          <w:fldChar w:fldCharType="end"/>
        </w:r>
      </w:hyperlink>
    </w:p>
    <w:p w14:paraId="31E4F76A" w14:textId="77777777" w:rsidR="00C5718F" w:rsidRDefault="009E6FB9">
      <w:pPr>
        <w:widowControl w:val="0"/>
        <w:suppressAutoHyphens w:val="0"/>
        <w:ind w:right="-2" w:firstLine="851"/>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Илоуплотнители представляют собой два вертикальных отстойника, в которых уплотнение ила осуществляется за счет длительного отстаивания. Вода, отделившаяся в процессе отстаивания, направляется в бытовую камеру насосной станции и перекачивается в голову сооружений. Уплотненный ил выпускается в камеру сырого осадка и избыточного активного ила насосной станции.</w:t>
        </w:r>
        <w:r w:rsidR="00917B42">
          <w:rPr>
            <w:webHidden/>
          </w:rPr>
          <w:fldChar w:fldCharType="end"/>
        </w:r>
      </w:hyperlink>
    </w:p>
    <w:p w14:paraId="37F46D9B" w14:textId="77777777" w:rsidR="00C5718F" w:rsidRDefault="009E6FB9">
      <w:pPr>
        <w:suppressAutoHyphens w:val="0"/>
        <w:spacing w:line="235" w:lineRule="auto"/>
        <w:ind w:right="-2" w:firstLine="567"/>
        <w:rPr>
          <w:rFonts w:eastAsia="Times New Roman"/>
          <w:color w:val="000000"/>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olor w:val="000000"/>
            <w:szCs w:val="24"/>
          </w:rPr>
          <w:t>В соответствии с утвержденным ООО «Водные ресурсы» технологическим регламентом по применению эмульсионного раствора ТИАЗОНА для дезинвазии и обеззараживания осадка сточных вод на очистных сооружениях канализации и Инструкцией производителя ООО «Биосток-Сервис» по применению эмульсионного раствора ТИАЗОНА (ТУ 20.59.59-005-34669424-2018) для дезинвазии и обеззараживания осадков сточных вод применение эмульсионного раствора Тиазона 20% для проведения дезинвазии и обеззараживания осадка сточных вод происходит на этапе подготовки осадка при выпуске уплотненного ила в камеру сырого осадка. Влажность уплотненного ила составляет 95% - 98%. Согласно инструкции производителя рекомендуемая доза эмульсионного раствора Тиазона 20% для полного обеззараживания и дезинвазии осадка составляет 1л на 100м3 для не обезвоженного осадка, влажностью 95%-98%. Учет объема отводимого избыточного ила в камеру сырого осадка ведется с помощью электромагнитного расходомера, установленного на трубопроводе. В камере сырого осадка установлен узел обеззараживания осадка сточных вод. Узел представлен оборудованием по дозированию раствора. Насосом-дозатором в камеру сырого осадка подается объем эмульсионного раствора Тиазона 20% на основании показаний расходомера и согласно инструкции производителя по применению Тиазона. Время контакта Тиазона с обрабатываемым осадком составляет 24 часа при введении его на стадии подготовки осадка в камере сырого ила, что соответствует инструкции производителя по применению Тиазона. После этого из камеры сырого осадка уплотненный обеззараженный ил перекачивается на иловые площадки.</w:t>
        </w:r>
        <w:r w:rsidR="00917B42">
          <w:rPr>
            <w:webHidden/>
          </w:rPr>
          <w:fldChar w:fldCharType="end"/>
        </w:r>
      </w:hyperlink>
    </w:p>
    <w:p w14:paraId="371DB3D1" w14:textId="77777777" w:rsidR="00C5718F" w:rsidRDefault="009E6FB9">
      <w:pPr>
        <w:suppressAutoHyphens w:val="0"/>
        <w:ind w:firstLine="0"/>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На наклонных поверхностях днища может задерживаться слой осадка, который постепенно уплотняется и загнивает. Во избежание образования залежей уплотненного ила на стенках днища оператор сдвигает осадок к воронке.</w:t>
        </w:r>
        <w:r w:rsidR="00917B42">
          <w:rPr>
            <w:webHidden/>
          </w:rPr>
          <w:fldChar w:fldCharType="end"/>
        </w:r>
      </w:hyperlink>
    </w:p>
    <w:p w14:paraId="098830F8" w14:textId="77777777" w:rsidR="00C5718F" w:rsidRDefault="009E6FB9">
      <w:pPr>
        <w:suppressAutoHyphens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Согласно проекту очистных сооружений, дальнейший осадок должен был подвергаться сбраживанию в метантенках. Сооружения для обработки осадка - метантенки – не функционируют со дня ввода ОСК в эксплуатацию, в настоящее время пришли в полную негодность и ремонту не подлежат.</w:t>
        </w:r>
        <w:r w:rsidR="00917B42">
          <w:rPr>
            <w:webHidden/>
          </w:rPr>
          <w:fldChar w:fldCharType="end"/>
        </w:r>
      </w:hyperlink>
    </w:p>
    <w:p w14:paraId="48CB5DFB" w14:textId="77777777" w:rsidR="00C5718F" w:rsidRDefault="009E6FB9">
      <w:pPr>
        <w:widowControl w:val="0"/>
        <w:suppressAutoHyphens w:val="0"/>
        <w:rPr>
          <w:rFonts w:eastAsia="Times New Roman" w:cs="Times New Roman"/>
          <w:b/>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CE12F64" w14:textId="77777777" w:rsidR="00C5718F" w:rsidRDefault="009E6FB9">
      <w:pPr>
        <w:widowControl w:val="0"/>
        <w:suppressAutoHyphens w:val="0"/>
        <w:rPr>
          <w:rFonts w:eastAsia="Times New Roman" w:cs="Times New Roman"/>
          <w:b/>
          <w:szCs w:val="24"/>
        </w:rPr>
      </w:pPr>
      <w:hyperlink w:anchor="_Toc64458531">
        <w:proofErr w:type="spellStart"/>
        <w:r w:rsidR="00917B42">
          <w:rPr>
            <w:rFonts w:eastAsia="Times New Roman" w:cs="Times New Roman"/>
            <w:b/>
            <w:color w:val="000000"/>
            <w:szCs w:val="24"/>
            <w:lang w:eastAsia="ru-RU"/>
          </w:rPr>
          <w:t>П</w:t>
        </w:r>
        <w:r w:rsidR="00917B42">
          <w:rPr>
            <w:rFonts w:eastAsia="Times New Roman" w:cs="Times New Roman"/>
            <w:b/>
            <w:szCs w:val="24"/>
          </w:rPr>
          <w:t>есков</w:t>
        </w:r>
        <w:r w:rsidR="00917B42">
          <w:rPr>
            <w:rFonts w:eastAsia="Times New Roman" w:cs="Times New Roman"/>
            <w:b/>
            <w:color w:val="000000"/>
            <w:szCs w:val="24"/>
            <w:lang w:eastAsia="ru-RU"/>
          </w:rPr>
          <w:t>ые</w:t>
        </w:r>
        <w:proofErr w:type="spellEnd"/>
        <w:r w:rsidR="00917B42">
          <w:rPr>
            <w:rFonts w:eastAsia="Times New Roman" w:cs="Times New Roman"/>
            <w:b/>
            <w:color w:val="000000"/>
            <w:szCs w:val="24"/>
            <w:lang w:eastAsia="ru-RU"/>
          </w:rPr>
          <w:t xml:space="preserve"> </w:t>
        </w:r>
        <w:proofErr w:type="spellStart"/>
        <w:r w:rsidR="00917B42">
          <w:rPr>
            <w:rFonts w:eastAsia="Times New Roman" w:cs="Times New Roman"/>
            <w:b/>
            <w:szCs w:val="24"/>
          </w:rPr>
          <w:t>площа</w:t>
        </w:r>
        <w:r w:rsidR="00917B42">
          <w:rPr>
            <w:rFonts w:eastAsia="Times New Roman" w:cs="Times New Roman"/>
            <w:b/>
            <w:color w:val="000000"/>
            <w:szCs w:val="24"/>
            <w:lang w:eastAsia="ru-RU"/>
          </w:rPr>
          <w:t>д</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Cs w:val="24"/>
          </w:rPr>
          <w:t>ки</w:t>
        </w:r>
        <w:r w:rsidR="00917B42">
          <w:rPr>
            <w:webHidden/>
          </w:rPr>
          <w:fldChar w:fldCharType="end"/>
        </w:r>
      </w:hyperlink>
    </w:p>
    <w:p w14:paraId="25E3D490" w14:textId="77777777" w:rsidR="00C5718F" w:rsidRDefault="009E6FB9">
      <w:pPr>
        <w:suppressAutoHyphens w:val="0"/>
        <w:ind w:right="100"/>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Удаляемый песок, содержит большое количество воды и транспортируется в виде песковой пульпы и поэтому его необходимо обезвоживать перед дальнейшей утилизацией. Для этого на станции предусмотрено устройство песковой площадки.</w:t>
        </w:r>
        <w:r w:rsidR="00917B42">
          <w:rPr>
            <w:webHidden/>
          </w:rPr>
          <w:fldChar w:fldCharType="end"/>
        </w:r>
      </w:hyperlink>
    </w:p>
    <w:p w14:paraId="305E6BDC" w14:textId="77777777" w:rsidR="00C5718F" w:rsidRDefault="009E6FB9">
      <w:pPr>
        <w:suppressAutoHyphens w:val="0"/>
        <w:rPr>
          <w:rFonts w:eastAsia="Times New Roman" w:cs="Times New Roman"/>
          <w:szCs w:val="24"/>
          <w:lang w:eastAsia="ru-RU"/>
        </w:rPr>
      </w:pPr>
      <w:hyperlink w:anchor="_Toc64458531">
        <w:r w:rsidR="00917B42">
          <w:rPr>
            <w:rFonts w:eastAsia="Times New Roman" w:cs="Times New Roman"/>
            <w:szCs w:val="24"/>
            <w:lang w:eastAsia="ru-RU"/>
          </w:rPr>
          <w:t>Представляет собой земельный участок в виде 1 карты размером 50 х 100 м. Высота ограждающих валиков – 2 м, полезная глубина карты – 1,8 м. Площадка имеет уплотненное суглинистое основание, систему поверхностного отвода воды в голову очистных сооружений. Нагрузка на площадку в связи с отсутствием сооружений по обработке осадка принята 0,8 м³/м</w:t>
        </w:r>
        <w:r w:rsidR="00917B42">
          <w:rPr>
            <w:rFonts w:eastAsia="Times New Roman" w:cs="Times New Roman"/>
            <w:szCs w:val="24"/>
            <w:vertAlign w:val="superscript"/>
            <w:lang w:eastAsia="ru-RU"/>
          </w:rPr>
          <w:t>2</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в год. </w:t>
        </w:r>
        <w:r w:rsidR="00917B42">
          <w:rPr>
            <w:webHidden/>
          </w:rPr>
          <w:fldChar w:fldCharType="end"/>
        </w:r>
      </w:hyperlink>
    </w:p>
    <w:p w14:paraId="315C9EB4" w14:textId="77777777" w:rsidR="00C5718F" w:rsidRDefault="009E6FB9">
      <w:pPr>
        <w:widowControl w:val="0"/>
        <w:suppressAutoHyphens w:val="0"/>
        <w:rPr>
          <w:rFonts w:eastAsia="Times New Roman" w:cs="Times New Roman"/>
          <w:b/>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Cs w:val="24"/>
          </w:rPr>
          <w:t>Иловые площадки</w:t>
        </w:r>
        <w:r w:rsidR="00917B42">
          <w:rPr>
            <w:webHidden/>
          </w:rPr>
          <w:fldChar w:fldCharType="end"/>
        </w:r>
      </w:hyperlink>
    </w:p>
    <w:p w14:paraId="494139AE" w14:textId="77777777" w:rsidR="00C5718F" w:rsidRDefault="009E6FB9">
      <w:pPr>
        <w:suppressAutoHyphens w:val="0"/>
        <w:rPr>
          <w:rFonts w:eastAsia="Times New Roman" w:cs="Times New Roman"/>
          <w:szCs w:val="24"/>
          <w:lang w:eastAsia="ru-RU"/>
        </w:rPr>
      </w:pPr>
      <w:hyperlink w:anchor="_Toc64458531">
        <w:r w:rsidR="00917B42">
          <w:rPr>
            <w:rFonts w:eastAsia="Times New Roman" w:cs="Times New Roman"/>
            <w:szCs w:val="24"/>
            <w:lang w:eastAsia="ru-RU"/>
          </w:rPr>
          <w:t>В эксплуатации 7 иловых карт размером 50 х 100 м. Высота ограждающих валиков – 2 м, полезная глубина карт – 1,8 м. Иловые площадки имеют уплотненное суглинистое основание, систему поверхностного отвода воды в голову ОСК. Нагрузка на иловые площадки в связи с отсутствием сооружений по обработке осадка принята 0,8 м³/м</w:t>
        </w:r>
        <w:r w:rsidR="00917B42">
          <w:rPr>
            <w:rFonts w:eastAsia="Times New Roman" w:cs="Times New Roman"/>
            <w:szCs w:val="24"/>
            <w:vertAlign w:val="superscript"/>
            <w:lang w:eastAsia="ru-RU"/>
          </w:rPr>
          <w:t>2</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в год.</w:t>
        </w:r>
        <w:r w:rsidR="00917B42">
          <w:rPr>
            <w:webHidden/>
          </w:rPr>
          <w:fldChar w:fldCharType="end"/>
        </w:r>
      </w:hyperlink>
    </w:p>
    <w:p w14:paraId="664E9D54"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Суммарное количество сырого осадка и уплотненного активного ила составляет 311,3 м³/сутки.</w:t>
        </w:r>
        <w:r w:rsidR="00917B42">
          <w:rPr>
            <w:webHidden/>
          </w:rPr>
          <w:fldChar w:fldCharType="end"/>
        </w:r>
      </w:hyperlink>
    </w:p>
    <w:p w14:paraId="70F6868A"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Слой одновременно наливаемого на карту осадка принимается в летний период 20 – 30 см, а для зимнего на 0,1 м ниже ограждающих валиков. Влажность просушенного осадка 75%.</w:t>
        </w:r>
        <w:r w:rsidR="00917B42">
          <w:rPr>
            <w:webHidden/>
          </w:rPr>
          <w:fldChar w:fldCharType="end"/>
        </w:r>
      </w:hyperlink>
    </w:p>
    <w:p w14:paraId="3C9452F8"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В задачи операторов входят следующие работы: периодический осмотр, промывание труб на иловых площадках, профилактический осмотр запорной арматуры, содержание в исправности ограждающих валиков, периодическое скашивание на них травы.</w:t>
        </w:r>
        <w:r w:rsidR="00917B42">
          <w:rPr>
            <w:webHidden/>
          </w:rPr>
          <w:fldChar w:fldCharType="end"/>
        </w:r>
      </w:hyperlink>
    </w:p>
    <w:p w14:paraId="213FD13B"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При возникновении необходимости утилизации обеззараженного осадка с иловых карт производится вывоз данных отхода на полигон ТБО организацией имеющей лицензию на транспортировку данных отходов. </w:t>
        </w:r>
        <w:r w:rsidR="00917B42">
          <w:rPr>
            <w:webHidden/>
          </w:rPr>
          <w:fldChar w:fldCharType="end"/>
        </w:r>
      </w:hyperlink>
    </w:p>
    <w:p w14:paraId="284A95CF" w14:textId="77777777" w:rsidR="00C5718F" w:rsidRDefault="009E6FB9">
      <w:pPr>
        <w:suppressAutoHyphens w:val="0"/>
        <w:rPr>
          <w:rFonts w:eastAsia="Calibri" w:cs="Times New Roman"/>
          <w:color w:val="000000"/>
          <w:szCs w:val="24"/>
        </w:rPr>
      </w:pPr>
      <w:hyperlink w:anchor="_Toc64458531">
        <w:r w:rsidR="00917B42">
          <w:rPr>
            <w:rFonts w:eastAsia="Calibri" w:cs="Times New Roman"/>
            <w:color w:val="000000"/>
            <w:szCs w:val="24"/>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szCs w:val="24"/>
          </w:rPr>
          <w:t>Данные по утилизации осадка, находящегося на иловых площадках, в накопителях, сооружениях длительного хранения приведены в таблица 2.1.4-1.</w:t>
        </w:r>
        <w:r w:rsidR="00917B42">
          <w:rPr>
            <w:webHidden/>
          </w:rPr>
          <w:fldChar w:fldCharType="end"/>
        </w:r>
      </w:hyperlink>
    </w:p>
    <w:p w14:paraId="5061E3B7" w14:textId="77777777" w:rsidR="00C5718F" w:rsidRDefault="009E6FB9">
      <w:pPr>
        <w:suppressAutoHyphens w:val="0"/>
        <w:rPr>
          <w:rFonts w:eastAsia="Calibri" w:cs="Times New Roman"/>
          <w:b/>
          <w:color w:val="000000"/>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669C230" w14:textId="77777777" w:rsidR="00C5718F" w:rsidRDefault="009E6FB9">
      <w:pPr>
        <w:suppressAutoHyphens w:val="0"/>
        <w:rPr>
          <w:rFonts w:eastAsia="Calibri" w:cs="Times New Roman"/>
          <w:color w:val="000000"/>
          <w:szCs w:val="24"/>
        </w:rPr>
      </w:pPr>
      <w:hyperlink w:anchor="_Toc64458531">
        <w:r w:rsidR="00917B42">
          <w:rPr>
            <w:rFonts w:eastAsia="Calibri" w:cs="Times New Roman"/>
            <w:b/>
            <w:color w:val="000000"/>
            <w:szCs w:val="24"/>
          </w:rPr>
          <w:t>Таблица 2.1.4-1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szCs w:val="24"/>
          </w:rPr>
          <w:t xml:space="preserve"> – Данные по утилизации осадка, находящегося на иловых площадках, в накопителях, сооружениях длительного хранения </w:t>
        </w:r>
        <w:r w:rsidR="00917B42">
          <w:rPr>
            <w:webHidden/>
          </w:rPr>
          <w:fldChar w:fldCharType="end"/>
        </w:r>
      </w:hyperlink>
    </w:p>
    <w:p w14:paraId="324B9C0E" w14:textId="77777777" w:rsidR="00C5718F" w:rsidRDefault="009E6FB9">
      <w:pPr>
        <w:suppressAutoHyphens w:val="0"/>
        <w:rPr>
          <w:rFonts w:eastAsia="Calibri" w:cs="Times New Roman"/>
          <w:color w:val="000000"/>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5000" w:type="pct"/>
        <w:tblLayout w:type="fixed"/>
        <w:tblLook w:val="04A0" w:firstRow="1" w:lastRow="0" w:firstColumn="1" w:lastColumn="0" w:noHBand="0" w:noVBand="1"/>
      </w:tblPr>
      <w:tblGrid>
        <w:gridCol w:w="2421"/>
        <w:gridCol w:w="1199"/>
        <w:gridCol w:w="1450"/>
        <w:gridCol w:w="2819"/>
        <w:gridCol w:w="2248"/>
      </w:tblGrid>
      <w:tr w:rsidR="00C5718F" w14:paraId="79D7EF4A" w14:textId="77777777">
        <w:trPr>
          <w:trHeight w:val="20"/>
        </w:trPr>
        <w:tc>
          <w:tcPr>
            <w:tcW w:w="2370" w:type="dxa"/>
            <w:vMerge w:val="restart"/>
            <w:tcBorders>
              <w:top w:val="single" w:sz="4" w:space="0" w:color="000000"/>
              <w:left w:val="single" w:sz="4" w:space="0" w:color="000000"/>
              <w:bottom w:val="single" w:sz="4" w:space="0" w:color="000000"/>
              <w:right w:val="single" w:sz="4" w:space="0" w:color="000000"/>
            </w:tcBorders>
            <w:vAlign w:val="center"/>
          </w:tcPr>
          <w:p w14:paraId="19AE9F27" w14:textId="77777777" w:rsidR="00C5718F" w:rsidRDefault="009E6FB9">
            <w:pPr>
              <w:widowControl w:val="0"/>
              <w:suppressAutoHyphens w:val="0"/>
              <w:ind w:firstLine="0"/>
              <w:jc w:val="center"/>
              <w:rPr>
                <w:rFonts w:eastAsia="Calibri" w:cs="Times New Roman"/>
                <w:b/>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color w:val="000000"/>
                  <w:sz w:val="20"/>
                  <w:szCs w:val="20"/>
                </w:rPr>
                <w:t>Сооружение, где находится осадок (находящееся на балансе предприятия)</w:t>
              </w:r>
              <w:r w:rsidR="00917B42">
                <w:rPr>
                  <w:webHidden/>
                </w:rPr>
                <w:fldChar w:fldCharType="end"/>
              </w:r>
            </w:hyperlink>
          </w:p>
        </w:tc>
        <w:tc>
          <w:tcPr>
            <w:tcW w:w="2592" w:type="dxa"/>
            <w:gridSpan w:val="2"/>
            <w:tcBorders>
              <w:top w:val="single" w:sz="4" w:space="0" w:color="000000"/>
              <w:left w:val="single" w:sz="4" w:space="0" w:color="000000"/>
              <w:bottom w:val="single" w:sz="4" w:space="0" w:color="000000"/>
              <w:right w:val="single" w:sz="4" w:space="0" w:color="000000"/>
            </w:tcBorders>
            <w:vAlign w:val="center"/>
          </w:tcPr>
          <w:p w14:paraId="5B1C5B61" w14:textId="77777777" w:rsidR="00C5718F" w:rsidRDefault="009E6FB9">
            <w:pPr>
              <w:widowControl w:val="0"/>
              <w:suppressAutoHyphens w:val="0"/>
              <w:ind w:firstLine="0"/>
              <w:jc w:val="center"/>
              <w:rPr>
                <w:rFonts w:eastAsia="Calibri" w:cs="Times New Roman"/>
                <w:b/>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color w:val="000000"/>
                  <w:sz w:val="20"/>
                  <w:szCs w:val="20"/>
                </w:rPr>
                <w:t>Количество,</w:t>
              </w:r>
              <w:r w:rsidR="00917B42">
                <w:rPr>
                  <w:webHidden/>
                </w:rPr>
                <w:fldChar w:fldCharType="end"/>
              </w:r>
            </w:hyperlink>
          </w:p>
        </w:tc>
        <w:tc>
          <w:tcPr>
            <w:tcW w:w="2759" w:type="dxa"/>
            <w:vMerge w:val="restart"/>
            <w:tcBorders>
              <w:top w:val="single" w:sz="4" w:space="0" w:color="000000"/>
              <w:left w:val="single" w:sz="4" w:space="0" w:color="000000"/>
              <w:bottom w:val="single" w:sz="4" w:space="0" w:color="000000"/>
              <w:right w:val="single" w:sz="4" w:space="0" w:color="000000"/>
            </w:tcBorders>
            <w:vAlign w:val="center"/>
          </w:tcPr>
          <w:p w14:paraId="69EA8BA0" w14:textId="77777777" w:rsidR="00C5718F" w:rsidRDefault="009E6FB9">
            <w:pPr>
              <w:widowControl w:val="0"/>
              <w:suppressAutoHyphens w:val="0"/>
              <w:ind w:firstLine="0"/>
              <w:jc w:val="center"/>
              <w:rPr>
                <w:rFonts w:eastAsia="Calibri" w:cs="Times New Roman"/>
                <w:b/>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color w:val="000000"/>
                  <w:sz w:val="20"/>
                  <w:szCs w:val="20"/>
                </w:rPr>
                <w:t>Технологический процесс, производимый с осадком в данном сооружении</w:t>
              </w:r>
              <w:r w:rsidR="00917B42">
                <w:rPr>
                  <w:webHidden/>
                </w:rPr>
                <w:fldChar w:fldCharType="end"/>
              </w:r>
            </w:hyperlink>
          </w:p>
        </w:tc>
        <w:tc>
          <w:tcPr>
            <w:tcW w:w="2200" w:type="dxa"/>
            <w:vMerge w:val="restart"/>
            <w:tcBorders>
              <w:top w:val="single" w:sz="4" w:space="0" w:color="000000"/>
              <w:left w:val="single" w:sz="4" w:space="0" w:color="000000"/>
              <w:bottom w:val="single" w:sz="4" w:space="0" w:color="000000"/>
              <w:right w:val="single" w:sz="4" w:space="0" w:color="000000"/>
            </w:tcBorders>
            <w:vAlign w:val="center"/>
          </w:tcPr>
          <w:p w14:paraId="65FB6ED6" w14:textId="77777777" w:rsidR="00C5718F" w:rsidRDefault="009E6FB9">
            <w:pPr>
              <w:widowControl w:val="0"/>
              <w:suppressAutoHyphens w:val="0"/>
              <w:ind w:firstLine="0"/>
              <w:jc w:val="center"/>
              <w:rPr>
                <w:rFonts w:eastAsia="Calibri" w:cs="Times New Roman"/>
                <w:b/>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color w:val="000000"/>
                  <w:sz w:val="20"/>
                  <w:szCs w:val="20"/>
                </w:rPr>
                <w:t>Планируемый способ обращения с отходом</w:t>
              </w:r>
              <w:r w:rsidR="00917B42">
                <w:rPr>
                  <w:webHidden/>
                </w:rPr>
                <w:fldChar w:fldCharType="end"/>
              </w:r>
            </w:hyperlink>
          </w:p>
        </w:tc>
      </w:tr>
      <w:tr w:rsidR="00C5718F" w14:paraId="5BA30D86" w14:textId="77777777">
        <w:trPr>
          <w:trHeight w:val="20"/>
        </w:trPr>
        <w:tc>
          <w:tcPr>
            <w:tcW w:w="2370" w:type="dxa"/>
            <w:vMerge/>
            <w:tcBorders>
              <w:top w:val="single" w:sz="4" w:space="0" w:color="000000"/>
              <w:left w:val="single" w:sz="4" w:space="0" w:color="000000"/>
              <w:bottom w:val="single" w:sz="4" w:space="0" w:color="000000"/>
              <w:right w:val="single" w:sz="4" w:space="0" w:color="000000"/>
            </w:tcBorders>
          </w:tcPr>
          <w:p w14:paraId="6C03EB22" w14:textId="77777777" w:rsidR="00C5718F" w:rsidRDefault="009E6FB9">
            <w:pPr>
              <w:widowControl w:val="0"/>
              <w:suppressAutoHyphens w:val="0"/>
              <w:ind w:firstLine="0"/>
              <w:rPr>
                <w:rFonts w:eastAsia="Calibri"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73" w:type="dxa"/>
            <w:tcBorders>
              <w:top w:val="single" w:sz="4" w:space="0" w:color="000000"/>
              <w:left w:val="single" w:sz="4" w:space="0" w:color="000000"/>
              <w:bottom w:val="single" w:sz="4" w:space="0" w:color="000000"/>
              <w:right w:val="single" w:sz="4" w:space="0" w:color="000000"/>
            </w:tcBorders>
            <w:vAlign w:val="center"/>
          </w:tcPr>
          <w:p w14:paraId="6D605DED" w14:textId="77777777" w:rsidR="00C5718F" w:rsidRDefault="009E6FB9">
            <w:pPr>
              <w:widowControl w:val="0"/>
              <w:suppressAutoHyphens w:val="0"/>
              <w:ind w:firstLine="0"/>
              <w:jc w:val="center"/>
              <w:rPr>
                <w:rFonts w:eastAsia="Calibri" w:cs="Times New Roman"/>
                <w:b/>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color w:val="000000"/>
                  <w:sz w:val="20"/>
                  <w:szCs w:val="20"/>
                </w:rPr>
                <w:t>тыс. м³</w:t>
              </w:r>
              <w:r w:rsidR="00917B42">
                <w:rPr>
                  <w:webHidden/>
                </w:rPr>
                <w:fldChar w:fldCharType="end"/>
              </w:r>
            </w:hyperlink>
          </w:p>
        </w:tc>
        <w:tc>
          <w:tcPr>
            <w:tcW w:w="1419" w:type="dxa"/>
            <w:tcBorders>
              <w:top w:val="single" w:sz="4" w:space="0" w:color="000000"/>
              <w:left w:val="single" w:sz="4" w:space="0" w:color="000000"/>
              <w:bottom w:val="single" w:sz="4" w:space="0" w:color="000000"/>
              <w:right w:val="single" w:sz="4" w:space="0" w:color="000000"/>
            </w:tcBorders>
            <w:vAlign w:val="center"/>
          </w:tcPr>
          <w:p w14:paraId="25004090" w14:textId="77777777" w:rsidR="00C5718F" w:rsidRDefault="009E6FB9">
            <w:pPr>
              <w:widowControl w:val="0"/>
              <w:suppressAutoHyphens w:val="0"/>
              <w:ind w:firstLine="0"/>
              <w:jc w:val="center"/>
              <w:rPr>
                <w:rFonts w:eastAsia="Calibri" w:cs="Times New Roman"/>
                <w:b/>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color w:val="000000"/>
                  <w:sz w:val="20"/>
                  <w:szCs w:val="20"/>
                </w:rPr>
                <w:t>Тонн сухого вещества</w:t>
              </w:r>
              <w:r w:rsidR="00917B42">
                <w:rPr>
                  <w:webHidden/>
                </w:rPr>
                <w:fldChar w:fldCharType="end"/>
              </w:r>
            </w:hyperlink>
          </w:p>
        </w:tc>
        <w:tc>
          <w:tcPr>
            <w:tcW w:w="2759" w:type="dxa"/>
            <w:vMerge/>
            <w:tcBorders>
              <w:top w:val="single" w:sz="4" w:space="0" w:color="000000"/>
              <w:left w:val="single" w:sz="4" w:space="0" w:color="000000"/>
              <w:bottom w:val="single" w:sz="4" w:space="0" w:color="000000"/>
              <w:right w:val="single" w:sz="4" w:space="0" w:color="000000"/>
            </w:tcBorders>
          </w:tcPr>
          <w:p w14:paraId="15B9AAB5" w14:textId="77777777" w:rsidR="00C5718F" w:rsidRDefault="009E6FB9">
            <w:pPr>
              <w:widowControl w:val="0"/>
              <w:suppressAutoHyphens w:val="0"/>
              <w:ind w:firstLine="0"/>
              <w:rPr>
                <w:rFonts w:eastAsia="Calibri"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200" w:type="dxa"/>
            <w:vMerge/>
            <w:tcBorders>
              <w:top w:val="single" w:sz="4" w:space="0" w:color="000000"/>
              <w:left w:val="single" w:sz="4" w:space="0" w:color="000000"/>
              <w:bottom w:val="single" w:sz="4" w:space="0" w:color="000000"/>
              <w:right w:val="single" w:sz="4" w:space="0" w:color="000000"/>
            </w:tcBorders>
          </w:tcPr>
          <w:p w14:paraId="0ED6A5CB" w14:textId="77777777" w:rsidR="00C5718F" w:rsidRDefault="009E6FB9">
            <w:pPr>
              <w:widowControl w:val="0"/>
              <w:suppressAutoHyphens w:val="0"/>
              <w:ind w:firstLine="0"/>
              <w:rPr>
                <w:rFonts w:eastAsia="Calibri"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69FE841" w14:textId="77777777">
        <w:trPr>
          <w:trHeight w:val="20"/>
        </w:trPr>
        <w:tc>
          <w:tcPr>
            <w:tcW w:w="2370" w:type="dxa"/>
            <w:tcBorders>
              <w:top w:val="single" w:sz="4" w:space="0" w:color="000000"/>
              <w:left w:val="single" w:sz="4" w:space="0" w:color="000000"/>
              <w:bottom w:val="single" w:sz="4" w:space="0" w:color="000000"/>
              <w:right w:val="single" w:sz="4" w:space="0" w:color="000000"/>
            </w:tcBorders>
            <w:vAlign w:val="center"/>
          </w:tcPr>
          <w:p w14:paraId="194AB10A" w14:textId="77777777" w:rsidR="00C5718F" w:rsidRDefault="009E6FB9">
            <w:pPr>
              <w:widowControl w:val="0"/>
              <w:suppressAutoHyphens w:val="0"/>
              <w:ind w:firstLine="0"/>
              <w:jc w:val="center"/>
              <w:rPr>
                <w:rFonts w:eastAsia="Calibri"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sz w:val="20"/>
                  <w:szCs w:val="20"/>
                </w:rPr>
                <w:t>Песковые карты – 1 шт.</w:t>
              </w:r>
              <w:r w:rsidR="00917B42">
                <w:rPr>
                  <w:webHidden/>
                </w:rPr>
                <w:fldChar w:fldCharType="end"/>
              </w:r>
            </w:hyperlink>
          </w:p>
        </w:tc>
        <w:tc>
          <w:tcPr>
            <w:tcW w:w="1173" w:type="dxa"/>
            <w:tcBorders>
              <w:top w:val="single" w:sz="4" w:space="0" w:color="000000"/>
              <w:left w:val="single" w:sz="4" w:space="0" w:color="000000"/>
              <w:bottom w:val="single" w:sz="4" w:space="0" w:color="000000"/>
              <w:right w:val="single" w:sz="4" w:space="0" w:color="000000"/>
            </w:tcBorders>
            <w:vAlign w:val="center"/>
          </w:tcPr>
          <w:p w14:paraId="61767A90" w14:textId="77777777" w:rsidR="00C5718F" w:rsidRDefault="009E6FB9">
            <w:pPr>
              <w:widowControl w:val="0"/>
              <w:suppressAutoHyphens w:val="0"/>
              <w:ind w:firstLine="0"/>
              <w:jc w:val="center"/>
              <w:rPr>
                <w:rFonts w:eastAsia="Calibri"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sz w:val="20"/>
                  <w:szCs w:val="20"/>
                </w:rPr>
                <w:t>2 х 9000 м³</w:t>
              </w:r>
              <w:r w:rsidR="00917B42">
                <w:rPr>
                  <w:webHidden/>
                </w:rPr>
                <w:fldChar w:fldCharType="end"/>
              </w:r>
            </w:hyperlink>
          </w:p>
        </w:tc>
        <w:tc>
          <w:tcPr>
            <w:tcW w:w="1419" w:type="dxa"/>
            <w:tcBorders>
              <w:top w:val="single" w:sz="4" w:space="0" w:color="000000"/>
              <w:left w:val="single" w:sz="4" w:space="0" w:color="000000"/>
              <w:bottom w:val="single" w:sz="4" w:space="0" w:color="000000"/>
              <w:right w:val="single" w:sz="4" w:space="0" w:color="000000"/>
            </w:tcBorders>
            <w:vAlign w:val="center"/>
          </w:tcPr>
          <w:p w14:paraId="1948CD6B" w14:textId="77777777" w:rsidR="00C5718F" w:rsidRDefault="009E6FB9">
            <w:pPr>
              <w:widowControl w:val="0"/>
              <w:suppressAutoHyphens w:val="0"/>
              <w:ind w:firstLine="0"/>
              <w:jc w:val="center"/>
              <w:rPr>
                <w:rFonts w:eastAsia="Calibri"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sz w:val="20"/>
                  <w:szCs w:val="20"/>
                </w:rPr>
                <w:t>-</w:t>
              </w:r>
              <w:r w:rsidR="00917B42">
                <w:rPr>
                  <w:webHidden/>
                </w:rPr>
                <w:fldChar w:fldCharType="end"/>
              </w:r>
            </w:hyperlink>
          </w:p>
        </w:tc>
        <w:tc>
          <w:tcPr>
            <w:tcW w:w="2759" w:type="dxa"/>
            <w:tcBorders>
              <w:top w:val="single" w:sz="4" w:space="0" w:color="000000"/>
              <w:left w:val="single" w:sz="4" w:space="0" w:color="000000"/>
              <w:bottom w:val="single" w:sz="4" w:space="0" w:color="000000"/>
              <w:right w:val="single" w:sz="4" w:space="0" w:color="000000"/>
            </w:tcBorders>
            <w:vAlign w:val="center"/>
          </w:tcPr>
          <w:p w14:paraId="18FD32F4" w14:textId="77777777" w:rsidR="00C5718F" w:rsidRDefault="009E6FB9">
            <w:pPr>
              <w:widowControl w:val="0"/>
              <w:suppressAutoHyphens w:val="0"/>
              <w:ind w:firstLine="0"/>
              <w:jc w:val="center"/>
              <w:rPr>
                <w:rFonts w:eastAsia="Calibri"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sz w:val="20"/>
                  <w:szCs w:val="20"/>
                </w:rPr>
                <w:t>Накопление</w:t>
              </w:r>
              <w:r w:rsidR="00917B42">
                <w:rPr>
                  <w:webHidden/>
                </w:rPr>
                <w:fldChar w:fldCharType="end"/>
              </w:r>
            </w:hyperlink>
          </w:p>
        </w:tc>
        <w:tc>
          <w:tcPr>
            <w:tcW w:w="2200" w:type="dxa"/>
            <w:tcBorders>
              <w:top w:val="single" w:sz="4" w:space="0" w:color="000000"/>
              <w:left w:val="single" w:sz="4" w:space="0" w:color="000000"/>
              <w:bottom w:val="single" w:sz="4" w:space="0" w:color="000000"/>
              <w:right w:val="single" w:sz="4" w:space="0" w:color="000000"/>
            </w:tcBorders>
            <w:vAlign w:val="center"/>
          </w:tcPr>
          <w:p w14:paraId="44986D24" w14:textId="77777777" w:rsidR="00C5718F" w:rsidRDefault="009E6FB9">
            <w:pPr>
              <w:widowControl w:val="0"/>
              <w:suppressAutoHyphens w:val="0"/>
              <w:ind w:firstLine="0"/>
              <w:jc w:val="center"/>
              <w:rPr>
                <w:rFonts w:eastAsia="Calibri"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sz w:val="20"/>
                  <w:szCs w:val="20"/>
                </w:rPr>
                <w:t>Утилизация</w:t>
              </w:r>
              <w:r w:rsidR="00917B42">
                <w:rPr>
                  <w:webHidden/>
                </w:rPr>
                <w:fldChar w:fldCharType="end"/>
              </w:r>
            </w:hyperlink>
          </w:p>
        </w:tc>
      </w:tr>
      <w:tr w:rsidR="00C5718F" w14:paraId="11A0AFDF" w14:textId="77777777">
        <w:trPr>
          <w:trHeight w:val="20"/>
        </w:trPr>
        <w:tc>
          <w:tcPr>
            <w:tcW w:w="2370" w:type="dxa"/>
            <w:tcBorders>
              <w:top w:val="single" w:sz="4" w:space="0" w:color="000000"/>
              <w:left w:val="single" w:sz="4" w:space="0" w:color="000000"/>
              <w:bottom w:val="single" w:sz="4" w:space="0" w:color="000000"/>
              <w:right w:val="single" w:sz="4" w:space="0" w:color="000000"/>
            </w:tcBorders>
            <w:vAlign w:val="center"/>
          </w:tcPr>
          <w:p w14:paraId="5F9DC7D9" w14:textId="77777777" w:rsidR="00C5718F" w:rsidRDefault="009E6FB9">
            <w:pPr>
              <w:widowControl w:val="0"/>
              <w:suppressAutoHyphens w:val="0"/>
              <w:ind w:firstLine="0"/>
              <w:jc w:val="center"/>
              <w:rPr>
                <w:rFonts w:eastAsia="Calibri"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sz w:val="20"/>
                  <w:szCs w:val="20"/>
                </w:rPr>
                <w:t>Иловые карты – 7 шт.</w:t>
              </w:r>
              <w:r w:rsidR="00917B42">
                <w:rPr>
                  <w:webHidden/>
                </w:rPr>
                <w:fldChar w:fldCharType="end"/>
              </w:r>
            </w:hyperlink>
          </w:p>
        </w:tc>
        <w:tc>
          <w:tcPr>
            <w:tcW w:w="1173" w:type="dxa"/>
            <w:tcBorders>
              <w:top w:val="single" w:sz="4" w:space="0" w:color="000000"/>
              <w:left w:val="single" w:sz="4" w:space="0" w:color="000000"/>
              <w:bottom w:val="single" w:sz="4" w:space="0" w:color="000000"/>
              <w:right w:val="single" w:sz="4" w:space="0" w:color="000000"/>
            </w:tcBorders>
            <w:vAlign w:val="center"/>
          </w:tcPr>
          <w:p w14:paraId="4308BF8D" w14:textId="77777777" w:rsidR="00C5718F" w:rsidRDefault="009E6FB9">
            <w:pPr>
              <w:widowControl w:val="0"/>
              <w:suppressAutoHyphens w:val="0"/>
              <w:ind w:firstLine="0"/>
              <w:jc w:val="center"/>
              <w:rPr>
                <w:rFonts w:eastAsia="Calibri"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sz w:val="20"/>
                  <w:szCs w:val="20"/>
                </w:rPr>
                <w:t>6 х 9000 м³</w:t>
              </w:r>
              <w:r w:rsidR="00917B42">
                <w:rPr>
                  <w:webHidden/>
                </w:rPr>
                <w:fldChar w:fldCharType="end"/>
              </w:r>
            </w:hyperlink>
          </w:p>
        </w:tc>
        <w:tc>
          <w:tcPr>
            <w:tcW w:w="1419" w:type="dxa"/>
            <w:tcBorders>
              <w:top w:val="single" w:sz="4" w:space="0" w:color="000000"/>
              <w:left w:val="single" w:sz="4" w:space="0" w:color="000000"/>
              <w:bottom w:val="single" w:sz="4" w:space="0" w:color="000000"/>
              <w:right w:val="single" w:sz="4" w:space="0" w:color="000000"/>
            </w:tcBorders>
            <w:vAlign w:val="center"/>
          </w:tcPr>
          <w:p w14:paraId="41A95765" w14:textId="77777777" w:rsidR="00C5718F" w:rsidRDefault="009E6FB9">
            <w:pPr>
              <w:widowControl w:val="0"/>
              <w:suppressAutoHyphens w:val="0"/>
              <w:ind w:firstLine="0"/>
              <w:jc w:val="center"/>
              <w:rPr>
                <w:rFonts w:eastAsia="Calibri"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sz w:val="20"/>
                  <w:szCs w:val="20"/>
                </w:rPr>
                <w:t>-</w:t>
              </w:r>
              <w:r w:rsidR="00917B42">
                <w:rPr>
                  <w:webHidden/>
                </w:rPr>
                <w:fldChar w:fldCharType="end"/>
              </w:r>
            </w:hyperlink>
          </w:p>
        </w:tc>
        <w:tc>
          <w:tcPr>
            <w:tcW w:w="2759" w:type="dxa"/>
            <w:tcBorders>
              <w:top w:val="single" w:sz="4" w:space="0" w:color="000000"/>
              <w:left w:val="single" w:sz="4" w:space="0" w:color="000000"/>
              <w:bottom w:val="single" w:sz="4" w:space="0" w:color="000000"/>
              <w:right w:val="single" w:sz="4" w:space="0" w:color="000000"/>
            </w:tcBorders>
            <w:vAlign w:val="center"/>
          </w:tcPr>
          <w:p w14:paraId="188A88FF" w14:textId="77777777" w:rsidR="00C5718F" w:rsidRDefault="009E6FB9">
            <w:pPr>
              <w:widowControl w:val="0"/>
              <w:suppressAutoHyphens w:val="0"/>
              <w:ind w:firstLine="0"/>
              <w:jc w:val="center"/>
              <w:rPr>
                <w:rFonts w:eastAsia="Calibri"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sz w:val="20"/>
                  <w:szCs w:val="20"/>
                </w:rPr>
                <w:t>Накопление</w:t>
              </w:r>
              <w:r w:rsidR="00917B42">
                <w:rPr>
                  <w:webHidden/>
                </w:rPr>
                <w:fldChar w:fldCharType="end"/>
              </w:r>
            </w:hyperlink>
          </w:p>
        </w:tc>
        <w:tc>
          <w:tcPr>
            <w:tcW w:w="2200" w:type="dxa"/>
            <w:tcBorders>
              <w:top w:val="single" w:sz="4" w:space="0" w:color="000000"/>
              <w:left w:val="single" w:sz="4" w:space="0" w:color="000000"/>
              <w:bottom w:val="single" w:sz="4" w:space="0" w:color="000000"/>
              <w:right w:val="single" w:sz="4" w:space="0" w:color="000000"/>
            </w:tcBorders>
            <w:vAlign w:val="center"/>
          </w:tcPr>
          <w:p w14:paraId="15B6672C" w14:textId="77777777" w:rsidR="00C5718F" w:rsidRDefault="009E6FB9">
            <w:pPr>
              <w:widowControl w:val="0"/>
              <w:suppressAutoHyphens w:val="0"/>
              <w:ind w:firstLine="0"/>
              <w:jc w:val="center"/>
              <w:rPr>
                <w:rFonts w:eastAsia="Calibri"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color w:val="000000"/>
                  <w:sz w:val="20"/>
                  <w:szCs w:val="20"/>
                </w:rPr>
                <w:t>Утилизация</w:t>
              </w:r>
              <w:r w:rsidR="00917B42">
                <w:rPr>
                  <w:webHidden/>
                </w:rPr>
                <w:fldChar w:fldCharType="end"/>
              </w:r>
            </w:hyperlink>
          </w:p>
        </w:tc>
      </w:tr>
    </w:tbl>
    <w:p w14:paraId="5C87A9EB" w14:textId="77777777" w:rsidR="00C5718F" w:rsidRDefault="009E6FB9">
      <w:pPr>
        <w:suppressAutoHyphens w:val="0"/>
        <w:rPr>
          <w:rFonts w:eastAsia="Calibri" w:cs="Times New Roman"/>
          <w:b/>
          <w:color w:val="000000"/>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B8E8724" w14:textId="77777777" w:rsidR="00C5718F" w:rsidRDefault="009E6FB9">
      <w:pPr>
        <w:keepNext/>
        <w:keepLines/>
        <w:suppressAutoHyphens w:val="0"/>
        <w:outlineLvl w:val="2"/>
        <w:rPr>
          <w:rFonts w:eastAsiaTheme="majorEastAsia" w:cstheme="majorBidi"/>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heme="majorBidi"/>
            <w:b/>
            <w:bCs/>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917B42">
          <w:rPr>
            <w:webHidden/>
          </w:rPr>
          <w:fldChar w:fldCharType="end"/>
        </w:r>
      </w:hyperlink>
    </w:p>
    <w:p w14:paraId="05E36A11"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068B691"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Как было сказано выше, г. Новошахтинск обслуживается сетью водоотводящих коллекторов, девятью насосными станциями и очистными сооружениями. Система эксплуатируется ООО «Водные ресурсы» г. Новошахтинска.</w:t>
        </w:r>
        <w:r w:rsidR="00917B42">
          <w:rPr>
            <w:webHidden/>
          </w:rPr>
          <w:fldChar w:fldCharType="end"/>
        </w:r>
      </w:hyperlink>
    </w:p>
    <w:p w14:paraId="4C30887B" w14:textId="77777777" w:rsidR="00C5718F" w:rsidRDefault="009E6FB9">
      <w:pPr>
        <w:suppressAutoHyphens w:val="0"/>
        <w:ind w:firstLine="708"/>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В концессионное соглашение от 29.09.2016г. переданы в эксплуатацию ООО «Водные ресурсы» канализационные сети протяжённостью 140,725 км., дополнительным соглашением   от 10.10.2018г 6,980км., дополнительным соглашением от 03.02.2020г. канализационные сети протяженностью 19,294 км., договор аренды №328 протяженность канализационных сетей 1,595 км. и дополнительным соглашением к концессионному соглашению от 22.11.2021г 2,410 км. Общая протяженность канализационных сетей составила 171,004 км. Сети уложены из керамических, асбестоцементных, чугунных и полиэтиленовых труб различных диаметров. В замене на сегодняшний день нуждаются 116,383 км. сетей (70%).</w:t>
        </w:r>
        <w:r w:rsidR="00917B42">
          <w:rPr>
            <w:webHidden/>
          </w:rPr>
          <w:fldChar w:fldCharType="end"/>
        </w:r>
      </w:hyperlink>
    </w:p>
    <w:p w14:paraId="7CF0AC2D" w14:textId="77777777" w:rsidR="00C5718F" w:rsidRDefault="009E6FB9">
      <w:pPr>
        <w:suppressAutoHyphens w:val="0"/>
        <w:ind w:firstLine="708"/>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Технические характеристики существующих трубопроводов системы централизованного водоотведения г. Новошахтинск приведены в таблице 2.1.5-1.</w:t>
        </w:r>
        <w:r w:rsidR="00917B42">
          <w:rPr>
            <w:webHidden/>
          </w:rPr>
          <w:fldChar w:fldCharType="end"/>
        </w:r>
      </w:hyperlink>
    </w:p>
    <w:p w14:paraId="380A2C3D" w14:textId="77777777" w:rsidR="00C5718F" w:rsidRDefault="009E6FB9">
      <w:pPr>
        <w:suppressAutoHyphens w:val="0"/>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94FFD98" w14:textId="77777777" w:rsidR="00C5718F" w:rsidRDefault="009E6FB9">
      <w:pPr>
        <w:suppressAutoHyphens w:val="0"/>
        <w:rPr>
          <w:rFonts w:cs="Times New Roman"/>
        </w:rPr>
      </w:pPr>
      <w:hyperlink w:anchor="_Toc64458531">
        <w:r w:rsidR="00917B42">
          <w:rPr>
            <w:rFonts w:cs="Times New Roman"/>
            <w:b/>
          </w:rPr>
          <w:t>Таблица 2.1.5-1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 Технические характеристики трубопроводов водоотведения с датой ввода в эксплуатацию</w:t>
        </w:r>
        <w:r w:rsidR="00917B42">
          <w:rPr>
            <w:webHidden/>
          </w:rPr>
          <w:fldChar w:fldCharType="end"/>
        </w:r>
      </w:hyperlink>
    </w:p>
    <w:p w14:paraId="0CC09D78"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10343" w:type="dxa"/>
        <w:tblLayout w:type="fixed"/>
        <w:tblCellMar>
          <w:left w:w="28" w:type="dxa"/>
          <w:right w:w="28" w:type="dxa"/>
        </w:tblCellMar>
        <w:tblLook w:val="04A0" w:firstRow="1" w:lastRow="0" w:firstColumn="1" w:lastColumn="0" w:noHBand="0" w:noVBand="1"/>
      </w:tblPr>
      <w:tblGrid>
        <w:gridCol w:w="478"/>
        <w:gridCol w:w="4845"/>
        <w:gridCol w:w="994"/>
        <w:gridCol w:w="991"/>
        <w:gridCol w:w="1131"/>
        <w:gridCol w:w="1043"/>
        <w:gridCol w:w="861"/>
      </w:tblGrid>
      <w:tr w:rsidR="00C5718F" w14:paraId="6237983C" w14:textId="77777777">
        <w:trPr>
          <w:cantSplit/>
          <w:trHeight w:val="1540"/>
          <w:tblHeader/>
        </w:trPr>
        <w:tc>
          <w:tcPr>
            <w:tcW w:w="477" w:type="dxa"/>
            <w:tcBorders>
              <w:top w:val="single" w:sz="4" w:space="0" w:color="000000"/>
              <w:left w:val="single" w:sz="4" w:space="0" w:color="000000"/>
              <w:bottom w:val="single" w:sz="4" w:space="0" w:color="000000"/>
              <w:right w:val="single" w:sz="4" w:space="0" w:color="000000"/>
            </w:tcBorders>
            <w:shd w:val="clear" w:color="000000" w:fill="F3F3F3"/>
            <w:vAlign w:val="center"/>
          </w:tcPr>
          <w:p w14:paraId="5465B1C6" w14:textId="77777777" w:rsidR="00C5718F" w:rsidRDefault="009E6FB9">
            <w:pPr>
              <w:widowControl w:val="0"/>
              <w:suppressAutoHyphens w:val="0"/>
              <w:ind w:firstLine="0"/>
              <w:jc w:val="center"/>
              <w:rPr>
                <w:rFonts w:eastAsia="Times New Roman" w:cs="Times New Roman"/>
                <w:b/>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 w:val="20"/>
                  <w:szCs w:val="20"/>
                  <w:lang w:eastAsia="ru-RU"/>
                </w:rPr>
                <w:t>№</w:t>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000000" w:fill="F3F3F3"/>
            <w:vAlign w:val="center"/>
          </w:tcPr>
          <w:p w14:paraId="5C61E713" w14:textId="77777777" w:rsidR="00C5718F" w:rsidRDefault="009E6FB9">
            <w:pPr>
              <w:widowControl w:val="0"/>
              <w:suppressAutoHyphens w:val="0"/>
              <w:ind w:firstLine="0"/>
              <w:jc w:val="center"/>
              <w:rPr>
                <w:rFonts w:eastAsia="Times New Roman" w:cs="Times New Roman"/>
                <w:b/>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 w:val="20"/>
                  <w:szCs w:val="20"/>
                  <w:lang w:eastAsia="ru-RU"/>
                </w:rPr>
                <w:t>Наименование и место расположения трубопроводов (указываются №№ колодцев, между которыми находится участок трубопровода или наименование и направление ответвлений, футляров и т. д.)</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000000" w:fill="F3F3F3"/>
            <w:textDirection w:val="btLr"/>
            <w:vAlign w:val="center"/>
          </w:tcPr>
          <w:p w14:paraId="32EA9E31" w14:textId="77777777" w:rsidR="00C5718F" w:rsidRDefault="009E6FB9">
            <w:pPr>
              <w:widowControl w:val="0"/>
              <w:suppressAutoHyphens w:val="0"/>
              <w:ind w:left="113" w:right="113" w:firstLine="0"/>
              <w:jc w:val="center"/>
              <w:rPr>
                <w:rFonts w:eastAsia="Times New Roman" w:cs="Times New Roman"/>
                <w:b/>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 w:val="20"/>
                  <w:szCs w:val="20"/>
                  <w:lang w:eastAsia="ru-RU"/>
                </w:rPr>
                <w:t>Год постройки</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000000" w:fill="F3F3F3"/>
            <w:textDirection w:val="btLr"/>
            <w:vAlign w:val="center"/>
          </w:tcPr>
          <w:p w14:paraId="6DC392EB" w14:textId="77777777" w:rsidR="00C5718F" w:rsidRDefault="009E6FB9">
            <w:pPr>
              <w:widowControl w:val="0"/>
              <w:suppressAutoHyphens w:val="0"/>
              <w:ind w:left="113" w:right="113" w:firstLine="0"/>
              <w:jc w:val="center"/>
              <w:rPr>
                <w:rFonts w:eastAsia="Times New Roman" w:cs="Times New Roman"/>
                <w:b/>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 w:val="20"/>
                  <w:szCs w:val="20"/>
                  <w:lang w:eastAsia="ru-RU"/>
                </w:rPr>
                <w:t>Материал</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000000" w:fill="F3F3F3"/>
            <w:textDirection w:val="btLr"/>
            <w:vAlign w:val="center"/>
          </w:tcPr>
          <w:p w14:paraId="02E82867" w14:textId="77777777" w:rsidR="00C5718F" w:rsidRDefault="009E6FB9">
            <w:pPr>
              <w:widowControl w:val="0"/>
              <w:suppressAutoHyphens w:val="0"/>
              <w:ind w:left="113" w:right="113" w:firstLine="0"/>
              <w:jc w:val="center"/>
              <w:rPr>
                <w:rFonts w:eastAsia="Times New Roman" w:cs="Times New Roman"/>
                <w:b/>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 w:val="20"/>
                  <w:szCs w:val="20"/>
                  <w:lang w:eastAsia="ru-RU"/>
                </w:rPr>
                <w:t>Диаметр труб, футляров, сечений для каналов (мм)</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000000" w:fill="F3F3F3"/>
            <w:textDirection w:val="btLr"/>
            <w:vAlign w:val="center"/>
          </w:tcPr>
          <w:p w14:paraId="1F62A19B" w14:textId="77777777" w:rsidR="00C5718F" w:rsidRDefault="009E6FB9">
            <w:pPr>
              <w:widowControl w:val="0"/>
              <w:suppressAutoHyphens w:val="0"/>
              <w:ind w:left="113" w:right="113" w:firstLine="0"/>
              <w:jc w:val="center"/>
              <w:rPr>
                <w:rFonts w:eastAsia="Times New Roman" w:cs="Times New Roman"/>
                <w:b/>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 w:val="20"/>
                  <w:szCs w:val="20"/>
                  <w:lang w:eastAsia="ru-RU"/>
                </w:rPr>
                <w:t>Глубина заложения трубопровода, м</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000000" w:fill="F3F3F3"/>
            <w:textDirection w:val="btLr"/>
            <w:vAlign w:val="center"/>
          </w:tcPr>
          <w:p w14:paraId="25DE74E7" w14:textId="77777777" w:rsidR="00C5718F" w:rsidRDefault="009E6FB9">
            <w:pPr>
              <w:widowControl w:val="0"/>
              <w:suppressAutoHyphens w:val="0"/>
              <w:ind w:left="113" w:right="113" w:firstLine="0"/>
              <w:jc w:val="center"/>
              <w:rPr>
                <w:rFonts w:eastAsia="Times New Roman" w:cs="Times New Roman"/>
                <w:b/>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 w:val="20"/>
                  <w:szCs w:val="20"/>
                  <w:lang w:eastAsia="ru-RU"/>
                </w:rPr>
                <w:t>Количество</w:t>
              </w:r>
              <w:r w:rsidR="00917B42">
                <w:rPr>
                  <w:webHidden/>
                </w:rPr>
                <w:fldChar w:fldCharType="end"/>
              </w:r>
            </w:hyperlink>
          </w:p>
        </w:tc>
      </w:tr>
      <w:tr w:rsidR="00C5718F" w14:paraId="4B8DE505"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9D8193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CA15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yл.Пapковая-Paбочe-Kpecтьянская-Pa6oчe-Kpecтьянская-Кузнецкая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61CD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DFBB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F570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996E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01E7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790</w:t>
              </w:r>
              <w:r w:rsidR="00917B42">
                <w:rPr>
                  <w:webHidden/>
                </w:rPr>
                <w:fldChar w:fldCharType="end"/>
              </w:r>
            </w:hyperlink>
          </w:p>
        </w:tc>
      </w:tr>
      <w:tr w:rsidR="00C5718F" w14:paraId="74507F0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D97BB39"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63B5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ГПТУ</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F7D4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01.01.1966</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6E71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D0BD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C1BC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3B2D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72</w:t>
              </w:r>
              <w:r w:rsidR="00917B42">
                <w:rPr>
                  <w:webHidden/>
                </w:rPr>
                <w:fldChar w:fldCharType="end"/>
              </w:r>
            </w:hyperlink>
          </w:p>
        </w:tc>
      </w:tr>
      <w:tr w:rsidR="00C5718F" w14:paraId="07E7FBA8"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F260DB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995C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Д/сад "Колосок"</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3BAC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122B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D765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283E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A547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r>
      <w:tr w:rsidR="00C5718F" w14:paraId="2C3A1389"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9AE110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F3D5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Детсад "Василек"</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FF9C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D5D3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D193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D027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52F0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90</w:t>
              </w:r>
              <w:r w:rsidR="00917B42">
                <w:rPr>
                  <w:webHidden/>
                </w:rPr>
                <w:fldChar w:fldCharType="end"/>
              </w:r>
            </w:hyperlink>
          </w:p>
        </w:tc>
      </w:tr>
      <w:tr w:rsidR="00C5718F" w14:paraId="70A8523D"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B0C292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310A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Детсад шахты Западная-Капитальная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3014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4F17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1031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FF8B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59EC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93</w:t>
              </w:r>
              <w:r w:rsidR="00917B42">
                <w:rPr>
                  <w:webHidden/>
                </w:rPr>
                <w:fldChar w:fldCharType="end"/>
              </w:r>
            </w:hyperlink>
          </w:p>
        </w:tc>
      </w:tr>
      <w:tr w:rsidR="00C5718F" w14:paraId="1D3BBBB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467DF3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B91A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До очистных сооружений ул. Письменская до НС N 3</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FAED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3AC5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7B34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5F95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C830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75</w:t>
              </w:r>
              <w:r w:rsidR="00917B42">
                <w:rPr>
                  <w:webHidden/>
                </w:rPr>
                <w:fldChar w:fldCharType="end"/>
              </w:r>
            </w:hyperlink>
          </w:p>
        </w:tc>
      </w:tr>
      <w:tr w:rsidR="00C5718F" w14:paraId="253C26D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79D7EAD"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17DD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 27 кв.дому по ул.Парковая 13а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5E73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40CB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872E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C675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4B47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84</w:t>
              </w:r>
              <w:r w:rsidR="00917B42">
                <w:rPr>
                  <w:webHidden/>
                </w:rPr>
                <w:fldChar w:fldCharType="end"/>
              </w:r>
            </w:hyperlink>
          </w:p>
        </w:tc>
      </w:tr>
      <w:tr w:rsidR="00C5718F" w14:paraId="43089A4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FAB492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1E30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канал.коллектор от п.Кирова до ФНС N3</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ECA5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6880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CAB5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5F0B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F5FB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1470</w:t>
              </w:r>
              <w:r w:rsidR="00917B42">
                <w:rPr>
                  <w:webHidden/>
                </w:rPr>
                <w:fldChar w:fldCharType="end"/>
              </w:r>
            </w:hyperlink>
          </w:p>
        </w:tc>
      </w:tr>
      <w:tr w:rsidR="00C5718F" w14:paraId="7F631B2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C1417C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0C95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канал.коллектор от п.Кирова до ФНС N3</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7FFB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A00C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C77F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3C00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AE9A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w:t>
              </w:r>
              <w:r w:rsidR="00917B42">
                <w:rPr>
                  <w:webHidden/>
                </w:rPr>
                <w:fldChar w:fldCharType="end"/>
              </w:r>
            </w:hyperlink>
          </w:p>
        </w:tc>
      </w:tr>
      <w:tr w:rsidR="00C5718F" w14:paraId="68DB745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814FBA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661A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канал.линия ул.Достоевского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DEBF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111C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3027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2518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F11D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950</w:t>
              </w:r>
              <w:r w:rsidR="00917B42">
                <w:rPr>
                  <w:webHidden/>
                </w:rPr>
                <w:fldChar w:fldCharType="end"/>
              </w:r>
            </w:hyperlink>
          </w:p>
        </w:tc>
      </w:tr>
      <w:tr w:rsidR="00C5718F" w14:paraId="10914D4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60AF948"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A2A8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Канализационный коллектор от детсада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E620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43A8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5400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62C3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B852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1179</w:t>
              </w:r>
              <w:r w:rsidR="00917B42">
                <w:rPr>
                  <w:webHidden/>
                </w:rPr>
                <w:fldChar w:fldCharType="end"/>
              </w:r>
            </w:hyperlink>
          </w:p>
        </w:tc>
      </w:tr>
      <w:tr w:rsidR="00C5718F" w14:paraId="246D2D8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14EFB55"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CB17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Кафе</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1D87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8F3D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0417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B9C4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78F9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110</w:t>
              </w:r>
              <w:r w:rsidR="00917B42">
                <w:rPr>
                  <w:webHidden/>
                </w:rPr>
                <w:fldChar w:fldCharType="end"/>
              </w:r>
            </w:hyperlink>
          </w:p>
        </w:tc>
      </w:tr>
      <w:tr w:rsidR="00C5718F" w14:paraId="6FBB5879"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B77CC5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6DF9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Клуб шахты Кирова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CE10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27BD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622A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C2CF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5167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315</w:t>
              </w:r>
              <w:r w:rsidR="00917B42">
                <w:rPr>
                  <w:webHidden/>
                </w:rPr>
                <w:fldChar w:fldCharType="end"/>
              </w:r>
            </w:hyperlink>
          </w:p>
        </w:tc>
      </w:tr>
      <w:tr w:rsidR="00C5718F" w14:paraId="65DFD2A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13E0F39"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ABB8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коллектор к 24-х кв.дому по ул.Ленинградская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8D7E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F7E2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771B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2414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E81A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84</w:t>
              </w:r>
              <w:r w:rsidR="00917B42">
                <w:rPr>
                  <w:webHidden/>
                </w:rPr>
                <w:fldChar w:fldCharType="end"/>
              </w:r>
            </w:hyperlink>
          </w:p>
        </w:tc>
      </w:tr>
      <w:tr w:rsidR="00C5718F" w14:paraId="7F3468E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6A24B3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BFC9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коллектор напорный</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6A3A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1BD6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BC99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0C5D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3E21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1175</w:t>
              </w:r>
              <w:r w:rsidR="00917B42">
                <w:rPr>
                  <w:webHidden/>
                </w:rPr>
                <w:fldChar w:fldCharType="end"/>
              </w:r>
            </w:hyperlink>
          </w:p>
        </w:tc>
      </w:tr>
      <w:tr w:rsidR="00C5718F" w14:paraId="5DDBAD8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8AA92F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49DD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Коллектор от ул.Коперника(наружные сети) до Семашко 38</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81CF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C241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189E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547C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0633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518</w:t>
              </w:r>
              <w:r w:rsidR="00917B42">
                <w:rPr>
                  <w:webHidden/>
                </w:rPr>
                <w:fldChar w:fldCharType="end"/>
              </w:r>
            </w:hyperlink>
          </w:p>
        </w:tc>
      </w:tr>
      <w:tr w:rsidR="00C5718F" w14:paraId="6EE7954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F9C8E0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24E2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Коллектор от ул.Коперника(наружные сети) до Семашко 38</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E232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7BDA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4714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9E1E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BDDC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72</w:t>
              </w:r>
              <w:r w:rsidR="00917B42">
                <w:rPr>
                  <w:webHidden/>
                </w:rPr>
                <w:fldChar w:fldCharType="end"/>
              </w:r>
            </w:hyperlink>
          </w:p>
        </w:tc>
      </w:tr>
      <w:tr w:rsidR="00C5718F" w14:paraId="7E8A2768"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557706E"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1147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коллектор по ул.Дзержинского (</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C1C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6866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EE85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46A6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2198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356</w:t>
              </w:r>
              <w:r w:rsidR="00917B42">
                <w:rPr>
                  <w:webHidden/>
                </w:rPr>
                <w:fldChar w:fldCharType="end"/>
              </w:r>
            </w:hyperlink>
          </w:p>
        </w:tc>
      </w:tr>
      <w:tr w:rsidR="00C5718F" w14:paraId="4C85BD7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516B90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5A30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Коллектор по ул.Кольцова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B263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514E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0639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9B18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C9D2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333</w:t>
              </w:r>
              <w:r w:rsidR="00917B42">
                <w:rPr>
                  <w:webHidden/>
                </w:rPr>
                <w:fldChar w:fldCharType="end"/>
              </w:r>
            </w:hyperlink>
          </w:p>
        </w:tc>
      </w:tr>
      <w:tr w:rsidR="00C5718F" w14:paraId="5387D795"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1C2E92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681D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коллектор самотечный</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FC95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B8C9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сталь</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D0DB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325</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3FA4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6272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743</w:t>
              </w:r>
              <w:r w:rsidR="00917B42">
                <w:rPr>
                  <w:webHidden/>
                </w:rPr>
                <w:fldChar w:fldCharType="end"/>
              </w:r>
            </w:hyperlink>
          </w:p>
        </w:tc>
      </w:tr>
      <w:tr w:rsidR="00C5718F" w14:paraId="01D2656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D664A9E"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960E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коллектор ул.3-я Пятилетка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8093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54CF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70B2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3CC6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67C1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176</w:t>
              </w:r>
              <w:r w:rsidR="00917B42">
                <w:rPr>
                  <w:webHidden/>
                </w:rPr>
                <w:fldChar w:fldCharType="end"/>
              </w:r>
            </w:hyperlink>
          </w:p>
        </w:tc>
      </w:tr>
      <w:tr w:rsidR="00C5718F" w14:paraId="18A7474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F89EAD9"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3886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Котельная N6и школы-интернат 33</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40A9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8224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786D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D7EE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B8EE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184</w:t>
              </w:r>
              <w:r w:rsidR="00917B42">
                <w:rPr>
                  <w:webHidden/>
                </w:rPr>
                <w:fldChar w:fldCharType="end"/>
              </w:r>
            </w:hyperlink>
          </w:p>
        </w:tc>
      </w:tr>
      <w:tr w:rsidR="00C5718F" w14:paraId="7ED2DD8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465800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E3AB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м/н Радио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FE0C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E87F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2AA2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6867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0629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650</w:t>
              </w:r>
              <w:r w:rsidR="00917B42">
                <w:rPr>
                  <w:webHidden/>
                </w:rPr>
                <w:fldChar w:fldCharType="end"/>
              </w:r>
            </w:hyperlink>
          </w:p>
        </w:tc>
      </w:tr>
      <w:tr w:rsidR="00C5718F" w14:paraId="3D9E106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A8A218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4C74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м/н Радио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CDDA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0561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384F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03AE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003C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750</w:t>
              </w:r>
              <w:r w:rsidR="00917B42">
                <w:rPr>
                  <w:webHidden/>
                </w:rPr>
                <w:fldChar w:fldCharType="end"/>
              </w:r>
            </w:hyperlink>
          </w:p>
        </w:tc>
      </w:tr>
      <w:tr w:rsidR="00C5718F" w14:paraId="43E9EE78"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3E75BB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551D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м/н Радио/новый/</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19C5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6A8E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A080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2A37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5416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333</w:t>
              </w:r>
              <w:r w:rsidR="00917B42">
                <w:rPr>
                  <w:webHidden/>
                </w:rPr>
                <w:fldChar w:fldCharType="end"/>
              </w:r>
            </w:hyperlink>
          </w:p>
        </w:tc>
      </w:tr>
      <w:tr w:rsidR="00C5718F" w14:paraId="650A09C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06E4F55"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62C4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Медсанчасть шахты Кирова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D3C5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0C2D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E88B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ED40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9EA2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129</w:t>
              </w:r>
              <w:r w:rsidR="00917B42">
                <w:rPr>
                  <w:webHidden/>
                </w:rPr>
                <w:fldChar w:fldCharType="end"/>
              </w:r>
            </w:hyperlink>
          </w:p>
        </w:tc>
      </w:tr>
      <w:tr w:rsidR="00C5718F" w14:paraId="3231D59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D25148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1F3C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между ул.Славы и ул.Городская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13C7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92C5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61B2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BBCE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B6DD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r>
      <w:tr w:rsidR="00C5718F" w14:paraId="4A203995"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CDB6E0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7CAA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между ул.Славы и ул.Городская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6E5B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6ED3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7A4C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A71C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B3A8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755</w:t>
              </w:r>
              <w:r w:rsidR="00917B42">
                <w:rPr>
                  <w:webHidden/>
                </w:rPr>
                <w:fldChar w:fldCharType="end"/>
              </w:r>
            </w:hyperlink>
          </w:p>
        </w:tc>
      </w:tr>
      <w:tr w:rsidR="00C5718F" w14:paraId="714F58A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14DF759"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6F29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между ул.Славы и ул.Городская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55BD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1A19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1378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C4B3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EBC6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285</w:t>
              </w:r>
              <w:r w:rsidR="00917B42">
                <w:rPr>
                  <w:webHidden/>
                </w:rPr>
                <w:fldChar w:fldCharType="end"/>
              </w:r>
            </w:hyperlink>
          </w:p>
        </w:tc>
      </w:tr>
      <w:tr w:rsidR="00C5718F" w14:paraId="08E6E3F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C09855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E3AB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Механический з-д</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E867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89DB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6D78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67D4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FF71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860</w:t>
              </w:r>
              <w:r w:rsidR="00917B42">
                <w:rPr>
                  <w:webHidden/>
                </w:rPr>
                <w:fldChar w:fldCharType="end"/>
              </w:r>
            </w:hyperlink>
          </w:p>
        </w:tc>
      </w:tr>
      <w:tr w:rsidR="00C5718F" w14:paraId="493F75C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CC4D79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0B48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Мол.городок</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A304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AE51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3804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C938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4B8B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70</w:t>
              </w:r>
              <w:r w:rsidR="00917B42">
                <w:rPr>
                  <w:webHidden/>
                </w:rPr>
                <w:fldChar w:fldCharType="end"/>
              </w:r>
            </w:hyperlink>
          </w:p>
        </w:tc>
      </w:tr>
      <w:tr w:rsidR="00C5718F" w14:paraId="4EEDF435"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2958A8A"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09BA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4.K.d=500 в северной части поселка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07FD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4D54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63EE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7523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B155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400</w:t>
              </w:r>
              <w:r w:rsidR="00917B42">
                <w:rPr>
                  <w:webHidden/>
                </w:rPr>
                <w:fldChar w:fldCharType="end"/>
              </w:r>
            </w:hyperlink>
          </w:p>
        </w:tc>
      </w:tr>
      <w:tr w:rsidR="00C5718F" w14:paraId="7F7AE7B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9BE740A"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674D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4.K.d=500 в северной части поселка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DCB8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4D47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72FC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16DC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DBF9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r>
      <w:tr w:rsidR="00C5718F" w14:paraId="4A9F274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917CFEA"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010A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4.K.d=500 в центральной части поселка-р-н улиц Говорова;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BF64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3647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3352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AEAE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2F35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270</w:t>
              </w:r>
              <w:r w:rsidR="00917B42">
                <w:rPr>
                  <w:webHidden/>
                </w:rPr>
                <w:fldChar w:fldCharType="end"/>
              </w:r>
            </w:hyperlink>
          </w:p>
        </w:tc>
      </w:tr>
      <w:tr w:rsidR="00C5718F" w14:paraId="0493FEB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6B1B4BD"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FA57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4.K.d=500 в центральной части поселка-р-н улиц Говорова;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C2BF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F52E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C869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52A4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489B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515</w:t>
              </w:r>
              <w:r w:rsidR="00917B42">
                <w:rPr>
                  <w:webHidden/>
                </w:rPr>
                <w:fldChar w:fldCharType="end"/>
              </w:r>
            </w:hyperlink>
          </w:p>
        </w:tc>
      </w:tr>
      <w:tr w:rsidR="00C5718F" w14:paraId="193E44F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CA0303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57CA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4.K.d=500 в центральной части поселка-р-н улиц Говорова;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AE22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234A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ABFA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6A94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9EE0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480</w:t>
              </w:r>
              <w:r w:rsidR="00917B42">
                <w:rPr>
                  <w:webHidden/>
                </w:rPr>
                <w:fldChar w:fldCharType="end"/>
              </w:r>
            </w:hyperlink>
          </w:p>
        </w:tc>
      </w:tr>
      <w:tr w:rsidR="00C5718F" w14:paraId="4118877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4E85BED"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B3C4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4.K.d=500 в центральной части поселка-р-н улиц Говорова;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578C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7D24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A88B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AD02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070E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790</w:t>
              </w:r>
              <w:r w:rsidR="00917B42">
                <w:rPr>
                  <w:webHidden/>
                </w:rPr>
                <w:fldChar w:fldCharType="end"/>
              </w:r>
            </w:hyperlink>
          </w:p>
        </w:tc>
      </w:tr>
      <w:tr w:rsidR="00C5718F" w14:paraId="179FC14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510C9F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2349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Михайлово-Леонтьевского до п.Белышева (пер.Львовский)</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7A55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01.01.1986</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E244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2FB2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90F6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1E52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2255</w:t>
              </w:r>
              <w:r w:rsidR="00917B42">
                <w:rPr>
                  <w:webHidden/>
                </w:rPr>
                <w:fldChar w:fldCharType="end"/>
              </w:r>
            </w:hyperlink>
          </w:p>
        </w:tc>
      </w:tr>
      <w:tr w:rsidR="00C5718F" w14:paraId="3032047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6C5E98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BBC4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Новостройки по у.Одесская-60 лет Октября-Придорожная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1BA8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E316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AEEA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23E2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754E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2624</w:t>
              </w:r>
              <w:r w:rsidR="00917B42">
                <w:rPr>
                  <w:webHidden/>
                </w:rPr>
                <w:fldChar w:fldCharType="end"/>
              </w:r>
            </w:hyperlink>
          </w:p>
        </w:tc>
      </w:tr>
      <w:tr w:rsidR="00C5718F" w14:paraId="4FCBECE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9E2AA3E"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9D1E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Новостройки по у.Одесская-60 лет Октября-Придорожная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692C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01.01.2016</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928B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CDC0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315</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31FE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B2BC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60</w:t>
              </w:r>
              <w:r w:rsidR="00917B42">
                <w:rPr>
                  <w:webHidden/>
                </w:rPr>
                <w:fldChar w:fldCharType="end"/>
              </w:r>
            </w:hyperlink>
          </w:p>
        </w:tc>
      </w:tr>
      <w:tr w:rsidR="00C5718F" w14:paraId="5891BA5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D4C31C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FAE8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Новостройки по у.Одесская-60 лет Октября-Придорожная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6A90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FA91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7BE7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38C0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0322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96</w:t>
              </w:r>
              <w:r w:rsidR="00917B42">
                <w:rPr>
                  <w:webHidden/>
                </w:rPr>
                <w:fldChar w:fldCharType="end"/>
              </w:r>
            </w:hyperlink>
          </w:p>
        </w:tc>
      </w:tr>
      <w:tr w:rsidR="00C5718F" w14:paraId="722423D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9A5AAB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2060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НС N 3 до ул.Коперника Ц.К. d=350 мм</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EA13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CD22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68A4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32EB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3FE6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1830</w:t>
              </w:r>
              <w:r w:rsidR="00917B42">
                <w:rPr>
                  <w:webHidden/>
                </w:rPr>
                <w:fldChar w:fldCharType="end"/>
              </w:r>
            </w:hyperlink>
          </w:p>
        </w:tc>
      </w:tr>
      <w:tr w:rsidR="00C5718F" w14:paraId="7E4C9915"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F7FC83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FFEF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НС N 3 до ул.Коперника Ц.К. d=350 мм</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4B9E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D601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B0AA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53F8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3E09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260</w:t>
              </w:r>
              <w:r w:rsidR="00917B42">
                <w:rPr>
                  <w:webHidden/>
                </w:rPr>
                <w:fldChar w:fldCharType="end"/>
              </w:r>
            </w:hyperlink>
          </w:p>
        </w:tc>
      </w:tr>
      <w:tr w:rsidR="00C5718F" w14:paraId="3F540AA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B99C7B8"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FB8E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НС по ул.Давыдова на ш.Самбековскую 60лет Октября-Придорожная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4842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01.01.1976</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F968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E8D4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E237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3B49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375</w:t>
              </w:r>
              <w:r w:rsidR="00917B42">
                <w:rPr>
                  <w:webHidden/>
                </w:rPr>
                <w:fldChar w:fldCharType="end"/>
              </w:r>
            </w:hyperlink>
          </w:p>
        </w:tc>
      </w:tr>
      <w:tr w:rsidR="00C5718F" w14:paraId="6335C51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62A786D"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A9E7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НС по ул.Давыдова на ш.Самбековскую 60лет Октября-Придорожная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D8C1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491B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621B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96C3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8321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1545</w:t>
              </w:r>
              <w:r w:rsidR="00917B42">
                <w:rPr>
                  <w:webHidden/>
                </w:rPr>
                <w:fldChar w:fldCharType="end"/>
              </w:r>
            </w:hyperlink>
          </w:p>
        </w:tc>
      </w:tr>
      <w:tr w:rsidR="00C5718F" w14:paraId="728D3FCD"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0D5DF9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E6E9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НС по ул.Давыдова на ш.Самбековскую 60лет Октября-Придорожная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5FB3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41F3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E427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8C5F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0774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330</w:t>
              </w:r>
              <w:r w:rsidR="00917B42">
                <w:rPr>
                  <w:webHidden/>
                </w:rPr>
                <w:fldChar w:fldCharType="end"/>
              </w:r>
            </w:hyperlink>
          </w:p>
        </w:tc>
      </w:tr>
      <w:tr w:rsidR="00C5718F" w14:paraId="27726DE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FD58739"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150F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очистных сооружений до НС N 3</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C544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ABA6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F69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A757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867C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3838</w:t>
              </w:r>
              <w:r w:rsidR="00917B42">
                <w:rPr>
                  <w:webHidden/>
                </w:rPr>
                <w:fldChar w:fldCharType="end"/>
              </w:r>
            </w:hyperlink>
          </w:p>
        </w:tc>
      </w:tr>
      <w:tr w:rsidR="00C5718F" w14:paraId="2869279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BEEEF5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0ADD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очистных сооружений до НС N 3</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973F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264F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7D48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0605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C864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3238</w:t>
              </w:r>
              <w:r w:rsidR="00917B42">
                <w:rPr>
                  <w:webHidden/>
                </w:rPr>
                <w:fldChar w:fldCharType="end"/>
              </w:r>
            </w:hyperlink>
          </w:p>
        </w:tc>
      </w:tr>
      <w:tr w:rsidR="00C5718F" w14:paraId="120FAF68"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521A499"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4775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очистных сооружений до НС N 3</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43FA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B59E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4405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5328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F641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2100</w:t>
              </w:r>
              <w:r w:rsidR="00917B42">
                <w:rPr>
                  <w:webHidden/>
                </w:rPr>
                <w:fldChar w:fldCharType="end"/>
              </w:r>
            </w:hyperlink>
          </w:p>
        </w:tc>
      </w:tr>
      <w:tr w:rsidR="00C5718F" w14:paraId="10B5C43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EC8F59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235E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пер.Львовский поворот на пустыре.в сторону пос.Петровский</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C05B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4FD8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DE92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7166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22F1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2680</w:t>
              </w:r>
              <w:r w:rsidR="00917B42">
                <w:rPr>
                  <w:webHidden/>
                </w:rPr>
                <w:fldChar w:fldCharType="end"/>
              </w:r>
            </w:hyperlink>
          </w:p>
        </w:tc>
      </w:tr>
      <w:tr w:rsidR="00C5718F" w14:paraId="67F9DA5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834A48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7C9C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ул.2ая Линия по ул.Крылова-Промышленная-Центральная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378E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01.01.1986</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231E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сталь</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21C2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FC45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BF6D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1035</w:t>
              </w:r>
              <w:r w:rsidR="00917B42">
                <w:rPr>
                  <w:webHidden/>
                </w:rPr>
                <w:fldChar w:fldCharType="end"/>
              </w:r>
            </w:hyperlink>
          </w:p>
        </w:tc>
      </w:tr>
      <w:tr w:rsidR="00C5718F" w14:paraId="6D31477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73A30F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478A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у.2ая Линия по у.Крылова-Промышленная-Центральная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45B5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0911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BD91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3C26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6106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720</w:t>
              </w:r>
              <w:r w:rsidR="00917B42">
                <w:rPr>
                  <w:webHidden/>
                </w:rPr>
                <w:fldChar w:fldCharType="end"/>
              </w:r>
            </w:hyperlink>
          </w:p>
        </w:tc>
      </w:tr>
      <w:tr w:rsidR="00C5718F" w14:paraId="28EFD04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68EA11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64CC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ул.7ая Шахтерская до ул.40лет Сов.Армии</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DAB8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9CCC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1E8B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9F9E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577C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410</w:t>
              </w:r>
              <w:r w:rsidR="00917B42">
                <w:rPr>
                  <w:webHidden/>
                </w:rPr>
                <w:fldChar w:fldCharType="end"/>
              </w:r>
            </w:hyperlink>
          </w:p>
        </w:tc>
      </w:tr>
      <w:tr w:rsidR="00C5718F" w14:paraId="360A157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314F66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C938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ул.7ая Шахтерская до ул.40лет Сов.Армии</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43C9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46C0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225C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05B8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4E74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550</w:t>
              </w:r>
              <w:r w:rsidR="00917B42">
                <w:rPr>
                  <w:webHidden/>
                </w:rPr>
                <w:fldChar w:fldCharType="end"/>
              </w:r>
            </w:hyperlink>
          </w:p>
        </w:tc>
      </w:tr>
      <w:tr w:rsidR="00C5718F" w14:paraId="65BB21E5"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BE7562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18FD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ул.7ая Шахтерская до ул.40лет Сов.Армии</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79A8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0C13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1BC2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B846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3164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635</w:t>
              </w:r>
              <w:r w:rsidR="00917B42">
                <w:rPr>
                  <w:webHidden/>
                </w:rPr>
                <w:fldChar w:fldCharType="end"/>
              </w:r>
            </w:hyperlink>
          </w:p>
        </w:tc>
      </w:tr>
      <w:tr w:rsidR="00C5718F" w14:paraId="073116B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710488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C147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ул.7ая Шахтерская до ул.40лет Сов.Армии</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967B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C3BC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сталь</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D536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451C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3341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130</w:t>
              </w:r>
              <w:r w:rsidR="00917B42">
                <w:rPr>
                  <w:webHidden/>
                </w:rPr>
                <w:fldChar w:fldCharType="end"/>
              </w:r>
            </w:hyperlink>
          </w:p>
        </w:tc>
      </w:tr>
      <w:tr w:rsidR="00C5718F" w14:paraId="4919C87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14045B8"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F46E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ул.7ая Шахтерская до ул.40лет Сов.Армии</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032C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91BB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89FE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B671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FA99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r>
      <w:tr w:rsidR="00C5718F" w14:paraId="59820AF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D2C698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83F6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ул.7ая Шахтерская до ул.40лет Сов.Армии</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4F51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C10D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E972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A13A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0CF0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43</w:t>
              </w:r>
              <w:r w:rsidR="00917B42">
                <w:rPr>
                  <w:webHidden/>
                </w:rPr>
                <w:fldChar w:fldCharType="end"/>
              </w:r>
            </w:hyperlink>
          </w:p>
        </w:tc>
      </w:tr>
      <w:tr w:rsidR="00C5718F" w14:paraId="1256CEB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CEB890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4056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ул.7ая Шахтерская до ул.40лет Сов.Армии</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09EB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6430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5336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1356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9B0F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32</w:t>
              </w:r>
              <w:r w:rsidR="00917B42">
                <w:rPr>
                  <w:webHidden/>
                </w:rPr>
                <w:fldChar w:fldCharType="end"/>
              </w:r>
            </w:hyperlink>
          </w:p>
        </w:tc>
      </w:tr>
      <w:tr w:rsidR="00C5718F" w14:paraId="3F1932A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74449C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EF2D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 Базарной до ул.Советской и от ул.Фрунзе до ул.Ленина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8027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47F6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97FD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A55F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1A08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500</w:t>
              </w:r>
              <w:r w:rsidR="00917B42">
                <w:rPr>
                  <w:webHidden/>
                </w:rPr>
                <w:fldChar w:fldCharType="end"/>
              </w:r>
            </w:hyperlink>
          </w:p>
        </w:tc>
      </w:tr>
      <w:tr w:rsidR="00C5718F" w14:paraId="1E890BE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4B97DB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9E7F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ул.Базарной до ул.Советской и от ул.Фрунзе до ул.Ленина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5F2C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FD7F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E165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C1D7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31C7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990</w:t>
              </w:r>
              <w:r w:rsidR="00917B42">
                <w:rPr>
                  <w:webHidden/>
                </w:rPr>
                <w:fldChar w:fldCharType="end"/>
              </w:r>
            </w:hyperlink>
          </w:p>
        </w:tc>
      </w:tr>
      <w:tr w:rsidR="00C5718F" w14:paraId="3DC85C5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A99851E"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4833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ул.Белинского по ул.Достоевского до пересечения с пер.Гор</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B0BC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0BF7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E2C1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D815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78F1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495</w:t>
              </w:r>
              <w:r w:rsidR="00917B42">
                <w:rPr>
                  <w:webHidden/>
                </w:rPr>
                <w:fldChar w:fldCharType="end"/>
              </w:r>
            </w:hyperlink>
          </w:p>
        </w:tc>
      </w:tr>
      <w:tr w:rsidR="00C5718F" w14:paraId="3D914BF8"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A8A3A8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3781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ул.Горняцкая на ул.Садовая-ул.Первомайская-ул.Гайдара-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24B7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6EB6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1A4F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2435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E2F8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1935</w:t>
              </w:r>
              <w:r w:rsidR="00917B42">
                <w:rPr>
                  <w:webHidden/>
                </w:rPr>
                <w:fldChar w:fldCharType="end"/>
              </w:r>
            </w:hyperlink>
          </w:p>
        </w:tc>
      </w:tr>
      <w:tr w:rsidR="00C5718F" w14:paraId="69C0C84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A1C3659"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DB23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ул.Горняцкая на ул.Садовая-ул.Первомайская-ул.Гайдара-ул. Гайдара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B0FE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DA04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AA6B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9F1E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0F7D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360</w:t>
              </w:r>
              <w:r w:rsidR="00917B42">
                <w:rPr>
                  <w:webHidden/>
                </w:rPr>
                <w:fldChar w:fldCharType="end"/>
              </w:r>
            </w:hyperlink>
          </w:p>
        </w:tc>
      </w:tr>
      <w:tr w:rsidR="00C5718F" w14:paraId="4826815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3D0F99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47BA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ул.Демократической по 40лет Сов.Армии, пов-т на 40лет Октября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8DFC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CD56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334E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2022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A33E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1340</w:t>
              </w:r>
              <w:r w:rsidR="00917B42">
                <w:rPr>
                  <w:webHidden/>
                </w:rPr>
                <w:fldChar w:fldCharType="end"/>
              </w:r>
            </w:hyperlink>
          </w:p>
        </w:tc>
      </w:tr>
      <w:tr w:rsidR="00C5718F" w14:paraId="5F896DE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83D68BD"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7D01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ул.Демократической по 40лет Сов.Армии, пов-т на 40лет Октября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6A30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8FE8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8BFA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C6DB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AB4D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461</w:t>
              </w:r>
              <w:r w:rsidR="00917B42">
                <w:rPr>
                  <w:webHidden/>
                </w:rPr>
                <w:fldChar w:fldCharType="end"/>
              </w:r>
            </w:hyperlink>
          </w:p>
        </w:tc>
      </w:tr>
      <w:tr w:rsidR="00C5718F" w14:paraId="6215D20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64961A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4026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ул.Демократической по 40лет Сов.Армии, пов-т на 40лет Октября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C44B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4F58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BF5B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F284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8223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24</w:t>
              </w:r>
              <w:r w:rsidR="00917B42">
                <w:rPr>
                  <w:webHidden/>
                </w:rPr>
                <w:fldChar w:fldCharType="end"/>
              </w:r>
            </w:hyperlink>
          </w:p>
        </w:tc>
      </w:tr>
      <w:tr w:rsidR="00C5718F" w14:paraId="2FE960E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A2730E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C105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ул.Докучаева по ул.Короленко до НС N 1</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CC92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CCEC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68A2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FDC4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27A4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1750</w:t>
              </w:r>
              <w:r w:rsidR="00917B42">
                <w:rPr>
                  <w:webHidden/>
                </w:rPr>
                <w:fldChar w:fldCharType="end"/>
              </w:r>
            </w:hyperlink>
          </w:p>
        </w:tc>
      </w:tr>
      <w:tr w:rsidR="00C5718F" w14:paraId="0B3D3B0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736CAA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9D2A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ул.Докучаева по ул.Короленко до НС N 1</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3CE1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594B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79E0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55E9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9834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50</w:t>
              </w:r>
              <w:r w:rsidR="00917B42">
                <w:rPr>
                  <w:webHidden/>
                </w:rPr>
                <w:fldChar w:fldCharType="end"/>
              </w:r>
            </w:hyperlink>
          </w:p>
        </w:tc>
      </w:tr>
      <w:tr w:rsidR="00C5718F" w14:paraId="275B0CF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70D643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9629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ул.Достоевского по ул.Современная, поворот на ул.Молодежная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772C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AF9C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E58E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5ACE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6CD9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480</w:t>
              </w:r>
              <w:r w:rsidR="00917B42">
                <w:rPr>
                  <w:webHidden/>
                </w:rPr>
                <w:fldChar w:fldCharType="end"/>
              </w:r>
            </w:hyperlink>
          </w:p>
        </w:tc>
      </w:tr>
      <w:tr w:rsidR="00C5718F" w14:paraId="6B5DDFC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B0D9FD8"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A172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ул.Достоевского по ул.Современная, поворот на ул.Молодежи</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8275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9F01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CD19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2486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0857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430</w:t>
              </w:r>
              <w:r w:rsidR="00917B42">
                <w:rPr>
                  <w:webHidden/>
                </w:rPr>
                <w:fldChar w:fldCharType="end"/>
              </w:r>
            </w:hyperlink>
          </w:p>
        </w:tc>
      </w:tr>
      <w:tr w:rsidR="00C5718F" w14:paraId="5BF75F0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B5FC20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4028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ул.Достоевского по ул.Современная, поворот на ул.Молодежная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1C96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8AF5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C641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9AAD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CC39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335</w:t>
              </w:r>
              <w:r w:rsidR="00917B42">
                <w:rPr>
                  <w:webHidden/>
                </w:rPr>
                <w:fldChar w:fldCharType="end"/>
              </w:r>
            </w:hyperlink>
          </w:p>
        </w:tc>
      </w:tr>
      <w:tr w:rsidR="00C5718F" w14:paraId="01601678"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C046E39"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557C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ул.Достоевского по ул.Современная, поворот на ул.Молодежная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5235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8B2D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1C8D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26E5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FF89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530</w:t>
              </w:r>
              <w:r w:rsidR="00917B42">
                <w:rPr>
                  <w:webHidden/>
                </w:rPr>
                <w:fldChar w:fldCharType="end"/>
              </w:r>
            </w:hyperlink>
          </w:p>
        </w:tc>
      </w:tr>
      <w:tr w:rsidR="00C5718F" w14:paraId="57889D7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E4A9EC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955E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ул.Кирпичная по ул.Ерохина-Ильича-Веселая до НС N 1</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1C45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6A28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5520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9D47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8393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1205</w:t>
              </w:r>
              <w:r w:rsidR="00917B42">
                <w:rPr>
                  <w:webHidden/>
                </w:rPr>
                <w:fldChar w:fldCharType="end"/>
              </w:r>
            </w:hyperlink>
          </w:p>
        </w:tc>
      </w:tr>
      <w:tr w:rsidR="00C5718F" w14:paraId="3CE5B77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F0EDDCA"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F614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ул.Комсомольская по ул.Советская на Спортивную по ул.Отечественная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2D06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1FEC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A9D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16E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0FF7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155</w:t>
              </w:r>
              <w:r w:rsidR="00917B42">
                <w:rPr>
                  <w:webHidden/>
                </w:rPr>
                <w:fldChar w:fldCharType="end"/>
              </w:r>
            </w:hyperlink>
          </w:p>
        </w:tc>
      </w:tr>
      <w:tr w:rsidR="00C5718F" w14:paraId="30BF1648"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3BB7F3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CED1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ул.Комсомольская по ул.Советская на Спортивную по ул.Отечественная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FC84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3CFA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1C41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C3CF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C63D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135</w:t>
              </w:r>
              <w:r w:rsidR="00917B42">
                <w:rPr>
                  <w:webHidden/>
                </w:rPr>
                <w:fldChar w:fldCharType="end"/>
              </w:r>
            </w:hyperlink>
          </w:p>
        </w:tc>
      </w:tr>
      <w:tr w:rsidR="00C5718F" w14:paraId="20755CA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DC6A69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0DD6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 xml:space="preserve">от ул.Комсомольская по ул.Советская на Спортивную </w:t>
              </w:r>
              <w:r w:rsidR="00917B42">
                <w:rPr>
                  <w:rFonts w:eastAsia="Times New Roman" w:cs="Times New Roman"/>
                  <w:color w:val="000000"/>
                  <w:sz w:val="20"/>
                  <w:szCs w:val="20"/>
                  <w:lang w:eastAsia="ru-RU"/>
                </w:rPr>
                <w:lastRenderedPageBreak/>
                <w:t>по ул.Отечественная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B3C6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9B9F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F7A6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7235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4D39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865</w:t>
              </w:r>
              <w:r w:rsidR="00917B42">
                <w:rPr>
                  <w:webHidden/>
                </w:rPr>
                <w:fldChar w:fldCharType="end"/>
              </w:r>
            </w:hyperlink>
          </w:p>
        </w:tc>
      </w:tr>
      <w:tr w:rsidR="00C5718F" w14:paraId="0291A549"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16F8F7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F8F3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ул.Красный проспект на пустыре II ул.Циолковского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4FEC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FDA8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082E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BBC4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2C52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916</w:t>
              </w:r>
              <w:r w:rsidR="00917B42">
                <w:rPr>
                  <w:webHidden/>
                </w:rPr>
                <w:fldChar w:fldCharType="end"/>
              </w:r>
            </w:hyperlink>
          </w:p>
        </w:tc>
      </w:tr>
      <w:tr w:rsidR="00C5718F" w14:paraId="7D07488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87EA5A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4EF9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ул.Красный проспект на пустыре II ул.Циолковского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8B6D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A61E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A4C3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B5C9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AADB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84</w:t>
              </w:r>
              <w:r w:rsidR="00917B42">
                <w:rPr>
                  <w:webHidden/>
                </w:rPr>
                <w:fldChar w:fldCharType="end"/>
              </w:r>
            </w:hyperlink>
          </w:p>
        </w:tc>
      </w:tr>
      <w:tr w:rsidR="00C5718F" w14:paraId="3B0D3BA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B76575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12E2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ул.Курская до ул.Куйбышева и от ул.Ильича до ул.Энгельса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337B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D939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3EA7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68C3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D90E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70</w:t>
              </w:r>
              <w:r w:rsidR="00917B42">
                <w:rPr>
                  <w:webHidden/>
                </w:rPr>
                <w:fldChar w:fldCharType="end"/>
              </w:r>
            </w:hyperlink>
          </w:p>
        </w:tc>
      </w:tr>
      <w:tr w:rsidR="00C5718F" w14:paraId="0372BEC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5B7071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7830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ул.Курская до ул.Куйбышева и от ул.Ильича до ул.Энгельса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B5C1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7E9E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сталь</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5ABD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F592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B665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95</w:t>
              </w:r>
              <w:r w:rsidR="00917B42">
                <w:rPr>
                  <w:webHidden/>
                </w:rPr>
                <w:fldChar w:fldCharType="end"/>
              </w:r>
            </w:hyperlink>
          </w:p>
        </w:tc>
      </w:tr>
      <w:tr w:rsidR="00C5718F" w14:paraId="3D595B2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40C91B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FA5C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ул.Курская до ул. Куйбышева и от ул.Ильича до ул.Энгельса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86E6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069D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84F3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2E39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1FB1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740</w:t>
              </w:r>
              <w:r w:rsidR="00917B42">
                <w:rPr>
                  <w:webHidden/>
                </w:rPr>
                <w:fldChar w:fldCharType="end"/>
              </w:r>
            </w:hyperlink>
          </w:p>
        </w:tc>
      </w:tr>
      <w:tr w:rsidR="00C5718F" w14:paraId="6B5EBFE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80B6FF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32D6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ул.Курская до ул.Куйбышева и от ул.Ильича до ул.Энгельса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2682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21A1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сталь</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015E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65E6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02A2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575</w:t>
              </w:r>
              <w:r w:rsidR="00917B42">
                <w:rPr>
                  <w:webHidden/>
                </w:rPr>
                <w:fldChar w:fldCharType="end"/>
              </w:r>
            </w:hyperlink>
          </w:p>
        </w:tc>
      </w:tr>
      <w:tr w:rsidR="00C5718F" w14:paraId="3B3029B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CF4428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81D0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ул.Курская до ул.Куйбышева и от ул.Ильича до ул.Энгельса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DE73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CDF4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DC77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AB81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50E3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r>
      <w:tr w:rsidR="00C5718F" w14:paraId="4563A9C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1BDB02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C352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ул.Молодежная по ул.Мичурина-Красноармейская до ул.Активистов</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07A6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49BB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643E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6A90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FB51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955</w:t>
              </w:r>
              <w:r w:rsidR="00917B42">
                <w:rPr>
                  <w:webHidden/>
                </w:rPr>
                <w:fldChar w:fldCharType="end"/>
              </w:r>
            </w:hyperlink>
          </w:p>
        </w:tc>
      </w:tr>
      <w:tr w:rsidR="00C5718F" w14:paraId="2F46567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B75BA8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2529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ул.Молодежная по ул.Мичурина-Красноармейская до ул.Активистов</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8555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F7BB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A1EC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AB4F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C71C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145</w:t>
              </w:r>
              <w:r w:rsidR="00917B42">
                <w:rPr>
                  <w:webHidden/>
                </w:rPr>
                <w:fldChar w:fldCharType="end"/>
              </w:r>
            </w:hyperlink>
          </w:p>
        </w:tc>
      </w:tr>
      <w:tr w:rsidR="00C5718F" w14:paraId="5544427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8708F7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BA4F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ул.Привокзальной(Ж.Д.)доу.Щаденко по ул.Короленко-Крупской</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4531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3D45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6291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2E0C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6C79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90</w:t>
              </w:r>
              <w:r w:rsidR="00917B42">
                <w:rPr>
                  <w:webHidden/>
                </w:rPr>
                <w:fldChar w:fldCharType="end"/>
              </w:r>
            </w:hyperlink>
          </w:p>
        </w:tc>
      </w:tr>
      <w:tr w:rsidR="00C5718F" w14:paraId="6E110D0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6B6180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3E39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ул.Привокзальной(Ж.Д.)доу.Щаденко по ул.Короленко-Крупской</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EC9A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C106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DF10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4301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5FC6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1460</w:t>
              </w:r>
              <w:r w:rsidR="00917B42">
                <w:rPr>
                  <w:webHidden/>
                </w:rPr>
                <w:fldChar w:fldCharType="end"/>
              </w:r>
            </w:hyperlink>
          </w:p>
        </w:tc>
      </w:tr>
      <w:tr w:rsidR="00C5718F" w14:paraId="40A7ECD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F2CB66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F768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ул.Привокзальной(Ж.Д.)доу.Щаденко по ул.Короленко-Крупской</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1CC7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EB5E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4EDE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79D5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C1E6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420</w:t>
              </w:r>
              <w:r w:rsidR="00917B42">
                <w:rPr>
                  <w:webHidden/>
                </w:rPr>
                <w:fldChar w:fldCharType="end"/>
              </w:r>
            </w:hyperlink>
          </w:p>
        </w:tc>
      </w:tr>
      <w:tr w:rsidR="00C5718F" w14:paraId="126E504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5354188"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FC0F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ул.Советской Конституции по ул.Комсомольская до очистных</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9C2C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2355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53DC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F8F7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F034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4628</w:t>
              </w:r>
              <w:r w:rsidR="00917B42">
                <w:rPr>
                  <w:webHidden/>
                </w:rPr>
                <w:fldChar w:fldCharType="end"/>
              </w:r>
            </w:hyperlink>
          </w:p>
        </w:tc>
      </w:tr>
      <w:tr w:rsidR="00C5718F" w14:paraId="1157A41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D0998B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3984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ул.Советской Конституции по ул.Комсомольская до очистных</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62E7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268E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FF4B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BAED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EC42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144</w:t>
              </w:r>
              <w:r w:rsidR="00917B42">
                <w:rPr>
                  <w:webHidden/>
                </w:rPr>
                <w:fldChar w:fldCharType="end"/>
              </w:r>
            </w:hyperlink>
          </w:p>
        </w:tc>
      </w:tr>
      <w:tr w:rsidR="00C5718F" w14:paraId="75C30D7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A3E1E3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99EA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ул.Советской Конституции по ул.Комсомольская до очистных</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8973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D8F9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B5F3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F968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E3D5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3570</w:t>
              </w:r>
              <w:r w:rsidR="00917B42">
                <w:rPr>
                  <w:webHidden/>
                </w:rPr>
                <w:fldChar w:fldCharType="end"/>
              </w:r>
            </w:hyperlink>
          </w:p>
        </w:tc>
      </w:tr>
      <w:tr w:rsidR="00C5718F" w14:paraId="2AAAD64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6E85B2E"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EE28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ул.Советской Конституции по ул.Комсомольская до очистных</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547B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01.01.2016</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BDAF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C202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630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9692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2FA5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48</w:t>
              </w:r>
              <w:r w:rsidR="00917B42">
                <w:rPr>
                  <w:webHidden/>
                </w:rPr>
                <w:fldChar w:fldCharType="end"/>
              </w:r>
            </w:hyperlink>
          </w:p>
        </w:tc>
      </w:tr>
      <w:tr w:rsidR="00C5718F" w14:paraId="4858F7C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6EAAF8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C395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ул.Фрунзе по ул.Отечественной</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1798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01A9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8F7E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C727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F165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415</w:t>
              </w:r>
              <w:r w:rsidR="00917B42">
                <w:rPr>
                  <w:webHidden/>
                </w:rPr>
                <w:fldChar w:fldCharType="end"/>
              </w:r>
            </w:hyperlink>
          </w:p>
        </w:tc>
      </w:tr>
      <w:tr w:rsidR="00C5718F" w14:paraId="41FDE9D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8263DA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6DCA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ул.Фрунзе по ул.Отечественной-Ульянцева-Социалистическая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C792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03EE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B1D0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59D4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0E50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r>
      <w:tr w:rsidR="00C5718F" w14:paraId="395556D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501E4AE"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ECAC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ул.Фрунзе по ул.Отечественной-Ульянцева-Социалистическая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6909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57ED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0E34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C632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49DC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485</w:t>
              </w:r>
              <w:r w:rsidR="00917B42">
                <w:rPr>
                  <w:webHidden/>
                </w:rPr>
                <w:fldChar w:fldCharType="end"/>
              </w:r>
            </w:hyperlink>
          </w:p>
        </w:tc>
      </w:tr>
      <w:tr w:rsidR="00C5718F" w14:paraId="7726CE0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9F28DC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663F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ул.Харьковская 2ая Новостройка ч-з пустырь до Славы</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6A01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7D77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1AC8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5592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A861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1540</w:t>
              </w:r>
              <w:r w:rsidR="00917B42">
                <w:rPr>
                  <w:webHidden/>
                </w:rPr>
                <w:fldChar w:fldCharType="end"/>
              </w:r>
            </w:hyperlink>
          </w:p>
        </w:tc>
      </w:tr>
      <w:tr w:rsidR="00C5718F" w14:paraId="376536F9"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6BC0E0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2469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ул.Харьковская 2ая Новостройка ч-з пустырь до Славы</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B870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7951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EAD9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6D38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D88C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455</w:t>
              </w:r>
              <w:r w:rsidR="00917B42">
                <w:rPr>
                  <w:webHidden/>
                </w:rPr>
                <w:fldChar w:fldCharType="end"/>
              </w:r>
            </w:hyperlink>
          </w:p>
        </w:tc>
      </w:tr>
      <w:tr w:rsidR="00C5718F" w14:paraId="72C95D2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0FAD1E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2CCB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Фекального коллектора Демократической 1 -Молодогвардейцев ул.Белорусская -Парковая-Ж.Д.</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4DE8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A9F1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6F7D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F114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6BBA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310</w:t>
              </w:r>
              <w:r w:rsidR="00917B42">
                <w:rPr>
                  <w:webHidden/>
                </w:rPr>
                <w:fldChar w:fldCharType="end"/>
              </w:r>
            </w:hyperlink>
          </w:p>
        </w:tc>
      </w:tr>
      <w:tr w:rsidR="00C5718F" w14:paraId="54A092C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208055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11EB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Фекального коллектора Демократической 1 -Молодогвардейцев ул.Белорусская -Парковая-Ж.Д.</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50D7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2F2D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ADCB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19A8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18B7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w:t>
              </w:r>
              <w:r w:rsidR="00917B42">
                <w:rPr>
                  <w:webHidden/>
                </w:rPr>
                <w:fldChar w:fldCharType="end"/>
              </w:r>
            </w:hyperlink>
          </w:p>
        </w:tc>
      </w:tr>
      <w:tr w:rsidR="00C5718F" w14:paraId="20F574D8"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F2B8C79"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8CFE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Ц.К. d=350 в сторону ул.Магистральная,пов.-т через ул.Линейная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DAC5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A298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7ED4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73A9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EFB8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320</w:t>
              </w:r>
              <w:r w:rsidR="00917B42">
                <w:rPr>
                  <w:webHidden/>
                </w:rPr>
                <w:fldChar w:fldCharType="end"/>
              </w:r>
            </w:hyperlink>
          </w:p>
        </w:tc>
      </w:tr>
      <w:tr w:rsidR="00C5718F" w14:paraId="0D6F92B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390386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1325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Ц.К. d=350 в сторону ул.Магистральная,пов-т через ул.Линейная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4384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FB00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07A7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63DF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3B1F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600</w:t>
              </w:r>
              <w:r w:rsidR="00917B42">
                <w:rPr>
                  <w:webHidden/>
                </w:rPr>
                <w:fldChar w:fldCharType="end"/>
              </w:r>
            </w:hyperlink>
          </w:p>
        </w:tc>
      </w:tr>
      <w:tr w:rsidR="00C5718F" w14:paraId="73DB945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C5C97F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E2FD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Ц.К. d=350 в сторону ул.Магистральная,пов-т через ул.Линейная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D96B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C5F0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7246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C637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1141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65</w:t>
              </w:r>
              <w:r w:rsidR="00917B42">
                <w:rPr>
                  <w:webHidden/>
                </w:rPr>
                <w:fldChar w:fldCharType="end"/>
              </w:r>
            </w:hyperlink>
          </w:p>
        </w:tc>
      </w:tr>
      <w:tr w:rsidR="00C5718F" w14:paraId="343D658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9D7728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073A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 Ц.К. d=350 мм по ул.Богораза на ул.Магистральная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302F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5003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612F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1CD5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067D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625</w:t>
              </w:r>
              <w:r w:rsidR="00917B42">
                <w:rPr>
                  <w:webHidden/>
                </w:rPr>
                <w:fldChar w:fldCharType="end"/>
              </w:r>
            </w:hyperlink>
          </w:p>
        </w:tc>
      </w:tr>
      <w:tr w:rsidR="00C5718F" w14:paraId="79522548"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26C9029"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33D8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Отул.Горняцкая на ул.Садовая-ул.Первомайская-ул.Гайдара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B31B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F07A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496B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69B3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C367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140</w:t>
              </w:r>
              <w:r w:rsidR="00917B42">
                <w:rPr>
                  <w:webHidden/>
                </w:rPr>
                <w:fldChar w:fldCharType="end"/>
              </w:r>
            </w:hyperlink>
          </w:p>
        </w:tc>
      </w:tr>
      <w:tr w:rsidR="00C5718F" w14:paraId="24BC34F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F6D21E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9B62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Параллельно трассе 7.0(12.0)А от котельной до балки</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D512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F297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7CF4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8482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4430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400</w:t>
              </w:r>
              <w:r w:rsidR="00917B42">
                <w:rPr>
                  <w:webHidden/>
                </w:rPr>
                <w:fldChar w:fldCharType="end"/>
              </w:r>
            </w:hyperlink>
          </w:p>
        </w:tc>
      </w:tr>
      <w:tr w:rsidR="00C5718F" w14:paraId="6A5EC1C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349B8C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1C51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Параллельно трассе 7.0(12.0)А От котельной до балки</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1E7C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01.01.1991</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6A06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37B3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A958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6D89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550</w:t>
              </w:r>
              <w:r w:rsidR="00917B42">
                <w:rPr>
                  <w:webHidden/>
                </w:rPr>
                <w:fldChar w:fldCharType="end"/>
              </w:r>
            </w:hyperlink>
          </w:p>
        </w:tc>
      </w:tr>
      <w:tr w:rsidR="00C5718F" w14:paraId="0C08CDC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03E169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47AF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пер. Курганный</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F0C3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528D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CD88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ADE9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A86F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128</w:t>
              </w:r>
              <w:r w:rsidR="00917B42">
                <w:rPr>
                  <w:webHidden/>
                </w:rPr>
                <w:fldChar w:fldCharType="end"/>
              </w:r>
            </w:hyperlink>
          </w:p>
        </w:tc>
      </w:tr>
      <w:tr w:rsidR="00C5718F" w14:paraId="09B9408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8CC3F6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893D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пер. Курганный</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CF8B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DB11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F6C7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0D20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6CE6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280</w:t>
              </w:r>
              <w:r w:rsidR="00917B42">
                <w:rPr>
                  <w:webHidden/>
                </w:rPr>
                <w:fldChar w:fldCharType="end"/>
              </w:r>
            </w:hyperlink>
          </w:p>
        </w:tc>
      </w:tr>
      <w:tr w:rsidR="00C5718F" w14:paraId="4F6BD96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2ED3F3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F792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пер.Майский-Кузнецкая-Молодогвардейцев-Артема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781E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FE96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A7E9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6729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6021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85</w:t>
              </w:r>
              <w:r w:rsidR="00917B42">
                <w:rPr>
                  <w:webHidden/>
                </w:rPr>
                <w:fldChar w:fldCharType="end"/>
              </w:r>
            </w:hyperlink>
          </w:p>
        </w:tc>
      </w:tr>
      <w:tr w:rsidR="00C5718F" w14:paraId="29EC51F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780B14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D5DE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пер.Майский-Кузнецкая-Молодогвардейцев-Артема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8962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610B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C2A8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9368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E4BB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r>
      <w:tr w:rsidR="00C5718F" w14:paraId="323046D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A10AB45"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767A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пер.Майский-Кузнецкая-Молодогвардейцев-Артема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07FF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9B15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65B6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D931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0282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1425</w:t>
              </w:r>
              <w:r w:rsidR="00917B42">
                <w:rPr>
                  <w:webHidden/>
                </w:rPr>
                <w:fldChar w:fldCharType="end"/>
              </w:r>
            </w:hyperlink>
          </w:p>
        </w:tc>
      </w:tr>
      <w:tr w:rsidR="00C5718F" w14:paraId="56E20CC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11B741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0533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пер.Майский-Рабоче-Крестьянская-Кузнецкая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64BA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18B7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F459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CAB8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C804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600</w:t>
              </w:r>
              <w:r w:rsidR="00917B42">
                <w:rPr>
                  <w:webHidden/>
                </w:rPr>
                <w:fldChar w:fldCharType="end"/>
              </w:r>
            </w:hyperlink>
          </w:p>
        </w:tc>
      </w:tr>
      <w:tr w:rsidR="00C5718F" w14:paraId="44CB4A78"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910A76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2D8F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пер.Майский-Рабоче-Крестьянская-Кузнецкая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B08B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A7E7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3871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20C4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D6C2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750</w:t>
              </w:r>
              <w:r w:rsidR="00917B42">
                <w:rPr>
                  <w:webHidden/>
                </w:rPr>
                <w:fldChar w:fldCharType="end"/>
              </w:r>
            </w:hyperlink>
          </w:p>
        </w:tc>
      </w:tr>
      <w:tr w:rsidR="00C5718F" w14:paraId="56F9D63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5F4B4C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9538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пер.Майский-Рабоче-Крестьянская-Кузнецкая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60BD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191A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E476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6250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7DCA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645</w:t>
              </w:r>
              <w:r w:rsidR="00917B42">
                <w:rPr>
                  <w:webHidden/>
                </w:rPr>
                <w:fldChar w:fldCharType="end"/>
              </w:r>
            </w:hyperlink>
          </w:p>
        </w:tc>
      </w:tr>
      <w:tr w:rsidR="00C5718F" w14:paraId="5B0D012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99B5E4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DD93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пер.Майский-Рабоче-Крестьянская-Кузнецкая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3B92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2C54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7839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044A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6537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745</w:t>
              </w:r>
              <w:r w:rsidR="00917B42">
                <w:rPr>
                  <w:webHidden/>
                </w:rPr>
                <w:fldChar w:fldCharType="end"/>
              </w:r>
            </w:hyperlink>
          </w:p>
        </w:tc>
      </w:tr>
      <w:tr w:rsidR="00C5718F" w14:paraId="46ED256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CF217DA"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9C22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ул.Гайдара между ул. Общественная и ул.Комсомольская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99E8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40E9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FA2D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828E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5918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r>
      <w:tr w:rsidR="00C5718F" w14:paraId="5A73200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2C02C7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7BC5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ул.Горняцкая между ул.Ленина и ул.Комсомольская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0EB9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9AF5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8165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CCB0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51BA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285</w:t>
              </w:r>
              <w:r w:rsidR="00917B42">
                <w:rPr>
                  <w:webHidden/>
                </w:rPr>
                <w:fldChar w:fldCharType="end"/>
              </w:r>
            </w:hyperlink>
          </w:p>
        </w:tc>
      </w:tr>
      <w:tr w:rsidR="00C5718F" w14:paraId="3C0347C5"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DA15DA8"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29BB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ул.Горняцкая между ул.Ленина и ул.Комсомольская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CC9B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2821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48CD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BAC3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B400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275</w:t>
              </w:r>
              <w:r w:rsidR="00917B42">
                <w:rPr>
                  <w:webHidden/>
                </w:rPr>
                <w:fldChar w:fldCharType="end"/>
              </w:r>
            </w:hyperlink>
          </w:p>
        </w:tc>
      </w:tr>
      <w:tr w:rsidR="00C5718F" w14:paraId="24FCAEB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4E52F8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C20A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ул.Дзержинского между ул. Первомайская и ул.Комсомольская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DC11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59D6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4FAB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25CE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3B6E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60</w:t>
              </w:r>
              <w:r w:rsidR="00917B42">
                <w:rPr>
                  <w:webHidden/>
                </w:rPr>
                <w:fldChar w:fldCharType="end"/>
              </w:r>
            </w:hyperlink>
          </w:p>
        </w:tc>
      </w:tr>
      <w:tr w:rsidR="00C5718F" w14:paraId="0E898E1D"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CC73A1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C19C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ул.Дзержинского между ул.Ленина и ул.Комсомольская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60BE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3C5F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E197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33BA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343B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115</w:t>
              </w:r>
              <w:r w:rsidR="00917B42">
                <w:rPr>
                  <w:webHidden/>
                </w:rPr>
                <w:fldChar w:fldCharType="end"/>
              </w:r>
            </w:hyperlink>
          </w:p>
        </w:tc>
      </w:tr>
      <w:tr w:rsidR="00C5718F" w14:paraId="4C07B86D"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E1DB5C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3FC9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ул.Дзержинского между ул.Ленина и ул.Комсомольская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2B5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F733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2E19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4251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F735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415</w:t>
              </w:r>
              <w:r w:rsidR="00917B42">
                <w:rPr>
                  <w:webHidden/>
                </w:rPr>
                <w:fldChar w:fldCharType="end"/>
              </w:r>
            </w:hyperlink>
          </w:p>
        </w:tc>
      </w:tr>
      <w:tr w:rsidR="00C5718F" w14:paraId="48194DD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F3B0AC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A7F8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ул.Дзержинского между ул.Первомайская и ул.Комсомольская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BB0E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DFA1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F0C7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EAE4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0299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490</w:t>
              </w:r>
              <w:r w:rsidR="00917B42">
                <w:rPr>
                  <w:webHidden/>
                </w:rPr>
                <w:fldChar w:fldCharType="end"/>
              </w:r>
            </w:hyperlink>
          </w:p>
        </w:tc>
      </w:tr>
      <w:tr w:rsidR="00C5718F" w14:paraId="1D882D1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DCB265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AA22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ул.Комсомольская от ул.Советской Конституции до у. Гайдара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CE7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CA7B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9D98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B4B5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70C8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1110</w:t>
              </w:r>
              <w:r w:rsidR="00917B42">
                <w:rPr>
                  <w:webHidden/>
                </w:rPr>
                <w:fldChar w:fldCharType="end"/>
              </w:r>
            </w:hyperlink>
          </w:p>
        </w:tc>
      </w:tr>
      <w:tr w:rsidR="00C5718F" w14:paraId="200E72E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C360BD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0299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ул.Комсомольская от ул.Советской Конституции до ул.Гайдара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774F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E368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E2E3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E9EC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F4DF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220</w:t>
              </w:r>
              <w:r w:rsidR="00917B42">
                <w:rPr>
                  <w:webHidden/>
                </w:rPr>
                <w:fldChar w:fldCharType="end"/>
              </w:r>
            </w:hyperlink>
          </w:p>
        </w:tc>
      </w:tr>
      <w:tr w:rsidR="00C5718F" w14:paraId="5DCCB5D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55B5CB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0ACE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ул.Комсомольская от ул.Советской Конституции до ул.Гайдара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6CEC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01.01.1966</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7514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5F85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522D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7120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140</w:t>
              </w:r>
              <w:r w:rsidR="00917B42">
                <w:rPr>
                  <w:webHidden/>
                </w:rPr>
                <w:fldChar w:fldCharType="end"/>
              </w:r>
            </w:hyperlink>
          </w:p>
        </w:tc>
      </w:tr>
      <w:tr w:rsidR="00C5718F" w14:paraId="46C9579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169FF7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AF8D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ул.Комсомольская от ул.Советской Конституции до ул.Гайдара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9EE5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9079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6494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740E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2AD2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80</w:t>
              </w:r>
              <w:r w:rsidR="00917B42">
                <w:rPr>
                  <w:webHidden/>
                </w:rPr>
                <w:fldChar w:fldCharType="end"/>
              </w:r>
            </w:hyperlink>
          </w:p>
        </w:tc>
      </w:tr>
      <w:tr w:rsidR="00C5718F" w14:paraId="3E2E0F6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532B61E"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16A7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ул.Комсомольская от ул.Советской Конституции до ул.Гайдара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D978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B7A5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193C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F30B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D3DF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115</w:t>
              </w:r>
              <w:r w:rsidR="00917B42">
                <w:rPr>
                  <w:webHidden/>
                </w:rPr>
                <w:fldChar w:fldCharType="end"/>
              </w:r>
            </w:hyperlink>
          </w:p>
        </w:tc>
      </w:tr>
      <w:tr w:rsidR="00C5718F" w14:paraId="38C5D63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810EB5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1EA3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ул.Отечественная между ул.Комсомольская и ул.Ленина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2DF8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6039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40DD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30EF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15C1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70</w:t>
              </w:r>
              <w:r w:rsidR="00917B42">
                <w:rPr>
                  <w:webHidden/>
                </w:rPr>
                <w:fldChar w:fldCharType="end"/>
              </w:r>
            </w:hyperlink>
          </w:p>
        </w:tc>
      </w:tr>
      <w:tr w:rsidR="00C5718F" w14:paraId="142CE8A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8B7ADE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68FE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ул.Отечественная между ул.Комсомольская и ул.Ленина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B010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37CA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0F57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5E1A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F5E9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755</w:t>
              </w:r>
              <w:r w:rsidR="00917B42">
                <w:rPr>
                  <w:webHidden/>
                </w:rPr>
                <w:fldChar w:fldCharType="end"/>
              </w:r>
            </w:hyperlink>
          </w:p>
        </w:tc>
      </w:tr>
      <w:tr w:rsidR="00C5718F" w14:paraId="0DF1C24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9E5223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D39A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ул.Отечественная между ул.Комсомольская и ул.Ленина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A31B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2C04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657F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9EDE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8C03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r>
      <w:tr w:rsidR="00C5718F" w14:paraId="0FC2CC5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EB743FD"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7EFB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ул.Садовая между ул.Ленина и ул.Комсомольская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513A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FE06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FECF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27FA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7B47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290</w:t>
              </w:r>
              <w:r w:rsidR="00917B42">
                <w:rPr>
                  <w:webHidden/>
                </w:rPr>
                <w:fldChar w:fldCharType="end"/>
              </w:r>
            </w:hyperlink>
          </w:p>
        </w:tc>
      </w:tr>
      <w:tr w:rsidR="00C5718F" w14:paraId="33933E85"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F25E55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D371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ул.Садовая между ул.Ленина и ул.Комсомольская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7556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5424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BF45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A361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A64A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r>
      <w:tr w:rsidR="00C5718F" w14:paraId="7A687FE8"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2D2397A"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3C9E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ул.Садовая между ул.Ленина и ул.Комсомольская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5487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98A6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0038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38DD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5FF8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345</w:t>
              </w:r>
              <w:r w:rsidR="00917B42">
                <w:rPr>
                  <w:webHidden/>
                </w:rPr>
                <w:fldChar w:fldCharType="end"/>
              </w:r>
            </w:hyperlink>
          </w:p>
        </w:tc>
      </w:tr>
      <w:tr w:rsidR="00C5718F" w14:paraId="74A14EB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5FFEB6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5CB1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ул.Социалистическая между ул.Первомайская и ул.Комсомольская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C3B6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0557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B3E5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2C14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EAE4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645</w:t>
              </w:r>
              <w:r w:rsidR="00917B42">
                <w:rPr>
                  <w:webHidden/>
                </w:rPr>
                <w:fldChar w:fldCharType="end"/>
              </w:r>
            </w:hyperlink>
          </w:p>
        </w:tc>
      </w:tr>
      <w:tr w:rsidR="00C5718F" w14:paraId="3E2D31D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B5653D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A6AB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ул.Социалистической между ул.Комсомольская и ул.Ленина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DD19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D79A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0A45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E02B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BD1D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r>
      <w:tr w:rsidR="00C5718F" w14:paraId="4F016DF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6DEDD8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6442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ул.Социалистической между ул.Комсомольская и ул.Ленина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0CB5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6375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5601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5272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AFAB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180</w:t>
              </w:r>
              <w:r w:rsidR="00917B42">
                <w:rPr>
                  <w:webHidden/>
                </w:rPr>
                <w:fldChar w:fldCharType="end"/>
              </w:r>
            </w:hyperlink>
          </w:p>
        </w:tc>
      </w:tr>
      <w:tr w:rsidR="00C5718F" w14:paraId="7F49F425"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4E46E08"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DDF7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 ул.Центральная-4ая Линия-ул.Победы-Крылова до у.2ая Линия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247F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01.01.1986</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FE55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DF1D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326D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5AAE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1925</w:t>
              </w:r>
              <w:r w:rsidR="00917B42">
                <w:rPr>
                  <w:webHidden/>
                </w:rPr>
                <w:fldChar w:fldCharType="end"/>
              </w:r>
            </w:hyperlink>
          </w:p>
        </w:tc>
      </w:tr>
      <w:tr w:rsidR="00C5718F" w14:paraId="40DD9D6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328314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7DBD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Профилакторий</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9BFE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3602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D69B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DD41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D85A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112</w:t>
              </w:r>
              <w:r w:rsidR="00917B42">
                <w:rPr>
                  <w:webHidden/>
                </w:rPr>
                <w:fldChar w:fldCharType="end"/>
              </w:r>
            </w:hyperlink>
          </w:p>
        </w:tc>
      </w:tr>
      <w:tr w:rsidR="00C5718F" w14:paraId="363807D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0EC5FAC" w14:textId="77777777" w:rsidR="00C5718F" w:rsidRDefault="009E6FB9">
            <w:pPr>
              <w:widowControl w:val="0"/>
              <w:numPr>
                <w:ilvl w:val="0"/>
                <w:numId w:val="38"/>
              </w:numPr>
              <w:suppressAutoHyphens w:val="0"/>
              <w:ind w:left="0" w:firstLine="0"/>
              <w:contextualSpacing/>
              <w:jc w:val="center"/>
              <w:rPr>
                <w:rFonts w:eastAsia="Times New Roman" w:cs="Times New Roman"/>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F087F" w14:textId="77777777" w:rsidR="00C5718F" w:rsidRDefault="009E6FB9">
            <w:pPr>
              <w:widowControl w:val="0"/>
              <w:suppressAutoHyphens w:val="0"/>
              <w:ind w:firstLine="0"/>
              <w:rPr>
                <w:rFonts w:eastAsia="Times New Roman" w:cs="Times New Roman"/>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color w:val="000000"/>
                  <w:sz w:val="20"/>
                  <w:szCs w:val="20"/>
                  <w:lang w:eastAsia="ru-RU"/>
                </w:rPr>
                <w:t>Распределительная сеть</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5E71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07B2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29BA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95C8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ECC1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4261C0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E917E2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156B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р-н ГПТУ-шахта Комсомольская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96FD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398F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1099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A8E7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97C6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275</w:t>
              </w:r>
              <w:r w:rsidR="00917B42">
                <w:rPr>
                  <w:webHidden/>
                </w:rPr>
                <w:fldChar w:fldCharType="end"/>
              </w:r>
            </w:hyperlink>
          </w:p>
        </w:tc>
      </w:tr>
      <w:tr w:rsidR="00C5718F" w14:paraId="4ECD254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50D797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9333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р-н ГПТУ-шахта Комсомольская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F1AF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AB9A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1AE9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85A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C78A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995</w:t>
              </w:r>
              <w:r w:rsidR="00917B42">
                <w:rPr>
                  <w:webHidden/>
                </w:rPr>
                <w:fldChar w:fldCharType="end"/>
              </w:r>
            </w:hyperlink>
          </w:p>
        </w:tc>
      </w:tr>
      <w:tr w:rsidR="00C5718F" w14:paraId="2B121DF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F1B5495"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8986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РП Электроаппарат</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C14D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953E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3A04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98CC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B84C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860</w:t>
              </w:r>
              <w:r w:rsidR="00917B42">
                <w:rPr>
                  <w:webHidden/>
                </w:rPr>
                <w:fldChar w:fldCharType="end"/>
              </w:r>
            </w:hyperlink>
          </w:p>
        </w:tc>
      </w:tr>
      <w:tr w:rsidR="00C5718F" w14:paraId="7656505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11350E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2DFF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Сброс р-н НС N 1</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7F0B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A3D0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2FC6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98EE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BF01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75</w:t>
              </w:r>
              <w:r w:rsidR="00917B42">
                <w:rPr>
                  <w:webHidden/>
                </w:rPr>
                <w:fldChar w:fldCharType="end"/>
              </w:r>
            </w:hyperlink>
          </w:p>
        </w:tc>
      </w:tr>
      <w:tr w:rsidR="00C5718F" w14:paraId="5D66B04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855C77D"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3002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Белорусская-Белорусская-Белорусская-Парковая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A51D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2148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B133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D862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FE66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605</w:t>
              </w:r>
              <w:r w:rsidR="00917B42">
                <w:rPr>
                  <w:webHidden/>
                </w:rPr>
                <w:fldChar w:fldCharType="end"/>
              </w:r>
            </w:hyperlink>
          </w:p>
        </w:tc>
      </w:tr>
      <w:tr w:rsidR="00C5718F" w14:paraId="48970E1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78613E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6328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Кленовая от шк. до ул. Белорусской</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E167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021B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9CDC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75D6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5F3C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375</w:t>
              </w:r>
              <w:r w:rsidR="00917B42">
                <w:rPr>
                  <w:webHidden/>
                </w:rPr>
                <w:fldChar w:fldCharType="end"/>
              </w:r>
            </w:hyperlink>
          </w:p>
        </w:tc>
      </w:tr>
      <w:tr w:rsidR="00C5718F" w14:paraId="63A24E1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60348C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B4F9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Крупская от ул.Ильича до пер.Седова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8F2C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77CF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2B99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5F0B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FFB2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360</w:t>
              </w:r>
              <w:r w:rsidR="00917B42">
                <w:rPr>
                  <w:webHidden/>
                </w:rPr>
                <w:fldChar w:fldCharType="end"/>
              </w:r>
            </w:hyperlink>
          </w:p>
        </w:tc>
      </w:tr>
      <w:tr w:rsidR="00C5718F" w14:paraId="51EDDB8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499F90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28DD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Крупская от ул.Ильича до пер.Седова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8D30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40CB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94F5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52AD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99EC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715</w:t>
              </w:r>
              <w:r w:rsidR="00917B42">
                <w:rPr>
                  <w:webHidden/>
                </w:rPr>
                <w:fldChar w:fldCharType="end"/>
              </w:r>
            </w:hyperlink>
          </w:p>
        </w:tc>
      </w:tr>
      <w:tr w:rsidR="00C5718F" w14:paraId="3A2134A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D0C186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0BDA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Крупская от ул.Ильича до пер.Седова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9474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12A5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13AF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10CC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2F07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w:t>
              </w:r>
              <w:r w:rsidR="00917B42">
                <w:rPr>
                  <w:webHidden/>
                </w:rPr>
                <w:fldChar w:fldCharType="end"/>
              </w:r>
            </w:hyperlink>
          </w:p>
        </w:tc>
      </w:tr>
      <w:tr w:rsidR="00C5718F" w14:paraId="79EF9F0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6EE599E"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0BF8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Крупская от ул.Ильича до пер.Седова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0F35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515A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C332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2712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C8C5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333</w:t>
              </w:r>
              <w:r w:rsidR="00917B42">
                <w:rPr>
                  <w:webHidden/>
                </w:rPr>
                <w:fldChar w:fldCharType="end"/>
              </w:r>
            </w:hyperlink>
          </w:p>
        </w:tc>
      </w:tr>
      <w:tr w:rsidR="00C5718F" w14:paraId="135D526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8B55BD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1F24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Крупская от ул.Ильича до пер.Седова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90C5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AA74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FB0C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C6F7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C3D0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12</w:t>
              </w:r>
              <w:r w:rsidR="00917B42">
                <w:rPr>
                  <w:webHidden/>
                </w:rPr>
                <w:fldChar w:fldCharType="end"/>
              </w:r>
            </w:hyperlink>
          </w:p>
        </w:tc>
      </w:tr>
      <w:tr w:rsidR="00C5718F" w14:paraId="7F62AD7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E2F7A6E"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8CA9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Крупская от ул.Ильича до пер.Седова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FF93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8730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2528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4BD3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CAFD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60</w:t>
              </w:r>
              <w:r w:rsidR="00917B42">
                <w:rPr>
                  <w:webHidden/>
                </w:rPr>
                <w:fldChar w:fldCharType="end"/>
              </w:r>
            </w:hyperlink>
          </w:p>
        </w:tc>
      </w:tr>
      <w:tr w:rsidR="00C5718F" w14:paraId="45C1059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7A65AD9"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7E06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Нахимовская-Парковая-Киевская-Нахимовская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93B7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A3E5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62C6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1557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9647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415</w:t>
              </w:r>
              <w:r w:rsidR="00917B42">
                <w:rPr>
                  <w:webHidden/>
                </w:rPr>
                <w:fldChar w:fldCharType="end"/>
              </w:r>
            </w:hyperlink>
          </w:p>
        </w:tc>
      </w:tr>
      <w:tr w:rsidR="00C5718F" w14:paraId="6196C54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8FF9D0A"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84AC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Нахимовская-Парковая-Киевская-Нахимовская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A368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97D6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DAFE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189E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3649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w:t>
              </w:r>
              <w:r w:rsidR="00917B42">
                <w:rPr>
                  <w:webHidden/>
                </w:rPr>
                <w:fldChar w:fldCharType="end"/>
              </w:r>
            </w:hyperlink>
          </w:p>
        </w:tc>
      </w:tr>
      <w:tr w:rsidR="00C5718F" w14:paraId="40D81AC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01A24A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C226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 Павлова-Малосадовая-Тюленина-Харьковская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0DB9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58B6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1837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D945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1CB1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405</w:t>
              </w:r>
              <w:r w:rsidR="00917B42">
                <w:rPr>
                  <w:webHidden/>
                </w:rPr>
                <w:fldChar w:fldCharType="end"/>
              </w:r>
            </w:hyperlink>
          </w:p>
        </w:tc>
      </w:tr>
      <w:tr w:rsidR="00C5718F" w14:paraId="3B0B347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D870DD8"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AE5F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 Павлова-Малосадовая-Тюленина-Харьковская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628E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BE16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366F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2DCD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EF14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94</w:t>
              </w:r>
              <w:r w:rsidR="00917B42">
                <w:rPr>
                  <w:webHidden/>
                </w:rPr>
                <w:fldChar w:fldCharType="end"/>
              </w:r>
            </w:hyperlink>
          </w:p>
        </w:tc>
      </w:tr>
      <w:tr w:rsidR="00C5718F" w14:paraId="4BC4077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7E7B25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24F0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 Павлова-Малосадовая-Тюленина-Харьковская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FD1E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49AD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59AC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F884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AF5C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w:t>
              </w:r>
              <w:r w:rsidR="00917B42">
                <w:rPr>
                  <w:webHidden/>
                </w:rPr>
                <w:fldChar w:fldCharType="end"/>
              </w:r>
            </w:hyperlink>
          </w:p>
        </w:tc>
      </w:tr>
      <w:tr w:rsidR="00C5718F" w14:paraId="144C345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A60672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14E9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 Павлова-Малосадовая-Тюленина-Харьковская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06BB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03CA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43E2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1CD7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5146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r>
      <w:tr w:rsidR="00C5718F" w14:paraId="6C9988A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A7FE828"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A337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Пушкина-Тюленина-Харьковская-Городская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5AD3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2949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AF92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57C5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0563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1035</w:t>
              </w:r>
              <w:r w:rsidR="00917B42">
                <w:rPr>
                  <w:webHidden/>
                </w:rPr>
                <w:fldChar w:fldCharType="end"/>
              </w:r>
            </w:hyperlink>
          </w:p>
        </w:tc>
      </w:tr>
      <w:tr w:rsidR="00C5718F" w14:paraId="37588BC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91C395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1CF1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ул.40лет Сов.Армии-Харьковская-40 лет Октября-40 лет Сов.Армии</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2C6E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5571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сталь</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A2E8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699A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060A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180</w:t>
              </w:r>
              <w:r w:rsidR="00917B42">
                <w:rPr>
                  <w:webHidden/>
                </w:rPr>
                <w:fldChar w:fldCharType="end"/>
              </w:r>
            </w:hyperlink>
          </w:p>
        </w:tc>
      </w:tr>
      <w:tr w:rsidR="00C5718F" w14:paraId="4E4FE4B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AF667F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E79E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ул.40лет Сов.Армии-Харьковская-40 лет Октября-40 лет Сов.Армии</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7FF6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D830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9A74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3E81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AF61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990</w:t>
              </w:r>
              <w:r w:rsidR="00917B42">
                <w:rPr>
                  <w:webHidden/>
                </w:rPr>
                <w:fldChar w:fldCharType="end"/>
              </w:r>
            </w:hyperlink>
          </w:p>
        </w:tc>
      </w:tr>
      <w:tr w:rsidR="00C5718F" w14:paraId="728A0DF9"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A060CD5"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724B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ул.Активная-Школьная-Просвещения-у.Горноспасатель.ная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94CF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96AB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F5B3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B7FC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11E7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670</w:t>
              </w:r>
              <w:r w:rsidR="00917B42">
                <w:rPr>
                  <w:webHidden/>
                </w:rPr>
                <w:fldChar w:fldCharType="end"/>
              </w:r>
            </w:hyperlink>
          </w:p>
        </w:tc>
      </w:tr>
      <w:tr w:rsidR="00C5718F" w14:paraId="5A73955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546EE6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4193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ул.Активная-Школьная-Просвещения-у.Горноспасательная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8373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BD42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6064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C8BA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7033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740</w:t>
              </w:r>
              <w:r w:rsidR="00917B42">
                <w:rPr>
                  <w:webHidden/>
                </w:rPr>
                <w:fldChar w:fldCharType="end"/>
              </w:r>
            </w:hyperlink>
          </w:p>
        </w:tc>
      </w:tr>
      <w:tr w:rsidR="00C5718F" w14:paraId="656A61E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F344F0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9342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ул.Белорусская-Белорусская-Белорусская-Парковая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3CB1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2E6E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20D6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A0E0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9E16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330</w:t>
              </w:r>
              <w:r w:rsidR="00917B42">
                <w:rPr>
                  <w:webHidden/>
                </w:rPr>
                <w:fldChar w:fldCharType="end"/>
              </w:r>
            </w:hyperlink>
          </w:p>
        </w:tc>
      </w:tr>
      <w:tr w:rsidR="00C5718F" w14:paraId="4A6C90A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D3B8BA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9553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ул.Белорусская-Белорусская-Киевская-Парковая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8019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2D8E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8BD5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5545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1EA0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350</w:t>
              </w:r>
              <w:r w:rsidR="00917B42">
                <w:rPr>
                  <w:webHidden/>
                </w:rPr>
                <w:fldChar w:fldCharType="end"/>
              </w:r>
            </w:hyperlink>
          </w:p>
        </w:tc>
      </w:tr>
      <w:tr w:rsidR="00C5718F" w14:paraId="2F14B7F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1F6E6C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1624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ул.Белорусская-Белорусская-Киевская-Парковая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2FCE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DFB7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50F9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434B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79CB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880</w:t>
              </w:r>
              <w:r w:rsidR="00917B42">
                <w:rPr>
                  <w:webHidden/>
                </w:rPr>
                <w:fldChar w:fldCharType="end"/>
              </w:r>
            </w:hyperlink>
          </w:p>
        </w:tc>
      </w:tr>
      <w:tr w:rsidR="00C5718F" w14:paraId="17D558A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8E2F04D"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984D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ул.Белорусская-Молодогвардейцев-Парковая-ж.д.</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97E1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7710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8F61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669B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2474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490</w:t>
              </w:r>
              <w:r w:rsidR="00917B42">
                <w:rPr>
                  <w:webHidden/>
                </w:rPr>
                <w:fldChar w:fldCharType="end"/>
              </w:r>
            </w:hyperlink>
          </w:p>
        </w:tc>
      </w:tr>
      <w:tr w:rsidR="00C5718F" w14:paraId="64D694F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EB764D8"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4B2A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ул.Белорусская-Молодогвардейцев-Парковая-Киевская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7423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4B1C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582D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9B15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4859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330</w:t>
              </w:r>
              <w:r w:rsidR="00917B42">
                <w:rPr>
                  <w:webHidden/>
                </w:rPr>
                <w:fldChar w:fldCharType="end"/>
              </w:r>
            </w:hyperlink>
          </w:p>
        </w:tc>
      </w:tr>
      <w:tr w:rsidR="00C5718F" w14:paraId="4DD99D0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71CC5F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47AB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ул.Белорусская-Молодогвардейцев-Парковая-Киевская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579D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08E3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BBA2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1478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1EC7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65</w:t>
              </w:r>
              <w:r w:rsidR="00917B42">
                <w:rPr>
                  <w:webHidden/>
                </w:rPr>
                <w:fldChar w:fldCharType="end"/>
              </w:r>
            </w:hyperlink>
          </w:p>
        </w:tc>
      </w:tr>
      <w:tr w:rsidR="00C5718F" w14:paraId="4D8A5FB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06AAD1A"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F8CD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ул.Белорусская-Молодогвардейцев-Парковая-Киевская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A2DF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2B9E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34E0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449D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18FE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60</w:t>
              </w:r>
              <w:r w:rsidR="00917B42">
                <w:rPr>
                  <w:webHidden/>
                </w:rPr>
                <w:fldChar w:fldCharType="end"/>
              </w:r>
            </w:hyperlink>
          </w:p>
        </w:tc>
      </w:tr>
      <w:tr w:rsidR="00C5718F" w14:paraId="1A45A42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087D929"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2CB4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ул.Веселая-Водопроводная-Грэссовская-Демократическая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CD39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DD9D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AD75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4BE7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C81A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475</w:t>
              </w:r>
              <w:r w:rsidR="00917B42">
                <w:rPr>
                  <w:webHidden/>
                </w:rPr>
                <w:fldChar w:fldCharType="end"/>
              </w:r>
            </w:hyperlink>
          </w:p>
        </w:tc>
      </w:tr>
      <w:tr w:rsidR="00C5718F" w14:paraId="6913E809"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CB73B8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31E8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ул.Веселая-Водопроводная-Грэссовская-Демократическая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615E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30CF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6507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9466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FF76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1110</w:t>
              </w:r>
              <w:r w:rsidR="00917B42">
                <w:rPr>
                  <w:webHidden/>
                </w:rPr>
                <w:fldChar w:fldCharType="end"/>
              </w:r>
            </w:hyperlink>
          </w:p>
        </w:tc>
      </w:tr>
      <w:tr w:rsidR="00C5718F" w14:paraId="21C2A84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BB9A09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1F22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ул.Веселая-Водопроводная-Грэссовская-Демократическая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4B33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B288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EB90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E2B2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A1B3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378</w:t>
              </w:r>
              <w:r w:rsidR="00917B42">
                <w:rPr>
                  <w:webHidden/>
                </w:rPr>
                <w:fldChar w:fldCharType="end"/>
              </w:r>
            </w:hyperlink>
          </w:p>
        </w:tc>
      </w:tr>
      <w:tr w:rsidR="00C5718F" w14:paraId="40A5FF3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3BDA3F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76F0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ул.Веселая-Водопроводная-Грэссовская-Демократическая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C346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2C50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DA28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171D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9C3B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702</w:t>
              </w:r>
              <w:r w:rsidR="00917B42">
                <w:rPr>
                  <w:webHidden/>
                </w:rPr>
                <w:fldChar w:fldCharType="end"/>
              </w:r>
            </w:hyperlink>
          </w:p>
        </w:tc>
      </w:tr>
      <w:tr w:rsidR="00C5718F" w14:paraId="67F1373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B3C188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5B41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ул.Веселая-Водопроводная-Грэссовская-Демократическая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A569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85A8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518E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90A1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4183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375</w:t>
              </w:r>
              <w:r w:rsidR="00917B42">
                <w:rPr>
                  <w:webHidden/>
                </w:rPr>
                <w:fldChar w:fldCharType="end"/>
              </w:r>
            </w:hyperlink>
          </w:p>
        </w:tc>
      </w:tr>
      <w:tr w:rsidR="00C5718F" w14:paraId="2749255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BDF246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42F7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ул.Горноспасательная-Октябрьская-Просвещения-Просвеще</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E2DA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AC48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1320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7F92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D134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230</w:t>
              </w:r>
              <w:r w:rsidR="00917B42">
                <w:rPr>
                  <w:webHidden/>
                </w:rPr>
                <w:fldChar w:fldCharType="end"/>
              </w:r>
            </w:hyperlink>
          </w:p>
        </w:tc>
      </w:tr>
      <w:tr w:rsidR="00C5718F" w14:paraId="2E11A509"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C2979CE"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2A47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ул.Горноспасательная-Октябрьская-Просвещения-Просвеще</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C076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5C22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63F0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D39A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8848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965</w:t>
              </w:r>
              <w:r w:rsidR="00917B42">
                <w:rPr>
                  <w:webHidden/>
                </w:rPr>
                <w:fldChar w:fldCharType="end"/>
              </w:r>
            </w:hyperlink>
          </w:p>
        </w:tc>
      </w:tr>
      <w:tr w:rsidR="00C5718F" w14:paraId="5777002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5F50A4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7647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ул.Горноспасательная-Октябрьская-Просвещения-Просвеще</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5DEA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B9A1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2392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7186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0311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285</w:t>
              </w:r>
              <w:r w:rsidR="00917B42">
                <w:rPr>
                  <w:webHidden/>
                </w:rPr>
                <w:fldChar w:fldCharType="end"/>
              </w:r>
            </w:hyperlink>
          </w:p>
        </w:tc>
      </w:tr>
      <w:tr w:rsidR="00C5718F" w14:paraId="1D0BB93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B4D29F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EB34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ул.Городская-Малосадовая-Павггова-Харьковская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FA10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0556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9AA3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49AC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1F1F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525</w:t>
              </w:r>
              <w:r w:rsidR="00917B42">
                <w:rPr>
                  <w:webHidden/>
                </w:rPr>
                <w:fldChar w:fldCharType="end"/>
              </w:r>
            </w:hyperlink>
          </w:p>
        </w:tc>
      </w:tr>
      <w:tr w:rsidR="00C5718F" w14:paraId="249BFE8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5CD46D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2F04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ул.Городская-Малосадовая-Павлова-Харьковская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9D08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0BB7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5369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D62E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81C8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730</w:t>
              </w:r>
              <w:r w:rsidR="00917B42">
                <w:rPr>
                  <w:webHidden/>
                </w:rPr>
                <w:fldChar w:fldCharType="end"/>
              </w:r>
            </w:hyperlink>
          </w:p>
        </w:tc>
      </w:tr>
      <w:tr w:rsidR="00C5718F" w14:paraId="3D7334DD"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F80487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8419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ул.Городская-Малосадовая-Павлова-Харьковская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9013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0802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07A7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5C54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CE25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525</w:t>
              </w:r>
              <w:r w:rsidR="00917B42">
                <w:rPr>
                  <w:webHidden/>
                </w:rPr>
                <w:fldChar w:fldCharType="end"/>
              </w:r>
            </w:hyperlink>
          </w:p>
        </w:tc>
      </w:tr>
      <w:tr w:rsidR="00C5718F" w14:paraId="247D81D9"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7BFCA4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07F1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ул.Городская-Малосадовая-Павлова-Харьковская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8085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3F46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3D95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5312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A68A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85</w:t>
              </w:r>
              <w:r w:rsidR="00917B42">
                <w:rPr>
                  <w:webHidden/>
                </w:rPr>
                <w:fldChar w:fldCharType="end"/>
              </w:r>
            </w:hyperlink>
          </w:p>
        </w:tc>
      </w:tr>
      <w:tr w:rsidR="00C5718F" w14:paraId="58BCDA9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DEB17A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670D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ул.Дзержинского-поворот по ул.Ленина до ул.Энтузиастов</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4A9C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1E27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9479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C68B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8F2F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210</w:t>
              </w:r>
              <w:r w:rsidR="00917B42">
                <w:rPr>
                  <w:webHidden/>
                </w:rPr>
                <w:fldChar w:fldCharType="end"/>
              </w:r>
            </w:hyperlink>
          </w:p>
        </w:tc>
      </w:tr>
      <w:tr w:rsidR="00C5718F" w14:paraId="58059E9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019F6C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CB45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ул.Дзержинского-поворот по ул.Ленина до ул.Энтузиастов</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F401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AFEC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C461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9FD0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CEE7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w:t>
              </w:r>
              <w:r w:rsidR="00917B42">
                <w:rPr>
                  <w:webHidden/>
                </w:rPr>
                <w:fldChar w:fldCharType="end"/>
              </w:r>
            </w:hyperlink>
          </w:p>
        </w:tc>
      </w:tr>
      <w:tr w:rsidR="00C5718F" w14:paraId="3CA598E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AA2638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0BC8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ул.Дзержинского-поворот по у.Ленина до у.Энтузиастов</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D97B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2B12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4202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6E7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5374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50</w:t>
              </w:r>
              <w:r w:rsidR="00917B42">
                <w:rPr>
                  <w:webHidden/>
                </w:rPr>
                <w:fldChar w:fldCharType="end"/>
              </w:r>
            </w:hyperlink>
          </w:p>
        </w:tc>
      </w:tr>
      <w:tr w:rsidR="00C5718F" w14:paraId="6B49D1E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7E772B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7C08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ул.Достоевского-Молодежная-центр.коллек.(с!=400)-у.Достоевского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2A94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5E52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4345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922D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B146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480</w:t>
              </w:r>
              <w:r w:rsidR="00917B42">
                <w:rPr>
                  <w:webHidden/>
                </w:rPr>
                <w:fldChar w:fldCharType="end"/>
              </w:r>
            </w:hyperlink>
          </w:p>
        </w:tc>
      </w:tr>
      <w:tr w:rsidR="00C5718F" w14:paraId="474BE9A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A07B20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5F8F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ул.Достоевского-Молодежная-центр.коллек.(с!=400)-у.Достоевского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D9CB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2B32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0F8A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FEBB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1DB0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w:t>
              </w:r>
              <w:r w:rsidR="00917B42">
                <w:rPr>
                  <w:webHidden/>
                </w:rPr>
                <w:fldChar w:fldCharType="end"/>
              </w:r>
            </w:hyperlink>
          </w:p>
        </w:tc>
      </w:tr>
      <w:tr w:rsidR="00C5718F" w14:paraId="78772A1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64F137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AA2B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ул.Достоевского-Молодежная-центр.коллектр.(400мм)-ул.Достоевского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1CC5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9928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72C3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83EC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C46D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265</w:t>
              </w:r>
              <w:r w:rsidR="00917B42">
                <w:rPr>
                  <w:webHidden/>
                </w:rPr>
                <w:fldChar w:fldCharType="end"/>
              </w:r>
            </w:hyperlink>
          </w:p>
        </w:tc>
      </w:tr>
      <w:tr w:rsidR="00C5718F" w14:paraId="10D6BAA5"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E9732E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809A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ул.Достоевского-Молодежная-центр.коллектор.(с1=400)-ул.Достоевского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727A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01.01.1991</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A1A2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9F8C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99D0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9A18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r>
      <w:tr w:rsidR="00C5718F" w14:paraId="6B0D859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8C3166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FF5D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ул.Достоевского-Молодежная-центр.коллек.(с1=400)-ул.Достоевского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7135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01.01.1991</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CFEF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D285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13B5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E591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515</w:t>
              </w:r>
              <w:r w:rsidR="00917B42">
                <w:rPr>
                  <w:webHidden/>
                </w:rPr>
                <w:fldChar w:fldCharType="end"/>
              </w:r>
            </w:hyperlink>
          </w:p>
        </w:tc>
      </w:tr>
      <w:tr w:rsidR="00C5718F" w14:paraId="7FBA946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0CA42A8"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BCA0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ул.Киевская-Нахимовская- Рабоче-Крестьянская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21B5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0227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6EFB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834E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326F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85</w:t>
              </w:r>
              <w:r w:rsidR="00917B42">
                <w:rPr>
                  <w:webHidden/>
                </w:rPr>
                <w:fldChar w:fldCharType="end"/>
              </w:r>
            </w:hyperlink>
          </w:p>
        </w:tc>
      </w:tr>
      <w:tr w:rsidR="00C5718F" w14:paraId="2D35A31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3DC99A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03C5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ул.Киевская-Нахимовская-Рабоче-Крестьянская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8B6A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01.01.1966</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493C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5915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6310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341F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1395</w:t>
              </w:r>
              <w:r w:rsidR="00917B42">
                <w:rPr>
                  <w:webHidden/>
                </w:rPr>
                <w:fldChar w:fldCharType="end"/>
              </w:r>
            </w:hyperlink>
          </w:p>
        </w:tc>
      </w:tr>
      <w:tr w:rsidR="00C5718F" w14:paraId="3ADC81F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DBDF8A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8F5F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у.Киевская-Парковая-Молодогвардейцев-Нахимовская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0A96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E749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сталь</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C490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99E6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DC21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510</w:t>
              </w:r>
              <w:r w:rsidR="00917B42">
                <w:rPr>
                  <w:webHidden/>
                </w:rPr>
                <w:fldChar w:fldCharType="end"/>
              </w:r>
            </w:hyperlink>
          </w:p>
        </w:tc>
      </w:tr>
      <w:tr w:rsidR="00C5718F" w14:paraId="54401B3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872B9B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CA62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ул.Киевская-Парковая-Молодогвардейцев-Нахимовская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E46B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B7E3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61CD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D063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39EC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r>
      <w:tr w:rsidR="00C5718F" w14:paraId="40B3BC8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A616A78"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E54B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ул.Киевская-Парковая-Молодогвардейцев-Нахимовская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593A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E41F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5617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9100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9022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105</w:t>
              </w:r>
              <w:r w:rsidR="00917B42">
                <w:rPr>
                  <w:webHidden/>
                </w:rPr>
                <w:fldChar w:fldCharType="end"/>
              </w:r>
            </w:hyperlink>
          </w:p>
        </w:tc>
      </w:tr>
      <w:tr w:rsidR="00C5718F" w14:paraId="46C4675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A54494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C188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ул.Кленовая от шк. до у.Белорусской</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52CC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3002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9540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A2A9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0178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110</w:t>
              </w:r>
              <w:r w:rsidR="00917B42">
                <w:rPr>
                  <w:webHidden/>
                </w:rPr>
                <w:fldChar w:fldCharType="end"/>
              </w:r>
            </w:hyperlink>
          </w:p>
        </w:tc>
      </w:tr>
      <w:tr w:rsidR="00C5718F" w14:paraId="6F85BFC8"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7BE779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F7C2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ул.Комитетская-пустырь-2ая Прогрессивная-Радио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BC8C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1580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9C13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5D37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F35F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360</w:t>
              </w:r>
              <w:r w:rsidR="00917B42">
                <w:rPr>
                  <w:webHidden/>
                </w:rPr>
                <w:fldChar w:fldCharType="end"/>
              </w:r>
            </w:hyperlink>
          </w:p>
        </w:tc>
      </w:tr>
      <w:tr w:rsidR="00C5718F" w14:paraId="6A60AB0D"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91B5C4E"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117E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ул.Комитетская-пустырь-2ая Прогрессивная-Радио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E73E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111E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7979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048B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15BE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780</w:t>
              </w:r>
              <w:r w:rsidR="00917B42">
                <w:rPr>
                  <w:webHidden/>
                </w:rPr>
                <w:fldChar w:fldCharType="end"/>
              </w:r>
            </w:hyperlink>
          </w:p>
        </w:tc>
      </w:tr>
      <w:tr w:rsidR="00C5718F" w14:paraId="04DDEDC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98EF9A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C2CA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ул.Ленина-у.Калинина-Комсомольская-ул.Энтузиастов</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A946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B3B8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7B8A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2EBB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A265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r>
      <w:tr w:rsidR="00C5718F" w14:paraId="25F0286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0F72BFA"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F035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ул.Ленина-у.Калинина-Комсомольская-ул.Энтузиастов</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0F60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C46C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5573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038B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CACD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485</w:t>
              </w:r>
              <w:r w:rsidR="00917B42">
                <w:rPr>
                  <w:webHidden/>
                </w:rPr>
                <w:fldChar w:fldCharType="end"/>
              </w:r>
            </w:hyperlink>
          </w:p>
        </w:tc>
      </w:tr>
      <w:tr w:rsidR="00C5718F" w14:paraId="347F46F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949A40D"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72A8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ул.Ленина-у.Энтузиастов-ул.Комсомольская-Астраханская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7C33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972C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4BC3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5833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7AAC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165</w:t>
              </w:r>
              <w:r w:rsidR="00917B42">
                <w:rPr>
                  <w:webHidden/>
                </w:rPr>
                <w:fldChar w:fldCharType="end"/>
              </w:r>
            </w:hyperlink>
          </w:p>
        </w:tc>
      </w:tr>
      <w:tr w:rsidR="00C5718F" w14:paraId="64E5F0D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1D1920D"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CB1E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ул.Ленина-у.Энтузиастов-ул.Комсомольская-Астраханская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2833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10F6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8B94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806D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A8B1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870</w:t>
              </w:r>
              <w:r w:rsidR="00917B42">
                <w:rPr>
                  <w:webHidden/>
                </w:rPr>
                <w:fldChar w:fldCharType="end"/>
              </w:r>
            </w:hyperlink>
          </w:p>
        </w:tc>
      </w:tr>
      <w:tr w:rsidR="00C5718F" w14:paraId="4AA4ACE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455C7C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D8B9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ул.Ленина-у.Энтузиастов-ул.Комсомольская-Астраханская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1BE9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A1F7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60C4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280F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9ACB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56</w:t>
              </w:r>
              <w:r w:rsidR="00917B42">
                <w:rPr>
                  <w:webHidden/>
                </w:rPr>
                <w:fldChar w:fldCharType="end"/>
              </w:r>
            </w:hyperlink>
          </w:p>
        </w:tc>
      </w:tr>
      <w:tr w:rsidR="00C5718F" w14:paraId="7FADB2F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A8AA08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DC0E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ул.Ленина-у.Энтузиастов-ул.Комсомольская-Астраханская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F021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F01F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B5EF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7C5D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E5A5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425</w:t>
              </w:r>
              <w:r w:rsidR="00917B42">
                <w:rPr>
                  <w:webHidden/>
                </w:rPr>
                <w:fldChar w:fldCharType="end"/>
              </w:r>
            </w:hyperlink>
          </w:p>
        </w:tc>
      </w:tr>
      <w:tr w:rsidR="00C5718F" w14:paraId="20E17495"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5B8BB3A"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36AC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ул.Ленина-ул.Энтузиастов-ул.Комсомольская-Астраханская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40B7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7BBE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05C3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DA48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DE25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305</w:t>
              </w:r>
              <w:r w:rsidR="00917B42">
                <w:rPr>
                  <w:webHidden/>
                </w:rPr>
                <w:fldChar w:fldCharType="end"/>
              </w:r>
            </w:hyperlink>
          </w:p>
        </w:tc>
      </w:tr>
      <w:tr w:rsidR="00C5718F" w14:paraId="3D8D9A9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442427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C638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ул.Ленинградская-4ая Пятилетка-3 Пятилетка-3 Линия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613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5BB9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B9C9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3919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633C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1410</w:t>
              </w:r>
              <w:r w:rsidR="00917B42">
                <w:rPr>
                  <w:webHidden/>
                </w:rPr>
                <w:fldChar w:fldCharType="end"/>
              </w:r>
            </w:hyperlink>
          </w:p>
        </w:tc>
      </w:tr>
      <w:tr w:rsidR="00C5718F" w14:paraId="29BEC96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C711E6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9079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ул.Ленинградская-4ая Пятилетка-3 Пятилетка-3 Линия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4736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D4BC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1050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BDC4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E62B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605</w:t>
              </w:r>
              <w:r w:rsidR="00917B42">
                <w:rPr>
                  <w:webHidden/>
                </w:rPr>
                <w:fldChar w:fldCharType="end"/>
              </w:r>
            </w:hyperlink>
          </w:p>
        </w:tc>
      </w:tr>
      <w:tr w:rsidR="00C5718F" w14:paraId="7547F6E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7420948"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AC8D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ул.Ленинградская Пятилетка-3 Пятилетка- 3 Линия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827C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B4CF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5999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2369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4CE3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905</w:t>
              </w:r>
              <w:r w:rsidR="00917B42">
                <w:rPr>
                  <w:webHidden/>
                </w:rPr>
                <w:fldChar w:fldCharType="end"/>
              </w:r>
            </w:hyperlink>
          </w:p>
        </w:tc>
      </w:tr>
      <w:tr w:rsidR="00C5718F" w14:paraId="7BF2C30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4D7335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85D9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ул.Линейная-пустырь-у.Расковой-ж/д d=500мм</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BB91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92AA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7484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D8BD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97C4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420</w:t>
              </w:r>
              <w:r w:rsidR="00917B42">
                <w:rPr>
                  <w:webHidden/>
                </w:rPr>
                <w:fldChar w:fldCharType="end"/>
              </w:r>
            </w:hyperlink>
          </w:p>
        </w:tc>
      </w:tr>
      <w:tr w:rsidR="00C5718F" w14:paraId="4B87F9A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B31E0B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6338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ул.Линейная-пустырь-у.Расковой-ж/д. d=500мм</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3AF9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3FCC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4949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43C5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BC24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360</w:t>
              </w:r>
              <w:r w:rsidR="00917B42">
                <w:rPr>
                  <w:webHidden/>
                </w:rPr>
                <w:fldChar w:fldCharType="end"/>
              </w:r>
            </w:hyperlink>
          </w:p>
        </w:tc>
      </w:tr>
      <w:tr w:rsidR="00C5718F" w14:paraId="17462AA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A8049F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15BB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ул.Молодогвардейцев-Кузнецкая-ж.д.-Экономическая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8926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4B31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6312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84B7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39A6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335</w:t>
              </w:r>
              <w:r w:rsidR="00917B42">
                <w:rPr>
                  <w:webHidden/>
                </w:rPr>
                <w:fldChar w:fldCharType="end"/>
              </w:r>
            </w:hyperlink>
          </w:p>
        </w:tc>
      </w:tr>
      <w:tr w:rsidR="00C5718F" w14:paraId="127653C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9DFBB2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AFF7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ул.Молодогвардейцев-Кузнецкая-ж.д.-Экономическая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7324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1850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9E55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126F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1513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1415</w:t>
              </w:r>
              <w:r w:rsidR="00917B42">
                <w:rPr>
                  <w:webHidden/>
                </w:rPr>
                <w:fldChar w:fldCharType="end"/>
              </w:r>
            </w:hyperlink>
          </w:p>
        </w:tc>
      </w:tr>
      <w:tr w:rsidR="00C5718F" w14:paraId="2750A9F8"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07898C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955C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ул.Молодогвардейцев-Кузнецкая-ж.д.-Экономическая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C33B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9DD4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BFF0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2CB5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08E5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190</w:t>
              </w:r>
              <w:r w:rsidR="00917B42">
                <w:rPr>
                  <w:webHidden/>
                </w:rPr>
                <w:fldChar w:fldCharType="end"/>
              </w:r>
            </w:hyperlink>
          </w:p>
        </w:tc>
      </w:tr>
      <w:tr w:rsidR="00C5718F" w14:paraId="6890BEE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C95623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4B62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ул.Молодогвардейцев-Кузнецкая-ж.д.-Экономическая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C295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BCE0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B6B9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C18A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BE9A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265</w:t>
              </w:r>
              <w:r w:rsidR="00917B42">
                <w:rPr>
                  <w:webHidden/>
                </w:rPr>
                <w:fldChar w:fldCharType="end"/>
              </w:r>
            </w:hyperlink>
          </w:p>
        </w:tc>
      </w:tr>
      <w:tr w:rsidR="00C5718F" w14:paraId="0714478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3F9A0EE"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F969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ул.Молодогвардейцев-Парковая-Ж.Д.-Нахимовская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0E75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6B45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143F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A780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BC86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190</w:t>
              </w:r>
              <w:r w:rsidR="00917B42">
                <w:rPr>
                  <w:webHidden/>
                </w:rPr>
                <w:fldChar w:fldCharType="end"/>
              </w:r>
            </w:hyperlink>
          </w:p>
        </w:tc>
      </w:tr>
      <w:tr w:rsidR="00C5718F" w14:paraId="1CC4603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007CDC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ECBD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ул.Молодогвардейцев-Парковая-Ж.Д.-Нахимовская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F1B4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6254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1986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1297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0D05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w:t>
              </w:r>
              <w:r w:rsidR="00917B42">
                <w:rPr>
                  <w:webHidden/>
                </w:rPr>
                <w:fldChar w:fldCharType="end"/>
              </w:r>
            </w:hyperlink>
          </w:p>
        </w:tc>
      </w:tr>
      <w:tr w:rsidR="00C5718F" w14:paraId="03657FB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4ACA91A"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012F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ул.Молодогвардейцев-Парковая-Ж.Д.-Нахимовская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4D41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8627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сталь</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59A3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8F70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AC93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85</w:t>
              </w:r>
              <w:r w:rsidR="00917B42">
                <w:rPr>
                  <w:webHidden/>
                </w:rPr>
                <w:fldChar w:fldCharType="end"/>
              </w:r>
            </w:hyperlink>
          </w:p>
        </w:tc>
      </w:tr>
      <w:tr w:rsidR="00C5718F" w14:paraId="1B9FB67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7E0A528"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CD30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ул.Нахимовская-Нахимовская-Киевская-Рабоче-Крестьянская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8E28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6275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0CC9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674D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DDCE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385</w:t>
              </w:r>
              <w:r w:rsidR="00917B42">
                <w:rPr>
                  <w:webHidden/>
                </w:rPr>
                <w:fldChar w:fldCharType="end"/>
              </w:r>
            </w:hyperlink>
          </w:p>
        </w:tc>
      </w:tr>
      <w:tr w:rsidR="00C5718F" w14:paraId="2F2EEF0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927264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45D1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ул.Нахимовская-Нахимовская-Киевская-Рабоче-Крестьянская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4196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EE99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4450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840E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FD72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225</w:t>
              </w:r>
              <w:r w:rsidR="00917B42">
                <w:rPr>
                  <w:webHidden/>
                </w:rPr>
                <w:fldChar w:fldCharType="end"/>
              </w:r>
            </w:hyperlink>
          </w:p>
        </w:tc>
      </w:tr>
      <w:tr w:rsidR="00C5718F" w14:paraId="2DD3CE7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695C2C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E2C3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ул.Нахимовская-Парковая-Киевская-Нахимовская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28D8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D18B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9EAD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3031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A39B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480</w:t>
              </w:r>
              <w:r w:rsidR="00917B42">
                <w:rPr>
                  <w:webHidden/>
                </w:rPr>
                <w:fldChar w:fldCharType="end"/>
              </w:r>
            </w:hyperlink>
          </w:p>
        </w:tc>
      </w:tr>
      <w:tr w:rsidR="00C5718F" w14:paraId="2993F4B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1A531B5"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0AB3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ул.Павлова-Малосадовая-Тюленина-Харьковская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6561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1B82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1828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A871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E0AD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1585</w:t>
              </w:r>
              <w:r w:rsidR="00917B42">
                <w:rPr>
                  <w:webHidden/>
                </w:rPr>
                <w:fldChar w:fldCharType="end"/>
              </w:r>
            </w:hyperlink>
          </w:p>
        </w:tc>
      </w:tr>
      <w:tr w:rsidR="00C5718F" w14:paraId="21C2F42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C1FD2F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C45C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ул.Парковая-Парковая-Нахимовская-Рабоче-Крестьянская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F035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11FF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31E8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6901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35A0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505</w:t>
              </w:r>
              <w:r w:rsidR="00917B42">
                <w:rPr>
                  <w:webHidden/>
                </w:rPr>
                <w:fldChar w:fldCharType="end"/>
              </w:r>
            </w:hyperlink>
          </w:p>
        </w:tc>
      </w:tr>
      <w:tr w:rsidR="00C5718F" w14:paraId="78D68FA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F1C4ED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A229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ул.Парковая-Парковая-Нахимовская-Рабоче-Крестьянская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DDE6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B318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7BC6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42D6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FEFF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940</w:t>
              </w:r>
              <w:r w:rsidR="00917B42">
                <w:rPr>
                  <w:webHidden/>
                </w:rPr>
                <w:fldChar w:fldCharType="end"/>
              </w:r>
            </w:hyperlink>
          </w:p>
        </w:tc>
      </w:tr>
      <w:tr w:rsidR="00C5718F" w14:paraId="22CEBB4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A5101B5"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B5E1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ул.Парковая-Парковая-Нахимовская-Рабоче-</w:t>
              </w:r>
              <w:r w:rsidR="00917B42">
                <w:rPr>
                  <w:rFonts w:eastAsia="Times New Roman" w:cs="Times New Roman"/>
                  <w:color w:val="000000"/>
                  <w:sz w:val="20"/>
                  <w:szCs w:val="20"/>
                  <w:lang w:eastAsia="ru-RU"/>
                </w:rPr>
                <w:lastRenderedPageBreak/>
                <w:t>Крестьянская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549F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31F6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9C09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E1D7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D82C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195</w:t>
              </w:r>
              <w:r w:rsidR="00917B42">
                <w:rPr>
                  <w:webHidden/>
                </w:rPr>
                <w:fldChar w:fldCharType="end"/>
              </w:r>
            </w:hyperlink>
          </w:p>
        </w:tc>
      </w:tr>
      <w:tr w:rsidR="00C5718F" w14:paraId="4B43683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FF341F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7BE1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ул.Пушкина-Тюленина-Харьковская-Городская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5165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7874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CE5E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C197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AE36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500</w:t>
              </w:r>
              <w:r w:rsidR="00917B42">
                <w:rPr>
                  <w:webHidden/>
                </w:rPr>
                <w:fldChar w:fldCharType="end"/>
              </w:r>
            </w:hyperlink>
          </w:p>
        </w:tc>
      </w:tr>
      <w:tr w:rsidR="00C5718F" w14:paraId="102A279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40313B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7999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ул.Пушкина-Тюленина-Харьковская-Городская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AF39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EDBB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0C83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E993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795C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510</w:t>
              </w:r>
              <w:r w:rsidR="00917B42">
                <w:rPr>
                  <w:webHidden/>
                </w:rPr>
                <w:fldChar w:fldCharType="end"/>
              </w:r>
            </w:hyperlink>
          </w:p>
        </w:tc>
      </w:tr>
      <w:tr w:rsidR="00C5718F" w14:paraId="2A3AECC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C3CE6ED"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3F89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ул.Рабоче-Крестьянская-Рабоче-Крестьянская-пер.Майский</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4F20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4E3D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5498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3AAF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3CD6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r>
      <w:tr w:rsidR="00C5718F" w14:paraId="6834EBE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19AC04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E19F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ул.Рабоче-Крестьянская-Рабоче-Крестьянская-пер.Майский</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5D8F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242B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65A6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6AE7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FA04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675</w:t>
              </w:r>
              <w:r w:rsidR="00917B42">
                <w:rPr>
                  <w:webHidden/>
                </w:rPr>
                <w:fldChar w:fldCharType="end"/>
              </w:r>
            </w:hyperlink>
          </w:p>
        </w:tc>
      </w:tr>
      <w:tr w:rsidR="00C5718F" w14:paraId="4497C9A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14BFA6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12AC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ул.Рабоче-Крестьянская-Рабоче-Крестьянская-пер.Майский</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443A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01.01.2016</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452A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2D92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1B83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5B46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w:t>
              </w:r>
              <w:r w:rsidR="00917B42">
                <w:rPr>
                  <w:webHidden/>
                </w:rPr>
                <w:fldChar w:fldCharType="end"/>
              </w:r>
            </w:hyperlink>
          </w:p>
        </w:tc>
      </w:tr>
      <w:tr w:rsidR="00C5718F" w14:paraId="30281FAD"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E2123B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478A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ул.Радио дома N 26,28,30,44</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56F9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6D44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AEBF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ADE0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3ED6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434</w:t>
              </w:r>
              <w:r w:rsidR="00917B42">
                <w:rPr>
                  <w:webHidden/>
                </w:rPr>
                <w:fldChar w:fldCharType="end"/>
              </w:r>
            </w:hyperlink>
          </w:p>
        </w:tc>
      </w:tr>
      <w:tr w:rsidR="00C5718F" w14:paraId="2E0680D8"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E5408B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F184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ул.Северная-Волгоградская-Шаумяна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3B77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2D96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B179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4C72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9386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545</w:t>
              </w:r>
              <w:r w:rsidR="00917B42">
                <w:rPr>
                  <w:webHidden/>
                </w:rPr>
                <w:fldChar w:fldCharType="end"/>
              </w:r>
            </w:hyperlink>
          </w:p>
        </w:tc>
      </w:tr>
      <w:tr w:rsidR="00C5718F" w14:paraId="286D73A8"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A89B0BD"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E2D6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ул.Северная-Волгоградская-Шаумяна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1CEF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CE8A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697E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F349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1685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140</w:t>
              </w:r>
              <w:r w:rsidR="00917B42">
                <w:rPr>
                  <w:webHidden/>
                </w:rPr>
                <w:fldChar w:fldCharType="end"/>
              </w:r>
            </w:hyperlink>
          </w:p>
        </w:tc>
      </w:tr>
      <w:tr w:rsidR="00C5718F" w14:paraId="0EFBCF3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9FAAC9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C6F1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ул.Северная-Волгоградская-Шаумяна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F2C8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B5F0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872C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8AFE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05EA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570</w:t>
              </w:r>
              <w:r w:rsidR="00917B42">
                <w:rPr>
                  <w:webHidden/>
                </w:rPr>
                <w:fldChar w:fldCharType="end"/>
              </w:r>
            </w:hyperlink>
          </w:p>
        </w:tc>
      </w:tr>
      <w:tr w:rsidR="00C5718F" w14:paraId="1470B87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D491A5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45FA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ул.Тюленина-Р.Зорге-пустырь-Харьковская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5B69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9EE6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AFC7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368E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BFE1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95</w:t>
              </w:r>
              <w:r w:rsidR="00917B42">
                <w:rPr>
                  <w:webHidden/>
                </w:rPr>
                <w:fldChar w:fldCharType="end"/>
              </w:r>
            </w:hyperlink>
          </w:p>
        </w:tc>
      </w:tr>
      <w:tr w:rsidR="00C5718F" w14:paraId="0A63998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3607E2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3588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ул.Тюленина-Р.Зорге-пустырь-Харьковская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7469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D21F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D099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7139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696C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550</w:t>
              </w:r>
              <w:r w:rsidR="00917B42">
                <w:rPr>
                  <w:webHidden/>
                </w:rPr>
                <w:fldChar w:fldCharType="end"/>
              </w:r>
            </w:hyperlink>
          </w:p>
        </w:tc>
      </w:tr>
      <w:tr w:rsidR="00C5718F" w14:paraId="7F811B05"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A068BDE"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08EB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ул.Тюленина-Р.Зорге-пустырь-Харьковская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04F8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9009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73F1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C710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A112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640</w:t>
              </w:r>
              <w:r w:rsidR="00917B42">
                <w:rPr>
                  <w:webHidden/>
                </w:rPr>
                <w:fldChar w:fldCharType="end"/>
              </w:r>
            </w:hyperlink>
          </w:p>
        </w:tc>
      </w:tr>
      <w:tr w:rsidR="00C5718F" w14:paraId="55B2790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6F699D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771F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ул.Тюленина-Р.Зорге-пустырь-Харьковская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AF8E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C75C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F8A1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2828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668E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275</w:t>
              </w:r>
              <w:r w:rsidR="00917B42">
                <w:rPr>
                  <w:webHidden/>
                </w:rPr>
                <w:fldChar w:fldCharType="end"/>
              </w:r>
            </w:hyperlink>
          </w:p>
        </w:tc>
      </w:tr>
      <w:tr w:rsidR="00C5718F" w14:paraId="57A9DD7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ADA9E1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0E02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ул.Фрунзе с поворотом на пер.ОГПУ</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430A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B538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F57B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5489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E65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780</w:t>
              </w:r>
              <w:r w:rsidR="00917B42">
                <w:rPr>
                  <w:webHidden/>
                </w:rPr>
                <w:fldChar w:fldCharType="end"/>
              </w:r>
            </w:hyperlink>
          </w:p>
        </w:tc>
      </w:tr>
      <w:tr w:rsidR="00C5718F" w14:paraId="29E5727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AA1D38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BDB5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ул.Щусева-Кольцова-Мира-Белинского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9C25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2410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4875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84B5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E96A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205</w:t>
              </w:r>
              <w:r w:rsidR="00917B42">
                <w:rPr>
                  <w:webHidden/>
                </w:rPr>
                <w:fldChar w:fldCharType="end"/>
              </w:r>
            </w:hyperlink>
          </w:p>
        </w:tc>
      </w:tr>
      <w:tr w:rsidR="00C5718F" w14:paraId="0709FBC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265CA4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C75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ул.Щусева-Кольцова-Мира-Белинского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5C56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3B8A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F67C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E503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6E8B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110</w:t>
              </w:r>
              <w:r w:rsidR="00917B42">
                <w:rPr>
                  <w:webHidden/>
                </w:rPr>
                <w:fldChar w:fldCharType="end"/>
              </w:r>
            </w:hyperlink>
          </w:p>
        </w:tc>
      </w:tr>
      <w:tr w:rsidR="00C5718F" w14:paraId="0679C07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50C2E6D"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DC31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ул.Щусева-Кольцова-Мира-Белинского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3469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7EFE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AB9E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B602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3EA8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110</w:t>
              </w:r>
              <w:r w:rsidR="00917B42">
                <w:rPr>
                  <w:webHidden/>
                </w:rPr>
                <w:fldChar w:fldCharType="end"/>
              </w:r>
            </w:hyperlink>
          </w:p>
        </w:tc>
      </w:tr>
      <w:tr w:rsidR="00C5718F" w14:paraId="716592E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7D8A94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22CA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ул.М-Гвардейцев, 18</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70CA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D5FA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B3C3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307A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9E93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66</w:t>
              </w:r>
              <w:r w:rsidR="00917B42">
                <w:rPr>
                  <w:webHidden/>
                </w:rPr>
                <w:fldChar w:fldCharType="end"/>
              </w:r>
            </w:hyperlink>
          </w:p>
        </w:tc>
      </w:tr>
      <w:tr w:rsidR="00C5718F" w14:paraId="3090E8E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0C1047A"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5997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ул.Харьковская, 100</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CEEE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4EB4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1FB5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3696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F94E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101</w:t>
              </w:r>
              <w:r w:rsidR="00917B42">
                <w:rPr>
                  <w:webHidden/>
                </w:rPr>
                <w:fldChar w:fldCharType="end"/>
              </w:r>
            </w:hyperlink>
          </w:p>
        </w:tc>
      </w:tr>
      <w:tr w:rsidR="00C5718F" w14:paraId="5E3C803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244484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59B8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Киевская, 34</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BFAF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01.01.1991</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85BD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7BC6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3232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7FB9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58</w:t>
              </w:r>
              <w:r w:rsidR="00917B42">
                <w:rPr>
                  <w:webHidden/>
                </w:rPr>
                <w:fldChar w:fldCharType="end"/>
              </w:r>
            </w:hyperlink>
          </w:p>
        </w:tc>
      </w:tr>
      <w:tr w:rsidR="00C5718F" w14:paraId="7AD50E7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20F911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D709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Коперника,7</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5909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9107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907F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234E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4CDB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78</w:t>
              </w:r>
              <w:r w:rsidR="00917B42">
                <w:rPr>
                  <w:webHidden/>
                </w:rPr>
                <w:fldChar w:fldCharType="end"/>
              </w:r>
            </w:hyperlink>
          </w:p>
        </w:tc>
      </w:tr>
      <w:tr w:rsidR="00C5718F" w14:paraId="1623B1D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A97F5E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11AF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Короленко, 11</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39E1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3B81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9E98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0A91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401B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61</w:t>
              </w:r>
              <w:r w:rsidR="00917B42">
                <w:rPr>
                  <w:webHidden/>
                </w:rPr>
                <w:fldChar w:fldCharType="end"/>
              </w:r>
            </w:hyperlink>
          </w:p>
        </w:tc>
      </w:tr>
      <w:tr w:rsidR="00C5718F" w14:paraId="1F89701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2693F9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98B8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Короленко, 11а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B784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18C9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B460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B990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B34E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61</w:t>
              </w:r>
              <w:r w:rsidR="00917B42">
                <w:rPr>
                  <w:webHidden/>
                </w:rPr>
                <w:fldChar w:fldCharType="end"/>
              </w:r>
            </w:hyperlink>
          </w:p>
        </w:tc>
      </w:tr>
      <w:tr w:rsidR="00C5718F" w14:paraId="618F943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69CF019"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3EA8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Кузнецкая, 13</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A7D5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7432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8133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551C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05A9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51</w:t>
              </w:r>
              <w:r w:rsidR="00917B42">
                <w:rPr>
                  <w:webHidden/>
                </w:rPr>
                <w:fldChar w:fldCharType="end"/>
              </w:r>
            </w:hyperlink>
          </w:p>
        </w:tc>
      </w:tr>
      <w:tr w:rsidR="00C5718F" w14:paraId="5CD859C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C35E18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94F2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Кузнецкая, 33</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D9E7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4661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E333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E8B5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32B7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79</w:t>
              </w:r>
              <w:r w:rsidR="00917B42">
                <w:rPr>
                  <w:webHidden/>
                </w:rPr>
                <w:fldChar w:fldCharType="end"/>
              </w:r>
            </w:hyperlink>
          </w:p>
        </w:tc>
      </w:tr>
      <w:tr w:rsidR="00C5718F" w14:paraId="3AD03E1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2F9831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82AA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Кузнецкая, 7</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851C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54F3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C3B8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5A33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3F6C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80</w:t>
              </w:r>
              <w:r w:rsidR="00917B42">
                <w:rPr>
                  <w:webHidden/>
                </w:rPr>
                <w:fldChar w:fldCharType="end"/>
              </w:r>
            </w:hyperlink>
          </w:p>
        </w:tc>
      </w:tr>
      <w:tr w:rsidR="00C5718F" w14:paraId="621028E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1EAB87E"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4A63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Кузнецкая, 9</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89FA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0F10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B77F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5A06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6BA2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55</w:t>
              </w:r>
              <w:r w:rsidR="00917B42">
                <w:rPr>
                  <w:webHidden/>
                </w:rPr>
                <w:fldChar w:fldCharType="end"/>
              </w:r>
            </w:hyperlink>
          </w:p>
        </w:tc>
      </w:tr>
      <w:tr w:rsidR="00C5718F" w14:paraId="4648971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0FD413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BB00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М-Гвардейцев, 17</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CB63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816C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DC6C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0746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E434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58</w:t>
              </w:r>
              <w:r w:rsidR="00917B42">
                <w:rPr>
                  <w:webHidden/>
                </w:rPr>
                <w:fldChar w:fldCharType="end"/>
              </w:r>
            </w:hyperlink>
          </w:p>
        </w:tc>
      </w:tr>
      <w:tr w:rsidR="00C5718F" w14:paraId="3C9F93A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9D86CE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77C5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М-Гвардейцев, 22</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9F0F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D378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6FD3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C3CE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87C2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66</w:t>
              </w:r>
              <w:r w:rsidR="00917B42">
                <w:rPr>
                  <w:webHidden/>
                </w:rPr>
                <w:fldChar w:fldCharType="end"/>
              </w:r>
            </w:hyperlink>
          </w:p>
        </w:tc>
      </w:tr>
      <w:tr w:rsidR="00C5718F" w14:paraId="749D21C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0F10D9E"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441F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М-Гвардейцев,23</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352D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E894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4597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8A4F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E3C5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51</w:t>
              </w:r>
              <w:r w:rsidR="00917B42">
                <w:rPr>
                  <w:webHidden/>
                </w:rPr>
                <w:fldChar w:fldCharType="end"/>
              </w:r>
            </w:hyperlink>
          </w:p>
        </w:tc>
      </w:tr>
      <w:tr w:rsidR="00C5718F" w14:paraId="22BF9795"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B24CEA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8483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Молодежная 12</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7294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6F3E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731A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93DA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FAD1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50</w:t>
              </w:r>
              <w:r w:rsidR="00917B42">
                <w:rPr>
                  <w:webHidden/>
                </w:rPr>
                <w:fldChar w:fldCharType="end"/>
              </w:r>
            </w:hyperlink>
          </w:p>
        </w:tc>
      </w:tr>
      <w:tr w:rsidR="00C5718F" w14:paraId="06CDCAF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B26F54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BE5C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Молодежная 6</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AE65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3C31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1272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6A63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2FFD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54</w:t>
              </w:r>
              <w:r w:rsidR="00917B42">
                <w:rPr>
                  <w:webHidden/>
                </w:rPr>
                <w:fldChar w:fldCharType="end"/>
              </w:r>
            </w:hyperlink>
          </w:p>
        </w:tc>
      </w:tr>
      <w:tr w:rsidR="00C5718F" w14:paraId="48982D79"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FF093A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CC49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Парковая-Рабоче-Крестьянская-Рабоче-Крестьянская-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F59D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60D0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EBEC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9AE1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85B0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75</w:t>
              </w:r>
              <w:r w:rsidR="00917B42">
                <w:rPr>
                  <w:webHidden/>
                </w:rPr>
                <w:fldChar w:fldCharType="end"/>
              </w:r>
            </w:hyperlink>
          </w:p>
        </w:tc>
      </w:tr>
      <w:tr w:rsidR="00C5718F" w14:paraId="6A2EDA7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1155B5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CFC8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Рабоче-Крестьянская ,40</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0B98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01.01.1991</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A853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5CE5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A02B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75D9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74</w:t>
              </w:r>
              <w:r w:rsidR="00917B42">
                <w:rPr>
                  <w:webHidden/>
                </w:rPr>
                <w:fldChar w:fldCharType="end"/>
              </w:r>
            </w:hyperlink>
          </w:p>
        </w:tc>
      </w:tr>
      <w:tr w:rsidR="00C5718F" w14:paraId="4F41989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27F512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859A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Рабоче-Крестьянская, 16</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3F60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2DB7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9308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87B6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2BA4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79</w:t>
              </w:r>
              <w:r w:rsidR="00917B42">
                <w:rPr>
                  <w:webHidden/>
                </w:rPr>
                <w:fldChar w:fldCharType="end"/>
              </w:r>
            </w:hyperlink>
          </w:p>
        </w:tc>
      </w:tr>
      <w:tr w:rsidR="00C5718F" w14:paraId="2FD12FBD"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2881F1E"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E8D3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Радио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BCC6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E1E7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426F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7496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83B2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240</w:t>
              </w:r>
              <w:r w:rsidR="00917B42">
                <w:rPr>
                  <w:webHidden/>
                </w:rPr>
                <w:fldChar w:fldCharType="end"/>
              </w:r>
            </w:hyperlink>
          </w:p>
        </w:tc>
      </w:tr>
      <w:tr w:rsidR="00C5718F" w14:paraId="1442C9AD"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7213BD5"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1098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 Радио, 8а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6A3B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41F2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C6D1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2F01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1742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80</w:t>
              </w:r>
              <w:r w:rsidR="00917B42">
                <w:rPr>
                  <w:webHidden/>
                </w:rPr>
                <w:fldChar w:fldCharType="end"/>
              </w:r>
            </w:hyperlink>
          </w:p>
        </w:tc>
      </w:tr>
      <w:tr w:rsidR="00C5718F" w14:paraId="58CD3238"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13FB7D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C32E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ул.4-я Пятилетка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8CD0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EB04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E789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584B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2038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700</w:t>
              </w:r>
              <w:r w:rsidR="00917B42">
                <w:rPr>
                  <w:webHidden/>
                </w:rPr>
                <w:fldChar w:fldCharType="end"/>
              </w:r>
            </w:hyperlink>
          </w:p>
        </w:tc>
      </w:tr>
      <w:tr w:rsidR="00C5718F" w14:paraId="34C0D149"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30C7DB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E9FA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ул.Власть Советов,21,23,24</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EC36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AE6B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1B90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4CE9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71AE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60</w:t>
              </w:r>
              <w:r w:rsidR="00917B42">
                <w:rPr>
                  <w:webHidden/>
                </w:rPr>
                <w:fldChar w:fldCharType="end"/>
              </w:r>
            </w:hyperlink>
          </w:p>
        </w:tc>
      </w:tr>
      <w:tr w:rsidR="00C5718F" w14:paraId="5BB832B9"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429B988"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F725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ул.Войкова,64</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26EF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6C64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16A8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FD97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674B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172</w:t>
              </w:r>
              <w:r w:rsidR="00917B42">
                <w:rPr>
                  <w:webHidden/>
                </w:rPr>
                <w:fldChar w:fldCharType="end"/>
              </w:r>
            </w:hyperlink>
          </w:p>
        </w:tc>
      </w:tr>
      <w:tr w:rsidR="00C5718F" w14:paraId="7DFDA3D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47EBD6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5A66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ул.Воровского,26</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CE8C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9DDD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0AE5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D17A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0FF4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124</w:t>
              </w:r>
              <w:r w:rsidR="00917B42">
                <w:rPr>
                  <w:webHidden/>
                </w:rPr>
                <w:fldChar w:fldCharType="end"/>
              </w:r>
            </w:hyperlink>
          </w:p>
        </w:tc>
      </w:tr>
      <w:tr w:rsidR="00C5718F" w14:paraId="139A251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684AFD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B123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ул.Грессовская,18</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5AD0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BCD7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64BF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CEE4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D6EA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111</w:t>
              </w:r>
              <w:r w:rsidR="00917B42">
                <w:rPr>
                  <w:webHidden/>
                </w:rPr>
                <w:fldChar w:fldCharType="end"/>
              </w:r>
            </w:hyperlink>
          </w:p>
        </w:tc>
      </w:tr>
      <w:tr w:rsidR="00C5718F" w14:paraId="1072B11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B8D3D38"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255B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ул.Грессовская,19</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F85E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FE34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DF84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A7B8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2E68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187</w:t>
              </w:r>
              <w:r w:rsidR="00917B42">
                <w:rPr>
                  <w:webHidden/>
                </w:rPr>
                <w:fldChar w:fldCharType="end"/>
              </w:r>
            </w:hyperlink>
          </w:p>
        </w:tc>
      </w:tr>
      <w:tr w:rsidR="00C5718F" w14:paraId="64BEBF79"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B01B14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AC16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ул.Д-Восточная,4</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AEA6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05F8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D37F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9305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F334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54</w:t>
              </w:r>
              <w:r w:rsidR="00917B42">
                <w:rPr>
                  <w:webHidden/>
                </w:rPr>
                <w:fldChar w:fldCharType="end"/>
              </w:r>
            </w:hyperlink>
          </w:p>
        </w:tc>
      </w:tr>
      <w:tr w:rsidR="00C5718F" w14:paraId="6017AE4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4C463E5"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00F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ул.Димитрова,2</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7B79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BC37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5DC3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DB76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164E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76</w:t>
              </w:r>
              <w:r w:rsidR="00917B42">
                <w:rPr>
                  <w:webHidden/>
                </w:rPr>
                <w:fldChar w:fldCharType="end"/>
              </w:r>
            </w:hyperlink>
          </w:p>
        </w:tc>
      </w:tr>
      <w:tr w:rsidR="00C5718F" w14:paraId="076C8FB5"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785CFE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4CEC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ул.Димитрова,9</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D21D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86A3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F4E1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2C1B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E2D4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82</w:t>
              </w:r>
              <w:r w:rsidR="00917B42">
                <w:rPr>
                  <w:webHidden/>
                </w:rPr>
                <w:fldChar w:fldCharType="end"/>
              </w:r>
            </w:hyperlink>
          </w:p>
        </w:tc>
      </w:tr>
      <w:tr w:rsidR="00C5718F" w14:paraId="2AFEE3D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AD1D71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55A0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ул.Достоевского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AD1A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A903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C95C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AEBC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40E2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68</w:t>
              </w:r>
              <w:r w:rsidR="00917B42">
                <w:rPr>
                  <w:webHidden/>
                </w:rPr>
                <w:fldChar w:fldCharType="end"/>
              </w:r>
            </w:hyperlink>
          </w:p>
        </w:tc>
      </w:tr>
      <w:tr w:rsidR="00C5718F" w14:paraId="35A8512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F77F03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68B6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ул.Достоевского,7а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DBA3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DAFB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BC4B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79A3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33C9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60</w:t>
              </w:r>
              <w:r w:rsidR="00917B42">
                <w:rPr>
                  <w:webHidden/>
                </w:rPr>
                <w:fldChar w:fldCharType="end"/>
              </w:r>
            </w:hyperlink>
          </w:p>
        </w:tc>
      </w:tr>
      <w:tr w:rsidR="00C5718F" w14:paraId="1D37F5F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53F5A3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5615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ул.Достоевского,7б</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3897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D6BA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8B6B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5A54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1795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50</w:t>
              </w:r>
              <w:r w:rsidR="00917B42">
                <w:rPr>
                  <w:webHidden/>
                </w:rPr>
                <w:fldChar w:fldCharType="end"/>
              </w:r>
            </w:hyperlink>
          </w:p>
        </w:tc>
      </w:tr>
      <w:tr w:rsidR="00C5718F" w14:paraId="220F7D49"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6E2C60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43CE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ул.Достоевского.36</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170D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3AD4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BFC6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DB87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A223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80</w:t>
              </w:r>
              <w:r w:rsidR="00917B42">
                <w:rPr>
                  <w:webHidden/>
                </w:rPr>
                <w:fldChar w:fldCharType="end"/>
              </w:r>
            </w:hyperlink>
          </w:p>
        </w:tc>
      </w:tr>
      <w:tr w:rsidR="00C5718F" w14:paraId="5F984A7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746232D"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03E0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ул.Достоевского,30</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873B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C709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8891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09D7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8AB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140</w:t>
              </w:r>
              <w:r w:rsidR="00917B42">
                <w:rPr>
                  <w:webHidden/>
                </w:rPr>
                <w:fldChar w:fldCharType="end"/>
              </w:r>
            </w:hyperlink>
          </w:p>
        </w:tc>
      </w:tr>
      <w:tr w:rsidR="00C5718F" w14:paraId="7E5DECB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06D1D2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4594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ул.К.Либкнехта,1</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1D93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01.01.1991</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7572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6EE7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67A9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A7B6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80</w:t>
              </w:r>
              <w:r w:rsidR="00917B42">
                <w:rPr>
                  <w:webHidden/>
                </w:rPr>
                <w:fldChar w:fldCharType="end"/>
              </w:r>
            </w:hyperlink>
          </w:p>
        </w:tc>
      </w:tr>
      <w:tr w:rsidR="00C5718F" w14:paraId="5EC30959"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45047A8"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9E40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ул.К.Либкнехта,12</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CCA7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FF15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BC7E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1465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3FB0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54</w:t>
              </w:r>
              <w:r w:rsidR="00917B42">
                <w:rPr>
                  <w:webHidden/>
                </w:rPr>
                <w:fldChar w:fldCharType="end"/>
              </w:r>
            </w:hyperlink>
          </w:p>
        </w:tc>
      </w:tr>
      <w:tr w:rsidR="00C5718F" w14:paraId="335B7928"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B4A7D2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17CD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ул.К.Либкнехта,2</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E4AC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01.01.1986</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84B1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5F9F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24FC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AFB6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80</w:t>
              </w:r>
              <w:r w:rsidR="00917B42">
                <w:rPr>
                  <w:webHidden/>
                </w:rPr>
                <w:fldChar w:fldCharType="end"/>
              </w:r>
            </w:hyperlink>
          </w:p>
        </w:tc>
      </w:tr>
      <w:tr w:rsidR="00C5718F" w14:paraId="5958BB6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743CC18"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9A96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ул.К.Маркса,60</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3E75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E230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1E4F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A688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983F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52</w:t>
              </w:r>
              <w:r w:rsidR="00917B42">
                <w:rPr>
                  <w:webHidden/>
                </w:rPr>
                <w:fldChar w:fldCharType="end"/>
              </w:r>
            </w:hyperlink>
          </w:p>
        </w:tc>
      </w:tr>
      <w:tr w:rsidR="00C5718F" w14:paraId="7E97FA9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C193C8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2D73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ул.Коперника,15</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61A5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E380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8410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2A2B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A5BF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r>
      <w:tr w:rsidR="00C5718F" w14:paraId="4023C4C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7761C9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4D39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ул.Коперника,2(кооп.)</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6C4F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F01A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07B3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351A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F823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65</w:t>
              </w:r>
              <w:r w:rsidR="00917B42">
                <w:rPr>
                  <w:webHidden/>
                </w:rPr>
                <w:fldChar w:fldCharType="end"/>
              </w:r>
            </w:hyperlink>
          </w:p>
        </w:tc>
      </w:tr>
      <w:tr w:rsidR="00C5718F" w14:paraId="6DF8473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740309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4590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ул.Коперника,21</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87BB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0212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а/цемент</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5D6E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212B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3E1B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216</w:t>
              </w:r>
              <w:r w:rsidR="00917B42">
                <w:rPr>
                  <w:webHidden/>
                </w:rPr>
                <w:fldChar w:fldCharType="end"/>
              </w:r>
            </w:hyperlink>
          </w:p>
        </w:tc>
      </w:tr>
      <w:tr w:rsidR="00C5718F" w14:paraId="74CEAC7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8D1BA6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84FE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ул.Коперника,25</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DB53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D110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45AD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CF33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A94E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90</w:t>
              </w:r>
              <w:r w:rsidR="00917B42">
                <w:rPr>
                  <w:webHidden/>
                </w:rPr>
                <w:fldChar w:fldCharType="end"/>
              </w:r>
            </w:hyperlink>
          </w:p>
        </w:tc>
      </w:tr>
      <w:tr w:rsidR="00C5718F" w14:paraId="538D290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7BC4A7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2B33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ул.Коперника,4</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13C7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956A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E321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3712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8706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64</w:t>
              </w:r>
              <w:r w:rsidR="00917B42">
                <w:rPr>
                  <w:webHidden/>
                </w:rPr>
                <w:fldChar w:fldCharType="end"/>
              </w:r>
            </w:hyperlink>
          </w:p>
        </w:tc>
      </w:tr>
      <w:tr w:rsidR="00C5718F" w14:paraId="148996F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96D183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6C1D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ул.Коперника,5</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5F52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A693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2C4C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4252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1B2E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60</w:t>
              </w:r>
              <w:r w:rsidR="00917B42">
                <w:rPr>
                  <w:webHidden/>
                </w:rPr>
                <w:fldChar w:fldCharType="end"/>
              </w:r>
            </w:hyperlink>
          </w:p>
        </w:tc>
      </w:tr>
      <w:tr w:rsidR="00C5718F" w14:paraId="7A9ECE0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D7096F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C150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ул.Коперника.6</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0DB8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3C12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51A6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3C91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5B2F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76</w:t>
              </w:r>
              <w:r w:rsidR="00917B42">
                <w:rPr>
                  <w:webHidden/>
                </w:rPr>
                <w:fldChar w:fldCharType="end"/>
              </w:r>
            </w:hyperlink>
          </w:p>
        </w:tc>
      </w:tr>
      <w:tr w:rsidR="00C5718F" w14:paraId="4A2F242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9537DE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29F6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ул.Коперника.З</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8FB2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7890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1333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715C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C629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74</w:t>
              </w:r>
              <w:r w:rsidR="00917B42">
                <w:rPr>
                  <w:webHidden/>
                </w:rPr>
                <w:fldChar w:fldCharType="end"/>
              </w:r>
            </w:hyperlink>
          </w:p>
        </w:tc>
      </w:tr>
      <w:tr w:rsidR="00C5718F" w14:paraId="3701917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D89E7B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A6C1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ул.Крупская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23CD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5202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06C4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6213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5949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r>
      <w:tr w:rsidR="00C5718F" w14:paraId="1ACDD99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2362F5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2DD6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ул.Кузнецкая,17а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5304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A0EE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A781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E62A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C498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84</w:t>
              </w:r>
              <w:r w:rsidR="00917B42">
                <w:rPr>
                  <w:webHidden/>
                </w:rPr>
                <w:fldChar w:fldCharType="end"/>
              </w:r>
            </w:hyperlink>
          </w:p>
        </w:tc>
      </w:tr>
      <w:tr w:rsidR="00C5718F" w14:paraId="05343BB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62096D8"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7D06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ул.Кузнецкая,21</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2195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3F5D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B89B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EB29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6B39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57</w:t>
              </w:r>
              <w:r w:rsidR="00917B42">
                <w:rPr>
                  <w:webHidden/>
                </w:rPr>
                <w:fldChar w:fldCharType="end"/>
              </w:r>
            </w:hyperlink>
          </w:p>
        </w:tc>
      </w:tr>
      <w:tr w:rsidR="00C5718F" w14:paraId="4374FE1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FE3942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675C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ул.Кузнецкая,23</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036B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F0C6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AA42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9425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3D8E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62</w:t>
              </w:r>
              <w:r w:rsidR="00917B42">
                <w:rPr>
                  <w:webHidden/>
                </w:rPr>
                <w:fldChar w:fldCharType="end"/>
              </w:r>
            </w:hyperlink>
          </w:p>
        </w:tc>
      </w:tr>
      <w:tr w:rsidR="00C5718F" w14:paraId="597EBD2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A43D58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35F7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ул.Кузнецкая,27</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2B77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4480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B6C6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9EEE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DEA3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58</w:t>
              </w:r>
              <w:r w:rsidR="00917B42">
                <w:rPr>
                  <w:webHidden/>
                </w:rPr>
                <w:fldChar w:fldCharType="end"/>
              </w:r>
            </w:hyperlink>
          </w:p>
        </w:tc>
      </w:tr>
      <w:tr w:rsidR="00C5718F" w14:paraId="02539F5D"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E2A9EF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03D7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ул.Кузнецкая,37а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30E2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35EE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D01E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0203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1AC1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97</w:t>
              </w:r>
              <w:r w:rsidR="00917B42">
                <w:rPr>
                  <w:webHidden/>
                </w:rPr>
                <w:fldChar w:fldCharType="end"/>
              </w:r>
            </w:hyperlink>
          </w:p>
        </w:tc>
      </w:tr>
      <w:tr w:rsidR="00C5718F" w14:paraId="31E7C03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D155E5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037B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ул.Линейная,23</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68D1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ED5B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98FB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B4F3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A2AC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65</w:t>
              </w:r>
              <w:r w:rsidR="00917B42">
                <w:rPr>
                  <w:webHidden/>
                </w:rPr>
                <w:fldChar w:fldCharType="end"/>
              </w:r>
            </w:hyperlink>
          </w:p>
        </w:tc>
      </w:tr>
      <w:tr w:rsidR="00C5718F" w14:paraId="19CC9625"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2C54F4D"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0109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ул.Линейная,27</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965F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9B14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22CF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48AA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6F61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89</w:t>
              </w:r>
              <w:r w:rsidR="00917B42">
                <w:rPr>
                  <w:webHidden/>
                </w:rPr>
                <w:fldChar w:fldCharType="end"/>
              </w:r>
            </w:hyperlink>
          </w:p>
        </w:tc>
      </w:tr>
      <w:tr w:rsidR="00C5718F" w14:paraId="66D3AF4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8A8DA9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6A1D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ул.Линейная, .30</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B2D1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D947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63DA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8ED8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CA85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73</w:t>
              </w:r>
              <w:r w:rsidR="00917B42">
                <w:rPr>
                  <w:webHidden/>
                </w:rPr>
                <w:fldChar w:fldCharType="end"/>
              </w:r>
            </w:hyperlink>
          </w:p>
        </w:tc>
      </w:tr>
      <w:tr w:rsidR="00C5718F" w14:paraId="7C8D7AA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1F93407"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DD19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ул.Магистральная.4</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DD6D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8835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2D2F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4BA2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560C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50</w:t>
              </w:r>
              <w:r w:rsidR="00917B42">
                <w:rPr>
                  <w:webHidden/>
                </w:rPr>
                <w:fldChar w:fldCharType="end"/>
              </w:r>
            </w:hyperlink>
          </w:p>
        </w:tc>
      </w:tr>
      <w:tr w:rsidR="00C5718F" w14:paraId="033E0B9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AA6DE1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1E8A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ул.Магистральная.6</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7042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7B39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2B7F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8A3C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0A8F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60</w:t>
              </w:r>
              <w:r w:rsidR="00917B42">
                <w:rPr>
                  <w:webHidden/>
                </w:rPr>
                <w:fldChar w:fldCharType="end"/>
              </w:r>
            </w:hyperlink>
          </w:p>
        </w:tc>
      </w:tr>
      <w:tr w:rsidR="00C5718F" w14:paraId="39BDFC7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E4FFBEB"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0529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ул.М-Гвардейцев,20</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C80A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184A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AD4A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D10B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7149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66</w:t>
              </w:r>
              <w:r w:rsidR="00917B42">
                <w:rPr>
                  <w:webHidden/>
                </w:rPr>
                <w:fldChar w:fldCharType="end"/>
              </w:r>
            </w:hyperlink>
          </w:p>
        </w:tc>
      </w:tr>
      <w:tr w:rsidR="00C5718F" w14:paraId="1C2BA2C9"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88A19C5"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B868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ул.М-Гвардейцев,46</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52C2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BD41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392B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FC6E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E58A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62</w:t>
              </w:r>
              <w:r w:rsidR="00917B42">
                <w:rPr>
                  <w:webHidden/>
                </w:rPr>
                <w:fldChar w:fldCharType="end"/>
              </w:r>
            </w:hyperlink>
          </w:p>
        </w:tc>
      </w:tr>
      <w:tr w:rsidR="00C5718F" w14:paraId="71E6A18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110C1A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0F15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ул.Радио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764C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12B4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5799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65DE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E8FF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700</w:t>
              </w:r>
              <w:r w:rsidR="00917B42">
                <w:rPr>
                  <w:webHidden/>
                </w:rPr>
                <w:fldChar w:fldCharType="end"/>
              </w:r>
            </w:hyperlink>
          </w:p>
        </w:tc>
      </w:tr>
      <w:tr w:rsidR="00C5718F" w14:paraId="0F786A8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7D03A0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EBAA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ул.Сов.Конституции,8/1-10</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B03D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F15E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87E7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74CA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484D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369</w:t>
              </w:r>
              <w:r w:rsidR="00917B42">
                <w:rPr>
                  <w:webHidden/>
                </w:rPr>
                <w:fldChar w:fldCharType="end"/>
              </w:r>
            </w:hyperlink>
          </w:p>
        </w:tc>
      </w:tr>
      <w:tr w:rsidR="00C5718F" w14:paraId="44B0046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99C32C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600A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ул.Современная,25а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3A4C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5B3F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6221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67C8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465B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68</w:t>
              </w:r>
              <w:r w:rsidR="00917B42">
                <w:rPr>
                  <w:webHidden/>
                </w:rPr>
                <w:fldChar w:fldCharType="end"/>
              </w:r>
            </w:hyperlink>
          </w:p>
        </w:tc>
      </w:tr>
      <w:tr w:rsidR="00C5718F" w14:paraId="7002AA3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FA5260E"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1A3A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ул.Современная,27а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F285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B44C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A88D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FA3C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BBC4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68</w:t>
              </w:r>
              <w:r w:rsidR="00917B42">
                <w:rPr>
                  <w:webHidden/>
                </w:rPr>
                <w:fldChar w:fldCharType="end"/>
              </w:r>
            </w:hyperlink>
          </w:p>
        </w:tc>
      </w:tr>
      <w:tr w:rsidR="00C5718F" w14:paraId="761568B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149B3B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026F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ул.Современная,28</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356A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1046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2262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D83A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051F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68</w:t>
              </w:r>
              <w:r w:rsidR="00917B42">
                <w:rPr>
                  <w:webHidden/>
                </w:rPr>
                <w:fldChar w:fldCharType="end"/>
              </w:r>
            </w:hyperlink>
          </w:p>
        </w:tc>
      </w:tr>
      <w:tr w:rsidR="00C5718F" w14:paraId="123E63B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E5E20B9"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A2B8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ул.Современная,36</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5B1F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9206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C064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A826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884E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68</w:t>
              </w:r>
              <w:r w:rsidR="00917B42">
                <w:rPr>
                  <w:webHidden/>
                </w:rPr>
                <w:fldChar w:fldCharType="end"/>
              </w:r>
            </w:hyperlink>
          </w:p>
        </w:tc>
      </w:tr>
      <w:tr w:rsidR="00C5718F" w14:paraId="48E62CC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E840AE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2BB8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ул.Соколова, 18-а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FDBE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01.01.1959</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4859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6973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35E1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D54A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r>
      <w:tr w:rsidR="00C5718F" w14:paraId="644A13C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151273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A16A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ул.Фестивальная, 10</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5302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46C2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6124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7D5C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2198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70</w:t>
              </w:r>
              <w:r w:rsidR="00917B42">
                <w:rPr>
                  <w:webHidden/>
                </w:rPr>
                <w:fldChar w:fldCharType="end"/>
              </w:r>
            </w:hyperlink>
          </w:p>
        </w:tc>
      </w:tr>
      <w:tr w:rsidR="00C5718F" w14:paraId="752BD49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8E59AEE"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5439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ул.Фестивальная,4</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E313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01.01.1954</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2406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E79B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FBBA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E66D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60</w:t>
              </w:r>
              <w:r w:rsidR="00917B42">
                <w:rPr>
                  <w:webHidden/>
                </w:rPr>
                <w:fldChar w:fldCharType="end"/>
              </w:r>
            </w:hyperlink>
          </w:p>
        </w:tc>
      </w:tr>
      <w:tr w:rsidR="00C5718F" w14:paraId="05D2030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D869AB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92DE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ул.Фестивальная,6(кафе)</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1BF5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66C0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C542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5AB7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0F19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50</w:t>
              </w:r>
              <w:r w:rsidR="00917B42">
                <w:rPr>
                  <w:webHidden/>
                </w:rPr>
                <w:fldChar w:fldCharType="end"/>
              </w:r>
            </w:hyperlink>
          </w:p>
        </w:tc>
      </w:tr>
      <w:tr w:rsidR="00C5718F" w14:paraId="60FB816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4CA179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756E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ул.Фестивальная,9</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E3A2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9E0A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B60F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4EEA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54D1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80</w:t>
              </w:r>
              <w:r w:rsidR="00917B42">
                <w:rPr>
                  <w:webHidden/>
                </w:rPr>
                <w:fldChar w:fldCharType="end"/>
              </w:r>
            </w:hyperlink>
          </w:p>
        </w:tc>
      </w:tr>
      <w:tr w:rsidR="00C5718F" w14:paraId="0E972E5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BA178D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65B3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ул.Харьковская,60</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6889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34F3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1DD1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AE65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25EA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54</w:t>
              </w:r>
              <w:r w:rsidR="00917B42">
                <w:rPr>
                  <w:webHidden/>
                </w:rPr>
                <w:fldChar w:fldCharType="end"/>
              </w:r>
            </w:hyperlink>
          </w:p>
        </w:tc>
      </w:tr>
      <w:tr w:rsidR="00C5718F" w14:paraId="69BC8D0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8D8FC5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4AB4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ул.Харьковская,62</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BCCA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751A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345F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0ACB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FA07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63</w:t>
              </w:r>
              <w:r w:rsidR="00917B42">
                <w:rPr>
                  <w:webHidden/>
                </w:rPr>
                <w:fldChar w:fldCharType="end"/>
              </w:r>
            </w:hyperlink>
          </w:p>
        </w:tc>
      </w:tr>
      <w:tr w:rsidR="00C5718F" w14:paraId="5490475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17A8F60"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B084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ул.Харьковская,68</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A552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2978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C23B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3A94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1FBA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74</w:t>
              </w:r>
              <w:r w:rsidR="00917B42">
                <w:rPr>
                  <w:webHidden/>
                </w:rPr>
                <w:fldChar w:fldCharType="end"/>
              </w:r>
            </w:hyperlink>
          </w:p>
        </w:tc>
      </w:tr>
      <w:tr w:rsidR="00C5718F" w14:paraId="70B5F0F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E0D3F8D"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BDC7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ул.Харьковская,70а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6803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107B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27DA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B760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B451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56</w:t>
              </w:r>
              <w:r w:rsidR="00917B42">
                <w:rPr>
                  <w:webHidden/>
                </w:rPr>
                <w:fldChar w:fldCharType="end"/>
              </w:r>
            </w:hyperlink>
          </w:p>
        </w:tc>
      </w:tr>
      <w:tr w:rsidR="00C5718F" w14:paraId="17B75FA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EEB539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2592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ул.Харьковская,72</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3788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3859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9EF8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765C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7C18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112</w:t>
              </w:r>
              <w:r w:rsidR="00917B42">
                <w:rPr>
                  <w:webHidden/>
                </w:rPr>
                <w:fldChar w:fldCharType="end"/>
              </w:r>
            </w:hyperlink>
          </w:p>
        </w:tc>
      </w:tr>
      <w:tr w:rsidR="00C5718F" w14:paraId="36B249C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0DCA7A9"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8E81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ул.Харьковская,72а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DAC2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130A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529A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BA61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0741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63</w:t>
              </w:r>
              <w:r w:rsidR="00917B42">
                <w:rPr>
                  <w:webHidden/>
                </w:rPr>
                <w:fldChar w:fldCharType="end"/>
              </w:r>
            </w:hyperlink>
          </w:p>
        </w:tc>
      </w:tr>
      <w:tr w:rsidR="00C5718F" w14:paraId="202705A9"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0C4622D"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75C3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ул.Харьковская,72а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9C49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6713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2784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D8DE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949F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79</w:t>
              </w:r>
              <w:r w:rsidR="00917B42">
                <w:rPr>
                  <w:webHidden/>
                </w:rPr>
                <w:fldChar w:fldCharType="end"/>
              </w:r>
            </w:hyperlink>
          </w:p>
        </w:tc>
      </w:tr>
      <w:tr w:rsidR="00C5718F" w14:paraId="52C6BCC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410ED1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3D31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ул.Харьковская,82</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5BD0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1545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D5A2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988F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8B8C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55</w:t>
              </w:r>
              <w:r w:rsidR="00917B42">
                <w:rPr>
                  <w:webHidden/>
                </w:rPr>
                <w:fldChar w:fldCharType="end"/>
              </w:r>
            </w:hyperlink>
          </w:p>
        </w:tc>
      </w:tr>
      <w:tr w:rsidR="00C5718F" w14:paraId="5A80478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D462259"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07F4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ул.Харьковская,86а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0BE6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01.01.1986</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58B5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FC0E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93E0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C9A8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132</w:t>
              </w:r>
              <w:r w:rsidR="00917B42">
                <w:rPr>
                  <w:webHidden/>
                </w:rPr>
                <w:fldChar w:fldCharType="end"/>
              </w:r>
            </w:hyperlink>
          </w:p>
        </w:tc>
      </w:tr>
      <w:tr w:rsidR="00C5718F" w14:paraId="6AC430E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6446813"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9619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ул.Харьковская,94</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0C82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B36C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1CD2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949D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24E5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52</w:t>
              </w:r>
              <w:r w:rsidR="00917B42">
                <w:rPr>
                  <w:webHidden/>
                </w:rPr>
                <w:fldChar w:fldCharType="end"/>
              </w:r>
            </w:hyperlink>
          </w:p>
        </w:tc>
      </w:tr>
      <w:tr w:rsidR="00C5718F" w14:paraId="05B2EE7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394EAD5"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1A9D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ул.Харьковская,96</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DB3B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01.01.1965</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42AB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7273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82B1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90CF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105</w:t>
              </w:r>
              <w:r w:rsidR="00917B42">
                <w:rPr>
                  <w:webHidden/>
                </w:rPr>
                <w:fldChar w:fldCharType="end"/>
              </w:r>
            </w:hyperlink>
          </w:p>
        </w:tc>
      </w:tr>
      <w:tr w:rsidR="00C5718F" w14:paraId="5D8B64B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C74295F"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3F3E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ул.Харьковская,96а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1EA2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01.01.1986</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1655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A704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26FA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1DF9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133</w:t>
              </w:r>
              <w:r w:rsidR="00917B42">
                <w:rPr>
                  <w:webHidden/>
                </w:rPr>
                <w:fldChar w:fldCharType="end"/>
              </w:r>
            </w:hyperlink>
          </w:p>
        </w:tc>
      </w:tr>
      <w:tr w:rsidR="00C5718F" w14:paraId="1AFD708B"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7A4B28D"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2A9C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ул.Харьковская,98</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8405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9058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6B1A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B810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0FBE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71</w:t>
              </w:r>
              <w:r w:rsidR="00917B42">
                <w:rPr>
                  <w:webHidden/>
                </w:rPr>
                <w:fldChar w:fldCharType="end"/>
              </w:r>
            </w:hyperlink>
          </w:p>
        </w:tc>
      </w:tr>
      <w:tr w:rsidR="00C5718F" w14:paraId="42991BE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7D335E1"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6A0C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ул.Харьковская.90</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1BF7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A15C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2A1A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0513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8AB1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80</w:t>
              </w:r>
              <w:r w:rsidR="00917B42">
                <w:rPr>
                  <w:webHidden/>
                </w:rPr>
                <w:fldChar w:fldCharType="end"/>
              </w:r>
            </w:hyperlink>
          </w:p>
        </w:tc>
      </w:tr>
      <w:tr w:rsidR="00C5718F" w14:paraId="2467062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6CF3DE4"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5FB5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ул.Энергетическая,11</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721B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4B09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чугун</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82FA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A0C5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82F2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82</w:t>
              </w:r>
              <w:r w:rsidR="00917B42">
                <w:rPr>
                  <w:webHidden/>
                </w:rPr>
                <w:fldChar w:fldCharType="end"/>
              </w:r>
            </w:hyperlink>
          </w:p>
        </w:tc>
      </w:tr>
      <w:tr w:rsidR="00C5718F" w14:paraId="4F46AC2D"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F63C51C"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D8CD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Центральная линия по ул. Линейная, переход на Магистраль^</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069B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3B2D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0F8D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7FB7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610F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540</w:t>
              </w:r>
              <w:r w:rsidR="00917B42">
                <w:rPr>
                  <w:webHidden/>
                </w:rPr>
                <w:fldChar w:fldCharType="end"/>
              </w:r>
            </w:hyperlink>
          </w:p>
        </w:tc>
      </w:tr>
      <w:tr w:rsidR="00C5718F" w14:paraId="44CBF54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5481FB9"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5F33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Центральная линия по ул. Линейная, переход на Магистраль^</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F89B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35FC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DA8B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E251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278A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620</w:t>
              </w:r>
              <w:r w:rsidR="00917B42">
                <w:rPr>
                  <w:webHidden/>
                </w:rPr>
                <w:fldChar w:fldCharType="end"/>
              </w:r>
            </w:hyperlink>
          </w:p>
        </w:tc>
      </w:tr>
      <w:tr w:rsidR="00C5718F" w14:paraId="3584D00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F8CED92"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2D8E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Центральная линия по ул. Линейная, переход на Магистраль^</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7C7C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01.01.1963</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6BC3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F249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B451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7535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65</w:t>
              </w:r>
              <w:r w:rsidR="00917B42">
                <w:rPr>
                  <w:webHidden/>
                </w:rPr>
                <w:fldChar w:fldCharType="end"/>
              </w:r>
            </w:hyperlink>
          </w:p>
        </w:tc>
      </w:tr>
      <w:tr w:rsidR="00C5718F" w14:paraId="0C1C5BD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32C6DF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347A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школа N 7-Радио-трасса 7.0 (12.0) 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121A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57FF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A7D8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E34E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056B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190</w:t>
              </w:r>
              <w:r w:rsidR="00917B42">
                <w:rPr>
                  <w:webHidden/>
                </w:rPr>
                <w:fldChar w:fldCharType="end"/>
              </w:r>
            </w:hyperlink>
          </w:p>
        </w:tc>
      </w:tr>
      <w:tr w:rsidR="00C5718F" w14:paraId="41B2A255"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6FB1B85"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B98C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школа N 7-Радио-трасса 7.0 (12.0) 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1E85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01.01.1972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BDCD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553D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E50A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7C4B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990</w:t>
              </w:r>
              <w:r w:rsidR="00917B42">
                <w:rPr>
                  <w:webHidden/>
                </w:rPr>
                <w:fldChar w:fldCharType="end"/>
              </w:r>
            </w:hyperlink>
          </w:p>
        </w:tc>
      </w:tr>
      <w:tr w:rsidR="00C5718F" w14:paraId="652E7CF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D0A6866"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402E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школа N 7-Радио-трасса 7.0 (12.0) 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EFB8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01.01.1990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5489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D64D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2BCF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7107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135</w:t>
              </w:r>
              <w:r w:rsidR="00917B42">
                <w:rPr>
                  <w:webHidden/>
                </w:rPr>
                <w:fldChar w:fldCharType="end"/>
              </w:r>
            </w:hyperlink>
          </w:p>
        </w:tc>
      </w:tr>
      <w:tr w:rsidR="00C5718F" w14:paraId="2542793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37C04BD" w14:textId="77777777" w:rsidR="00C5718F" w:rsidRDefault="009E6FB9">
            <w:pPr>
              <w:widowControl w:val="0"/>
              <w:numPr>
                <w:ilvl w:val="0"/>
                <w:numId w:val="38"/>
              </w:numPr>
              <w:suppressAutoHyphens w:val="0"/>
              <w:ind w:left="0" w:firstLine="0"/>
              <w:contextualSpacing/>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EA2A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Школа N5</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37C6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01.01.1960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9103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керамика</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F73F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13CE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A1FC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120</w:t>
              </w:r>
              <w:r w:rsidR="00917B42">
                <w:rPr>
                  <w:webHidden/>
                </w:rPr>
                <w:fldChar w:fldCharType="end"/>
              </w:r>
            </w:hyperlink>
          </w:p>
        </w:tc>
      </w:tr>
      <w:tr w:rsidR="00C5718F" w14:paraId="437CE2D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2316EAE"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FBD10"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Харьковская 1-й этап</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4DCF8"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01.01.2011</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DCB8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5745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D72B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7B8E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323</w:t>
              </w:r>
              <w:r w:rsidR="00917B42">
                <w:rPr>
                  <w:webHidden/>
                </w:rPr>
                <w:fldChar w:fldCharType="end"/>
              </w:r>
            </w:hyperlink>
          </w:p>
        </w:tc>
      </w:tr>
      <w:tr w:rsidR="00C5718F" w14:paraId="73F66F6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9161331"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AF92B" w14:textId="77777777" w:rsidR="00C5718F" w:rsidRDefault="009E6FB9">
            <w:pPr>
              <w:widowControl w:val="0"/>
              <w:suppressAutoHyphens w:val="0"/>
              <w:ind w:firstLine="0"/>
              <w:rPr>
                <w:rFonts w:cs="Times New Roman"/>
                <w:color w:val="000000"/>
                <w:sz w:val="20"/>
                <w:szCs w:val="20"/>
              </w:rPr>
            </w:pPr>
            <w:hyperlink w:anchor="_Toc64458531">
              <w:r w:rsidR="00917B42">
                <w:rPr>
                  <w:rFonts w:cs="Times New Roman"/>
                  <w:color w:val="000000"/>
                  <w:sz w:val="20"/>
                  <w:szCs w:val="20"/>
                </w:rPr>
                <w:t>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Харьковская 1-й этап</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5D392"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01.01.2011</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23F91"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D41A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C119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C702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1263</w:t>
              </w:r>
              <w:r w:rsidR="00917B42">
                <w:rPr>
                  <w:webHidden/>
                </w:rPr>
                <w:fldChar w:fldCharType="end"/>
              </w:r>
            </w:hyperlink>
          </w:p>
        </w:tc>
      </w:tr>
      <w:tr w:rsidR="00C5718F" w14:paraId="4100825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01C1B28"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AA07A"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Радио 2-я очередь</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B4516"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01.01.2010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60B85"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4E5C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0C64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4A09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w:t>
              </w:r>
              <w:r w:rsidR="00917B42">
                <w:rPr>
                  <w:webHidden/>
                </w:rPr>
                <w:fldChar w:fldCharType="end"/>
              </w:r>
            </w:hyperlink>
          </w:p>
        </w:tc>
      </w:tr>
      <w:tr w:rsidR="00C5718F" w14:paraId="65DA8F2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B941446"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A99C6"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От квартала2 по ул. Харьковская до ул. Мира,25</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9FA52"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2016</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5213C"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8E7F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7E185"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38FA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8426</w:t>
              </w:r>
              <w:r w:rsidR="00917B42">
                <w:rPr>
                  <w:webHidden/>
                </w:rPr>
                <w:fldChar w:fldCharType="end"/>
              </w:r>
            </w:hyperlink>
          </w:p>
        </w:tc>
      </w:tr>
      <w:tr w:rsidR="00C5718F" w14:paraId="1DAB21C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CB369D9"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05BA8"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Магаданская, Прохладная, Фонтанная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93437"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2008</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5094F"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2E1C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BA2F2"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7051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471</w:t>
              </w:r>
              <w:r w:rsidR="00917B42">
                <w:rPr>
                  <w:webHidden/>
                </w:rPr>
                <w:fldChar w:fldCharType="end"/>
              </w:r>
            </w:hyperlink>
          </w:p>
        </w:tc>
      </w:tr>
      <w:tr w:rsidR="00C5718F" w14:paraId="006FE9E9"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93B30F2"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19E75"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Волгодонская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8F9F2"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2016</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9941A"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3857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3B57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4850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442</w:t>
              </w:r>
              <w:r w:rsidR="00917B42">
                <w:rPr>
                  <w:webHidden/>
                </w:rPr>
                <w:fldChar w:fldCharType="end"/>
              </w:r>
            </w:hyperlink>
          </w:p>
        </w:tc>
      </w:tr>
      <w:tr w:rsidR="00C5718F" w14:paraId="66E8BB31"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06D41FF"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9AFE0"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Самбек от ФНС школы №34 до ФНС Самбек</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CFA51"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01.01.2010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BDC61"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23EE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39FE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90F3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2830</w:t>
              </w:r>
              <w:r w:rsidR="00917B42">
                <w:rPr>
                  <w:webHidden/>
                </w:rPr>
                <w:fldChar w:fldCharType="end"/>
              </w:r>
            </w:hyperlink>
          </w:p>
        </w:tc>
      </w:tr>
      <w:tr w:rsidR="00C5718F" w14:paraId="2F82E0B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9623254"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166BB"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Радио 1-я очередь</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EDFD6"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01.01.2011</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DEEA8"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97BA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A4AC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29CB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231</w:t>
              </w:r>
              <w:r w:rsidR="00917B42">
                <w:rPr>
                  <w:webHidden/>
                </w:rPr>
                <w:fldChar w:fldCharType="end"/>
              </w:r>
            </w:hyperlink>
          </w:p>
        </w:tc>
      </w:tr>
      <w:tr w:rsidR="00C5718F" w14:paraId="21B63EE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AF383DA"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624F3"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от. Пос. Самбек до приемного колодца в п. Радио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4678E"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01.01.2017</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56E02"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F7C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357D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DEF6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6820</w:t>
              </w:r>
              <w:r w:rsidR="00917B42">
                <w:rPr>
                  <w:webHidden/>
                </w:rPr>
                <w:fldChar w:fldCharType="end"/>
              </w:r>
            </w:hyperlink>
          </w:p>
        </w:tc>
      </w:tr>
      <w:tr w:rsidR="00C5718F" w14:paraId="1205D06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796E5E6"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E902F"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1я Пятилетка,2я Пятилетка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E169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01.01.2011</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49B0F"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D54E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E320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2EF5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890</w:t>
              </w:r>
              <w:r w:rsidR="00917B42">
                <w:rPr>
                  <w:webHidden/>
                </w:rPr>
                <w:fldChar w:fldCharType="end"/>
              </w:r>
            </w:hyperlink>
          </w:p>
        </w:tc>
      </w:tr>
      <w:tr w:rsidR="00C5718F" w14:paraId="2C38E53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0418BE96"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438B0"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Достоевского,22</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F9A9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01.01.2011</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B81B4"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BBC3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0846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4A8B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75</w:t>
              </w:r>
              <w:r w:rsidR="00917B42">
                <w:rPr>
                  <w:webHidden/>
                </w:rPr>
                <w:fldChar w:fldCharType="end"/>
              </w:r>
            </w:hyperlink>
          </w:p>
        </w:tc>
      </w:tr>
      <w:tr w:rsidR="00C5718F" w14:paraId="3B8CCFA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DBD86E8"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D40A9"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Пушкина, Лесная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646B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01.01.2010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3EAF2"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9012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F358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6350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254</w:t>
              </w:r>
              <w:r w:rsidR="00917B42">
                <w:rPr>
                  <w:webHidden/>
                </w:rPr>
                <w:fldChar w:fldCharType="end"/>
              </w:r>
            </w:hyperlink>
          </w:p>
        </w:tc>
      </w:tr>
      <w:tr w:rsidR="00C5718F" w14:paraId="192E13CD"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406A3B7"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374DB"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Лесная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6B313"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2010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0BE9E"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D574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A8BF3"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7A97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183</w:t>
              </w:r>
              <w:r w:rsidR="00917B42">
                <w:rPr>
                  <w:webHidden/>
                </w:rPr>
                <w:fldChar w:fldCharType="end"/>
              </w:r>
            </w:hyperlink>
          </w:p>
        </w:tc>
      </w:tr>
      <w:tr w:rsidR="00C5718F" w14:paraId="315FA9C7"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7BA6ED3"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A55D7"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Артема,5</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BF3FE"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2012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C3DC6"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AC15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86D3D"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3AB4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119</w:t>
              </w:r>
              <w:r w:rsidR="00917B42">
                <w:rPr>
                  <w:webHidden/>
                </w:rPr>
                <w:fldChar w:fldCharType="end"/>
              </w:r>
            </w:hyperlink>
          </w:p>
        </w:tc>
      </w:tr>
      <w:tr w:rsidR="00C5718F" w14:paraId="038DFD09"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E00F40F"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FC934"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Активный,1</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69CFF"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2010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19298"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18E4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C61C9"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018A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360</w:t>
              </w:r>
              <w:r w:rsidR="00917B42">
                <w:rPr>
                  <w:webHidden/>
                </w:rPr>
                <w:fldChar w:fldCharType="end"/>
              </w:r>
            </w:hyperlink>
          </w:p>
        </w:tc>
      </w:tr>
      <w:tr w:rsidR="00C5718F" w14:paraId="566A458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930F13F"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3F9D1"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Харьковская 2 этап</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3B18C"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2012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F33E8"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7224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AACDA"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5DD5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1170</w:t>
              </w:r>
              <w:r w:rsidR="00917B42">
                <w:rPr>
                  <w:webHidden/>
                </w:rPr>
                <w:fldChar w:fldCharType="end"/>
              </w:r>
            </w:hyperlink>
          </w:p>
        </w:tc>
      </w:tr>
      <w:tr w:rsidR="00C5718F" w14:paraId="3A653B1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5F91DFC"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02843"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Харьковская 1 этап</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55266"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2012</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71EE0"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8342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52ED4"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26E7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1610</w:t>
              </w:r>
              <w:r w:rsidR="00917B42">
                <w:rPr>
                  <w:webHidden/>
                </w:rPr>
                <w:fldChar w:fldCharType="end"/>
              </w:r>
            </w:hyperlink>
          </w:p>
        </w:tc>
      </w:tr>
      <w:tr w:rsidR="00C5718F" w14:paraId="2A5CDC0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898324D"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E8B1D"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Радио 2я очередь</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BBAE4"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2010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D911E"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5395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67C3A"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895F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819</w:t>
              </w:r>
              <w:r w:rsidR="00917B42">
                <w:rPr>
                  <w:webHidden/>
                </w:rPr>
                <w:fldChar w:fldCharType="end"/>
              </w:r>
            </w:hyperlink>
          </w:p>
        </w:tc>
      </w:tr>
      <w:tr w:rsidR="00C5718F" w14:paraId="0176DA2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770AE3D"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92384"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Харьковская,84</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45220"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2010</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F60ED" w14:textId="77777777" w:rsidR="00C5718F" w:rsidRDefault="009E6FB9">
            <w:pPr>
              <w:widowControl w:val="0"/>
              <w:suppressAutoHyphens w:val="0"/>
              <w:ind w:firstLine="0"/>
              <w:jc w:val="center"/>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652F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AAD85" w14:textId="77777777" w:rsidR="00C5718F" w:rsidRDefault="009E6FB9">
            <w:pPr>
              <w:widowControl w:val="0"/>
              <w:suppressAutoHyphens w:val="0"/>
              <w:ind w:firstLine="0"/>
              <w:jc w:val="center"/>
              <w:rPr>
                <w:rFonts w:cs="Times New Roman"/>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F99A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43</w:t>
              </w:r>
              <w:r w:rsidR="00917B42">
                <w:rPr>
                  <w:webHidden/>
                </w:rPr>
                <w:fldChar w:fldCharType="end"/>
              </w:r>
            </w:hyperlink>
          </w:p>
        </w:tc>
      </w:tr>
      <w:tr w:rsidR="00C5718F" w14:paraId="0F793C5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79B405D"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10CD9"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Библиотечная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6B6B4"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2021</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BD10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5C7E2DB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CA63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1529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388</w:t>
              </w:r>
              <w:r w:rsidR="00917B42">
                <w:rPr>
                  <w:webHidden/>
                </w:rPr>
                <w:fldChar w:fldCharType="end"/>
              </w:r>
            </w:hyperlink>
          </w:p>
        </w:tc>
      </w:tr>
      <w:tr w:rsidR="00C5718F" w14:paraId="038941A2"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390CFA99"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6985F"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Привольная</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057B8"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2021</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F43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1DB237E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63CB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3A54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443</w:t>
              </w:r>
              <w:r w:rsidR="00917B42">
                <w:rPr>
                  <w:webHidden/>
                </w:rPr>
                <w:fldChar w:fldCharType="end"/>
              </w:r>
            </w:hyperlink>
          </w:p>
        </w:tc>
      </w:tr>
      <w:tr w:rsidR="00C5718F" w14:paraId="5662CEFE"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3A7A258"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BD02E"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Пер. Водный</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E2FC2"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2021</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ADE0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0CE5518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5290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w:t>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3662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764</w:t>
              </w:r>
              <w:r w:rsidR="00917B42">
                <w:rPr>
                  <w:webHidden/>
                </w:rPr>
                <w:fldChar w:fldCharType="end"/>
              </w:r>
            </w:hyperlink>
          </w:p>
        </w:tc>
      </w:tr>
      <w:tr w:rsidR="00C5718F" w14:paraId="1B6F9D1F"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7ABC489"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F8295"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От ул. Привольная ,Библиотечная, Тверская, Ямская, Водный, Станционная до ул. Радио,42-г</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13432"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2021</w:t>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C202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6F09742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9875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9A44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2410</w:t>
              </w:r>
              <w:r w:rsidR="00917B42">
                <w:rPr>
                  <w:webHidden/>
                </w:rPr>
                <w:fldChar w:fldCharType="end"/>
              </w:r>
            </w:hyperlink>
          </w:p>
        </w:tc>
      </w:tr>
      <w:tr w:rsidR="00C5718F" w14:paraId="0170B3B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3EB6EA1"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FCB17" w14:textId="77777777" w:rsidR="00C5718F" w:rsidRDefault="009E6FB9">
            <w:pPr>
              <w:widowControl w:val="0"/>
              <w:suppressAutoHyphens w:val="0"/>
              <w:ind w:firstLine="0"/>
              <w:rPr>
                <w:rFonts w:cs="Times New Roman"/>
                <w:b/>
                <w:bCs/>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b/>
                  <w:bCs/>
                  <w:color w:val="000000"/>
                  <w:sz w:val="20"/>
                  <w:szCs w:val="20"/>
                </w:rPr>
                <w:t>Итого передано по концессионному соглашению ООО «Водные ресурсы»</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EF877" w14:textId="77777777" w:rsidR="00C5718F" w:rsidRDefault="009E6FB9">
            <w:pPr>
              <w:widowControl w:val="0"/>
              <w:suppressAutoHyphens w:val="0"/>
              <w:ind w:firstLine="0"/>
              <w:jc w:val="center"/>
              <w:rPr>
                <w:rFonts w:cs="Times New Roman"/>
                <w:b/>
                <w:bCs/>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EAF2C"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6A02D877"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730E4"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B3E46"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171 224</w:t>
              </w:r>
              <w:r w:rsidR="00917B42">
                <w:rPr>
                  <w:webHidden/>
                </w:rPr>
                <w:fldChar w:fldCharType="end"/>
              </w:r>
            </w:hyperlink>
          </w:p>
        </w:tc>
      </w:tr>
      <w:tr w:rsidR="00C5718F" w14:paraId="13EF5714"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BAA1984"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1BEBB"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Погодина25-а,26-а,28-а угол ул. Антипова</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ED43E"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10CD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191758E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p w14:paraId="2FBB300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E2B4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FE9A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14,2</w:t>
              </w:r>
              <w:r w:rsidR="00917B42">
                <w:rPr>
                  <w:webHidden/>
                </w:rPr>
                <w:fldChar w:fldCharType="end"/>
              </w:r>
            </w:hyperlink>
          </w:p>
          <w:p w14:paraId="2FF2E2B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170</w:t>
              </w:r>
              <w:r w:rsidR="00917B42">
                <w:rPr>
                  <w:webHidden/>
                </w:rPr>
                <w:fldChar w:fldCharType="end"/>
              </w:r>
            </w:hyperlink>
          </w:p>
        </w:tc>
      </w:tr>
      <w:tr w:rsidR="00C5718F" w14:paraId="4F67BB8D"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FEC4546"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7250"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Франко2,4,6,8 и  ул. Писарева,32</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01F69"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1C96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7D48281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7ED7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E2E6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250,7</w:t>
              </w:r>
              <w:r w:rsidR="00917B42">
                <w:rPr>
                  <w:webHidden/>
                </w:rPr>
                <w:fldChar w:fldCharType="end"/>
              </w:r>
            </w:hyperlink>
          </w:p>
        </w:tc>
      </w:tr>
      <w:tr w:rsidR="00C5718F" w14:paraId="476582EC"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5992F3A7"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A3464"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Антипова119,121,115-б и ул. Жукова,62</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8E1A8"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5B14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707F33C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p w14:paraId="5AF1651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F94B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A2D1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471,2</w:t>
              </w:r>
              <w:r w:rsidR="00917B42">
                <w:rPr>
                  <w:webHidden/>
                </w:rPr>
                <w:fldChar w:fldCharType="end"/>
              </w:r>
            </w:hyperlink>
          </w:p>
          <w:p w14:paraId="1261A78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46</w:t>
              </w:r>
              <w:r w:rsidR="00917B42">
                <w:rPr>
                  <w:webHidden/>
                </w:rPr>
                <w:fldChar w:fldCharType="end"/>
              </w:r>
            </w:hyperlink>
          </w:p>
        </w:tc>
      </w:tr>
      <w:tr w:rsidR="00C5718F" w14:paraId="61045EE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1C5C6224"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DC0B8"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Пер. Лаптева3,3-а,5,5-а,7,7-а,9,9-а,11 и ул. Писарева,28</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70AD1"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6C1B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67F1DEB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160</w:t>
              </w:r>
              <w:r w:rsidR="00917B42">
                <w:rPr>
                  <w:webHidden/>
                </w:rPr>
                <w:fldChar w:fldCharType="end"/>
              </w:r>
            </w:hyperlink>
          </w:p>
          <w:p w14:paraId="44F9377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0CFA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B1F3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607</w:t>
              </w:r>
              <w:r w:rsidR="00917B42">
                <w:rPr>
                  <w:webHidden/>
                </w:rPr>
                <w:fldChar w:fldCharType="end"/>
              </w:r>
            </w:hyperlink>
          </w:p>
          <w:p w14:paraId="75A89FB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100</w:t>
              </w:r>
              <w:r w:rsidR="00917B42">
                <w:rPr>
                  <w:webHidden/>
                </w:rPr>
                <w:fldChar w:fldCharType="end"/>
              </w:r>
            </w:hyperlink>
          </w:p>
        </w:tc>
      </w:tr>
      <w:tr w:rsidR="00C5718F" w14:paraId="050D7269"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7FB90CD8"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EA743"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Писарева,27</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3ABA8"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CF85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4B7EFC5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26E7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3B5A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54,1</w:t>
              </w:r>
              <w:r w:rsidR="00917B42">
                <w:rPr>
                  <w:webHidden/>
                </w:rPr>
                <w:fldChar w:fldCharType="end"/>
              </w:r>
            </w:hyperlink>
          </w:p>
        </w:tc>
      </w:tr>
      <w:tr w:rsidR="00C5718F" w14:paraId="4390F9E6"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6FEAE156"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38D1D"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Пирогова40,42,44,44-а,46,48 и ул. Брестская 12,13,14 и ул. Громовой, 117</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96886"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BD87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00FC036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B6CC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8A00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898,6</w:t>
              </w:r>
              <w:r w:rsidR="00917B42">
                <w:rPr>
                  <w:webHidden/>
                </w:rPr>
                <w:fldChar w:fldCharType="end"/>
              </w:r>
            </w:hyperlink>
          </w:p>
        </w:tc>
      </w:tr>
      <w:tr w:rsidR="00C5718F" w14:paraId="5270D300"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BCFCAF7"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A3A79"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Напорная канализационная линия от ФНС  ул. Погодина 28-в и ул. Франко 25-б</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21E81"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91FF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093B3BA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110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CBDC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A418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3030</w:t>
              </w:r>
              <w:r w:rsidR="00917B42">
                <w:rPr>
                  <w:webHidden/>
                </w:rPr>
                <w:fldChar w:fldCharType="end"/>
              </w:r>
            </w:hyperlink>
          </w:p>
        </w:tc>
      </w:tr>
      <w:tr w:rsidR="00C5718F" w14:paraId="22F81633"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4D5B839C" w14:textId="77777777" w:rsidR="00C5718F" w:rsidRDefault="009E6FB9">
            <w:pPr>
              <w:widowControl w:val="0"/>
              <w:numPr>
                <w:ilvl w:val="0"/>
                <w:numId w:val="38"/>
              </w:numPr>
              <w:suppressAutoHyphens w:val="0"/>
              <w:ind w:left="0" w:firstLine="0"/>
              <w:contextualSpacing/>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4E4FE" w14:textId="77777777" w:rsidR="00C5718F" w:rsidRDefault="009E6FB9">
            <w:pPr>
              <w:widowControl w:val="0"/>
              <w:suppressAutoHyphens w:val="0"/>
              <w:ind w:firstLine="0"/>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color w:val="000000"/>
                  <w:sz w:val="20"/>
                  <w:szCs w:val="20"/>
                </w:rPr>
                <w:t>Безнапорная канализационная линия по пос. старая Соколовка и Юбилейный</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1BEA3" w14:textId="77777777" w:rsidR="00C5718F" w:rsidRDefault="009E6FB9">
            <w:pPr>
              <w:widowControl w:val="0"/>
              <w:suppressAutoHyphens w:val="0"/>
              <w:ind w:firstLine="0"/>
              <w:jc w:val="center"/>
              <w:rPr>
                <w:rFonts w:cs="Times New Roman"/>
                <w:color w:val="000000"/>
                <w:sz w:val="20"/>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B4F4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ПНД</w:t>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3C7E1FE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160            200</w:t>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9CB9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412F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8087</w:t>
              </w:r>
              <w:r w:rsidR="00917B42">
                <w:rPr>
                  <w:webHidden/>
                </w:rPr>
                <w:fldChar w:fldCharType="end"/>
              </w:r>
            </w:hyperlink>
          </w:p>
        </w:tc>
      </w:tr>
      <w:tr w:rsidR="00C5718F" w14:paraId="403777AA" w14:textId="77777777">
        <w:trPr>
          <w:trHeight w:val="20"/>
        </w:trPr>
        <w:tc>
          <w:tcPr>
            <w:tcW w:w="477" w:type="dxa"/>
            <w:tcBorders>
              <w:top w:val="single" w:sz="4" w:space="0" w:color="000000"/>
              <w:left w:val="single" w:sz="4" w:space="0" w:color="000000"/>
              <w:bottom w:val="single" w:sz="4" w:space="0" w:color="000000"/>
              <w:right w:val="single" w:sz="4" w:space="0" w:color="000000"/>
            </w:tcBorders>
            <w:vAlign w:val="center"/>
          </w:tcPr>
          <w:p w14:paraId="22786A29" w14:textId="77777777" w:rsidR="00C5718F" w:rsidRDefault="009E6FB9">
            <w:pPr>
              <w:widowControl w:val="0"/>
              <w:suppressAutoHyphens w:val="0"/>
              <w:ind w:firstLine="0"/>
              <w:jc w:val="center"/>
              <w:rPr>
                <w:rFonts w:eastAsia="Times New Roman" w:cs="Times New Roman"/>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D7340" w14:textId="77777777" w:rsidR="00C5718F" w:rsidRDefault="009E6FB9">
            <w:pPr>
              <w:widowControl w:val="0"/>
              <w:suppressAutoHyphens w:val="0"/>
              <w:ind w:firstLine="0"/>
              <w:rPr>
                <w:rFonts w:eastAsia="Times New Roman" w:cs="Times New Roman"/>
                <w:b/>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 w:val="20"/>
                  <w:szCs w:val="20"/>
                  <w:lang w:eastAsia="ru-RU"/>
                </w:rPr>
                <w:t>ИТОГО:</w:t>
              </w:r>
              <w:r w:rsidR="00917B42">
                <w:rPr>
                  <w:webHidden/>
                </w:rPr>
                <w:fldChar w:fldCharType="end"/>
              </w:r>
            </w:hyperlink>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B153F" w14:textId="77777777" w:rsidR="00C5718F" w:rsidRDefault="009E6FB9">
            <w:pPr>
              <w:widowControl w:val="0"/>
              <w:suppressAutoHyphens w:val="0"/>
              <w:ind w:firstLine="0"/>
              <w:rPr>
                <w:rFonts w:eastAsia="Times New Roman" w:cs="Times New Roman"/>
                <w:b/>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AF82A" w14:textId="77777777" w:rsidR="00C5718F" w:rsidRDefault="009E6FB9">
            <w:pPr>
              <w:widowControl w:val="0"/>
              <w:suppressAutoHyphens w:val="0"/>
              <w:ind w:firstLine="0"/>
              <w:rPr>
                <w:rFonts w:eastAsia="Times New Roman" w:cs="Times New Roman"/>
                <w:b/>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F463C" w14:textId="77777777" w:rsidR="00C5718F" w:rsidRDefault="009E6FB9">
            <w:pPr>
              <w:widowControl w:val="0"/>
              <w:suppressAutoHyphens w:val="0"/>
              <w:ind w:firstLine="0"/>
              <w:rPr>
                <w:rFonts w:eastAsia="Times New Roman" w:cs="Times New Roman"/>
                <w:b/>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66A0C" w14:textId="77777777" w:rsidR="00C5718F" w:rsidRDefault="009E6FB9">
            <w:pPr>
              <w:widowControl w:val="0"/>
              <w:suppressAutoHyphens w:val="0"/>
              <w:ind w:firstLine="0"/>
              <w:rPr>
                <w:rFonts w:eastAsia="Times New Roman" w:cs="Times New Roman"/>
                <w:b/>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F511D" w14:textId="77777777" w:rsidR="00C5718F" w:rsidRDefault="009E6FB9">
            <w:pPr>
              <w:widowControl w:val="0"/>
              <w:suppressAutoHyphens w:val="0"/>
              <w:ind w:firstLine="0"/>
              <w:jc w:val="center"/>
              <w:rPr>
                <w:rFonts w:eastAsia="Times New Roman" w:cs="Times New Roman"/>
                <w:b/>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 w:val="20"/>
                  <w:szCs w:val="20"/>
                  <w:lang w:eastAsia="ru-RU"/>
                </w:rPr>
                <w:t>13 728,8</w:t>
              </w:r>
              <w:r w:rsidR="00917B42">
                <w:rPr>
                  <w:webHidden/>
                </w:rPr>
                <w:fldChar w:fldCharType="end"/>
              </w:r>
            </w:hyperlink>
          </w:p>
        </w:tc>
      </w:tr>
    </w:tbl>
    <w:p w14:paraId="2AF67C17"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D035532" w14:textId="77777777" w:rsidR="00C5718F" w:rsidRDefault="009E6FB9">
      <w:pPr>
        <w:keepNext/>
        <w:keepLines/>
        <w:suppressAutoHyphens w:val="0"/>
        <w:outlineLvl w:val="2"/>
        <w:rPr>
          <w:rFonts w:eastAsiaTheme="majorEastAsia" w:cstheme="majorBidi"/>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heme="majorBidi"/>
            <w:b/>
            <w:bCs/>
          </w:rPr>
          <w:t>2.1.6 Оценка безопасности и надежности объектов централизованной системы водоотведения и их управляемости</w:t>
        </w:r>
        <w:r w:rsidR="00917B42">
          <w:rPr>
            <w:webHidden/>
          </w:rPr>
          <w:fldChar w:fldCharType="end"/>
        </w:r>
      </w:hyperlink>
    </w:p>
    <w:p w14:paraId="13E84D03" w14:textId="77777777" w:rsidR="00C5718F" w:rsidRDefault="009E6FB9">
      <w:pPr>
        <w:suppressAutoHyphens w:val="0"/>
        <w:rPr>
          <w:rFonts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1DF2A81" w14:textId="77777777" w:rsidR="00C5718F" w:rsidRDefault="009E6FB9">
      <w:pPr>
        <w:suppressAutoHyphens w:val="0"/>
        <w:rPr>
          <w:rFonts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rPr>
          <w:t>В соответствии с СП 32.13330.2018 Канализация. Наружные сети и сооружения. СНиП 2.04.03-85 (с Изменением N 1) надежность действия системы канализации характеризуется сохранением необходимой расчетной пропускной способности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 ситуаций, связанных с особыми природными условиями.</w:t>
        </w:r>
        <w:r w:rsidR="00917B42">
          <w:rPr>
            <w:webHidden/>
          </w:rPr>
          <w:fldChar w:fldCharType="end"/>
        </w:r>
      </w:hyperlink>
    </w:p>
    <w:p w14:paraId="796E7C76" w14:textId="77777777" w:rsidR="00C5718F" w:rsidRDefault="009E6FB9">
      <w:pPr>
        <w:suppressAutoHyphens w:val="0"/>
        <w:rPr>
          <w:rFonts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rPr>
          <w:t>Надежность работы очистных сооружений канализации г. Новошахтинск определяется в первую очередь состоянием технологического оборудования ОСК, общее состояние которого на сегодняшний день оценивается как удовлетворительное.</w:t>
        </w:r>
        <w:r w:rsidR="00917B42">
          <w:rPr>
            <w:webHidden/>
          </w:rPr>
          <w:fldChar w:fldCharType="end"/>
        </w:r>
      </w:hyperlink>
    </w:p>
    <w:p w14:paraId="1EA9C6C3" w14:textId="77777777" w:rsidR="00C5718F" w:rsidRDefault="009E6FB9">
      <w:pPr>
        <w:suppressAutoHyphens w:val="0"/>
        <w:rPr>
          <w:rFonts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rPr>
          <w:t xml:space="preserve">Под надежностью системы транспортировки стоков понимается ее свойство бесперебойного отвода сточных вод от обслуживаемых объектов в расчетных количествах в соответствии с санитарно-гигиеническими требованиями и соблюдением мер по охране окружающей среды. Практика показывает, что сети являются не только наиболее функционально значимым элементом системы канализации, но и наиболее уязвимым с точки зрения надежности. </w:t>
        </w:r>
        <w:r w:rsidR="00917B42">
          <w:rPr>
            <w:webHidden/>
          </w:rPr>
          <w:fldChar w:fldCharType="end"/>
        </w:r>
      </w:hyperlink>
    </w:p>
    <w:p w14:paraId="723ADF1C" w14:textId="77777777" w:rsidR="00C5718F" w:rsidRDefault="009E6FB9">
      <w:pPr>
        <w:suppressAutoHyphens w:val="0"/>
        <w:contextualSpacing/>
        <w:rPr>
          <w:rFonts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rPr>
          <w:t xml:space="preserve">Одной из острых проблем в системе водоотведения остается высокий процент износа канализационных сетей. </w:t>
        </w:r>
        <w:r w:rsidR="00917B42">
          <w:rPr>
            <w:webHidden/>
          </w:rPr>
          <w:fldChar w:fldCharType="end"/>
        </w:r>
      </w:hyperlink>
    </w:p>
    <w:p w14:paraId="578E1ED2" w14:textId="77777777" w:rsidR="00C5718F" w:rsidRDefault="009E6FB9">
      <w:pPr>
        <w:suppressAutoHyphens w:val="0"/>
        <w:rPr>
          <w:rFonts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rPr>
          <w:t>Согласно информации, об авариях на сетях водоотведения г. Новошахтинск, предоставленной ООО «Водные ресурсы» в период 2019-2021 гг. было три аварийных ситуации.</w:t>
        </w:r>
        <w:r w:rsidR="00917B42">
          <w:rPr>
            <w:webHidden/>
          </w:rPr>
          <w:fldChar w:fldCharType="end"/>
        </w:r>
      </w:hyperlink>
    </w:p>
    <w:p w14:paraId="02413CA1" w14:textId="77777777" w:rsidR="00C5718F" w:rsidRDefault="009E6FB9">
      <w:pPr>
        <w:suppressAutoHyphens w:val="0"/>
        <w:rPr>
          <w:rFonts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BBF93E7" w14:textId="77777777" w:rsidR="00C5718F" w:rsidRDefault="009E6FB9">
      <w:pPr>
        <w:suppressAutoHyphens w:val="0"/>
        <w:ind w:firstLine="708"/>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Данные о выполненных работах по прочистке водоотводящих сетей за 2021 год представлены в таблице 2.1.6-1, данные по количеству засоров на трубопроводах системы водоотведения за последние пять лет представлены в таблице 2.1.6-2.</w:t>
        </w:r>
        <w:r w:rsidR="00917B42">
          <w:rPr>
            <w:webHidden/>
          </w:rPr>
          <w:fldChar w:fldCharType="end"/>
        </w:r>
      </w:hyperlink>
    </w:p>
    <w:p w14:paraId="1F99CD3A" w14:textId="77777777" w:rsidR="00C5718F" w:rsidRDefault="009E6FB9">
      <w:pPr>
        <w:suppressAutoHyphens w:val="0"/>
        <w:ind w:firstLine="708"/>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A62FF69" w14:textId="77777777" w:rsidR="00C5718F" w:rsidRDefault="009E6FB9">
      <w:pPr>
        <w:suppressAutoHyphens w:val="0"/>
        <w:rPr>
          <w:color w:val="FF0000"/>
        </w:rPr>
      </w:pPr>
      <w:hyperlink w:anchor="_Toc64458531">
        <w:r w:rsidR="00917B42">
          <w:rPr>
            <w:b/>
          </w:rPr>
          <w:t>Таблица 2.1.6-1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–Данные о выполненных работах по прочистке водоотводящих сетей за 2021 год помесячно  </w:t>
        </w:r>
        <w:r w:rsidR="00917B42">
          <w:rPr>
            <w:webHidden/>
          </w:rPr>
          <w:fldChar w:fldCharType="end"/>
        </w:r>
      </w:hyperlink>
    </w:p>
    <w:p w14:paraId="72ED5B13"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5000" w:type="pct"/>
        <w:tblLayout w:type="fixed"/>
        <w:tblLook w:val="04A0" w:firstRow="1" w:lastRow="0" w:firstColumn="1" w:lastColumn="0" w:noHBand="0" w:noVBand="1"/>
      </w:tblPr>
      <w:tblGrid>
        <w:gridCol w:w="2645"/>
        <w:gridCol w:w="3706"/>
        <w:gridCol w:w="3626"/>
      </w:tblGrid>
      <w:tr w:rsidR="00C5718F" w14:paraId="0DADA4A8"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0" w:type="dxa"/>
            <w:vMerge w:val="restart"/>
          </w:tcPr>
          <w:p w14:paraId="16CBD261" w14:textId="77777777" w:rsidR="00C5718F" w:rsidRDefault="009E6FB9">
            <w:pPr>
              <w:widowControl w:val="0"/>
              <w:suppressAutoHyphens w:val="0"/>
              <w:ind w:firstLine="0"/>
              <w:jc w:val="center"/>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Месяц</w:t>
              </w:r>
              <w:r w:rsidR="00917B42">
                <w:rPr>
                  <w:webHidden/>
                </w:rPr>
                <w:fldChar w:fldCharType="end"/>
              </w:r>
            </w:hyperlink>
          </w:p>
        </w:tc>
        <w:tc>
          <w:tcPr>
            <w:tcW w:w="7291" w:type="dxa"/>
            <w:gridSpan w:val="2"/>
          </w:tcPr>
          <w:p w14:paraId="24528B10"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Засорения</w:t>
              </w:r>
              <w:r w:rsidR="00917B42">
                <w:rPr>
                  <w:webHidden/>
                </w:rPr>
                <w:fldChar w:fldCharType="end"/>
              </w:r>
            </w:hyperlink>
          </w:p>
        </w:tc>
      </w:tr>
      <w:tr w:rsidR="00C5718F" w14:paraId="073E3900" w14:textId="77777777">
        <w:trPr>
          <w:trHeight w:val="20"/>
        </w:trPr>
        <w:tc>
          <w:tcPr>
            <w:cnfStyle w:val="001000000000" w:firstRow="0" w:lastRow="0" w:firstColumn="1" w:lastColumn="0" w:oddVBand="0" w:evenVBand="0" w:oddHBand="0" w:evenHBand="0" w:firstRowFirstColumn="0" w:firstRowLastColumn="0" w:lastRowFirstColumn="0" w:lastRowLastColumn="0"/>
            <w:tcW w:w="2630" w:type="dxa"/>
            <w:vMerge/>
          </w:tcPr>
          <w:p w14:paraId="59926B37" w14:textId="77777777" w:rsidR="00C5718F" w:rsidRDefault="009E6FB9">
            <w:pPr>
              <w:widowControl w:val="0"/>
              <w:suppressAutoHyphens w:val="0"/>
              <w:ind w:firstLine="0"/>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685" w:type="dxa"/>
          </w:tcPr>
          <w:p w14:paraId="612800E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Поступившие</w:t>
              </w:r>
              <w:r w:rsidR="00917B42">
                <w:rPr>
                  <w:webHidden/>
                </w:rPr>
                <w:fldChar w:fldCharType="end"/>
              </w:r>
            </w:hyperlink>
          </w:p>
        </w:tc>
        <w:tc>
          <w:tcPr>
            <w:tcW w:w="3606" w:type="dxa"/>
          </w:tcPr>
          <w:p w14:paraId="56B8B68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Устраненные</w:t>
              </w:r>
              <w:r w:rsidR="00917B42">
                <w:rPr>
                  <w:webHidden/>
                </w:rPr>
                <w:fldChar w:fldCharType="end"/>
              </w:r>
            </w:hyperlink>
          </w:p>
        </w:tc>
      </w:tr>
      <w:tr w:rsidR="00C5718F" w14:paraId="1C55D76D" w14:textId="77777777">
        <w:trPr>
          <w:trHeight w:val="20"/>
        </w:trPr>
        <w:tc>
          <w:tcPr>
            <w:cnfStyle w:val="001000000000" w:firstRow="0" w:lastRow="0" w:firstColumn="1" w:lastColumn="0" w:oddVBand="0" w:evenVBand="0" w:oddHBand="0" w:evenHBand="0" w:firstRowFirstColumn="0" w:firstRowLastColumn="0" w:lastRowFirstColumn="0" w:lastRowLastColumn="0"/>
            <w:tcW w:w="2630" w:type="dxa"/>
          </w:tcPr>
          <w:p w14:paraId="791D6912" w14:textId="77777777" w:rsidR="00C5718F" w:rsidRDefault="009E6FB9">
            <w:pPr>
              <w:widowControl w:val="0"/>
              <w:suppressAutoHyphens w:val="0"/>
              <w:ind w:firstLine="0"/>
              <w:jc w:val="center"/>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Январь</w:t>
              </w:r>
              <w:r w:rsidR="00917B42">
                <w:rPr>
                  <w:webHidden/>
                </w:rPr>
                <w:fldChar w:fldCharType="end"/>
              </w:r>
            </w:hyperlink>
          </w:p>
        </w:tc>
        <w:tc>
          <w:tcPr>
            <w:tcW w:w="3685" w:type="dxa"/>
            <w:shd w:val="clear" w:color="auto" w:fill="auto"/>
            <w:vAlign w:val="bottom"/>
          </w:tcPr>
          <w:p w14:paraId="7854E0F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179</w:t>
              </w:r>
              <w:r w:rsidR="00917B42">
                <w:rPr>
                  <w:webHidden/>
                </w:rPr>
                <w:fldChar w:fldCharType="end"/>
              </w:r>
            </w:hyperlink>
          </w:p>
        </w:tc>
        <w:tc>
          <w:tcPr>
            <w:tcW w:w="3606" w:type="dxa"/>
            <w:shd w:val="clear" w:color="auto" w:fill="auto"/>
            <w:vAlign w:val="bottom"/>
          </w:tcPr>
          <w:p w14:paraId="6B46F5F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179</w:t>
              </w:r>
              <w:r w:rsidR="00917B42">
                <w:rPr>
                  <w:webHidden/>
                </w:rPr>
                <w:fldChar w:fldCharType="end"/>
              </w:r>
            </w:hyperlink>
          </w:p>
        </w:tc>
      </w:tr>
      <w:tr w:rsidR="00C5718F" w14:paraId="16CE7A30" w14:textId="77777777">
        <w:trPr>
          <w:trHeight w:val="20"/>
        </w:trPr>
        <w:tc>
          <w:tcPr>
            <w:cnfStyle w:val="001000000000" w:firstRow="0" w:lastRow="0" w:firstColumn="1" w:lastColumn="0" w:oddVBand="0" w:evenVBand="0" w:oddHBand="0" w:evenHBand="0" w:firstRowFirstColumn="0" w:firstRowLastColumn="0" w:lastRowFirstColumn="0" w:lastRowLastColumn="0"/>
            <w:tcW w:w="2630" w:type="dxa"/>
          </w:tcPr>
          <w:p w14:paraId="24361EFB" w14:textId="77777777" w:rsidR="00C5718F" w:rsidRDefault="009E6FB9">
            <w:pPr>
              <w:widowControl w:val="0"/>
              <w:suppressAutoHyphens w:val="0"/>
              <w:ind w:firstLine="0"/>
              <w:jc w:val="center"/>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Февраль</w:t>
              </w:r>
              <w:r w:rsidR="00917B42">
                <w:rPr>
                  <w:webHidden/>
                </w:rPr>
                <w:fldChar w:fldCharType="end"/>
              </w:r>
            </w:hyperlink>
          </w:p>
        </w:tc>
        <w:tc>
          <w:tcPr>
            <w:tcW w:w="3685" w:type="dxa"/>
            <w:shd w:val="clear" w:color="auto" w:fill="auto"/>
            <w:vAlign w:val="bottom"/>
          </w:tcPr>
          <w:p w14:paraId="4B4F475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194</w:t>
              </w:r>
              <w:r w:rsidR="00917B42">
                <w:rPr>
                  <w:webHidden/>
                </w:rPr>
                <w:fldChar w:fldCharType="end"/>
              </w:r>
            </w:hyperlink>
          </w:p>
        </w:tc>
        <w:tc>
          <w:tcPr>
            <w:tcW w:w="3606" w:type="dxa"/>
            <w:shd w:val="clear" w:color="auto" w:fill="auto"/>
            <w:vAlign w:val="bottom"/>
          </w:tcPr>
          <w:p w14:paraId="3B71C63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194</w:t>
              </w:r>
              <w:r w:rsidR="00917B42">
                <w:rPr>
                  <w:webHidden/>
                </w:rPr>
                <w:fldChar w:fldCharType="end"/>
              </w:r>
            </w:hyperlink>
          </w:p>
        </w:tc>
      </w:tr>
      <w:tr w:rsidR="00C5718F" w14:paraId="2BD91132" w14:textId="77777777">
        <w:trPr>
          <w:trHeight w:val="20"/>
        </w:trPr>
        <w:tc>
          <w:tcPr>
            <w:cnfStyle w:val="001000000000" w:firstRow="0" w:lastRow="0" w:firstColumn="1" w:lastColumn="0" w:oddVBand="0" w:evenVBand="0" w:oddHBand="0" w:evenHBand="0" w:firstRowFirstColumn="0" w:firstRowLastColumn="0" w:lastRowFirstColumn="0" w:lastRowLastColumn="0"/>
            <w:tcW w:w="2630" w:type="dxa"/>
          </w:tcPr>
          <w:p w14:paraId="0A32321F" w14:textId="77777777" w:rsidR="00C5718F" w:rsidRDefault="009E6FB9">
            <w:pPr>
              <w:widowControl w:val="0"/>
              <w:suppressAutoHyphens w:val="0"/>
              <w:ind w:firstLine="0"/>
              <w:jc w:val="center"/>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Март</w:t>
              </w:r>
              <w:r w:rsidR="00917B42">
                <w:rPr>
                  <w:webHidden/>
                </w:rPr>
                <w:fldChar w:fldCharType="end"/>
              </w:r>
            </w:hyperlink>
          </w:p>
        </w:tc>
        <w:tc>
          <w:tcPr>
            <w:tcW w:w="3685" w:type="dxa"/>
            <w:shd w:val="clear" w:color="auto" w:fill="auto"/>
            <w:vAlign w:val="bottom"/>
          </w:tcPr>
          <w:p w14:paraId="42B988F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185</w:t>
              </w:r>
              <w:r w:rsidR="00917B42">
                <w:rPr>
                  <w:webHidden/>
                </w:rPr>
                <w:fldChar w:fldCharType="end"/>
              </w:r>
            </w:hyperlink>
          </w:p>
        </w:tc>
        <w:tc>
          <w:tcPr>
            <w:tcW w:w="3606" w:type="dxa"/>
            <w:shd w:val="clear" w:color="auto" w:fill="auto"/>
            <w:vAlign w:val="bottom"/>
          </w:tcPr>
          <w:p w14:paraId="62C7F39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185</w:t>
              </w:r>
              <w:r w:rsidR="00917B42">
                <w:rPr>
                  <w:webHidden/>
                </w:rPr>
                <w:fldChar w:fldCharType="end"/>
              </w:r>
            </w:hyperlink>
          </w:p>
        </w:tc>
      </w:tr>
      <w:tr w:rsidR="00C5718F" w14:paraId="5A15A985" w14:textId="77777777">
        <w:trPr>
          <w:trHeight w:val="20"/>
        </w:trPr>
        <w:tc>
          <w:tcPr>
            <w:cnfStyle w:val="001000000000" w:firstRow="0" w:lastRow="0" w:firstColumn="1" w:lastColumn="0" w:oddVBand="0" w:evenVBand="0" w:oddHBand="0" w:evenHBand="0" w:firstRowFirstColumn="0" w:firstRowLastColumn="0" w:lastRowFirstColumn="0" w:lastRowLastColumn="0"/>
            <w:tcW w:w="2630" w:type="dxa"/>
          </w:tcPr>
          <w:p w14:paraId="4175721F" w14:textId="77777777" w:rsidR="00C5718F" w:rsidRDefault="009E6FB9">
            <w:pPr>
              <w:widowControl w:val="0"/>
              <w:suppressAutoHyphens w:val="0"/>
              <w:ind w:firstLine="0"/>
              <w:jc w:val="center"/>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Апрель</w:t>
              </w:r>
              <w:r w:rsidR="00917B42">
                <w:rPr>
                  <w:webHidden/>
                </w:rPr>
                <w:fldChar w:fldCharType="end"/>
              </w:r>
            </w:hyperlink>
          </w:p>
        </w:tc>
        <w:tc>
          <w:tcPr>
            <w:tcW w:w="3685" w:type="dxa"/>
            <w:shd w:val="clear" w:color="auto" w:fill="auto"/>
            <w:vAlign w:val="bottom"/>
          </w:tcPr>
          <w:p w14:paraId="51A7E9A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181</w:t>
              </w:r>
              <w:r w:rsidR="00917B42">
                <w:rPr>
                  <w:webHidden/>
                </w:rPr>
                <w:fldChar w:fldCharType="end"/>
              </w:r>
            </w:hyperlink>
          </w:p>
        </w:tc>
        <w:tc>
          <w:tcPr>
            <w:tcW w:w="3606" w:type="dxa"/>
            <w:shd w:val="clear" w:color="auto" w:fill="auto"/>
            <w:vAlign w:val="bottom"/>
          </w:tcPr>
          <w:p w14:paraId="31BA7B3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181</w:t>
              </w:r>
              <w:r w:rsidR="00917B42">
                <w:rPr>
                  <w:webHidden/>
                </w:rPr>
                <w:fldChar w:fldCharType="end"/>
              </w:r>
            </w:hyperlink>
          </w:p>
        </w:tc>
      </w:tr>
      <w:tr w:rsidR="00C5718F" w14:paraId="42B12CDE" w14:textId="77777777">
        <w:trPr>
          <w:trHeight w:val="20"/>
        </w:trPr>
        <w:tc>
          <w:tcPr>
            <w:cnfStyle w:val="001000000000" w:firstRow="0" w:lastRow="0" w:firstColumn="1" w:lastColumn="0" w:oddVBand="0" w:evenVBand="0" w:oddHBand="0" w:evenHBand="0" w:firstRowFirstColumn="0" w:firstRowLastColumn="0" w:lastRowFirstColumn="0" w:lastRowLastColumn="0"/>
            <w:tcW w:w="2630" w:type="dxa"/>
          </w:tcPr>
          <w:p w14:paraId="0C154A88" w14:textId="77777777" w:rsidR="00C5718F" w:rsidRDefault="009E6FB9">
            <w:pPr>
              <w:widowControl w:val="0"/>
              <w:suppressAutoHyphens w:val="0"/>
              <w:ind w:firstLine="0"/>
              <w:jc w:val="center"/>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Май</w:t>
              </w:r>
              <w:r w:rsidR="00917B42">
                <w:rPr>
                  <w:webHidden/>
                </w:rPr>
                <w:fldChar w:fldCharType="end"/>
              </w:r>
            </w:hyperlink>
          </w:p>
        </w:tc>
        <w:tc>
          <w:tcPr>
            <w:tcW w:w="3685" w:type="dxa"/>
            <w:shd w:val="clear" w:color="auto" w:fill="auto"/>
            <w:vAlign w:val="bottom"/>
          </w:tcPr>
          <w:p w14:paraId="27D8F68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172</w:t>
              </w:r>
              <w:r w:rsidR="00917B42">
                <w:rPr>
                  <w:webHidden/>
                </w:rPr>
                <w:fldChar w:fldCharType="end"/>
              </w:r>
            </w:hyperlink>
          </w:p>
        </w:tc>
        <w:tc>
          <w:tcPr>
            <w:tcW w:w="3606" w:type="dxa"/>
            <w:shd w:val="clear" w:color="auto" w:fill="auto"/>
            <w:vAlign w:val="bottom"/>
          </w:tcPr>
          <w:p w14:paraId="4975AE6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172</w:t>
              </w:r>
              <w:r w:rsidR="00917B42">
                <w:rPr>
                  <w:webHidden/>
                </w:rPr>
                <w:fldChar w:fldCharType="end"/>
              </w:r>
            </w:hyperlink>
          </w:p>
        </w:tc>
      </w:tr>
      <w:tr w:rsidR="00C5718F" w14:paraId="4C9D038B" w14:textId="77777777">
        <w:trPr>
          <w:trHeight w:val="20"/>
        </w:trPr>
        <w:tc>
          <w:tcPr>
            <w:cnfStyle w:val="001000000000" w:firstRow="0" w:lastRow="0" w:firstColumn="1" w:lastColumn="0" w:oddVBand="0" w:evenVBand="0" w:oddHBand="0" w:evenHBand="0" w:firstRowFirstColumn="0" w:firstRowLastColumn="0" w:lastRowFirstColumn="0" w:lastRowLastColumn="0"/>
            <w:tcW w:w="2630" w:type="dxa"/>
          </w:tcPr>
          <w:p w14:paraId="22130D01" w14:textId="77777777" w:rsidR="00C5718F" w:rsidRDefault="009E6FB9">
            <w:pPr>
              <w:widowControl w:val="0"/>
              <w:suppressAutoHyphens w:val="0"/>
              <w:ind w:firstLine="0"/>
              <w:jc w:val="center"/>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Июнь</w:t>
              </w:r>
              <w:r w:rsidR="00917B42">
                <w:rPr>
                  <w:webHidden/>
                </w:rPr>
                <w:fldChar w:fldCharType="end"/>
              </w:r>
            </w:hyperlink>
          </w:p>
        </w:tc>
        <w:tc>
          <w:tcPr>
            <w:tcW w:w="3685" w:type="dxa"/>
            <w:shd w:val="clear" w:color="auto" w:fill="auto"/>
            <w:vAlign w:val="bottom"/>
          </w:tcPr>
          <w:p w14:paraId="4FE6965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192</w:t>
              </w:r>
              <w:r w:rsidR="00917B42">
                <w:rPr>
                  <w:webHidden/>
                </w:rPr>
                <w:fldChar w:fldCharType="end"/>
              </w:r>
            </w:hyperlink>
          </w:p>
        </w:tc>
        <w:tc>
          <w:tcPr>
            <w:tcW w:w="3606" w:type="dxa"/>
            <w:shd w:val="clear" w:color="auto" w:fill="auto"/>
            <w:vAlign w:val="bottom"/>
          </w:tcPr>
          <w:p w14:paraId="5C232DB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192</w:t>
              </w:r>
              <w:r w:rsidR="00917B42">
                <w:rPr>
                  <w:webHidden/>
                </w:rPr>
                <w:fldChar w:fldCharType="end"/>
              </w:r>
            </w:hyperlink>
          </w:p>
        </w:tc>
      </w:tr>
      <w:tr w:rsidR="00C5718F" w14:paraId="07285681" w14:textId="77777777">
        <w:trPr>
          <w:trHeight w:val="20"/>
        </w:trPr>
        <w:tc>
          <w:tcPr>
            <w:cnfStyle w:val="001000000000" w:firstRow="0" w:lastRow="0" w:firstColumn="1" w:lastColumn="0" w:oddVBand="0" w:evenVBand="0" w:oddHBand="0" w:evenHBand="0" w:firstRowFirstColumn="0" w:firstRowLastColumn="0" w:lastRowFirstColumn="0" w:lastRowLastColumn="0"/>
            <w:tcW w:w="2630" w:type="dxa"/>
          </w:tcPr>
          <w:p w14:paraId="3E9DCB54" w14:textId="77777777" w:rsidR="00C5718F" w:rsidRDefault="009E6FB9">
            <w:pPr>
              <w:widowControl w:val="0"/>
              <w:suppressAutoHyphens w:val="0"/>
              <w:ind w:firstLine="0"/>
              <w:jc w:val="center"/>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Июль</w:t>
              </w:r>
              <w:r w:rsidR="00917B42">
                <w:rPr>
                  <w:webHidden/>
                </w:rPr>
                <w:fldChar w:fldCharType="end"/>
              </w:r>
            </w:hyperlink>
          </w:p>
        </w:tc>
        <w:tc>
          <w:tcPr>
            <w:tcW w:w="3685" w:type="dxa"/>
            <w:shd w:val="clear" w:color="auto" w:fill="auto"/>
            <w:vAlign w:val="bottom"/>
          </w:tcPr>
          <w:p w14:paraId="468E3B9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195</w:t>
              </w:r>
              <w:r w:rsidR="00917B42">
                <w:rPr>
                  <w:webHidden/>
                </w:rPr>
                <w:fldChar w:fldCharType="end"/>
              </w:r>
            </w:hyperlink>
          </w:p>
        </w:tc>
        <w:tc>
          <w:tcPr>
            <w:tcW w:w="3606" w:type="dxa"/>
            <w:shd w:val="clear" w:color="auto" w:fill="auto"/>
            <w:vAlign w:val="bottom"/>
          </w:tcPr>
          <w:p w14:paraId="599012A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195</w:t>
              </w:r>
              <w:r w:rsidR="00917B42">
                <w:rPr>
                  <w:webHidden/>
                </w:rPr>
                <w:fldChar w:fldCharType="end"/>
              </w:r>
            </w:hyperlink>
          </w:p>
        </w:tc>
      </w:tr>
      <w:tr w:rsidR="00C5718F" w14:paraId="12ACF150" w14:textId="77777777">
        <w:trPr>
          <w:trHeight w:val="20"/>
        </w:trPr>
        <w:tc>
          <w:tcPr>
            <w:cnfStyle w:val="001000000000" w:firstRow="0" w:lastRow="0" w:firstColumn="1" w:lastColumn="0" w:oddVBand="0" w:evenVBand="0" w:oddHBand="0" w:evenHBand="0" w:firstRowFirstColumn="0" w:firstRowLastColumn="0" w:lastRowFirstColumn="0" w:lastRowLastColumn="0"/>
            <w:tcW w:w="2630" w:type="dxa"/>
          </w:tcPr>
          <w:p w14:paraId="318B516E" w14:textId="77777777" w:rsidR="00C5718F" w:rsidRDefault="009E6FB9">
            <w:pPr>
              <w:widowControl w:val="0"/>
              <w:suppressAutoHyphens w:val="0"/>
              <w:ind w:firstLine="0"/>
              <w:jc w:val="center"/>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Август</w:t>
              </w:r>
              <w:r w:rsidR="00917B42">
                <w:rPr>
                  <w:webHidden/>
                </w:rPr>
                <w:fldChar w:fldCharType="end"/>
              </w:r>
            </w:hyperlink>
          </w:p>
        </w:tc>
        <w:tc>
          <w:tcPr>
            <w:tcW w:w="3685" w:type="dxa"/>
            <w:shd w:val="clear" w:color="auto" w:fill="auto"/>
            <w:vAlign w:val="bottom"/>
          </w:tcPr>
          <w:p w14:paraId="48BFB62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183</w:t>
              </w:r>
              <w:r w:rsidR="00917B42">
                <w:rPr>
                  <w:webHidden/>
                </w:rPr>
                <w:fldChar w:fldCharType="end"/>
              </w:r>
            </w:hyperlink>
          </w:p>
        </w:tc>
        <w:tc>
          <w:tcPr>
            <w:tcW w:w="3606" w:type="dxa"/>
            <w:shd w:val="clear" w:color="auto" w:fill="auto"/>
            <w:vAlign w:val="bottom"/>
          </w:tcPr>
          <w:p w14:paraId="7DBB39F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183</w:t>
              </w:r>
              <w:r w:rsidR="00917B42">
                <w:rPr>
                  <w:webHidden/>
                </w:rPr>
                <w:fldChar w:fldCharType="end"/>
              </w:r>
            </w:hyperlink>
          </w:p>
        </w:tc>
      </w:tr>
      <w:tr w:rsidR="00C5718F" w14:paraId="64A1C429" w14:textId="77777777">
        <w:trPr>
          <w:trHeight w:val="20"/>
        </w:trPr>
        <w:tc>
          <w:tcPr>
            <w:cnfStyle w:val="001000000000" w:firstRow="0" w:lastRow="0" w:firstColumn="1" w:lastColumn="0" w:oddVBand="0" w:evenVBand="0" w:oddHBand="0" w:evenHBand="0" w:firstRowFirstColumn="0" w:firstRowLastColumn="0" w:lastRowFirstColumn="0" w:lastRowLastColumn="0"/>
            <w:tcW w:w="2630" w:type="dxa"/>
          </w:tcPr>
          <w:p w14:paraId="0FB23F57" w14:textId="77777777" w:rsidR="00C5718F" w:rsidRDefault="009E6FB9">
            <w:pPr>
              <w:widowControl w:val="0"/>
              <w:suppressAutoHyphens w:val="0"/>
              <w:ind w:firstLine="0"/>
              <w:jc w:val="center"/>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Сентябрь</w:t>
              </w:r>
              <w:r w:rsidR="00917B42">
                <w:rPr>
                  <w:webHidden/>
                </w:rPr>
                <w:fldChar w:fldCharType="end"/>
              </w:r>
            </w:hyperlink>
          </w:p>
        </w:tc>
        <w:tc>
          <w:tcPr>
            <w:tcW w:w="3685" w:type="dxa"/>
            <w:shd w:val="clear" w:color="auto" w:fill="auto"/>
            <w:vAlign w:val="bottom"/>
          </w:tcPr>
          <w:p w14:paraId="4434A5B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196</w:t>
              </w:r>
              <w:r w:rsidR="00917B42">
                <w:rPr>
                  <w:webHidden/>
                </w:rPr>
                <w:fldChar w:fldCharType="end"/>
              </w:r>
            </w:hyperlink>
          </w:p>
        </w:tc>
        <w:tc>
          <w:tcPr>
            <w:tcW w:w="3606" w:type="dxa"/>
            <w:shd w:val="clear" w:color="auto" w:fill="auto"/>
            <w:vAlign w:val="bottom"/>
          </w:tcPr>
          <w:p w14:paraId="32C5AD9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196</w:t>
              </w:r>
              <w:r w:rsidR="00917B42">
                <w:rPr>
                  <w:webHidden/>
                </w:rPr>
                <w:fldChar w:fldCharType="end"/>
              </w:r>
            </w:hyperlink>
          </w:p>
        </w:tc>
      </w:tr>
      <w:tr w:rsidR="00C5718F" w14:paraId="0D0505F6" w14:textId="77777777">
        <w:trPr>
          <w:trHeight w:val="20"/>
        </w:trPr>
        <w:tc>
          <w:tcPr>
            <w:cnfStyle w:val="001000000000" w:firstRow="0" w:lastRow="0" w:firstColumn="1" w:lastColumn="0" w:oddVBand="0" w:evenVBand="0" w:oddHBand="0" w:evenHBand="0" w:firstRowFirstColumn="0" w:firstRowLastColumn="0" w:lastRowFirstColumn="0" w:lastRowLastColumn="0"/>
            <w:tcW w:w="2630" w:type="dxa"/>
          </w:tcPr>
          <w:p w14:paraId="2CEF4338" w14:textId="77777777" w:rsidR="00C5718F" w:rsidRDefault="009E6FB9">
            <w:pPr>
              <w:widowControl w:val="0"/>
              <w:suppressAutoHyphens w:val="0"/>
              <w:ind w:firstLine="0"/>
              <w:jc w:val="center"/>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Октябрь</w:t>
              </w:r>
              <w:r w:rsidR="00917B42">
                <w:rPr>
                  <w:webHidden/>
                </w:rPr>
                <w:fldChar w:fldCharType="end"/>
              </w:r>
            </w:hyperlink>
          </w:p>
        </w:tc>
        <w:tc>
          <w:tcPr>
            <w:tcW w:w="3685" w:type="dxa"/>
            <w:shd w:val="clear" w:color="auto" w:fill="auto"/>
            <w:vAlign w:val="bottom"/>
          </w:tcPr>
          <w:p w14:paraId="71F28B8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184</w:t>
              </w:r>
              <w:r w:rsidR="00917B42">
                <w:rPr>
                  <w:webHidden/>
                </w:rPr>
                <w:fldChar w:fldCharType="end"/>
              </w:r>
            </w:hyperlink>
          </w:p>
        </w:tc>
        <w:tc>
          <w:tcPr>
            <w:tcW w:w="3606" w:type="dxa"/>
            <w:shd w:val="clear" w:color="auto" w:fill="auto"/>
            <w:vAlign w:val="bottom"/>
          </w:tcPr>
          <w:p w14:paraId="00DF2E6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184</w:t>
              </w:r>
              <w:r w:rsidR="00917B42">
                <w:rPr>
                  <w:webHidden/>
                </w:rPr>
                <w:fldChar w:fldCharType="end"/>
              </w:r>
            </w:hyperlink>
          </w:p>
        </w:tc>
      </w:tr>
      <w:tr w:rsidR="00C5718F" w14:paraId="7B894B88" w14:textId="77777777">
        <w:trPr>
          <w:trHeight w:val="20"/>
        </w:trPr>
        <w:tc>
          <w:tcPr>
            <w:cnfStyle w:val="001000000000" w:firstRow="0" w:lastRow="0" w:firstColumn="1" w:lastColumn="0" w:oddVBand="0" w:evenVBand="0" w:oddHBand="0" w:evenHBand="0" w:firstRowFirstColumn="0" w:firstRowLastColumn="0" w:lastRowFirstColumn="0" w:lastRowLastColumn="0"/>
            <w:tcW w:w="2630" w:type="dxa"/>
          </w:tcPr>
          <w:p w14:paraId="14C2533C" w14:textId="77777777" w:rsidR="00C5718F" w:rsidRDefault="009E6FB9">
            <w:pPr>
              <w:widowControl w:val="0"/>
              <w:suppressAutoHyphens w:val="0"/>
              <w:ind w:firstLine="0"/>
              <w:jc w:val="center"/>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Ноябрь</w:t>
              </w:r>
              <w:r w:rsidR="00917B42">
                <w:rPr>
                  <w:webHidden/>
                </w:rPr>
                <w:fldChar w:fldCharType="end"/>
              </w:r>
            </w:hyperlink>
          </w:p>
        </w:tc>
        <w:tc>
          <w:tcPr>
            <w:tcW w:w="3685" w:type="dxa"/>
            <w:shd w:val="clear" w:color="auto" w:fill="auto"/>
            <w:vAlign w:val="bottom"/>
          </w:tcPr>
          <w:p w14:paraId="7DFFF1D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193</w:t>
              </w:r>
              <w:r w:rsidR="00917B42">
                <w:rPr>
                  <w:webHidden/>
                </w:rPr>
                <w:fldChar w:fldCharType="end"/>
              </w:r>
            </w:hyperlink>
          </w:p>
        </w:tc>
        <w:tc>
          <w:tcPr>
            <w:tcW w:w="3606" w:type="dxa"/>
            <w:shd w:val="clear" w:color="auto" w:fill="auto"/>
            <w:vAlign w:val="bottom"/>
          </w:tcPr>
          <w:p w14:paraId="5EEE6AE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193</w:t>
              </w:r>
              <w:r w:rsidR="00917B42">
                <w:rPr>
                  <w:webHidden/>
                </w:rPr>
                <w:fldChar w:fldCharType="end"/>
              </w:r>
            </w:hyperlink>
          </w:p>
        </w:tc>
      </w:tr>
      <w:tr w:rsidR="00C5718F" w14:paraId="0DF19B4C" w14:textId="77777777">
        <w:trPr>
          <w:trHeight w:val="20"/>
        </w:trPr>
        <w:tc>
          <w:tcPr>
            <w:cnfStyle w:val="001000000000" w:firstRow="0" w:lastRow="0" w:firstColumn="1" w:lastColumn="0" w:oddVBand="0" w:evenVBand="0" w:oddHBand="0" w:evenHBand="0" w:firstRowFirstColumn="0" w:firstRowLastColumn="0" w:lastRowFirstColumn="0" w:lastRowLastColumn="0"/>
            <w:tcW w:w="2630" w:type="dxa"/>
          </w:tcPr>
          <w:p w14:paraId="5D239225" w14:textId="77777777" w:rsidR="00C5718F" w:rsidRDefault="009E6FB9">
            <w:pPr>
              <w:widowControl w:val="0"/>
              <w:suppressAutoHyphens w:val="0"/>
              <w:ind w:firstLine="0"/>
              <w:jc w:val="center"/>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Декабрь</w:t>
              </w:r>
              <w:r w:rsidR="00917B42">
                <w:rPr>
                  <w:webHidden/>
                </w:rPr>
                <w:fldChar w:fldCharType="end"/>
              </w:r>
            </w:hyperlink>
          </w:p>
        </w:tc>
        <w:tc>
          <w:tcPr>
            <w:tcW w:w="3685" w:type="dxa"/>
            <w:shd w:val="clear" w:color="auto" w:fill="auto"/>
            <w:vAlign w:val="bottom"/>
          </w:tcPr>
          <w:p w14:paraId="38AA8B7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212</w:t>
              </w:r>
              <w:r w:rsidR="00917B42">
                <w:rPr>
                  <w:webHidden/>
                </w:rPr>
                <w:fldChar w:fldCharType="end"/>
              </w:r>
            </w:hyperlink>
          </w:p>
        </w:tc>
        <w:tc>
          <w:tcPr>
            <w:tcW w:w="3606" w:type="dxa"/>
            <w:shd w:val="clear" w:color="auto" w:fill="auto"/>
            <w:vAlign w:val="bottom"/>
          </w:tcPr>
          <w:p w14:paraId="01B4BE3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212</w:t>
              </w:r>
              <w:r w:rsidR="00917B42">
                <w:rPr>
                  <w:webHidden/>
                </w:rPr>
                <w:fldChar w:fldCharType="end"/>
              </w:r>
            </w:hyperlink>
          </w:p>
        </w:tc>
      </w:tr>
      <w:tr w:rsidR="00C5718F" w14:paraId="64359CDC" w14:textId="77777777">
        <w:trPr>
          <w:trHeight w:val="20"/>
        </w:trPr>
        <w:tc>
          <w:tcPr>
            <w:cnfStyle w:val="001000000000" w:firstRow="0" w:lastRow="0" w:firstColumn="1" w:lastColumn="0" w:oddVBand="0" w:evenVBand="0" w:oddHBand="0" w:evenHBand="0" w:firstRowFirstColumn="0" w:firstRowLastColumn="0" w:lastRowFirstColumn="0" w:lastRowLastColumn="0"/>
            <w:tcW w:w="2630" w:type="dxa"/>
          </w:tcPr>
          <w:p w14:paraId="08DF7441" w14:textId="77777777" w:rsidR="00C5718F" w:rsidRDefault="009E6FB9">
            <w:pPr>
              <w:widowControl w:val="0"/>
              <w:suppressAutoHyphens w:val="0"/>
              <w:ind w:firstLine="0"/>
              <w:jc w:val="center"/>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ИТОГО</w:t>
              </w:r>
              <w:r w:rsidR="00917B42">
                <w:rPr>
                  <w:webHidden/>
                </w:rPr>
                <w:fldChar w:fldCharType="end"/>
              </w:r>
            </w:hyperlink>
          </w:p>
        </w:tc>
        <w:tc>
          <w:tcPr>
            <w:tcW w:w="3685" w:type="dxa"/>
            <w:shd w:val="clear" w:color="auto" w:fill="auto"/>
            <w:vAlign w:val="bottom"/>
          </w:tcPr>
          <w:p w14:paraId="7F7B8A3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2267</w:t>
              </w:r>
              <w:r w:rsidR="00917B42">
                <w:rPr>
                  <w:webHidden/>
                </w:rPr>
                <w:fldChar w:fldCharType="end"/>
              </w:r>
            </w:hyperlink>
          </w:p>
        </w:tc>
        <w:tc>
          <w:tcPr>
            <w:tcW w:w="3606" w:type="dxa"/>
            <w:shd w:val="clear" w:color="auto" w:fill="auto"/>
            <w:vAlign w:val="bottom"/>
          </w:tcPr>
          <w:p w14:paraId="417297C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 w:val="22"/>
                  <w:lang w:eastAsia="ru-RU"/>
                </w:rPr>
                <w:t>2267</w:t>
              </w:r>
              <w:r w:rsidR="00917B42">
                <w:rPr>
                  <w:webHidden/>
                </w:rPr>
                <w:fldChar w:fldCharType="end"/>
              </w:r>
            </w:hyperlink>
          </w:p>
        </w:tc>
      </w:tr>
    </w:tbl>
    <w:p w14:paraId="77CF8F84" w14:textId="77777777" w:rsidR="00C5718F" w:rsidRDefault="009E6FB9">
      <w:pPr>
        <w:suppressAutoHyphens w:val="0"/>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0C1B4DC" w14:textId="77777777" w:rsidR="00C5718F" w:rsidRDefault="009E6FB9">
      <w:pPr>
        <w:suppressAutoHyphens w:val="0"/>
        <w:rPr>
          <w:rFonts w:cs="Times New Roman"/>
        </w:rPr>
      </w:pPr>
      <w:hyperlink w:anchor="_Toc64458531">
        <w:r w:rsidR="00917B42">
          <w:rPr>
            <w:rFonts w:cs="Times New Roman"/>
            <w:b/>
          </w:rPr>
          <w:t>Таблица 2.1.6-2</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 Количество аварий (засорений) на водоотводящих сетях</w:t>
        </w:r>
        <w:r w:rsidR="00917B42">
          <w:rPr>
            <w:webHidden/>
          </w:rPr>
          <w:fldChar w:fldCharType="end"/>
        </w:r>
      </w:hyperlink>
    </w:p>
    <w:p w14:paraId="52444A24"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5000" w:type="pct"/>
        <w:jc w:val="center"/>
        <w:tblLayout w:type="fixed"/>
        <w:tblCellMar>
          <w:left w:w="28" w:type="dxa"/>
          <w:right w:w="28" w:type="dxa"/>
        </w:tblCellMar>
        <w:tblLook w:val="0000" w:firstRow="0" w:lastRow="0" w:firstColumn="0" w:lastColumn="0" w:noHBand="0" w:noVBand="0"/>
      </w:tblPr>
      <w:tblGrid>
        <w:gridCol w:w="7143"/>
        <w:gridCol w:w="945"/>
        <w:gridCol w:w="947"/>
        <w:gridCol w:w="942"/>
      </w:tblGrid>
      <w:tr w:rsidR="00C5718F" w14:paraId="1ECEDC75" w14:textId="77777777">
        <w:trPr>
          <w:trHeight w:val="228"/>
          <w:jc w:val="center"/>
        </w:trPr>
        <w:tc>
          <w:tcPr>
            <w:tcW w:w="7101" w:type="dxa"/>
            <w:tcBorders>
              <w:top w:val="single" w:sz="4" w:space="0" w:color="000000"/>
              <w:left w:val="single" w:sz="4" w:space="0" w:color="000000"/>
              <w:bottom w:val="single" w:sz="4" w:space="0" w:color="000000"/>
            </w:tcBorders>
            <w:vAlign w:val="center"/>
          </w:tcPr>
          <w:p w14:paraId="20DD286A" w14:textId="77777777" w:rsidR="00C5718F" w:rsidRDefault="009E6FB9">
            <w:pPr>
              <w:widowControl w:val="0"/>
              <w:suppressAutoHyphens w:val="0"/>
              <w:ind w:firstLine="0"/>
              <w:jc w:val="center"/>
              <w:rPr>
                <w:b/>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sz w:val="22"/>
                </w:rPr>
                <w:t>Наименование показателя</w:t>
              </w:r>
              <w:r w:rsidR="00917B42">
                <w:rPr>
                  <w:webHidden/>
                </w:rPr>
                <w:fldChar w:fldCharType="end"/>
              </w:r>
            </w:hyperlink>
          </w:p>
        </w:tc>
        <w:tc>
          <w:tcPr>
            <w:tcW w:w="940" w:type="dxa"/>
            <w:tcBorders>
              <w:top w:val="single" w:sz="4" w:space="0" w:color="000000"/>
              <w:left w:val="single" w:sz="4" w:space="0" w:color="000000"/>
              <w:bottom w:val="single" w:sz="4" w:space="0" w:color="000000"/>
              <w:right w:val="single" w:sz="4" w:space="0" w:color="000000"/>
            </w:tcBorders>
            <w:vAlign w:val="center"/>
          </w:tcPr>
          <w:p w14:paraId="5F641C1C" w14:textId="77777777" w:rsidR="00C5718F" w:rsidRDefault="009E6FB9">
            <w:pPr>
              <w:widowControl w:val="0"/>
              <w:suppressAutoHyphens w:val="0"/>
              <w:ind w:firstLine="0"/>
              <w:jc w:val="center"/>
              <w:rPr>
                <w:b/>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sz w:val="22"/>
                </w:rPr>
                <w:t>2019г.</w:t>
              </w:r>
              <w:r w:rsidR="00917B42">
                <w:rPr>
                  <w:webHidden/>
                </w:rPr>
                <w:fldChar w:fldCharType="end"/>
              </w:r>
            </w:hyperlink>
          </w:p>
        </w:tc>
        <w:tc>
          <w:tcPr>
            <w:tcW w:w="942" w:type="dxa"/>
            <w:tcBorders>
              <w:top w:val="single" w:sz="4" w:space="0" w:color="000000"/>
              <w:left w:val="single" w:sz="4" w:space="0" w:color="000000"/>
              <w:bottom w:val="single" w:sz="4" w:space="0" w:color="000000"/>
              <w:right w:val="single" w:sz="4" w:space="0" w:color="000000"/>
            </w:tcBorders>
            <w:vAlign w:val="center"/>
          </w:tcPr>
          <w:p w14:paraId="1E974174" w14:textId="77777777" w:rsidR="00C5718F" w:rsidRDefault="009E6FB9">
            <w:pPr>
              <w:widowControl w:val="0"/>
              <w:suppressAutoHyphens w:val="0"/>
              <w:ind w:firstLine="0"/>
              <w:jc w:val="center"/>
              <w:rPr>
                <w:b/>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sz w:val="22"/>
                </w:rPr>
                <w:t>2020г.</w:t>
              </w:r>
              <w:r w:rsidR="00917B42">
                <w:rPr>
                  <w:webHidden/>
                </w:rPr>
                <w:fldChar w:fldCharType="end"/>
              </w:r>
            </w:hyperlink>
          </w:p>
        </w:tc>
        <w:tc>
          <w:tcPr>
            <w:tcW w:w="937" w:type="dxa"/>
            <w:tcBorders>
              <w:top w:val="single" w:sz="4" w:space="0" w:color="000000"/>
              <w:left w:val="single" w:sz="4" w:space="0" w:color="000000"/>
              <w:bottom w:val="single" w:sz="4" w:space="0" w:color="000000"/>
              <w:right w:val="single" w:sz="4" w:space="0" w:color="000000"/>
            </w:tcBorders>
            <w:vAlign w:val="center"/>
          </w:tcPr>
          <w:p w14:paraId="2BB6CC78" w14:textId="77777777" w:rsidR="00C5718F" w:rsidRDefault="009E6FB9">
            <w:pPr>
              <w:widowControl w:val="0"/>
              <w:suppressAutoHyphens w:val="0"/>
              <w:ind w:firstLine="0"/>
              <w:jc w:val="center"/>
              <w:rPr>
                <w:b/>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
                  <w:sz w:val="22"/>
                </w:rPr>
                <w:t>2021г.</w:t>
              </w:r>
              <w:r w:rsidR="00917B42">
                <w:rPr>
                  <w:webHidden/>
                </w:rPr>
                <w:fldChar w:fldCharType="end"/>
              </w:r>
            </w:hyperlink>
          </w:p>
        </w:tc>
      </w:tr>
      <w:tr w:rsidR="00C5718F" w14:paraId="76927B0B" w14:textId="77777777">
        <w:trPr>
          <w:trHeight w:val="140"/>
          <w:jc w:val="center"/>
        </w:trPr>
        <w:tc>
          <w:tcPr>
            <w:tcW w:w="7101" w:type="dxa"/>
            <w:tcBorders>
              <w:top w:val="single" w:sz="4" w:space="0" w:color="000000"/>
              <w:left w:val="single" w:sz="4" w:space="0" w:color="000000"/>
              <w:bottom w:val="single" w:sz="4" w:space="0" w:color="000000"/>
            </w:tcBorders>
            <w:vAlign w:val="center"/>
          </w:tcPr>
          <w:p w14:paraId="00EC2536" w14:textId="77777777" w:rsidR="00C5718F" w:rsidRDefault="009E6FB9">
            <w:pPr>
              <w:widowControl w:val="0"/>
              <w:suppressAutoHyphens w:val="0"/>
              <w:ind w:firstLine="0"/>
              <w:jc w:val="left"/>
              <w:rPr>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rPr>
                <w:t>Количество аварий (засоров), (ед.)</w:t>
              </w:r>
              <w:r w:rsidR="00917B42">
                <w:rPr>
                  <w:webHidden/>
                </w:rPr>
                <w:fldChar w:fldCharType="end"/>
              </w:r>
            </w:hyperlink>
          </w:p>
        </w:tc>
        <w:tc>
          <w:tcPr>
            <w:tcW w:w="940" w:type="dxa"/>
            <w:tcBorders>
              <w:top w:val="single" w:sz="4" w:space="0" w:color="000000"/>
              <w:left w:val="single" w:sz="4" w:space="0" w:color="000000"/>
              <w:bottom w:val="single" w:sz="4" w:space="0" w:color="000000"/>
              <w:right w:val="single" w:sz="4" w:space="0" w:color="000000"/>
            </w:tcBorders>
            <w:vAlign w:val="center"/>
          </w:tcPr>
          <w:p w14:paraId="7E5C3EA3" w14:textId="77777777" w:rsidR="00C5718F" w:rsidRDefault="009E6FB9">
            <w:pPr>
              <w:widowControl w:val="0"/>
              <w:suppressAutoHyphens w:val="0"/>
              <w:ind w:firstLine="0"/>
              <w:jc w:val="center"/>
              <w:rPr>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rPr>
                <w:t>2136</w:t>
              </w:r>
              <w:r w:rsidR="00917B42">
                <w:rPr>
                  <w:webHidden/>
                </w:rPr>
                <w:fldChar w:fldCharType="end"/>
              </w:r>
            </w:hyperlink>
          </w:p>
        </w:tc>
        <w:tc>
          <w:tcPr>
            <w:tcW w:w="942" w:type="dxa"/>
            <w:tcBorders>
              <w:top w:val="single" w:sz="4" w:space="0" w:color="000000"/>
              <w:left w:val="single" w:sz="4" w:space="0" w:color="000000"/>
              <w:bottom w:val="single" w:sz="4" w:space="0" w:color="000000"/>
              <w:right w:val="single" w:sz="4" w:space="0" w:color="000000"/>
            </w:tcBorders>
            <w:vAlign w:val="center"/>
          </w:tcPr>
          <w:p w14:paraId="33DBF1FF" w14:textId="77777777" w:rsidR="00C5718F" w:rsidRDefault="009E6FB9">
            <w:pPr>
              <w:widowControl w:val="0"/>
              <w:suppressAutoHyphens w:val="0"/>
              <w:ind w:firstLine="0"/>
              <w:jc w:val="center"/>
              <w:rPr>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rPr>
                <w:t>2369</w:t>
              </w:r>
              <w:r w:rsidR="00917B42">
                <w:rPr>
                  <w:webHidden/>
                </w:rPr>
                <w:fldChar w:fldCharType="end"/>
              </w:r>
            </w:hyperlink>
          </w:p>
        </w:tc>
        <w:tc>
          <w:tcPr>
            <w:tcW w:w="937" w:type="dxa"/>
            <w:tcBorders>
              <w:top w:val="single" w:sz="4" w:space="0" w:color="000000"/>
              <w:left w:val="single" w:sz="4" w:space="0" w:color="000000"/>
              <w:bottom w:val="single" w:sz="4" w:space="0" w:color="000000"/>
              <w:right w:val="single" w:sz="4" w:space="0" w:color="000000"/>
            </w:tcBorders>
            <w:vAlign w:val="center"/>
          </w:tcPr>
          <w:p w14:paraId="17DF8F8B" w14:textId="77777777" w:rsidR="00C5718F" w:rsidRDefault="009E6FB9">
            <w:pPr>
              <w:widowControl w:val="0"/>
              <w:suppressAutoHyphens w:val="0"/>
              <w:ind w:firstLine="0"/>
              <w:jc w:val="center"/>
              <w:rPr>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rPr>
                <w:t>2267</w:t>
              </w:r>
              <w:r w:rsidR="00917B42">
                <w:rPr>
                  <w:webHidden/>
                </w:rPr>
                <w:fldChar w:fldCharType="end"/>
              </w:r>
            </w:hyperlink>
          </w:p>
        </w:tc>
      </w:tr>
      <w:tr w:rsidR="00C5718F" w14:paraId="3D7DA686" w14:textId="77777777">
        <w:trPr>
          <w:trHeight w:val="249"/>
          <w:jc w:val="center"/>
        </w:trPr>
        <w:tc>
          <w:tcPr>
            <w:tcW w:w="7101" w:type="dxa"/>
            <w:tcBorders>
              <w:top w:val="single" w:sz="4" w:space="0" w:color="000000"/>
              <w:left w:val="single" w:sz="4" w:space="0" w:color="000000"/>
              <w:bottom w:val="single" w:sz="4" w:space="0" w:color="000000"/>
            </w:tcBorders>
            <w:vAlign w:val="center"/>
          </w:tcPr>
          <w:p w14:paraId="6C8753FF" w14:textId="77777777" w:rsidR="00C5718F" w:rsidRDefault="009E6FB9">
            <w:pPr>
              <w:widowControl w:val="0"/>
              <w:suppressAutoHyphens w:val="0"/>
              <w:ind w:firstLine="0"/>
              <w:jc w:val="left"/>
              <w:rPr>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rPr>
                <w:t>Уровень аварийности на 1 км. канализационных сетей</w:t>
              </w:r>
              <w:r w:rsidR="00917B42">
                <w:rPr>
                  <w:webHidden/>
                </w:rPr>
                <w:fldChar w:fldCharType="end"/>
              </w:r>
            </w:hyperlink>
          </w:p>
        </w:tc>
        <w:tc>
          <w:tcPr>
            <w:tcW w:w="940" w:type="dxa"/>
            <w:tcBorders>
              <w:top w:val="single" w:sz="4" w:space="0" w:color="000000"/>
              <w:left w:val="single" w:sz="4" w:space="0" w:color="000000"/>
              <w:bottom w:val="single" w:sz="4" w:space="0" w:color="000000"/>
              <w:right w:val="single" w:sz="4" w:space="0" w:color="000000"/>
            </w:tcBorders>
            <w:vAlign w:val="center"/>
          </w:tcPr>
          <w:p w14:paraId="1EAE5958" w14:textId="77777777" w:rsidR="00C5718F" w:rsidRDefault="009E6FB9">
            <w:pPr>
              <w:widowControl w:val="0"/>
              <w:suppressAutoHyphens w:val="0"/>
              <w:ind w:firstLine="0"/>
              <w:jc w:val="center"/>
              <w:rPr>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rPr>
                <w:t>13,2</w:t>
              </w:r>
              <w:r w:rsidR="00917B42">
                <w:rPr>
                  <w:webHidden/>
                </w:rPr>
                <w:fldChar w:fldCharType="end"/>
              </w:r>
            </w:hyperlink>
          </w:p>
        </w:tc>
        <w:tc>
          <w:tcPr>
            <w:tcW w:w="942" w:type="dxa"/>
            <w:tcBorders>
              <w:top w:val="single" w:sz="4" w:space="0" w:color="000000"/>
              <w:left w:val="single" w:sz="4" w:space="0" w:color="000000"/>
              <w:bottom w:val="single" w:sz="4" w:space="0" w:color="000000"/>
              <w:right w:val="single" w:sz="4" w:space="0" w:color="000000"/>
            </w:tcBorders>
            <w:vAlign w:val="center"/>
          </w:tcPr>
          <w:p w14:paraId="21A65A9D" w14:textId="77777777" w:rsidR="00C5718F" w:rsidRDefault="009E6FB9">
            <w:pPr>
              <w:widowControl w:val="0"/>
              <w:suppressAutoHyphens w:val="0"/>
              <w:ind w:firstLine="0"/>
              <w:jc w:val="center"/>
              <w:rPr>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rPr>
                <w:t>13,2</w:t>
              </w:r>
              <w:r w:rsidR="00917B42">
                <w:rPr>
                  <w:webHidden/>
                </w:rPr>
                <w:fldChar w:fldCharType="end"/>
              </w:r>
            </w:hyperlink>
          </w:p>
        </w:tc>
        <w:tc>
          <w:tcPr>
            <w:tcW w:w="937" w:type="dxa"/>
            <w:tcBorders>
              <w:top w:val="single" w:sz="4" w:space="0" w:color="000000"/>
              <w:left w:val="single" w:sz="4" w:space="0" w:color="000000"/>
              <w:bottom w:val="single" w:sz="4" w:space="0" w:color="000000"/>
              <w:right w:val="single" w:sz="4" w:space="0" w:color="000000"/>
            </w:tcBorders>
            <w:vAlign w:val="center"/>
          </w:tcPr>
          <w:p w14:paraId="05EF041E" w14:textId="77777777" w:rsidR="00C5718F" w:rsidRDefault="009E6FB9">
            <w:pPr>
              <w:widowControl w:val="0"/>
              <w:suppressAutoHyphens w:val="0"/>
              <w:ind w:firstLine="0"/>
              <w:jc w:val="center"/>
              <w:rPr>
                <w:sz w:val="22"/>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 w:val="22"/>
                </w:rPr>
                <w:t>13,2</w:t>
              </w:r>
              <w:r w:rsidR="00917B42">
                <w:rPr>
                  <w:webHidden/>
                </w:rPr>
                <w:fldChar w:fldCharType="end"/>
              </w:r>
            </w:hyperlink>
          </w:p>
        </w:tc>
      </w:tr>
    </w:tbl>
    <w:p w14:paraId="186A424A"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F7DE208"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С 2017 года чугунные, стальные и керамические трубопроводы заменяются на полиэтиленовые и корсис.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w:t>
        </w:r>
        <w:r w:rsidR="00917B42">
          <w:rPr>
            <w:webHidden/>
          </w:rPr>
          <w:fldChar w:fldCharType="end"/>
        </w:r>
      </w:hyperlink>
    </w:p>
    <w:p w14:paraId="5B551BE1"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Канализационные сети необходимо расширять, для обеспечения населения централизованным водоотведением, а также производить замену старых сетей.</w:t>
        </w:r>
        <w:r w:rsidR="00917B42">
          <w:rPr>
            <w:webHidden/>
          </w:rPr>
          <w:fldChar w:fldCharType="end"/>
        </w:r>
      </w:hyperlink>
    </w:p>
    <w:p w14:paraId="6B1B71CF"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Функционирование и эксплуатация водоотводящих сетей систем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r w:rsidR="00917B42">
          <w:rPr>
            <w:webHidden/>
          </w:rPr>
          <w:fldChar w:fldCharType="end"/>
        </w:r>
      </w:hyperlink>
    </w:p>
    <w:p w14:paraId="16EA01B2" w14:textId="77777777" w:rsidR="00C5718F" w:rsidRDefault="009E6FB9">
      <w:pPr>
        <w:suppressAutoHyphens w:val="0"/>
        <w:rPr>
          <w:rFonts w:cs="Times New Roman"/>
          <w:b/>
          <w:iCs/>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A4FC7EE" w14:textId="77777777" w:rsidR="00C5718F" w:rsidRDefault="009E6FB9">
      <w:pPr>
        <w:suppressAutoHyphens w:val="0"/>
        <w:rPr>
          <w:rFonts w:cs="Times New Roman"/>
          <w:iCs/>
          <w:szCs w:val="24"/>
        </w:rPr>
      </w:pPr>
      <w:hyperlink w:anchor="_Toc64458531">
        <w:r w:rsidR="00917B42">
          <w:rPr>
            <w:rFonts w:cs="Times New Roman"/>
            <w:b/>
            <w:iCs/>
            <w:szCs w:val="24"/>
          </w:rPr>
          <w:t>Таблица 2.1.6-3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rPr>
          <w:t xml:space="preserve"> - Показатели надежности и бесперебойности водоотведения г. Новошахтинска</w:t>
        </w:r>
        <w:r w:rsidR="00917B42">
          <w:rPr>
            <w:webHidden/>
          </w:rPr>
          <w:fldChar w:fldCharType="end"/>
        </w:r>
      </w:hyperlink>
    </w:p>
    <w:p w14:paraId="51B5CD20" w14:textId="77777777" w:rsidR="00C5718F" w:rsidRDefault="009E6FB9">
      <w:pPr>
        <w:suppressAutoHyphens w:val="0"/>
        <w:rPr>
          <w:rFonts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9911" w:type="dxa"/>
        <w:tblLayout w:type="fixed"/>
        <w:tblLook w:val="04A0" w:firstRow="1" w:lastRow="0" w:firstColumn="1" w:lastColumn="0" w:noHBand="0" w:noVBand="1"/>
      </w:tblPr>
      <w:tblGrid>
        <w:gridCol w:w="1615"/>
        <w:gridCol w:w="5480"/>
        <w:gridCol w:w="750"/>
        <w:gridCol w:w="2066"/>
      </w:tblGrid>
      <w:tr w:rsidR="00C5718F" w14:paraId="46A9D701"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5" w:type="dxa"/>
          </w:tcPr>
          <w:p w14:paraId="468B3265" w14:textId="77777777" w:rsidR="00C5718F" w:rsidRDefault="009E6FB9">
            <w:pPr>
              <w:widowControl w:val="0"/>
              <w:suppressAutoHyphens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Формула расчета</w:t>
              </w:r>
              <w:r w:rsidR="00917B42">
                <w:rPr>
                  <w:webHidden/>
                </w:rPr>
                <w:fldChar w:fldCharType="end"/>
              </w:r>
            </w:hyperlink>
          </w:p>
        </w:tc>
        <w:tc>
          <w:tcPr>
            <w:tcW w:w="5479" w:type="dxa"/>
          </w:tcPr>
          <w:p w14:paraId="65192A80"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Наименование показателя</w:t>
              </w:r>
              <w:r w:rsidR="00917B42">
                <w:rPr>
                  <w:webHidden/>
                </w:rPr>
                <w:fldChar w:fldCharType="end"/>
              </w:r>
            </w:hyperlink>
          </w:p>
        </w:tc>
        <w:tc>
          <w:tcPr>
            <w:tcW w:w="750" w:type="dxa"/>
          </w:tcPr>
          <w:p w14:paraId="11805A3A"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Ед. изм.</w:t>
              </w:r>
              <w:r w:rsidR="00917B42">
                <w:rPr>
                  <w:webHidden/>
                </w:rPr>
                <w:fldChar w:fldCharType="end"/>
              </w:r>
            </w:hyperlink>
          </w:p>
        </w:tc>
        <w:tc>
          <w:tcPr>
            <w:tcW w:w="2066" w:type="dxa"/>
          </w:tcPr>
          <w:p w14:paraId="041221DD"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Фактические значения за период 2021 г.</w:t>
              </w:r>
              <w:r w:rsidR="00917B42">
                <w:rPr>
                  <w:webHidden/>
                </w:rPr>
                <w:fldChar w:fldCharType="end"/>
              </w:r>
            </w:hyperlink>
          </w:p>
        </w:tc>
      </w:tr>
      <w:tr w:rsidR="00C5718F" w14:paraId="1228BD22" w14:textId="77777777">
        <w:trPr>
          <w:trHeight w:val="20"/>
        </w:trPr>
        <w:tc>
          <w:tcPr>
            <w:cnfStyle w:val="001000000000" w:firstRow="0" w:lastRow="0" w:firstColumn="1" w:lastColumn="0" w:oddVBand="0" w:evenVBand="0" w:oddHBand="0" w:evenHBand="0" w:firstRowFirstColumn="0" w:firstRowLastColumn="0" w:lastRowFirstColumn="0" w:lastRowLastColumn="0"/>
            <w:tcW w:w="1615" w:type="dxa"/>
          </w:tcPr>
          <w:p w14:paraId="7CAA1248" w14:textId="77777777" w:rsidR="00C5718F" w:rsidRDefault="009E6FB9">
            <w:pPr>
              <w:widowControl w:val="0"/>
              <w:suppressAutoHyphens w:val="0"/>
              <w:ind w:firstLine="0"/>
              <w:jc w:val="center"/>
              <w:rPr>
                <w:rFonts w:eastAsia="Times New Roman" w:cs="Times New Roman"/>
                <w:i/>
                <w:i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sz w:val="22"/>
                  <w:lang w:eastAsia="ru-RU"/>
                </w:rPr>
                <w:t>Пн=Ка/Lсети</w:t>
              </w:r>
              <w:r w:rsidR="00917B42">
                <w:rPr>
                  <w:webHidden/>
                </w:rPr>
                <w:fldChar w:fldCharType="end"/>
              </w:r>
            </w:hyperlink>
          </w:p>
        </w:tc>
        <w:tc>
          <w:tcPr>
            <w:tcW w:w="5479" w:type="dxa"/>
          </w:tcPr>
          <w:p w14:paraId="238C5AF4"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удельное количество аварий и засоров в расчете на протяженность канализационной сети в год</w:t>
              </w:r>
              <w:r w:rsidR="00917B42">
                <w:rPr>
                  <w:webHidden/>
                </w:rPr>
                <w:fldChar w:fldCharType="end"/>
              </w:r>
            </w:hyperlink>
          </w:p>
        </w:tc>
        <w:tc>
          <w:tcPr>
            <w:tcW w:w="750" w:type="dxa"/>
          </w:tcPr>
          <w:p w14:paraId="5A8A13C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ед./км</w:t>
              </w:r>
              <w:r w:rsidR="00917B42">
                <w:rPr>
                  <w:webHidden/>
                </w:rPr>
                <w:fldChar w:fldCharType="end"/>
              </w:r>
            </w:hyperlink>
          </w:p>
        </w:tc>
        <w:tc>
          <w:tcPr>
            <w:tcW w:w="2066" w:type="dxa"/>
          </w:tcPr>
          <w:p w14:paraId="7E25FB5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13,2</w:t>
              </w:r>
              <w:r w:rsidR="00917B42">
                <w:rPr>
                  <w:webHidden/>
                </w:rPr>
                <w:fldChar w:fldCharType="end"/>
              </w:r>
            </w:hyperlink>
          </w:p>
        </w:tc>
      </w:tr>
      <w:tr w:rsidR="00C5718F" w14:paraId="5A17D4A7" w14:textId="77777777">
        <w:trPr>
          <w:trHeight w:val="20"/>
        </w:trPr>
        <w:tc>
          <w:tcPr>
            <w:cnfStyle w:val="001000000000" w:firstRow="0" w:lastRow="0" w:firstColumn="1" w:lastColumn="0" w:oddVBand="0" w:evenVBand="0" w:oddHBand="0" w:evenHBand="0" w:firstRowFirstColumn="0" w:firstRowLastColumn="0" w:lastRowFirstColumn="0" w:lastRowLastColumn="0"/>
            <w:tcW w:w="1615" w:type="dxa"/>
          </w:tcPr>
          <w:p w14:paraId="3FEC8A8F" w14:textId="77777777" w:rsidR="00C5718F" w:rsidRDefault="009E6FB9">
            <w:pPr>
              <w:widowControl w:val="0"/>
              <w:suppressAutoHyphens w:val="0"/>
              <w:ind w:firstLine="0"/>
              <w:jc w:val="center"/>
              <w:rPr>
                <w:rFonts w:eastAsia="Times New Roman" w:cs="Times New Roman"/>
                <w:i/>
                <w:i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sz w:val="22"/>
                  <w:lang w:eastAsia="ru-RU"/>
                </w:rPr>
                <w:t>Ка</w:t>
              </w:r>
              <w:r w:rsidR="00917B42">
                <w:rPr>
                  <w:webHidden/>
                </w:rPr>
                <w:fldChar w:fldCharType="end"/>
              </w:r>
            </w:hyperlink>
          </w:p>
        </w:tc>
        <w:tc>
          <w:tcPr>
            <w:tcW w:w="5479" w:type="dxa"/>
          </w:tcPr>
          <w:p w14:paraId="708C552E"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количество аварий и засоров на канализационных сетях</w:t>
              </w:r>
              <w:r w:rsidR="00917B42">
                <w:rPr>
                  <w:webHidden/>
                </w:rPr>
                <w:fldChar w:fldCharType="end"/>
              </w:r>
            </w:hyperlink>
          </w:p>
        </w:tc>
        <w:tc>
          <w:tcPr>
            <w:tcW w:w="750" w:type="dxa"/>
          </w:tcPr>
          <w:p w14:paraId="52ACBF9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ед.</w:t>
              </w:r>
              <w:r w:rsidR="00917B42">
                <w:rPr>
                  <w:webHidden/>
                </w:rPr>
                <w:fldChar w:fldCharType="end"/>
              </w:r>
            </w:hyperlink>
          </w:p>
        </w:tc>
        <w:tc>
          <w:tcPr>
            <w:tcW w:w="2066" w:type="dxa"/>
          </w:tcPr>
          <w:p w14:paraId="483FFE9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2267</w:t>
              </w:r>
              <w:r w:rsidR="00917B42">
                <w:rPr>
                  <w:webHidden/>
                </w:rPr>
                <w:fldChar w:fldCharType="end"/>
              </w:r>
            </w:hyperlink>
          </w:p>
        </w:tc>
      </w:tr>
      <w:tr w:rsidR="00C5718F" w14:paraId="5BE8CE2D" w14:textId="77777777">
        <w:trPr>
          <w:trHeight w:val="20"/>
        </w:trPr>
        <w:tc>
          <w:tcPr>
            <w:cnfStyle w:val="001000000000" w:firstRow="0" w:lastRow="0" w:firstColumn="1" w:lastColumn="0" w:oddVBand="0" w:evenVBand="0" w:oddHBand="0" w:evenHBand="0" w:firstRowFirstColumn="0" w:firstRowLastColumn="0" w:lastRowFirstColumn="0" w:lastRowLastColumn="0"/>
            <w:tcW w:w="1615" w:type="dxa"/>
          </w:tcPr>
          <w:p w14:paraId="5F460207" w14:textId="77777777" w:rsidR="00C5718F" w:rsidRDefault="009E6FB9">
            <w:pPr>
              <w:widowControl w:val="0"/>
              <w:suppressAutoHyphens w:val="0"/>
              <w:ind w:firstLine="0"/>
              <w:jc w:val="center"/>
              <w:rPr>
                <w:rFonts w:eastAsia="Times New Roman" w:cs="Times New Roman"/>
                <w:i/>
                <w:i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sz w:val="22"/>
                  <w:lang w:eastAsia="ru-RU"/>
                </w:rPr>
                <w:t>Lсети</w:t>
              </w:r>
              <w:r w:rsidR="00917B42">
                <w:rPr>
                  <w:webHidden/>
                </w:rPr>
                <w:fldChar w:fldCharType="end"/>
              </w:r>
            </w:hyperlink>
          </w:p>
        </w:tc>
        <w:tc>
          <w:tcPr>
            <w:tcW w:w="5479" w:type="dxa"/>
          </w:tcPr>
          <w:p w14:paraId="1BC8ADF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протяженность канализационных сетей</w:t>
              </w:r>
              <w:r w:rsidR="00917B42">
                <w:rPr>
                  <w:webHidden/>
                </w:rPr>
                <w:fldChar w:fldCharType="end"/>
              </w:r>
            </w:hyperlink>
          </w:p>
          <w:p w14:paraId="7CC5E9D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главных коллекторов</w:t>
              </w:r>
              <w:r w:rsidR="00917B42">
                <w:rPr>
                  <w:webHidden/>
                </w:rPr>
                <w:fldChar w:fldCharType="end"/>
              </w:r>
            </w:hyperlink>
          </w:p>
          <w:p w14:paraId="4FA9B207"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уличной канализационной сети</w:t>
              </w:r>
              <w:r w:rsidR="00917B42">
                <w:rPr>
                  <w:webHidden/>
                </w:rPr>
                <w:fldChar w:fldCharType="end"/>
              </w:r>
            </w:hyperlink>
          </w:p>
          <w:p w14:paraId="3C1FA25E"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внутриквартальной и внутридворовой сети</w:t>
              </w:r>
              <w:r w:rsidR="00917B42">
                <w:rPr>
                  <w:webHidden/>
                </w:rPr>
                <w:fldChar w:fldCharType="end"/>
              </w:r>
            </w:hyperlink>
          </w:p>
        </w:tc>
        <w:tc>
          <w:tcPr>
            <w:tcW w:w="750" w:type="dxa"/>
          </w:tcPr>
          <w:p w14:paraId="24A4B23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км</w:t>
              </w:r>
              <w:r w:rsidR="00917B42">
                <w:rPr>
                  <w:webHidden/>
                </w:rPr>
                <w:fldChar w:fldCharType="end"/>
              </w:r>
            </w:hyperlink>
          </w:p>
        </w:tc>
        <w:tc>
          <w:tcPr>
            <w:tcW w:w="2066" w:type="dxa"/>
          </w:tcPr>
          <w:p w14:paraId="5D56899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171,224</w:t>
              </w:r>
              <w:r w:rsidR="00917B42">
                <w:rPr>
                  <w:webHidden/>
                </w:rPr>
                <w:fldChar w:fldCharType="end"/>
              </w:r>
            </w:hyperlink>
          </w:p>
        </w:tc>
      </w:tr>
    </w:tbl>
    <w:p w14:paraId="0D3A8545" w14:textId="77777777" w:rsidR="00C5718F" w:rsidRDefault="009E6FB9">
      <w:pPr>
        <w:suppressAutoHyphens w:val="0"/>
        <w:rPr>
          <w:rFonts w:eastAsia="Calibri" w:cs="Times New Roman"/>
          <w:sz w:val="22"/>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9175148" w14:textId="77777777" w:rsidR="00C5718F" w:rsidRDefault="009E6FB9">
      <w:pPr>
        <w:keepNext/>
        <w:keepLines/>
        <w:suppressAutoHyphens w:val="0"/>
        <w:outlineLvl w:val="2"/>
        <w:rPr>
          <w:rFonts w:eastAsiaTheme="majorEastAsia" w:cstheme="majorBidi"/>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heme="majorBidi"/>
            <w:b/>
            <w:bCs/>
          </w:rPr>
          <w:t>2.1.7 Оценка воздействия сбросов сточных вод через централизованную систему водоотведения на окружающую среду</w:t>
        </w:r>
        <w:r w:rsidR="00917B42">
          <w:rPr>
            <w:webHidden/>
          </w:rPr>
          <w:fldChar w:fldCharType="end"/>
        </w:r>
      </w:hyperlink>
    </w:p>
    <w:p w14:paraId="2E95E6E3" w14:textId="77777777" w:rsidR="00C5718F" w:rsidRDefault="009E6FB9">
      <w:pPr>
        <w:suppressAutoHyphens w:val="0"/>
        <w:ind w:firstLine="708"/>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7C760FD"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Основным видом деятельности предприятия ООО «Водные ресурсы» г. Новошахтинска является осуществление работ по выполнению городского заказа на предоставление населению услуг по водоснабжению и канализации. В рамках этих задач предприятие производит забор, очистку и распределение воды, удаление сточных вод и отходов.</w:t>
        </w:r>
        <w:r w:rsidR="00917B42">
          <w:rPr>
            <w:webHidden/>
          </w:rPr>
          <w:fldChar w:fldCharType="end"/>
        </w:r>
      </w:hyperlink>
    </w:p>
    <w:p w14:paraId="46E0B189" w14:textId="77777777" w:rsidR="00C5718F" w:rsidRDefault="009E6FB9">
      <w:pPr>
        <w:suppressAutoHyphens w:val="0"/>
        <w:rPr>
          <w:rFonts w:eastAsia="Times New Roman" w:cs="Times New Roman"/>
          <w:color w:val="505050"/>
          <w:szCs w:val="24"/>
          <w:lang w:eastAsia="ru-RU"/>
        </w:rPr>
      </w:pPr>
      <w:hyperlink w:anchor="_Toc64458531">
        <w:r w:rsidR="00917B42">
          <w:rPr>
            <w:rFonts w:eastAsia="Times New Roman" w:cs="Times New Roman"/>
            <w:szCs w:val="24"/>
            <w:lang w:eastAsia="ru-RU"/>
          </w:rPr>
          <w:t>Предприятие проводит своевременную экологическую политику, направленную на сохранение и восстановление природной среды, рациональное использование природных ресурсов, предотвращение негативного воздействия хозяйственной деятельности на окружающую среду и ликвидацию ее последствий</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505050"/>
            <w:szCs w:val="24"/>
            <w:lang w:eastAsia="ru-RU"/>
          </w:rPr>
          <w:t>.</w:t>
        </w:r>
        <w:r w:rsidR="00917B42">
          <w:rPr>
            <w:webHidden/>
          </w:rPr>
          <w:fldChar w:fldCharType="end"/>
        </w:r>
      </w:hyperlink>
    </w:p>
    <w:p w14:paraId="3507B6A0"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Принципами экологической политики являются:</w:t>
        </w:r>
        <w:r w:rsidR="00917B42">
          <w:rPr>
            <w:webHidden/>
          </w:rPr>
          <w:fldChar w:fldCharType="end"/>
        </w:r>
      </w:hyperlink>
    </w:p>
    <w:p w14:paraId="03F5FA83" w14:textId="77777777" w:rsidR="00C5718F" w:rsidRDefault="009E6FB9">
      <w:pPr>
        <w:suppressAutoHyphens w:val="0"/>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постепенное снижение сбросов и выбросов загрязняющих веществ в окружающую природную среду;</w:t>
        </w:r>
        <w:r w:rsidR="00917B42">
          <w:rPr>
            <w:webHidden/>
          </w:rPr>
          <w:fldChar w:fldCharType="end"/>
        </w:r>
      </w:hyperlink>
    </w:p>
    <w:p w14:paraId="0E9813AA" w14:textId="77777777" w:rsidR="00C5718F" w:rsidRDefault="009E6FB9">
      <w:pPr>
        <w:suppressAutoHyphens w:val="0"/>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стабильное улучшение экологических показателей работы очистных сооружений;</w:t>
        </w:r>
        <w:r w:rsidR="00917B42">
          <w:rPr>
            <w:webHidden/>
          </w:rPr>
          <w:fldChar w:fldCharType="end"/>
        </w:r>
      </w:hyperlink>
    </w:p>
    <w:p w14:paraId="7B370A57" w14:textId="77777777" w:rsidR="00C5718F" w:rsidRDefault="009E6FB9">
      <w:pPr>
        <w:suppressAutoHyphens w:val="0"/>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обеспечение надежной работы городских систем водоснабжения и водоотведения;</w:t>
        </w:r>
        <w:r w:rsidR="00917B42">
          <w:rPr>
            <w:webHidden/>
          </w:rPr>
          <w:fldChar w:fldCharType="end"/>
        </w:r>
      </w:hyperlink>
    </w:p>
    <w:p w14:paraId="0994A48B" w14:textId="77777777" w:rsidR="00C5718F" w:rsidRDefault="009E6FB9">
      <w:pPr>
        <w:suppressAutoHyphens w:val="0"/>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рациональное использование природных и энергетических ресурсов;</w:t>
        </w:r>
        <w:r w:rsidR="00917B42">
          <w:rPr>
            <w:webHidden/>
          </w:rPr>
          <w:fldChar w:fldCharType="end"/>
        </w:r>
      </w:hyperlink>
    </w:p>
    <w:p w14:paraId="26792291" w14:textId="77777777" w:rsidR="00C5718F" w:rsidRDefault="009E6FB9">
      <w:pPr>
        <w:suppressAutoHyphens w:val="0"/>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соблюдение требований природоохранного законодательства;</w:t>
        </w:r>
        <w:r w:rsidR="00917B42">
          <w:rPr>
            <w:webHidden/>
          </w:rPr>
          <w:fldChar w:fldCharType="end"/>
        </w:r>
      </w:hyperlink>
    </w:p>
    <w:p w14:paraId="102FE5C0" w14:textId="77777777" w:rsidR="00C5718F" w:rsidRDefault="009E6FB9">
      <w:pPr>
        <w:suppressAutoHyphens w:val="0"/>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международное сотрудничество в области использования экологически чистых и энергетически эффективных технологий.</w:t>
        </w:r>
        <w:r w:rsidR="00917B42">
          <w:rPr>
            <w:webHidden/>
          </w:rPr>
          <w:fldChar w:fldCharType="end"/>
        </w:r>
      </w:hyperlink>
    </w:p>
    <w:p w14:paraId="188DBEC2" w14:textId="77777777" w:rsidR="00C5718F" w:rsidRDefault="009E6FB9">
      <w:pPr>
        <w:suppressAutoHyphens w:val="0"/>
        <w:rPr>
          <w:rFonts w:eastAsia="Times New Roman" w:cs="Times New Roman"/>
          <w:szCs w:val="24"/>
          <w:lang w:eastAsia="ru-RU"/>
        </w:rPr>
      </w:pPr>
      <w:hyperlink w:anchor="_Toc64458531">
        <w:r w:rsidR="00917B42">
          <w:rPr>
            <w:rFonts w:eastAsia="Times New Roman" w:cs="Times New Roman"/>
            <w:bCs/>
            <w:szCs w:val="24"/>
            <w:lang w:eastAsia="ru-RU"/>
          </w:rPr>
          <w:t xml:space="preserve">Водоотведение предприятия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состоит из собственных стоков, образованных в результате деятельности структурных подразделений предприятия (по составу производственных и хозяйственно-бытовых), и стоков, принятых от населения, социально-бытовых учреждений и производственных предприятий. </w:t>
        </w:r>
        <w:r w:rsidR="00917B42">
          <w:rPr>
            <w:webHidden/>
          </w:rPr>
          <w:fldChar w:fldCharType="end"/>
        </w:r>
      </w:hyperlink>
    </w:p>
    <w:p w14:paraId="10DBE14F"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Целями системы мероприятий природоохранного назначения в сфере водоотведения является предотвращение сброса недостаточно очищенных стоков в реку Малый Несветай, снижение негативного воздействия на водоем, прекращение сброса неочищенных сточных вод в поверхностные водоемы, реконструкция фондов природоохранного назначения, предотвращение загрязнения земельных ресурсов.</w:t>
        </w:r>
        <w:r w:rsidR="00917B42">
          <w:rPr>
            <w:webHidden/>
          </w:rPr>
          <w:fldChar w:fldCharType="end"/>
        </w:r>
      </w:hyperlink>
    </w:p>
    <w:p w14:paraId="5E5F5C74"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bidi="ru-RU"/>
          </w:rPr>
          <w:t>Сведения о водном объекте</w:t>
        </w:r>
        <w:r w:rsidR="00917B42">
          <w:rPr>
            <w:webHidden/>
          </w:rPr>
          <w:fldChar w:fldCharType="end"/>
        </w:r>
      </w:hyperlink>
    </w:p>
    <w:p w14:paraId="0B6AB64B"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bidi="ru-RU"/>
          </w:rPr>
          <w:t xml:space="preserve">Река Малый Несветай (Малый Несвитай), левобережный приток р. Большой Несветай, впадает в нее на 18 км от устья, Донской бассейновый округ; код водохозяйственного участка: </w:t>
        </w:r>
        <w:r w:rsidR="00917B42">
          <w:rPr>
            <w:rFonts w:eastAsia="Times New Roman" w:cs="Times New Roman"/>
            <w:szCs w:val="24"/>
            <w:lang w:eastAsia="ru-RU" w:bidi="ru-RU"/>
          </w:rPr>
          <w:lastRenderedPageBreak/>
          <w:t>05.01.05.009 Дон от впадения р. Северский Донец до устья р. Сал и р. Маныч в границах г. Новошахтинска; код водного объекта: 05010500912107000016185.</w:t>
        </w:r>
        <w:r w:rsidR="00917B42">
          <w:rPr>
            <w:webHidden/>
          </w:rPr>
          <w:fldChar w:fldCharType="end"/>
        </w:r>
      </w:hyperlink>
    </w:p>
    <w:p w14:paraId="17E02128"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bidi="ru-RU"/>
          </w:rPr>
          <w:t>Морфометрическая характеристика водного объекта по данным из государственного водного реестра (далее - ГВР):</w:t>
        </w:r>
        <w:r w:rsidR="00917B42">
          <w:rPr>
            <w:webHidden/>
          </w:rPr>
          <w:fldChar w:fldCharType="end"/>
        </w:r>
      </w:hyperlink>
    </w:p>
    <w:p w14:paraId="0C64C111" w14:textId="77777777" w:rsidR="00C5718F" w:rsidRDefault="009E6FB9">
      <w:pPr>
        <w:numPr>
          <w:ilvl w:val="0"/>
          <w:numId w:val="32"/>
        </w:numPr>
        <w:suppressAutoHyphens w:val="0"/>
        <w:ind w:left="0" w:firstLine="709"/>
        <w:contextualSpacing/>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bidi="ru-RU"/>
          </w:rPr>
          <w:t>длина реки - 48 км;</w:t>
        </w:r>
        <w:r w:rsidR="00917B42">
          <w:rPr>
            <w:webHidden/>
          </w:rPr>
          <w:fldChar w:fldCharType="end"/>
        </w:r>
      </w:hyperlink>
    </w:p>
    <w:p w14:paraId="104F723C" w14:textId="77777777" w:rsidR="00C5718F" w:rsidRDefault="009E6FB9">
      <w:pPr>
        <w:numPr>
          <w:ilvl w:val="0"/>
          <w:numId w:val="32"/>
        </w:numPr>
        <w:suppressAutoHyphens w:val="0"/>
        <w:ind w:left="0" w:firstLine="709"/>
        <w:contextualSpacing/>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bidi="ru-RU"/>
          </w:rPr>
          <w:t>расстояние от устья до места водопользования - 36,0 км;</w:t>
        </w:r>
        <w:r w:rsidR="00917B42">
          <w:rPr>
            <w:webHidden/>
          </w:rPr>
          <w:fldChar w:fldCharType="end"/>
        </w:r>
      </w:hyperlink>
    </w:p>
    <w:p w14:paraId="52DE1F18" w14:textId="77777777" w:rsidR="00C5718F" w:rsidRDefault="009E6FB9">
      <w:pPr>
        <w:numPr>
          <w:ilvl w:val="0"/>
          <w:numId w:val="32"/>
        </w:numPr>
        <w:suppressAutoHyphens w:val="0"/>
        <w:ind w:left="0" w:firstLine="709"/>
        <w:contextualSpacing/>
        <w:rPr>
          <w:rFonts w:eastAsia="Times New Roman" w:cs="Times New Roman"/>
          <w:szCs w:val="24"/>
          <w:lang w:eastAsia="ru-RU"/>
        </w:rPr>
      </w:pPr>
      <w:hyperlink w:anchor="_Toc64458531">
        <w:r w:rsidR="00917B42">
          <w:rPr>
            <w:rFonts w:eastAsia="Times New Roman" w:cs="Times New Roman"/>
            <w:szCs w:val="24"/>
            <w:lang w:eastAsia="ru-RU" w:bidi="ru-RU"/>
          </w:rPr>
          <w:t xml:space="preserve">площадь водосбора реки - 356,0 км </w:t>
        </w:r>
        <w:r w:rsidR="00917B42">
          <w:rPr>
            <w:rFonts w:eastAsia="Times New Roman" w:cs="Times New Roman"/>
            <w:szCs w:val="24"/>
            <w:vertAlign w:val="superscript"/>
            <w:lang w:eastAsia="ru-RU" w:bidi="ru-RU"/>
          </w:rPr>
          <w:t>7</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bidi="ru-RU"/>
          </w:rPr>
          <w:t>;</w:t>
        </w:r>
        <w:r w:rsidR="00917B42">
          <w:rPr>
            <w:webHidden/>
          </w:rPr>
          <w:fldChar w:fldCharType="end"/>
        </w:r>
      </w:hyperlink>
    </w:p>
    <w:p w14:paraId="2E5BB782" w14:textId="77777777" w:rsidR="00C5718F" w:rsidRDefault="009E6FB9">
      <w:pPr>
        <w:numPr>
          <w:ilvl w:val="0"/>
          <w:numId w:val="32"/>
        </w:numPr>
        <w:suppressAutoHyphens w:val="0"/>
        <w:ind w:left="0" w:firstLine="709"/>
        <w:contextualSpacing/>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bidi="ru-RU"/>
          </w:rPr>
          <w:t>средняя, максимальная и минимальная глубины в водном объекте в месте водопользования - по данным из ГВР сведения отсутствуют.</w:t>
        </w:r>
        <w:r w:rsidR="00917B42">
          <w:rPr>
            <w:webHidden/>
          </w:rPr>
          <w:fldChar w:fldCharType="end"/>
        </w:r>
      </w:hyperlink>
    </w:p>
    <w:p w14:paraId="0F9BBD43"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bidi="ru-RU"/>
          </w:rPr>
          <w:t>Гидрологическая характеристика водного объекта в месте водопользования - по данным из ГВР сведения отсутствуют.</w:t>
        </w:r>
        <w:r w:rsidR="00917B42">
          <w:rPr>
            <w:webHidden/>
          </w:rPr>
          <w:fldChar w:fldCharType="end"/>
        </w:r>
      </w:hyperlink>
    </w:p>
    <w:p w14:paraId="64B86E4E"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bidi="ru-RU"/>
          </w:rPr>
          <w:t>Качество воды в водном объекте в месте водопользования - по данным из ГВР сведения отсутствуют.</w:t>
        </w:r>
        <w:r w:rsidR="00917B42">
          <w:rPr>
            <w:webHidden/>
          </w:rPr>
          <w:fldChar w:fldCharType="end"/>
        </w:r>
      </w:hyperlink>
    </w:p>
    <w:p w14:paraId="126CA4AB"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bidi="ru-RU"/>
          </w:rPr>
          <w:t>Перечень гидротехнических сооружений и иных сооружений, расположенных на водном объекте, обеспечивающих возможность использования водного объекта или его части для нужд Водопользователя - выпуск сточных вод, параметры которого указаны в п.п. 8 п. 2.3 раздела 2 настоящего Решения.</w:t>
        </w:r>
        <w:r w:rsidR="00917B42">
          <w:rPr>
            <w:webHidden/>
          </w:rPr>
          <w:fldChar w:fldCharType="end"/>
        </w:r>
      </w:hyperlink>
    </w:p>
    <w:p w14:paraId="6CF5F109"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bidi="ru-RU"/>
          </w:rPr>
          <w:t>Наличие зон с особыми условиями их использования:</w:t>
        </w:r>
        <w:r w:rsidR="00917B42">
          <w:rPr>
            <w:webHidden/>
          </w:rPr>
          <w:fldChar w:fldCharType="end"/>
        </w:r>
      </w:hyperlink>
    </w:p>
    <w:p w14:paraId="322CD9F6" w14:textId="77777777" w:rsidR="00C5718F" w:rsidRDefault="009E6FB9">
      <w:pPr>
        <w:suppressAutoHyphens w:val="0"/>
        <w:ind w:firstLine="708"/>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bidi="ru-RU"/>
          </w:rPr>
          <w:t>Место водопользования расположено за пределами зон санитарной охраны поверхностных источников централизованного водоснабжения населения области.</w:t>
        </w:r>
        <w:r w:rsidR="00917B42">
          <w:rPr>
            <w:webHidden/>
          </w:rPr>
          <w:fldChar w:fldCharType="end"/>
        </w:r>
      </w:hyperlink>
    </w:p>
    <w:p w14:paraId="7DB27739" w14:textId="77777777" w:rsidR="00C5718F" w:rsidRDefault="009E6FB9">
      <w:pPr>
        <w:suppressAutoHyphens w:val="0"/>
        <w:ind w:firstLine="708"/>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bidi="ru-RU"/>
          </w:rPr>
          <w:t>В соответствии с Водным кодексом РФ ширина водоохранной зоны р. Малый Несветай составляет 100 м, ширина прибрежной защитной полосы составляет 30 м для обратного и нулевого уклона, 40 м для уклона до трёх градусов и 50 м для уклона три и более градусов.</w:t>
        </w:r>
        <w:r w:rsidR="00917B42">
          <w:rPr>
            <w:webHidden/>
          </w:rPr>
          <w:fldChar w:fldCharType="end"/>
        </w:r>
      </w:hyperlink>
    </w:p>
    <w:p w14:paraId="4294C323" w14:textId="77777777" w:rsidR="00C5718F" w:rsidRDefault="009E6FB9">
      <w:pPr>
        <w:suppressAutoHyphens w:val="0"/>
        <w:ind w:firstLine="708"/>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bidi="ru-RU"/>
          </w:rPr>
          <w:t>Рыбоохранные и рыбохозяйственные заповедные зоны не утверждены.</w:t>
        </w:r>
        <w:r w:rsidR="00917B42">
          <w:rPr>
            <w:webHidden/>
          </w:rPr>
          <w:fldChar w:fldCharType="end"/>
        </w:r>
      </w:hyperlink>
    </w:p>
    <w:p w14:paraId="600EF240" w14:textId="77777777" w:rsidR="00C5718F" w:rsidRDefault="009E6FB9">
      <w:pPr>
        <w:suppressAutoHyphens w:val="0"/>
        <w:ind w:firstLine="708"/>
        <w:rPr>
          <w:rFonts w:eastAsia="Times New Roman" w:cs="Times New Roman"/>
          <w:szCs w:val="24"/>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bidi="ru-RU"/>
          </w:rPr>
          <w:t>Материалы в графической форме, включая схемы размещения гидротехнических тт иных сооружений, расположенных на водном объекте, а также пояснительная записка к ним прилагаются к настоящему Решению. Материалы в графической форме прилагаются с указанием границ прибрежной защитной полосы и водоохранной зоны р. Малый Несветай, без указания рыбоохранных и рыбохозяйственных заповедных зон, в связи с отсутствием на картографических материалах их отображенных границ.</w:t>
        </w:r>
        <w:r w:rsidR="00917B42">
          <w:rPr>
            <w:webHidden/>
          </w:rPr>
          <w:fldChar w:fldCharType="end"/>
        </w:r>
      </w:hyperlink>
    </w:p>
    <w:p w14:paraId="3870679A" w14:textId="77777777" w:rsidR="00C5718F" w:rsidRDefault="009E6FB9">
      <w:pPr>
        <w:suppressAutoHyphens w:val="0"/>
        <w:ind w:firstLine="708"/>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Анализы состава сточных вод производятся аккредитованной лабораторией ООО «Водные ресурсы». Аттестат аккредитации лаборатории приведен на рисунке 2.1.7-1.</w:t>
        </w:r>
        <w:r w:rsidR="00917B42">
          <w:rPr>
            <w:webHidden/>
          </w:rPr>
          <w:fldChar w:fldCharType="end"/>
        </w:r>
      </w:hyperlink>
    </w:p>
    <w:p w14:paraId="4B435D6E" w14:textId="77777777" w:rsidR="00C5718F" w:rsidRDefault="009E6FB9">
      <w:pPr>
        <w:suppressAutoHyphens w:val="0"/>
        <w:ind w:firstLine="708"/>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26420AC" w14:textId="77777777" w:rsidR="00C5718F" w:rsidRDefault="009E6FB9">
      <w:pPr>
        <w:suppressAutoHyphens w:val="0"/>
        <w:ind w:firstLine="0"/>
        <w:jc w:val="cente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noProof/>
          </w:rPr>
          <w:drawing>
            <wp:inline distT="0" distB="0" distL="0" distR="0" wp14:anchorId="6DD7074C" wp14:editId="6D3FD9FB">
              <wp:extent cx="6299835" cy="437705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
                      <pic:cNvPicPr>
                        <a:picLocks noChangeAspect="1" noChangeArrowheads="1"/>
                      </pic:cNvPicPr>
                    </pic:nvPicPr>
                    <pic:blipFill>
                      <a:blip r:embed="rId38"/>
                      <a:srcRect l="9163" t="9523" r="26080" b="10442"/>
                      <a:stretch>
                        <a:fillRect/>
                      </a:stretch>
                    </pic:blipFill>
                    <pic:spPr bwMode="auto">
                      <a:xfrm>
                        <a:off x="0" y="0"/>
                        <a:ext cx="6299835" cy="4377055"/>
                      </a:xfrm>
                      <a:prstGeom prst="rect">
                        <a:avLst/>
                      </a:prstGeom>
                    </pic:spPr>
                  </pic:pic>
                </a:graphicData>
              </a:graphic>
            </wp:inline>
          </w:drawing>
        </w:r>
        <w:r w:rsidR="00917B42">
          <w:rPr>
            <w:webHidden/>
          </w:rPr>
          <w:fldChar w:fldCharType="end"/>
        </w:r>
      </w:hyperlink>
    </w:p>
    <w:p w14:paraId="06464CEA" w14:textId="77777777" w:rsidR="00C5718F" w:rsidRDefault="009E6FB9">
      <w:pPr>
        <w:suppressAutoHyphens w:val="0"/>
        <w:rPr>
          <w:rFonts w:eastAsia="Times New Roman" w:cs="Times New Roman"/>
          <w:szCs w:val="24"/>
          <w:lang w:eastAsia="ru-RU"/>
        </w:rPr>
      </w:pPr>
      <w:hyperlink w:anchor="_Toc64458531">
        <w:r w:rsidR="00917B42">
          <w:rPr>
            <w:rFonts w:eastAsia="Times New Roman" w:cs="Times New Roman"/>
            <w:b/>
            <w:szCs w:val="24"/>
            <w:lang w:eastAsia="ru-RU"/>
          </w:rPr>
          <w:t>Рисунок 2.1.7-1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Аттестат аккредитации химической лаборатории ООО «Водные ресурсы»</w:t>
        </w:r>
        <w:r w:rsidR="00917B42">
          <w:rPr>
            <w:webHidden/>
          </w:rPr>
          <w:fldChar w:fldCharType="end"/>
        </w:r>
      </w:hyperlink>
    </w:p>
    <w:p w14:paraId="52016C2C" w14:textId="77777777" w:rsidR="00C5718F" w:rsidRDefault="009E6FB9">
      <w:pPr>
        <w:suppressAutoHyphens w:val="0"/>
        <w:jc w:val="center"/>
        <w:rPr>
          <w:rFonts w:eastAsia="Times New Roman" w:cs="Times New Roman"/>
          <w:i/>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4"/>
            <w:lang w:eastAsia="ru-RU"/>
          </w:rPr>
          <w:t>Лабораторный контроль</w:t>
        </w:r>
        <w:r w:rsidR="00917B42">
          <w:rPr>
            <w:webHidden/>
          </w:rPr>
          <w:fldChar w:fldCharType="end"/>
        </w:r>
      </w:hyperlink>
    </w:p>
    <w:p w14:paraId="1B9FB28C"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891612D"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В процессе эксплуатации ОСК осуществляется производственный лабораторный контроль (химико-бактериологический, гидробиологический анализы) лабораторией питьевой воды и охраны окружающей среды. Лабораторный контроль проводится в следующих точках технологической цепи:</w:t>
        </w:r>
        <w:r w:rsidR="00917B42">
          <w:rPr>
            <w:webHidden/>
          </w:rPr>
          <w:fldChar w:fldCharType="end"/>
        </w:r>
      </w:hyperlink>
    </w:p>
    <w:p w14:paraId="5C49DDA7" w14:textId="77777777" w:rsidR="00C5718F" w:rsidRDefault="009E6FB9">
      <w:pPr>
        <w:numPr>
          <w:ilvl w:val="0"/>
          <w:numId w:val="20"/>
        </w:numPr>
        <w:suppressAutoHyphens w:val="0"/>
        <w:ind w:left="0" w:firstLine="709"/>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приемная камера</w:t>
        </w:r>
        <w:r w:rsidR="00917B42">
          <w:rPr>
            <w:webHidden/>
          </w:rPr>
          <w:fldChar w:fldCharType="end"/>
        </w:r>
      </w:hyperlink>
    </w:p>
    <w:p w14:paraId="18C93580" w14:textId="77777777" w:rsidR="00C5718F" w:rsidRDefault="009E6FB9">
      <w:pPr>
        <w:numPr>
          <w:ilvl w:val="0"/>
          <w:numId w:val="20"/>
        </w:numPr>
        <w:suppressAutoHyphens w:val="0"/>
        <w:ind w:left="0" w:firstLine="709"/>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после песколовки</w:t>
        </w:r>
        <w:r w:rsidR="00917B42">
          <w:rPr>
            <w:webHidden/>
          </w:rPr>
          <w:fldChar w:fldCharType="end"/>
        </w:r>
      </w:hyperlink>
    </w:p>
    <w:p w14:paraId="7A161D34" w14:textId="77777777" w:rsidR="00C5718F" w:rsidRDefault="009E6FB9">
      <w:pPr>
        <w:numPr>
          <w:ilvl w:val="0"/>
          <w:numId w:val="20"/>
        </w:numPr>
        <w:suppressAutoHyphens w:val="0"/>
        <w:ind w:left="0" w:firstLine="709"/>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после первичных отстойников</w:t>
        </w:r>
        <w:r w:rsidR="00917B42">
          <w:rPr>
            <w:webHidden/>
          </w:rPr>
          <w:fldChar w:fldCharType="end"/>
        </w:r>
      </w:hyperlink>
    </w:p>
    <w:p w14:paraId="3D6B4C73" w14:textId="77777777" w:rsidR="00C5718F" w:rsidRDefault="009E6FB9">
      <w:pPr>
        <w:numPr>
          <w:ilvl w:val="0"/>
          <w:numId w:val="20"/>
        </w:numPr>
        <w:suppressAutoHyphens w:val="0"/>
        <w:ind w:left="0" w:firstLine="709"/>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после аэротенка</w:t>
        </w:r>
        <w:r w:rsidR="00917B42">
          <w:rPr>
            <w:webHidden/>
          </w:rPr>
          <w:fldChar w:fldCharType="end"/>
        </w:r>
      </w:hyperlink>
    </w:p>
    <w:p w14:paraId="5860BBA8" w14:textId="77777777" w:rsidR="00C5718F" w:rsidRDefault="009E6FB9">
      <w:pPr>
        <w:numPr>
          <w:ilvl w:val="0"/>
          <w:numId w:val="20"/>
        </w:numPr>
        <w:suppressAutoHyphens w:val="0"/>
        <w:ind w:left="0" w:firstLine="709"/>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после вторичных отстойников (сброс в р. М. Несветай)</w:t>
        </w:r>
        <w:r w:rsidR="00917B42">
          <w:rPr>
            <w:webHidden/>
          </w:rPr>
          <w:fldChar w:fldCharType="end"/>
        </w:r>
      </w:hyperlink>
    </w:p>
    <w:p w14:paraId="120BFABE" w14:textId="77777777" w:rsidR="00C5718F" w:rsidRDefault="009E6FB9">
      <w:pPr>
        <w:numPr>
          <w:ilvl w:val="0"/>
          <w:numId w:val="20"/>
        </w:numPr>
        <w:suppressAutoHyphens w:val="0"/>
        <w:ind w:left="0" w:firstLine="709"/>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илоуплотнители (анализ осадка)</w:t>
        </w:r>
        <w:r w:rsidR="00917B42">
          <w:rPr>
            <w:webHidden/>
          </w:rPr>
          <w:fldChar w:fldCharType="end"/>
        </w:r>
      </w:hyperlink>
    </w:p>
    <w:p w14:paraId="709F1546" w14:textId="77777777" w:rsidR="00C5718F" w:rsidRDefault="009E6FB9">
      <w:pPr>
        <w:numPr>
          <w:ilvl w:val="0"/>
          <w:numId w:val="20"/>
        </w:numPr>
        <w:suppressAutoHyphens w:val="0"/>
        <w:ind w:left="0" w:firstLine="709"/>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контактные резервуары</w:t>
        </w:r>
        <w:r w:rsidR="00917B42">
          <w:rPr>
            <w:webHidden/>
          </w:rPr>
          <w:fldChar w:fldCharType="end"/>
        </w:r>
      </w:hyperlink>
    </w:p>
    <w:p w14:paraId="22001EDC" w14:textId="77777777" w:rsidR="00C5718F" w:rsidRDefault="009E6FB9">
      <w:pPr>
        <w:numPr>
          <w:ilvl w:val="0"/>
          <w:numId w:val="20"/>
        </w:numPr>
        <w:suppressAutoHyphens w:val="0"/>
        <w:ind w:left="0" w:firstLine="709"/>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река М. Несветай 500 м выше сброса </w:t>
        </w:r>
        <w:r w:rsidR="00917B42">
          <w:rPr>
            <w:webHidden/>
          </w:rPr>
          <w:fldChar w:fldCharType="end"/>
        </w:r>
      </w:hyperlink>
    </w:p>
    <w:p w14:paraId="79AC9E48" w14:textId="77777777" w:rsidR="00C5718F" w:rsidRDefault="009E6FB9">
      <w:pPr>
        <w:numPr>
          <w:ilvl w:val="0"/>
          <w:numId w:val="20"/>
        </w:numPr>
        <w:suppressAutoHyphens w:val="0"/>
        <w:ind w:left="0" w:firstLine="709"/>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река М. Несветай 500 м ниже сброса</w:t>
        </w:r>
        <w:r w:rsidR="00917B42">
          <w:rPr>
            <w:webHidden/>
          </w:rPr>
          <w:fldChar w:fldCharType="end"/>
        </w:r>
      </w:hyperlink>
    </w:p>
    <w:p w14:paraId="6E41317B" w14:textId="77777777" w:rsidR="00C5718F" w:rsidRDefault="009E6FB9">
      <w:pPr>
        <w:suppressAutoHyphens w:val="0"/>
        <w:rPr>
          <w:rFonts w:eastAsia="Times New Roman" w:cs="Times New Roman"/>
          <w:sz w:val="28"/>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614294D"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Лаборатория осуществляет свою деятельность в соответствии с программой производственного контроля и календарного плана отбора проб.</w:t>
        </w:r>
        <w:r w:rsidR="00917B42">
          <w:rPr>
            <w:webHidden/>
          </w:rPr>
          <w:fldChar w:fldCharType="end"/>
        </w:r>
      </w:hyperlink>
    </w:p>
    <w:p w14:paraId="5E816548"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5177418"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Технологический регламент разработан на основании проектных данных, действующих СП 31.13330.2012 Водоснабжение. Наружные сети и сооружения. Актуализированная редакция СНиП 2.04.02-84* (с Изменениями N 1-5)*, правил технической эксплуатации систем и сооружений коммунального водоснабжения и канализации.</w:t>
        </w:r>
        <w:r w:rsidR="00917B42">
          <w:rPr>
            <w:webHidden/>
          </w:rPr>
          <w:fldChar w:fldCharType="end"/>
        </w:r>
      </w:hyperlink>
    </w:p>
    <w:p w14:paraId="0FCD76A4"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Для реализации вышеуказанных целей предприятием были проведены работы по модернизации, строительству, реконструкции, перекладке городских и поселковых коллекторов, реконструкции и замене оборудования канализационной насосной станций города № 1. </w:t>
        </w:r>
        <w:r w:rsidR="00917B42">
          <w:rPr>
            <w:webHidden/>
          </w:rPr>
          <w:fldChar w:fldCharType="end"/>
        </w:r>
      </w:hyperlink>
    </w:p>
    <w:p w14:paraId="584D34B6"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4EC20BB" w14:textId="77777777" w:rsidR="00C5718F" w:rsidRDefault="009E6FB9">
      <w:pPr>
        <w:suppressAutoHyphens w:val="0"/>
        <w:jc w:val="center"/>
        <w:rPr>
          <w:rFonts w:eastAsia="Times New Roman" w:cs="Times New Roman"/>
          <w:bCs/>
          <w:i/>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i/>
            <w:szCs w:val="24"/>
            <w:lang w:eastAsia="ru-RU"/>
          </w:rPr>
          <w:t>Охрана воздушного бассейна</w:t>
        </w:r>
        <w:r w:rsidR="00917B42">
          <w:rPr>
            <w:webHidden/>
          </w:rPr>
          <w:fldChar w:fldCharType="end"/>
        </w:r>
      </w:hyperlink>
    </w:p>
    <w:p w14:paraId="11B06E05" w14:textId="77777777" w:rsidR="00C5718F" w:rsidRDefault="009E6FB9">
      <w:pPr>
        <w:suppressAutoHyphens w:val="0"/>
        <w:jc w:val="center"/>
        <w:rPr>
          <w:rFonts w:eastAsia="Times New Roman" w:cs="Times New Roman"/>
          <w:bCs/>
          <w:i/>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8795F41" w14:textId="77777777" w:rsidR="00C5718F" w:rsidRDefault="009E6FB9">
      <w:pPr>
        <w:suppressAutoHyphens w:val="0"/>
        <w:rPr>
          <w:rFonts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rPr>
          <w:t xml:space="preserve">Источниками загрязнения атмосферы являются технологические сооружения очистки сточных вод (аварийные иловые площадки, аэротенк и вторичный отстойник) и вспомогательные сооружения (гараж, котельная), а также автомобильный транспорт. </w:t>
        </w:r>
        <w:r w:rsidR="00917B42">
          <w:rPr>
            <w:webHidden/>
          </w:rPr>
          <w:fldChar w:fldCharType="end"/>
        </w:r>
      </w:hyperlink>
    </w:p>
    <w:p w14:paraId="23480540" w14:textId="77777777" w:rsidR="00C5718F" w:rsidRDefault="009E6FB9">
      <w:pPr>
        <w:suppressAutoHyphens w:val="0"/>
        <w:rPr>
          <w:rFonts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rPr>
          <w:t xml:space="preserve">Наибольший вклад в загрязнение атмосферы вносят диоксид азота и аммиак. </w:t>
        </w:r>
        <w:r w:rsidR="00917B42">
          <w:rPr>
            <w:webHidden/>
          </w:rPr>
          <w:fldChar w:fldCharType="end"/>
        </w:r>
      </w:hyperlink>
    </w:p>
    <w:p w14:paraId="1CFE2A6A" w14:textId="77777777" w:rsidR="00C5718F" w:rsidRDefault="009E6FB9">
      <w:pPr>
        <w:suppressAutoHyphens w:val="0"/>
        <w:rPr>
          <w:rFonts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rPr>
          <w:t>Очистные сооружения с учетом технологической принадлежности и производительности в соотвествии с СанПиН 2.2.1/2.1.1.1200-03 являются объектом 3 класса опасности с размером СЗЗ – 400м. Объекты жилой застройки в границах СЗЗ очистных соружений отсутствуют.</w:t>
        </w:r>
        <w:r w:rsidR="00917B42">
          <w:rPr>
            <w:webHidden/>
          </w:rPr>
          <w:fldChar w:fldCharType="end"/>
        </w:r>
      </w:hyperlink>
    </w:p>
    <w:p w14:paraId="5DADE6E5" w14:textId="77777777" w:rsidR="00C5718F" w:rsidRDefault="009E6FB9">
      <w:pPr>
        <w:suppressAutoHyphens w:val="0"/>
        <w:rPr>
          <w:rFonts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rPr>
          <w:t xml:space="preserve">Расчет рассеивания загрязняющих веществ в атмосферном воздухе территории расположения объекта проектирования показал, что при всех режимах работы очистных сооружений концентрации всех видов загрязняющих веществ на границах нормативной санитарно-защитной зоны и на границе ближайшей жилой застройки составляют менее 1,0 ПДК и соответствуют санитарно-гигиеническим и экологическим нормативам (СанПиН 2.2.1/2.1.1.1200-03, 2.2.1/2.1.1.2739-10). </w:t>
        </w:r>
        <w:r w:rsidR="00917B42">
          <w:rPr>
            <w:webHidden/>
          </w:rPr>
          <w:fldChar w:fldCharType="end"/>
        </w:r>
      </w:hyperlink>
    </w:p>
    <w:p w14:paraId="737FB67B"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В результате производственной деятельности предприятия в атмосферу выбрасывается 27 вредных веществ разных классов опасности (I, II, III, IV). Загрязнения атмосферного воздуха, производимые водоканалом не представлены залповыми и аварийными выбросами, а носят секундный характер.</w:t>
        </w:r>
        <w:r w:rsidR="00917B42">
          <w:rPr>
            <w:webHidden/>
          </w:rPr>
          <w:fldChar w:fldCharType="end"/>
        </w:r>
      </w:hyperlink>
    </w:p>
    <w:p w14:paraId="05887DFB" w14:textId="77777777" w:rsidR="00C5718F" w:rsidRDefault="009E6FB9">
      <w:pPr>
        <w:suppressAutoHyphens w:val="0"/>
        <w:rPr>
          <w:rFonts w:eastAsia="Times New Roman" w:cs="Times New Roman"/>
          <w:sz w:val="28"/>
          <w:szCs w:val="28"/>
          <w:lang w:eastAsia="ru-RU"/>
        </w:rPr>
      </w:pPr>
      <w:hyperlink w:anchor="_Toc64458531">
        <w:r w:rsidR="00917B42">
          <w:rPr>
            <w:rFonts w:eastAsia="Times New Roman" w:cs="Times New Roman"/>
            <w:szCs w:val="24"/>
            <w:lang w:eastAsia="ru-RU"/>
          </w:rPr>
          <w:t>Целями мероприятий, направленных на охрану воздушного бассейна, являются постоянный контроль и снижение выбросов загрязняющих веществ в атмосферу от всех видов источников загрязнения. Для реализации этих целей был разработан проект допустимых выбросов вредных веществ в атмосферу</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8"/>
            <w:szCs w:val="28"/>
            <w:lang w:eastAsia="ru-RU"/>
          </w:rPr>
          <w:t>.</w:t>
        </w:r>
        <w:r w:rsidR="00917B42">
          <w:rPr>
            <w:webHidden/>
          </w:rPr>
          <w:fldChar w:fldCharType="end"/>
        </w:r>
      </w:hyperlink>
    </w:p>
    <w:p w14:paraId="6055ABDF"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1AF71DD" w14:textId="77777777" w:rsidR="00C5718F" w:rsidRDefault="009E6FB9">
      <w:pPr>
        <w:suppressAutoHyphens w:val="0"/>
        <w:ind w:firstLine="0"/>
        <w:jc w:val="center"/>
        <w:rPr>
          <w:rFonts w:eastAsia="Times New Roman" w:cs="Times New Roman"/>
          <w:i/>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color w:val="000000"/>
            <w:szCs w:val="24"/>
            <w:lang w:eastAsia="ru-RU"/>
          </w:rPr>
          <w:t>Охрана водного бассейна</w:t>
        </w:r>
        <w:r w:rsidR="00917B42">
          <w:rPr>
            <w:webHidden/>
          </w:rPr>
          <w:fldChar w:fldCharType="end"/>
        </w:r>
      </w:hyperlink>
    </w:p>
    <w:p w14:paraId="52AFFBAF" w14:textId="77777777" w:rsidR="00C5718F" w:rsidRDefault="009E6FB9">
      <w:pPr>
        <w:suppressAutoHyphens w:val="0"/>
        <w:jc w:val="center"/>
        <w:rPr>
          <w:rFonts w:eastAsia="Times New Roman" w:cs="Times New Roman"/>
          <w:i/>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4573E98" w14:textId="77777777" w:rsidR="00C5718F" w:rsidRDefault="009E6FB9">
      <w:pPr>
        <w:suppressAutoHyphens w:val="0"/>
        <w:ind w:right="-6"/>
        <w:rPr>
          <w:rFonts w:eastAsia="Times New Roman" w:cs="Times New Roman"/>
          <w:szCs w:val="24"/>
        </w:rPr>
      </w:pPr>
      <w:hyperlink w:anchor="_Toc64458531">
        <w:r w:rsidR="00917B42">
          <w:rPr>
            <w:rFonts w:eastAsia="Times New Roman" w:cs="Times New Roman"/>
            <w:color w:val="000000"/>
            <w:szCs w:val="24"/>
            <w:lang w:eastAsia="ru-RU"/>
          </w:rPr>
          <w:t xml:space="preserve">Очистные сооружения канализации относятся к природоохранным объектам, одной из функций которых является защита реки, куда осуществляется сброс очищенных сточных под. Река Малый </w:t>
        </w:r>
        <w:proofErr w:type="spellStart"/>
        <w:r w:rsidR="00917B42">
          <w:rPr>
            <w:rFonts w:eastAsia="Times New Roman" w:cs="Times New Roman"/>
            <w:color w:val="000000"/>
            <w:szCs w:val="24"/>
            <w:lang w:eastAsia="ru-RU"/>
          </w:rPr>
          <w:t>Несветай</w:t>
        </w:r>
        <w:proofErr w:type="spellEnd"/>
        <w:r w:rsidR="00917B42">
          <w:rPr>
            <w:rFonts w:eastAsia="Times New Roman" w:cs="Times New Roman"/>
            <w:color w:val="000000"/>
            <w:szCs w:val="24"/>
            <w:lang w:eastAsia="ru-RU"/>
          </w:rPr>
          <w:t xml:space="preserve"> относится к рыбохозяйственному водоему I</w:t>
        </w:r>
        <w:r w:rsidR="00917B42">
          <w:rPr>
            <w:rFonts w:eastAsia="Times New Roman" w:cs="Times New Roman"/>
            <w:color w:val="000000"/>
            <w:szCs w:val="24"/>
            <w:lang w:val="en-US" w:eastAsia="ru-RU"/>
          </w:rPr>
          <w:t>I</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 xml:space="preserve"> категории водопользования.</w:t>
        </w:r>
        <w:r w:rsidR="00917B42">
          <w:rPr>
            <w:webHidden/>
          </w:rPr>
          <w:fldChar w:fldCharType="end"/>
        </w:r>
      </w:hyperlink>
    </w:p>
    <w:p w14:paraId="620914C6" w14:textId="77777777" w:rsidR="00C5718F" w:rsidRDefault="009E6FB9">
      <w:pPr>
        <w:suppressAutoHyphens w:val="0"/>
        <w:ind w:right="-6"/>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Требования к очищенным сточным водам соответствует требованиям к водоему.</w:t>
        </w:r>
        <w:r w:rsidR="00917B42">
          <w:rPr>
            <w:webHidden/>
          </w:rPr>
          <w:fldChar w:fldCharType="end"/>
        </w:r>
      </w:hyperlink>
    </w:p>
    <w:p w14:paraId="116EDBAE" w14:textId="77777777" w:rsidR="00C5718F" w:rsidRDefault="009E6FB9">
      <w:pPr>
        <w:widowControl w:val="0"/>
        <w:suppressAutoHyphens w:val="0"/>
        <w:ind w:right="-6"/>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Источниками аварийных сбросов неочищенных сточных вод на поверхность или в водоем могут быть насосные станции, напорные трубопроводы, комплекс очистных сооружений.</w:t>
        </w:r>
        <w:r w:rsidR="00917B42">
          <w:rPr>
            <w:webHidden/>
          </w:rPr>
          <w:fldChar w:fldCharType="end"/>
        </w:r>
      </w:hyperlink>
    </w:p>
    <w:p w14:paraId="64EE5D54" w14:textId="77777777" w:rsidR="00C5718F" w:rsidRDefault="009E6FB9">
      <w:pPr>
        <w:widowControl w:val="0"/>
        <w:suppressAutoHyphens w:val="0"/>
        <w:ind w:right="-6"/>
        <w:rPr>
          <w:rFonts w:eastAsia="Times New Roman" w:cs="Times New Roman"/>
          <w:color w:val="000000"/>
          <w:szCs w:val="24"/>
          <w:lang w:eastAsia="ru-RU"/>
        </w:rPr>
      </w:pPr>
      <w:hyperlink w:anchor="_Toc64458531">
        <w:r w:rsidR="00917B42">
          <w:rPr>
            <w:rFonts w:eastAsia="Times New Roman" w:cs="Times New Roman"/>
            <w:color w:val="000000"/>
            <w:szCs w:val="24"/>
            <w:lang w:eastAsia="ru-RU"/>
          </w:rPr>
          <w:t xml:space="preserve">Надежность работы насосных станций обеспечивается </w:t>
        </w:r>
        <w:r w:rsidR="00917B42">
          <w:rPr>
            <w:rFonts w:eastAsia="Times New Roman" w:cs="Times New Roman"/>
            <w:bCs/>
            <w:color w:val="000000"/>
            <w:szCs w:val="24"/>
            <w:shd w:val="clear" w:color="auto" w:fill="FFFFFF"/>
            <w:lang w:eastAsia="ru-RU"/>
          </w:rPr>
          <w:t>резервом ос</w:t>
        </w:r>
        <w:r w:rsidR="00917B42">
          <w:rPr>
            <w:rFonts w:eastAsia="Times New Roman" w:cs="Times New Roman"/>
            <w:color w:val="000000"/>
            <w:szCs w:val="24"/>
            <w:lang w:eastAsia="ru-RU"/>
          </w:rPr>
          <w:t xml:space="preserve">новного технологического оборудования - насосами перекачки сточных вод, решетками по сбору крупных плавающих веществ, наличием </w:t>
        </w:r>
        <w:proofErr w:type="spellStart"/>
        <w:r w:rsidR="00917B42">
          <w:rPr>
            <w:rFonts w:eastAsia="Times New Roman" w:cs="Times New Roman"/>
            <w:bCs/>
            <w:color w:val="000000"/>
            <w:szCs w:val="24"/>
            <w:shd w:val="clear" w:color="auto" w:fill="FFFFFF"/>
            <w:lang w:eastAsia="ru-RU"/>
          </w:rPr>
          <w:t>регули</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рующего приемного резервуара на период включения дополнительных насосов и первой категорией обеспечения электроэнергией.</w:t>
        </w:r>
        <w:r w:rsidR="00917B42">
          <w:rPr>
            <w:webHidden/>
          </w:rPr>
          <w:fldChar w:fldCharType="end"/>
        </w:r>
      </w:hyperlink>
    </w:p>
    <w:p w14:paraId="277F456C" w14:textId="77777777" w:rsidR="00C5718F" w:rsidRDefault="009E6FB9">
      <w:pPr>
        <w:widowControl w:val="0"/>
        <w:suppressAutoHyphens w:val="0"/>
        <w:ind w:right="-6"/>
        <w:rPr>
          <w:rFonts w:eastAsia="Times New Roman" w:cs="Times New Roman"/>
          <w:color w:val="000000"/>
          <w:szCs w:val="24"/>
          <w:lang w:eastAsia="ru-RU"/>
        </w:rPr>
      </w:pPr>
      <w:hyperlink w:anchor="_Toc64458531">
        <w:r w:rsidR="00917B42">
          <w:rPr>
            <w:rFonts w:eastAsia="Times New Roman" w:cs="Times New Roman"/>
            <w:color w:val="000000"/>
            <w:szCs w:val="24"/>
            <w:lang w:eastAsia="ru-RU"/>
          </w:rPr>
          <w:t xml:space="preserve">Напорные трубопроводы от насосных станций </w:t>
        </w:r>
        <w:r w:rsidR="00917B42">
          <w:rPr>
            <w:rFonts w:eastAsia="Times New Roman" w:cs="Times New Roman"/>
            <w:bCs/>
            <w:color w:val="000000"/>
            <w:szCs w:val="24"/>
            <w:shd w:val="clear" w:color="auto" w:fill="FFFFFF"/>
            <w:lang w:eastAsia="ru-RU"/>
          </w:rPr>
          <w:t xml:space="preserve">принимаются </w:t>
        </w:r>
        <w:r w:rsidR="00917B42">
          <w:rPr>
            <w:rFonts w:eastAsia="Times New Roman" w:cs="Times New Roman"/>
            <w:color w:val="000000"/>
            <w:szCs w:val="24"/>
            <w:lang w:eastAsia="ru-RU"/>
          </w:rPr>
          <w:t xml:space="preserve">не менее двух с учетом 100 % пропускной способности в случае </w:t>
        </w:r>
        <w:r w:rsidR="00917B42">
          <w:rPr>
            <w:rFonts w:eastAsia="Times New Roman" w:cs="Times New Roman"/>
            <w:bCs/>
            <w:color w:val="000000"/>
            <w:szCs w:val="24"/>
            <w:shd w:val="clear" w:color="auto" w:fill="FFFFFF"/>
            <w:lang w:eastAsia="ru-RU"/>
          </w:rPr>
          <w:t>аварии с уст</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rPr>
          <w:t>ройством перемычек между ними.</w:t>
        </w:r>
        <w:r w:rsidR="00917B42">
          <w:rPr>
            <w:webHidden/>
          </w:rPr>
          <w:fldChar w:fldCharType="end"/>
        </w:r>
      </w:hyperlink>
    </w:p>
    <w:p w14:paraId="5896F4E8" w14:textId="77777777" w:rsidR="00C5718F" w:rsidRDefault="009E6FB9">
      <w:pPr>
        <w:widowControl w:val="0"/>
        <w:suppressAutoHyphens w:val="0"/>
        <w:ind w:right="-6"/>
        <w:rPr>
          <w:rFonts w:eastAsia="Times New Roman" w:cs="Times New Roman"/>
          <w:color w:val="000000"/>
          <w:szCs w:val="24"/>
          <w:lang w:eastAsia="ru-RU"/>
        </w:rPr>
      </w:pPr>
      <w:hyperlink w:anchor="_Toc64458531">
        <w:r w:rsidR="00917B42">
          <w:rPr>
            <w:rFonts w:eastAsia="Times New Roman" w:cs="Times New Roman"/>
            <w:color w:val="000000"/>
            <w:szCs w:val="24"/>
            <w:lang w:eastAsia="ru-RU"/>
          </w:rPr>
          <w:t xml:space="preserve">Комплекс очистных сооружений, в основном, имеет вторую категорию электроснабжения - переключение дежурным персоналом (не автоматическое) резервного источника электроснабжения, кроме воздуходувной станции, обеспечивающей работу сооружений биологической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color w:val="000000"/>
            <w:szCs w:val="24"/>
            <w:shd w:val="clear" w:color="auto" w:fill="FFFFFF"/>
            <w:lang w:eastAsia="ru-RU"/>
          </w:rPr>
          <w:t>очистки - по I категории.</w:t>
        </w:r>
        <w:r w:rsidR="00917B42">
          <w:rPr>
            <w:webHidden/>
          </w:rPr>
          <w:fldChar w:fldCharType="end"/>
        </w:r>
      </w:hyperlink>
    </w:p>
    <w:p w14:paraId="323E5CB9" w14:textId="77777777" w:rsidR="00C5718F" w:rsidRDefault="009E6FB9">
      <w:pPr>
        <w:widowControl w:val="0"/>
        <w:tabs>
          <w:tab w:val="left" w:pos="9354"/>
        </w:tabs>
        <w:suppressAutoHyphens w:val="0"/>
        <w:ind w:right="-6"/>
        <w:rPr>
          <w:rFonts w:eastAsia="Times New Roman" w:cs="Times New Roman"/>
          <w:color w:val="000000"/>
          <w:szCs w:val="24"/>
          <w:lang w:eastAsia="ru-RU"/>
        </w:rPr>
      </w:pPr>
      <w:hyperlink w:anchor="_Toc64458531">
        <w:r w:rsidR="00917B42">
          <w:rPr>
            <w:rFonts w:eastAsia="Times New Roman" w:cs="Times New Roman"/>
            <w:color w:val="000000"/>
            <w:szCs w:val="24"/>
            <w:lang w:eastAsia="ru-RU"/>
          </w:rPr>
          <w:t xml:space="preserve">За это время не происходит сброс неочищенных вод в водоем, </w:t>
        </w:r>
        <w:proofErr w:type="gramStart"/>
        <w:r w:rsidR="00917B42">
          <w:rPr>
            <w:rFonts w:eastAsia="Times New Roman" w:cs="Times New Roman"/>
            <w:color w:val="000000"/>
            <w:szCs w:val="24"/>
            <w:lang w:eastAsia="ru-RU"/>
          </w:rPr>
          <w:t>т к</w:t>
        </w:r>
        <w:proofErr w:type="gramEnd"/>
        <w:r w:rsidR="00917B42">
          <w:rPr>
            <w:rFonts w:eastAsia="Times New Roman" w:cs="Times New Roman"/>
            <w:color w:val="000000"/>
            <w:szCs w:val="24"/>
            <w:lang w:eastAsia="ru-RU"/>
          </w:rPr>
          <w:t xml:space="preserve"> все емкостные сооружения по очистке сточных вод имеют </w:t>
        </w:r>
        <w:r w:rsidR="00917B42">
          <w:rPr>
            <w:rFonts w:eastAsia="Times New Roman" w:cs="Times New Roman"/>
            <w:bCs/>
            <w:color w:val="000000"/>
            <w:szCs w:val="24"/>
            <w:shd w:val="clear" w:color="auto" w:fill="FFFFFF"/>
            <w:lang w:eastAsia="ru-RU"/>
          </w:rPr>
          <w:t xml:space="preserve">резерв в по </w:t>
        </w:r>
        <w:r w:rsidR="00917B42">
          <w:rPr>
            <w:rFonts w:eastAsia="Times New Roman" w:cs="Times New Roman"/>
            <w:color w:val="000000"/>
            <w:szCs w:val="24"/>
            <w:lang w:eastAsia="ru-RU"/>
          </w:rPr>
          <w:t xml:space="preserve">объему, </w:t>
        </w:r>
        <w:r w:rsidR="00917B42">
          <w:rPr>
            <w:rFonts w:eastAsia="Times New Roman" w:cs="Times New Roman"/>
            <w:bCs/>
            <w:color w:val="000000"/>
            <w:szCs w:val="24"/>
            <w:shd w:val="clear" w:color="auto" w:fill="FFFFFF"/>
            <w:lang w:eastAsia="ru-RU"/>
          </w:rPr>
          <w:t xml:space="preserve">и </w:t>
        </w:r>
        <w:r w:rsidR="00917B42">
          <w:rPr>
            <w:rFonts w:eastAsia="Times New Roman" w:cs="Times New Roman"/>
            <w:color w:val="000000"/>
            <w:szCs w:val="24"/>
            <w:lang w:eastAsia="ru-RU"/>
          </w:rPr>
          <w:t xml:space="preserve">по коэффициенту часовой неравномерности. </w:t>
        </w:r>
        <w:r w:rsidR="00917B42">
          <w:rPr>
            <w:rFonts w:eastAsia="Times New Roman" w:cs="Times New Roman"/>
            <w:bCs/>
            <w:color w:val="000000"/>
            <w:szCs w:val="24"/>
            <w:shd w:val="clear" w:color="auto" w:fill="FFFFFF"/>
            <w:lang w:eastAsia="ru-RU"/>
          </w:rPr>
          <w:t xml:space="preserve">Перелив из </w:t>
        </w:r>
        <w:r w:rsidR="00917B42">
          <w:rPr>
            <w:rFonts w:eastAsia="Times New Roman" w:cs="Times New Roman"/>
            <w:color w:val="000000"/>
            <w:szCs w:val="24"/>
            <w:lang w:eastAsia="ru-RU"/>
          </w:rPr>
          <w:t>от</w:t>
        </w:r>
        <w:r w:rsidR="00917B42">
          <w:rPr>
            <w:rFonts w:eastAsia="Times New Roman" w:cs="Times New Roman"/>
            <w:bCs/>
            <w:color w:val="000000"/>
            <w:szCs w:val="24"/>
            <w:shd w:val="clear" w:color="auto" w:fill="FFFFFF"/>
            <w:lang w:eastAsia="ru-RU"/>
          </w:rPr>
          <w:t xml:space="preserve">крытых </w:t>
        </w:r>
        <w:r w:rsidR="00917B42">
          <w:rPr>
            <w:rFonts w:eastAsia="Times New Roman" w:cs="Times New Roman"/>
            <w:color w:val="000000"/>
            <w:szCs w:val="24"/>
            <w:lang w:eastAsia="ru-RU"/>
          </w:rPr>
          <w:t xml:space="preserve">лотков на площадке очистных сооружений не </w:t>
        </w:r>
        <w:r w:rsidR="00917B42">
          <w:rPr>
            <w:rFonts w:eastAsia="Times New Roman" w:cs="Times New Roman"/>
            <w:bCs/>
            <w:color w:val="000000"/>
            <w:szCs w:val="24"/>
            <w:shd w:val="clear" w:color="auto" w:fill="FFFFFF"/>
            <w:lang w:eastAsia="ru-RU"/>
          </w:rPr>
          <w:t xml:space="preserve">происходит по </w:t>
        </w:r>
        <w:r w:rsidR="00917B42">
          <w:rPr>
            <w:rFonts w:eastAsia="Times New Roman" w:cs="Times New Roman"/>
            <w:color w:val="000000"/>
            <w:szCs w:val="24"/>
            <w:lang w:eastAsia="ru-RU"/>
          </w:rPr>
          <w:t xml:space="preserve">тем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color w:val="000000"/>
            <w:szCs w:val="24"/>
            <w:shd w:val="clear" w:color="auto" w:fill="FFFFFF"/>
            <w:lang w:eastAsia="ru-RU"/>
          </w:rPr>
          <w:t>же причинам.</w:t>
        </w:r>
        <w:r w:rsidR="00917B42">
          <w:rPr>
            <w:webHidden/>
          </w:rPr>
          <w:fldChar w:fldCharType="end"/>
        </w:r>
      </w:hyperlink>
    </w:p>
    <w:p w14:paraId="1D77E306" w14:textId="77777777" w:rsidR="00C5718F" w:rsidRDefault="009E6FB9">
      <w:pPr>
        <w:widowControl w:val="0"/>
        <w:tabs>
          <w:tab w:val="left" w:pos="9354"/>
        </w:tabs>
        <w:suppressAutoHyphens w:val="0"/>
        <w:ind w:right="-6"/>
        <w:rPr>
          <w:rFonts w:eastAsia="Times New Roman" w:cs="Times New Roman"/>
          <w:bCs/>
          <w:color w:val="000000"/>
          <w:szCs w:val="24"/>
          <w:shd w:val="clear" w:color="auto" w:fill="FFFFFF"/>
          <w:lang w:eastAsia="ru-RU"/>
        </w:rPr>
      </w:pPr>
      <w:hyperlink w:anchor="_Toc64458531">
        <w:r w:rsidR="00917B42">
          <w:rPr>
            <w:rFonts w:eastAsia="Times New Roman" w:cs="Times New Roman"/>
            <w:color w:val="000000"/>
            <w:szCs w:val="24"/>
            <w:lang w:eastAsia="ru-RU"/>
          </w:rPr>
          <w:t xml:space="preserve">Кроме того, </w:t>
        </w:r>
        <w:r w:rsidR="00917B42">
          <w:rPr>
            <w:rFonts w:eastAsia="Times New Roman" w:cs="Times New Roman"/>
            <w:bCs/>
            <w:color w:val="000000"/>
            <w:szCs w:val="24"/>
            <w:shd w:val="clear" w:color="auto" w:fill="FFFFFF"/>
            <w:lang w:eastAsia="ru-RU"/>
          </w:rPr>
          <w:t xml:space="preserve">с </w:t>
        </w:r>
        <w:r w:rsidR="00917B42">
          <w:rPr>
            <w:rFonts w:eastAsia="Times New Roman" w:cs="Times New Roman"/>
            <w:color w:val="000000"/>
            <w:szCs w:val="24"/>
            <w:lang w:eastAsia="ru-RU"/>
          </w:rPr>
          <w:t xml:space="preserve">целью предотвращении </w:t>
        </w:r>
        <w:r w:rsidR="00917B42">
          <w:rPr>
            <w:rFonts w:eastAsia="Times New Roman" w:cs="Times New Roman"/>
            <w:bCs/>
            <w:color w:val="000000"/>
            <w:szCs w:val="24"/>
            <w:shd w:val="clear" w:color="auto" w:fill="FFFFFF"/>
            <w:lang w:eastAsia="ru-RU"/>
          </w:rPr>
          <w:t xml:space="preserve">сброса неочищенных сточных </w:t>
        </w:r>
        <w:r w:rsidR="00917B42">
          <w:rPr>
            <w:rFonts w:eastAsia="Times New Roman" w:cs="Times New Roman"/>
            <w:color w:val="000000"/>
            <w:szCs w:val="24"/>
            <w:lang w:eastAsia="ru-RU"/>
          </w:rPr>
          <w:t xml:space="preserve">вод с площадки очистных сооружений, </w:t>
        </w:r>
        <w:r w:rsidR="00917B42">
          <w:rPr>
            <w:rFonts w:eastAsia="Times New Roman" w:cs="Times New Roman"/>
            <w:bCs/>
            <w:color w:val="000000"/>
            <w:szCs w:val="24"/>
            <w:shd w:val="clear" w:color="auto" w:fill="FFFFFF"/>
            <w:lang w:eastAsia="ru-RU"/>
          </w:rPr>
          <w:t>предусмотрен надежный контроль ка</w:t>
        </w:r>
        <w:r w:rsidR="00917B42">
          <w:rPr>
            <w:rFonts w:eastAsia="Times New Roman" w:cs="Times New Roman"/>
            <w:color w:val="000000"/>
            <w:szCs w:val="24"/>
            <w:lang w:eastAsia="ru-RU"/>
          </w:rPr>
          <w:t xml:space="preserve">чества очистки по технологическим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color w:val="000000"/>
            <w:szCs w:val="24"/>
            <w:shd w:val="clear" w:color="auto" w:fill="FFFFFF"/>
            <w:lang w:eastAsia="ru-RU"/>
          </w:rPr>
          <w:t>этапам силами лаборатории.</w:t>
        </w:r>
        <w:r w:rsidR="00917B42">
          <w:rPr>
            <w:webHidden/>
          </w:rPr>
          <w:fldChar w:fldCharType="end"/>
        </w:r>
      </w:hyperlink>
    </w:p>
    <w:p w14:paraId="1B4D3167" w14:textId="77777777" w:rsidR="00C5718F" w:rsidRDefault="009E6FB9">
      <w:pPr>
        <w:widowControl w:val="0"/>
        <w:tabs>
          <w:tab w:val="left" w:pos="9354"/>
        </w:tabs>
        <w:suppressAutoHyphens w:val="0"/>
        <w:ind w:right="-6"/>
        <w:rPr>
          <w:rFonts w:eastAsia="Times New Roman" w:cs="Times New Roman"/>
          <w:color w:val="000000"/>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B6CF62F" w14:textId="77777777" w:rsidR="00C5718F" w:rsidRDefault="009E6FB9">
      <w:pPr>
        <w:suppressAutoHyphens w:val="0"/>
        <w:ind w:firstLine="0"/>
        <w:jc w:val="center"/>
        <w:rPr>
          <w:rFonts w:eastAsia="Times New Roman" w:cs="Times New Roman"/>
          <w:bCs/>
          <w:i/>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E2D6B01" w14:textId="77777777" w:rsidR="00C5718F" w:rsidRDefault="009E6FB9">
      <w:pPr>
        <w:suppressAutoHyphens w:val="0"/>
        <w:ind w:firstLine="0"/>
        <w:jc w:val="center"/>
        <w:rPr>
          <w:rFonts w:eastAsia="Times New Roman" w:cs="Times New Roman"/>
          <w:bCs/>
          <w:i/>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F6EB7A4" w14:textId="77777777" w:rsidR="00C5718F" w:rsidRDefault="009E6FB9">
      <w:pPr>
        <w:suppressAutoHyphens w:val="0"/>
        <w:ind w:firstLine="0"/>
        <w:jc w:val="center"/>
        <w:rPr>
          <w:rFonts w:eastAsia="Times New Roman" w:cs="Times New Roman"/>
          <w:bCs/>
          <w:i/>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i/>
            <w:szCs w:val="24"/>
            <w:lang w:eastAsia="ru-RU"/>
          </w:rPr>
          <w:t>Образование и размещение отходов производства</w:t>
        </w:r>
        <w:r w:rsidR="00917B42">
          <w:rPr>
            <w:webHidden/>
          </w:rPr>
          <w:fldChar w:fldCharType="end"/>
        </w:r>
      </w:hyperlink>
    </w:p>
    <w:p w14:paraId="6587E3D8"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93CCA6F" w14:textId="77777777" w:rsidR="00C5718F" w:rsidRDefault="009E6FB9">
      <w:pPr>
        <w:shd w:val="clear" w:color="auto" w:fill="FFFFFF"/>
        <w:suppressAutoHyphens w:val="0"/>
        <w:ind w:firstLine="708"/>
        <w:rPr>
          <w:rFonts w:eastAsia="Times New Roman" w:cs="Times New Roman"/>
          <w:color w:val="FF0000"/>
          <w:szCs w:val="24"/>
          <w:lang w:eastAsia="ru-RU"/>
        </w:rPr>
      </w:pPr>
      <w:hyperlink w:anchor="_Toc64458531">
        <w:r w:rsidR="00917B42">
          <w:rPr>
            <w:rFonts w:eastAsia="Times New Roman" w:cs="Times New Roman"/>
            <w:szCs w:val="24"/>
            <w:lang w:eastAsia="ru-RU"/>
          </w:rPr>
          <w:t>В процессе производственной деятельности предприятия образуются отходы 29 наименований различных классов опасности (</w:t>
        </w:r>
        <w:r w:rsidR="00917B42">
          <w:rPr>
            <w:rFonts w:eastAsia="Times New Roman" w:cs="Times New Roman"/>
            <w:szCs w:val="24"/>
            <w:lang w:val="en-US" w:eastAsia="ru-RU"/>
          </w:rPr>
          <w:t>I</w:t>
        </w:r>
        <w:r w:rsidR="00917B42">
          <w:rPr>
            <w:rFonts w:eastAsia="Times New Roman" w:cs="Times New Roman"/>
            <w:szCs w:val="24"/>
            <w:lang w:eastAsia="ru-RU"/>
          </w:rPr>
          <w:t xml:space="preserve"> - IV).</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FF0000"/>
            <w:szCs w:val="24"/>
            <w:lang w:eastAsia="ru-RU"/>
          </w:rPr>
          <w:t xml:space="preserve"> </w:t>
        </w:r>
        <w:r w:rsidR="00917B42">
          <w:rPr>
            <w:webHidden/>
          </w:rPr>
          <w:fldChar w:fldCharType="end"/>
        </w:r>
      </w:hyperlink>
    </w:p>
    <w:p w14:paraId="1C2ECC8F" w14:textId="77777777" w:rsidR="00C5718F" w:rsidRDefault="009E6FB9">
      <w:pPr>
        <w:shd w:val="clear" w:color="auto" w:fill="FFFFFF"/>
        <w:suppressAutoHyphens w:val="0"/>
        <w:ind w:firstLine="708"/>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На предприятии ведется жесткий контроль в области обращения с отходами производства, который осуществляется в соответствии с разработанным Проектом нормативов образования отходов и лимитов на их размещение, содержащий предложения по нормативным объемам образования лимитов и размещения отходов производства и потребления для предприятия.</w:t>
        </w:r>
        <w:r w:rsidR="00917B42">
          <w:rPr>
            <w:webHidden/>
          </w:rPr>
          <w:fldChar w:fldCharType="end"/>
        </w:r>
      </w:hyperlink>
    </w:p>
    <w:p w14:paraId="4A6A4152"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Для уменьшения вредного воздействия отходов на состояние окружающей среды и обеспечения полного соответствия мест их временного накопления (хранения) на территории предприятия действующим нормам и правилам разработаны плановые и внеплановые мероприятия, такие как:</w:t>
        </w:r>
        <w:r w:rsidR="00917B42">
          <w:rPr>
            <w:webHidden/>
          </w:rPr>
          <w:fldChar w:fldCharType="end"/>
        </w:r>
      </w:hyperlink>
    </w:p>
    <w:p w14:paraId="6958C98B" w14:textId="77777777" w:rsidR="00C5718F" w:rsidRDefault="009E6FB9">
      <w:pPr>
        <w:suppressAutoHyphens w:val="0"/>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постоянный учет образовавшихся отходов;</w:t>
        </w:r>
        <w:r w:rsidR="00917B42">
          <w:rPr>
            <w:webHidden/>
          </w:rPr>
          <w:fldChar w:fldCharType="end"/>
        </w:r>
      </w:hyperlink>
    </w:p>
    <w:p w14:paraId="0E38C2C6" w14:textId="77777777" w:rsidR="00C5718F" w:rsidRDefault="009E6FB9">
      <w:pPr>
        <w:suppressAutoHyphens w:val="0"/>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контроль за состоянием емкостей для хранения отходов;</w:t>
        </w:r>
        <w:r w:rsidR="00917B42">
          <w:rPr>
            <w:webHidden/>
          </w:rPr>
          <w:fldChar w:fldCharType="end"/>
        </w:r>
      </w:hyperlink>
    </w:p>
    <w:p w14:paraId="3294E146" w14:textId="77777777" w:rsidR="00C5718F" w:rsidRDefault="009E6FB9">
      <w:pPr>
        <w:suppressAutoHyphens w:val="0"/>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ведутся переговоры по заключению договоров на вывоз осадков из отстойников после просушки их на иловых площадках на полигон ТБО;</w:t>
        </w:r>
        <w:r w:rsidR="00917B42">
          <w:rPr>
            <w:webHidden/>
          </w:rPr>
          <w:fldChar w:fldCharType="end"/>
        </w:r>
      </w:hyperlink>
    </w:p>
    <w:p w14:paraId="14930EE0" w14:textId="77777777" w:rsidR="00C5718F" w:rsidRDefault="009E6FB9">
      <w:pPr>
        <w:suppressAutoHyphens w:val="0"/>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соблюдения надлежащего состояния территорий промышленных площадок;</w:t>
        </w:r>
        <w:r w:rsidR="00917B42">
          <w:rPr>
            <w:webHidden/>
          </w:rPr>
          <w:fldChar w:fldCharType="end"/>
        </w:r>
      </w:hyperlink>
    </w:p>
    <w:p w14:paraId="68AE760C" w14:textId="77777777" w:rsidR="00C5718F" w:rsidRDefault="009E6FB9">
      <w:pPr>
        <w:suppressAutoHyphens w:val="0"/>
        <w:rPr>
          <w:rFonts w:eastAsia="Times New Roman" w:cs="Times New Roman"/>
          <w:szCs w:val="24"/>
          <w:lang w:eastAsia="ru-RU"/>
        </w:rPr>
      </w:pPr>
      <w:hyperlink w:anchor="_Toc64458531">
        <w:r w:rsidR="00917B42">
          <w:rPr>
            <w:rFonts w:eastAsia="Times New Roman" w:cs="Times New Roman"/>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соблюдение требований хранения отходов различных классов опасности.</w:t>
        </w:r>
        <w:r w:rsidR="00917B42">
          <w:rPr>
            <w:webHidden/>
          </w:rPr>
          <w:fldChar w:fldCharType="end"/>
        </w:r>
      </w:hyperlink>
    </w:p>
    <w:p w14:paraId="07F39FED"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Таким образом, существующие места временного хранения отходов исключают их влияние на атмосферный воздух, почву, подземные и поверхностные воды.</w:t>
        </w:r>
        <w:r w:rsidR="00917B42">
          <w:rPr>
            <w:webHidden/>
          </w:rPr>
          <w:fldChar w:fldCharType="end"/>
        </w:r>
      </w:hyperlink>
    </w:p>
    <w:p w14:paraId="284AFA5A"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В целях снижения количества образования отходов, степени их опасности и отрицательного влияния на окружающую среду существуют различные разработанные методы утилизации отходов.</w:t>
        </w:r>
        <w:r w:rsidR="00917B42">
          <w:rPr>
            <w:webHidden/>
          </w:rPr>
          <w:fldChar w:fldCharType="end"/>
        </w:r>
      </w:hyperlink>
    </w:p>
    <w:p w14:paraId="5F730B76" w14:textId="77777777" w:rsidR="00C5718F" w:rsidRDefault="009E6FB9">
      <w:pPr>
        <w:suppressAutoHyphens w:val="0"/>
        <w:rPr>
          <w:rFonts w:cs="Times New Roman"/>
          <w:iCs/>
          <w:szCs w:val="24"/>
          <w:u w:val="single"/>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u w:val="single"/>
          </w:rPr>
          <w:t>Шумовое воздействие</w:t>
        </w:r>
        <w:r w:rsidR="00917B42">
          <w:rPr>
            <w:webHidden/>
          </w:rPr>
          <w:fldChar w:fldCharType="end"/>
        </w:r>
      </w:hyperlink>
    </w:p>
    <w:p w14:paraId="5B8B939E" w14:textId="77777777" w:rsidR="00C5718F" w:rsidRDefault="009E6FB9">
      <w:pPr>
        <w:suppressAutoHyphens w:val="0"/>
        <w:rPr>
          <w:rFonts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rPr>
          <w:t>Основными источниками шумового воздействия объекта является воздуходувное оборудование, расположенное в здании компрессорной. Принятые проектом компрессоры выполнены в шумопоглощающем исполнении. Уровень шума от оборудования внутри помещения компрессорной достигает 75 дБа, что соответствует требованиям СН 2.2.4-2.1.8.562-96.</w:t>
        </w:r>
        <w:r w:rsidR="00917B42">
          <w:rPr>
            <w:webHidden/>
          </w:rPr>
          <w:fldChar w:fldCharType="end"/>
        </w:r>
      </w:hyperlink>
    </w:p>
    <w:p w14:paraId="14AB07DE" w14:textId="77777777" w:rsidR="00C5718F" w:rsidRDefault="009E6FB9">
      <w:pPr>
        <w:suppressAutoHyphens w:val="0"/>
        <w:rPr>
          <w:rFonts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0597F9B" w14:textId="77777777" w:rsidR="00C5718F" w:rsidRDefault="009E6FB9">
      <w:pPr>
        <w:suppressAutoHyphens w:val="0"/>
        <w:rPr>
          <w:rFonts w:cs="Times New Roman"/>
          <w:iCs/>
          <w:szCs w:val="24"/>
          <w:u w:val="single"/>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4811A61" w14:textId="77777777" w:rsidR="00C5718F" w:rsidRDefault="009E6FB9">
      <w:pPr>
        <w:suppressAutoHyphens w:val="0"/>
        <w:rPr>
          <w:rFonts w:cs="Times New Roman"/>
          <w:iCs/>
          <w:szCs w:val="24"/>
          <w:u w:val="single"/>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7DDB023" w14:textId="77777777" w:rsidR="00C5718F" w:rsidRDefault="009E6FB9">
      <w:pPr>
        <w:suppressAutoHyphens w:val="0"/>
        <w:rPr>
          <w:rFonts w:cs="Times New Roman"/>
          <w:iCs/>
          <w:szCs w:val="24"/>
          <w:u w:val="single"/>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u w:val="single"/>
          </w:rPr>
          <w:t xml:space="preserve">Воздействие на поверхностные и подземные воды </w:t>
        </w:r>
        <w:r w:rsidR="00917B42">
          <w:rPr>
            <w:webHidden/>
          </w:rPr>
          <w:fldChar w:fldCharType="end"/>
        </w:r>
      </w:hyperlink>
    </w:p>
    <w:p w14:paraId="3EBB2011" w14:textId="77777777" w:rsidR="00C5718F" w:rsidRDefault="009E6FB9">
      <w:pPr>
        <w:suppressAutoHyphens w:val="0"/>
        <w:rPr>
          <w:rFonts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rPr>
          <w:t xml:space="preserve">Принятые проектом решения по водоснабжению предприятия позволяют минимизировать расход свежей артезианской воды на технологические нужды за счет использования очищенной сточной воды. </w:t>
        </w:r>
        <w:r w:rsidR="00917B42">
          <w:rPr>
            <w:webHidden/>
          </w:rPr>
          <w:fldChar w:fldCharType="end"/>
        </w:r>
      </w:hyperlink>
    </w:p>
    <w:p w14:paraId="2BCA0EB5" w14:textId="77777777" w:rsidR="00C5718F" w:rsidRDefault="009E6FB9">
      <w:pPr>
        <w:suppressAutoHyphens w:val="0"/>
        <w:rPr>
          <w:rFonts w:cs="Times New Roman"/>
          <w:iCs/>
          <w:szCs w:val="24"/>
          <w:u w:val="single"/>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u w:val="single"/>
          </w:rPr>
          <w:t xml:space="preserve">Воздействие на здоровье </w:t>
        </w:r>
        <w:r w:rsidR="00917B42">
          <w:rPr>
            <w:webHidden/>
          </w:rPr>
          <w:fldChar w:fldCharType="end"/>
        </w:r>
      </w:hyperlink>
    </w:p>
    <w:p w14:paraId="01A30A21" w14:textId="77777777" w:rsidR="00C5718F" w:rsidRDefault="009E6FB9">
      <w:pPr>
        <w:suppressAutoHyphens w:val="0"/>
        <w:rPr>
          <w:rFonts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rPr>
          <w:t>Основным фактором воздействрия на здоровье населения является загрязнение атмосферного воздуха. Учитывая социальную значимость данного фактора воздействия, целесообразно провести оценку риска для здоровья населения, включая рассмотрние вопроса о влиянии выбросов на условия проживания. По результатам оценки воздействия на окружающую среду на этапе предварительной проработки сделан вывод о принципиальной допустимости намечаемой деятельности на выбранном участке и возможности дальнейшей эксплуатации.</w:t>
        </w:r>
        <w:r w:rsidR="00917B42">
          <w:rPr>
            <w:webHidden/>
          </w:rPr>
          <w:fldChar w:fldCharType="end"/>
        </w:r>
      </w:hyperlink>
    </w:p>
    <w:p w14:paraId="66C83554" w14:textId="77777777" w:rsidR="00C5718F" w:rsidRDefault="009E6FB9">
      <w:pPr>
        <w:suppressAutoHyphens w:val="0"/>
        <w:rPr>
          <w:rFonts w:eastAsia="Calibri" w:cs="Times New Roman"/>
          <w:szCs w:val="24"/>
          <w:lang w:eastAsia="ru-RU"/>
        </w:rPr>
      </w:pPr>
      <w:hyperlink w:anchor="_Toc64458531">
        <w:r w:rsidR="00917B42">
          <w:rPr>
            <w:rFonts w:eastAsia="Calibri" w:cs="Times New Roman"/>
            <w:szCs w:val="24"/>
            <w:lang w:eastAsia="ru-RU"/>
          </w:rPr>
          <w:t xml:space="preserve">На </w:t>
        </w:r>
        <w:proofErr w:type="spellStart"/>
        <w:r w:rsidR="00917B42">
          <w:rPr>
            <w:rFonts w:eastAsia="Calibri" w:cs="Times New Roman"/>
            <w:szCs w:val="24"/>
            <w:lang w:eastAsia="ru-RU"/>
          </w:rPr>
          <w:t>сегодн</w:t>
        </w:r>
        <w:r w:rsidR="00917B42">
          <w:rPr>
            <w:rFonts w:eastAsia="Calibri" w:cs="Times New Roman"/>
            <w:szCs w:val="24"/>
            <w:shd w:val="clear" w:color="auto" w:fill="FFFFFF"/>
            <w:lang w:eastAsia="ru-RU"/>
          </w:rPr>
          <w:t>яшн</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lang w:eastAsia="ru-RU"/>
          </w:rPr>
          <w:t>ий день требования к предельно допустимому сбросу ужесточились. Очистные сооружения должны обеспечивать эффект очистки сточных вод до норм ПДК рыбохозяйственных водоемов согласно СанПиН 2.1.5.980-00 «Гигиенические требования к охране поверхностных вод».</w:t>
        </w:r>
        <w:r w:rsidR="00917B42">
          <w:rPr>
            <w:webHidden/>
          </w:rPr>
          <w:fldChar w:fldCharType="end"/>
        </w:r>
      </w:hyperlink>
    </w:p>
    <w:p w14:paraId="29B2D134" w14:textId="77777777" w:rsidR="00C5718F" w:rsidRDefault="009E6FB9">
      <w:pPr>
        <w:suppressAutoHyphens w:val="0"/>
        <w:rPr>
          <w:rFonts w:eastAsia="Calibri"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lang w:eastAsia="ru-RU"/>
          </w:rPr>
          <w:t xml:space="preserve">Фактические данные по входящим концентрациям сточных вод, концентрациям воды после очистки и нормам ПДК (г/м³) очищенных сточных вод приведены в таблицах 2.1.7-1- 2.1.7-2. </w:t>
        </w:r>
        <w:r w:rsidR="00917B42">
          <w:rPr>
            <w:webHidden/>
          </w:rPr>
          <w:fldChar w:fldCharType="end"/>
        </w:r>
      </w:hyperlink>
    </w:p>
    <w:p w14:paraId="4C10763B" w14:textId="77777777" w:rsidR="00C5718F" w:rsidRDefault="009E6FB9">
      <w:pPr>
        <w:suppressAutoHyphens w:val="0"/>
        <w:rPr>
          <w:rFonts w:eastAsia="Calibri"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E949412" w14:textId="77777777" w:rsidR="00C5718F" w:rsidRDefault="009E6FB9">
      <w:pPr>
        <w:suppressAutoHyphens w:val="0"/>
        <w:rPr>
          <w:rFonts w:eastAsia="Calibri" w:cs="Times New Roman"/>
          <w:szCs w:val="24"/>
          <w:lang w:eastAsia="ru-RU"/>
        </w:rPr>
      </w:pPr>
      <w:hyperlink w:anchor="_Toc64458531">
        <w:r w:rsidR="00917B42">
          <w:rPr>
            <w:rFonts w:eastAsia="Calibri" w:cs="Times New Roman"/>
            <w:b/>
            <w:szCs w:val="24"/>
            <w:lang w:eastAsia="ru-RU"/>
          </w:rPr>
          <w:t>Таблица 2.1.7-1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lang w:eastAsia="ru-RU"/>
          </w:rPr>
          <w:t xml:space="preserve"> – Данные по нормативным величинам ПДК в сточных (после каждой из ступеней очистки) и очищенных водах, и качества воды в реке Малый Несветай .</w:t>
        </w:r>
        <w:r w:rsidR="00917B42">
          <w:rPr>
            <w:webHidden/>
          </w:rPr>
          <w:fldChar w:fldCharType="end"/>
        </w:r>
      </w:hyperlink>
    </w:p>
    <w:p w14:paraId="150139D4" w14:textId="77777777" w:rsidR="00C5718F" w:rsidRDefault="009E6FB9">
      <w:pPr>
        <w:suppressAutoHyphens w:val="0"/>
        <w:rPr>
          <w:rFonts w:eastAsia="Calibri"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5000" w:type="pct"/>
        <w:tblLayout w:type="fixed"/>
        <w:tblCellMar>
          <w:left w:w="28" w:type="dxa"/>
          <w:right w:w="28" w:type="dxa"/>
        </w:tblCellMar>
        <w:tblLook w:val="0000" w:firstRow="0" w:lastRow="0" w:firstColumn="0" w:lastColumn="0" w:noHBand="0" w:noVBand="0"/>
      </w:tblPr>
      <w:tblGrid>
        <w:gridCol w:w="503"/>
        <w:gridCol w:w="2325"/>
        <w:gridCol w:w="2621"/>
        <w:gridCol w:w="2964"/>
        <w:gridCol w:w="1564"/>
      </w:tblGrid>
      <w:tr w:rsidR="00C5718F" w14:paraId="22FAFF6A" w14:textId="77777777">
        <w:trPr>
          <w:cantSplit/>
          <w:trHeight w:val="20"/>
          <w:tblHeader/>
        </w:trPr>
        <w:tc>
          <w:tcPr>
            <w:tcW w:w="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431D6"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rFonts w:eastAsia="Times New Roman" w:cs="Times New Roman"/>
                  <w:b/>
                  <w:sz w:val="18"/>
                  <w:szCs w:val="24"/>
                  <w:lang w:eastAsia="ru-RU"/>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br/>
                <w:t>п/п</w:t>
              </w:r>
              <w:r w:rsidR="00917B42">
                <w:rPr>
                  <w:webHidden/>
                </w:rPr>
                <w:fldChar w:fldCharType="end"/>
              </w:r>
            </w:hyperlink>
          </w:p>
        </w:tc>
        <w:tc>
          <w:tcPr>
            <w:tcW w:w="2312" w:type="dxa"/>
            <w:tcBorders>
              <w:top w:val="single" w:sz="4" w:space="0" w:color="000000"/>
              <w:bottom w:val="single" w:sz="4" w:space="0" w:color="000000"/>
              <w:right w:val="single" w:sz="4" w:space="0" w:color="000000"/>
            </w:tcBorders>
            <w:shd w:val="clear" w:color="auto" w:fill="auto"/>
            <w:vAlign w:val="center"/>
          </w:tcPr>
          <w:p w14:paraId="00C8C4F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Место отбора проб</w:t>
              </w:r>
              <w:r w:rsidR="00917B42">
                <w:rPr>
                  <w:webHidden/>
                </w:rPr>
                <w:fldChar w:fldCharType="end"/>
              </w:r>
            </w:hyperlink>
          </w:p>
        </w:tc>
        <w:tc>
          <w:tcPr>
            <w:tcW w:w="2606" w:type="dxa"/>
            <w:tcBorders>
              <w:top w:val="single" w:sz="4" w:space="0" w:color="000000"/>
              <w:bottom w:val="single" w:sz="4" w:space="0" w:color="000000"/>
              <w:right w:val="single" w:sz="4" w:space="0" w:color="000000"/>
            </w:tcBorders>
            <w:shd w:val="clear" w:color="auto" w:fill="auto"/>
            <w:vAlign w:val="center"/>
          </w:tcPr>
          <w:p w14:paraId="31384877" w14:textId="77777777" w:rsidR="00C5718F" w:rsidRDefault="009E6FB9">
            <w:pPr>
              <w:widowControl w:val="0"/>
              <w:suppressAutoHyphens w:val="0"/>
              <w:ind w:firstLine="0"/>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Наименование показателя</w:t>
              </w:r>
              <w:r w:rsidR="00917B42">
                <w:rPr>
                  <w:webHidden/>
                </w:rPr>
                <w:fldChar w:fldCharType="end"/>
              </w:r>
            </w:hyperlink>
          </w:p>
        </w:tc>
        <w:tc>
          <w:tcPr>
            <w:tcW w:w="2947" w:type="dxa"/>
            <w:tcBorders>
              <w:top w:val="single" w:sz="4" w:space="0" w:color="000000"/>
              <w:bottom w:val="single" w:sz="4" w:space="0" w:color="000000"/>
              <w:right w:val="single" w:sz="4" w:space="0" w:color="000000"/>
            </w:tcBorders>
            <w:shd w:val="clear" w:color="auto" w:fill="auto"/>
            <w:vAlign w:val="center"/>
          </w:tcPr>
          <w:p w14:paraId="5740BAD2"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Метод контроля</w:t>
              </w:r>
              <w:r w:rsidR="00917B42">
                <w:rPr>
                  <w:webHidden/>
                </w:rPr>
                <w:fldChar w:fldCharType="end"/>
              </w:r>
            </w:hyperlink>
          </w:p>
        </w:tc>
        <w:tc>
          <w:tcPr>
            <w:tcW w:w="1555" w:type="dxa"/>
            <w:tcBorders>
              <w:top w:val="single" w:sz="4" w:space="0" w:color="000000"/>
              <w:bottom w:val="single" w:sz="4" w:space="0" w:color="000000"/>
              <w:right w:val="single" w:sz="4" w:space="0" w:color="000000"/>
            </w:tcBorders>
            <w:shd w:val="clear" w:color="auto" w:fill="auto"/>
            <w:vAlign w:val="center"/>
          </w:tcPr>
          <w:p w14:paraId="694BFB77"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Норматив</w:t>
              </w:r>
              <w:r w:rsidR="00917B42">
                <w:rPr>
                  <w:webHidden/>
                </w:rPr>
                <w:fldChar w:fldCharType="end"/>
              </w:r>
            </w:hyperlink>
          </w:p>
        </w:tc>
      </w:tr>
      <w:tr w:rsidR="00C5718F" w14:paraId="152D5CBD" w14:textId="77777777">
        <w:trPr>
          <w:cantSplit/>
          <w:trHeight w:val="20"/>
        </w:trPr>
        <w:tc>
          <w:tcPr>
            <w:tcW w:w="501" w:type="dxa"/>
            <w:vMerge w:val="restart"/>
            <w:tcBorders>
              <w:left w:val="single" w:sz="4" w:space="0" w:color="000000"/>
              <w:right w:val="single" w:sz="4" w:space="0" w:color="000000"/>
            </w:tcBorders>
            <w:shd w:val="clear" w:color="auto" w:fill="auto"/>
          </w:tcPr>
          <w:p w14:paraId="122550AA" w14:textId="77777777" w:rsidR="00C5718F" w:rsidRDefault="009E6FB9">
            <w:pPr>
              <w:widowControl w:val="0"/>
              <w:suppressAutoHyphens w:val="0"/>
              <w:ind w:firstLine="0"/>
              <w:rPr>
                <w:rFonts w:eastAsia="Times New Roman" w:cs="Times New Roman"/>
                <w:b/>
                <w:sz w:val="18"/>
                <w:szCs w:val="24"/>
                <w:lang w:eastAsia="ru-RU"/>
              </w:rPr>
            </w:pPr>
            <w:hyperlink w:anchor="_Toc64458531">
              <w:r w:rsidR="00917B42">
                <w:rPr>
                  <w:rFonts w:eastAsia="Times New Roman" w:cs="Times New Roman"/>
                  <w:b/>
                  <w:sz w:val="18"/>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1</w:t>
              </w:r>
              <w:r w:rsidR="00917B42">
                <w:rPr>
                  <w:webHidden/>
                </w:rPr>
                <w:fldChar w:fldCharType="end"/>
              </w:r>
            </w:hyperlink>
          </w:p>
        </w:tc>
        <w:tc>
          <w:tcPr>
            <w:tcW w:w="2312" w:type="dxa"/>
            <w:vMerge w:val="restart"/>
            <w:tcBorders>
              <w:left w:val="single" w:sz="4" w:space="0" w:color="000000"/>
              <w:right w:val="single" w:sz="4" w:space="0" w:color="000000"/>
            </w:tcBorders>
            <w:shd w:val="clear" w:color="auto" w:fill="auto"/>
          </w:tcPr>
          <w:p w14:paraId="3C94445A" w14:textId="77777777" w:rsidR="00C5718F" w:rsidRDefault="009E6FB9">
            <w:pPr>
              <w:widowControl w:val="0"/>
              <w:suppressAutoHyphens w:val="0"/>
              <w:ind w:firstLine="0"/>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Поступающая сточная жидкость. Приемная камера</w:t>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1F0F0C2F"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Температура, 0 С</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1F533899"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52.24.496-95</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56AF1109"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до +40</w:t>
              </w:r>
              <w:r w:rsidR="00917B42">
                <w:rPr>
                  <w:webHidden/>
                </w:rPr>
                <w:fldChar w:fldCharType="end"/>
              </w:r>
            </w:hyperlink>
          </w:p>
        </w:tc>
      </w:tr>
      <w:tr w:rsidR="00C5718F" w14:paraId="373E6408" w14:textId="77777777">
        <w:trPr>
          <w:cantSplit/>
          <w:trHeight w:val="20"/>
        </w:trPr>
        <w:tc>
          <w:tcPr>
            <w:tcW w:w="501" w:type="dxa"/>
            <w:vMerge/>
            <w:tcBorders>
              <w:left w:val="single" w:sz="4" w:space="0" w:color="000000"/>
              <w:right w:val="single" w:sz="4" w:space="0" w:color="000000"/>
            </w:tcBorders>
            <w:vAlign w:val="center"/>
          </w:tcPr>
          <w:p w14:paraId="084B89AB" w14:textId="77777777" w:rsidR="00C5718F" w:rsidRDefault="009E6FB9">
            <w:pPr>
              <w:widowControl w:val="0"/>
              <w:suppressAutoHyphens w:val="0"/>
              <w:ind w:firstLine="0"/>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54ED11C7" w14:textId="77777777" w:rsidR="00C5718F" w:rsidRDefault="009E6FB9">
            <w:pPr>
              <w:widowControl w:val="0"/>
              <w:suppressAutoHyphens w:val="0"/>
              <w:ind w:firstLine="0"/>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25CFE306"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Запах, балл</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33452DF4"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52.24.496-95</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0000BC24"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15066556" w14:textId="77777777">
        <w:trPr>
          <w:cantSplit/>
          <w:trHeight w:val="20"/>
        </w:trPr>
        <w:tc>
          <w:tcPr>
            <w:tcW w:w="501" w:type="dxa"/>
            <w:vMerge/>
            <w:tcBorders>
              <w:left w:val="single" w:sz="4" w:space="0" w:color="000000"/>
              <w:right w:val="single" w:sz="4" w:space="0" w:color="000000"/>
            </w:tcBorders>
            <w:vAlign w:val="center"/>
          </w:tcPr>
          <w:p w14:paraId="6F904E29"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0E137EEC"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1CF8D950"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Окраска, цвет жидкости</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11B580A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52.24.496-95</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7B15F935"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2D43D76E" w14:textId="77777777">
        <w:trPr>
          <w:cantSplit/>
          <w:trHeight w:val="20"/>
        </w:trPr>
        <w:tc>
          <w:tcPr>
            <w:tcW w:w="501" w:type="dxa"/>
            <w:vMerge/>
            <w:tcBorders>
              <w:left w:val="single" w:sz="4" w:space="0" w:color="000000"/>
              <w:right w:val="single" w:sz="4" w:space="0" w:color="000000"/>
            </w:tcBorders>
            <w:vAlign w:val="center"/>
          </w:tcPr>
          <w:p w14:paraId="316A4A1E"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55AA2B60"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7C4EF0D7"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Плавающие примеси, отсутствие - наличие</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7B7A68AE"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220ECFBA"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27682320" w14:textId="77777777">
        <w:trPr>
          <w:cantSplit/>
          <w:trHeight w:val="20"/>
        </w:trPr>
        <w:tc>
          <w:tcPr>
            <w:tcW w:w="501" w:type="dxa"/>
            <w:vMerge/>
            <w:tcBorders>
              <w:left w:val="single" w:sz="4" w:space="0" w:color="000000"/>
              <w:right w:val="single" w:sz="4" w:space="0" w:color="000000"/>
            </w:tcBorders>
            <w:vAlign w:val="center"/>
          </w:tcPr>
          <w:p w14:paraId="1EAC6E08"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5805DEEE"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744628E0"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Прозрачность, см</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429B001A"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52.24.496-95</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4F5FC07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5D939E0E" w14:textId="77777777">
        <w:trPr>
          <w:cantSplit/>
          <w:trHeight w:val="20"/>
        </w:trPr>
        <w:tc>
          <w:tcPr>
            <w:tcW w:w="501" w:type="dxa"/>
            <w:vMerge/>
            <w:tcBorders>
              <w:left w:val="single" w:sz="4" w:space="0" w:color="000000"/>
              <w:right w:val="single" w:sz="4" w:space="0" w:color="000000"/>
            </w:tcBorders>
            <w:vAlign w:val="center"/>
          </w:tcPr>
          <w:p w14:paraId="61184070"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7A6D034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43234E33"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Взвешенные вещества, мг/дм3</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3C7BD62A"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14.1:2.110-97 (изд. 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75D3E8B7"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300</w:t>
              </w:r>
              <w:r w:rsidR="00917B42">
                <w:rPr>
                  <w:webHidden/>
                </w:rPr>
                <w:fldChar w:fldCharType="end"/>
              </w:r>
            </w:hyperlink>
          </w:p>
        </w:tc>
      </w:tr>
      <w:tr w:rsidR="00C5718F" w14:paraId="79556E07" w14:textId="77777777">
        <w:trPr>
          <w:cantSplit/>
          <w:trHeight w:val="20"/>
        </w:trPr>
        <w:tc>
          <w:tcPr>
            <w:tcW w:w="501" w:type="dxa"/>
            <w:vMerge/>
            <w:tcBorders>
              <w:left w:val="single" w:sz="4" w:space="0" w:color="000000"/>
              <w:right w:val="single" w:sz="4" w:space="0" w:color="000000"/>
            </w:tcBorders>
            <w:vAlign w:val="center"/>
          </w:tcPr>
          <w:p w14:paraId="03235662"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7DB5922A"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39B547AD"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БПК5</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7A8B9056"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572D20F0"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300</w:t>
              </w:r>
              <w:r w:rsidR="00917B42">
                <w:rPr>
                  <w:webHidden/>
                </w:rPr>
                <w:fldChar w:fldCharType="end"/>
              </w:r>
            </w:hyperlink>
          </w:p>
        </w:tc>
      </w:tr>
      <w:tr w:rsidR="00C5718F" w14:paraId="0FAA4A5D" w14:textId="77777777">
        <w:trPr>
          <w:cantSplit/>
          <w:trHeight w:val="20"/>
        </w:trPr>
        <w:tc>
          <w:tcPr>
            <w:tcW w:w="501" w:type="dxa"/>
            <w:vMerge/>
            <w:tcBorders>
              <w:left w:val="single" w:sz="4" w:space="0" w:color="000000"/>
              <w:right w:val="single" w:sz="4" w:space="0" w:color="000000"/>
            </w:tcBorders>
            <w:vAlign w:val="center"/>
          </w:tcPr>
          <w:p w14:paraId="5D6AF06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6A94EAE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6E04205D"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Алюминий</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2F5A936F"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40D6E8B5"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5</w:t>
              </w:r>
              <w:r w:rsidR="00917B42">
                <w:rPr>
                  <w:webHidden/>
                </w:rPr>
                <w:fldChar w:fldCharType="end"/>
              </w:r>
            </w:hyperlink>
          </w:p>
        </w:tc>
      </w:tr>
      <w:tr w:rsidR="00C5718F" w14:paraId="7D32C228" w14:textId="77777777">
        <w:trPr>
          <w:cantSplit/>
          <w:trHeight w:val="20"/>
        </w:trPr>
        <w:tc>
          <w:tcPr>
            <w:tcW w:w="501" w:type="dxa"/>
            <w:vMerge/>
            <w:tcBorders>
              <w:left w:val="single" w:sz="4" w:space="0" w:color="000000"/>
              <w:right w:val="single" w:sz="4" w:space="0" w:color="000000"/>
            </w:tcBorders>
            <w:vAlign w:val="center"/>
          </w:tcPr>
          <w:p w14:paraId="12F386C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2385AA6D"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59E7EB4B"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Соотношение ХПК БПК5</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313A71F7"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2A32E2C7"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2,5</w:t>
              </w:r>
              <w:r w:rsidR="00917B42">
                <w:rPr>
                  <w:webHidden/>
                </w:rPr>
                <w:fldChar w:fldCharType="end"/>
              </w:r>
            </w:hyperlink>
          </w:p>
        </w:tc>
      </w:tr>
      <w:tr w:rsidR="00C5718F" w14:paraId="39C310C0" w14:textId="77777777">
        <w:trPr>
          <w:cantSplit/>
          <w:trHeight w:val="20"/>
        </w:trPr>
        <w:tc>
          <w:tcPr>
            <w:tcW w:w="501" w:type="dxa"/>
            <w:vMerge/>
            <w:tcBorders>
              <w:left w:val="single" w:sz="4" w:space="0" w:color="000000"/>
              <w:right w:val="single" w:sz="4" w:space="0" w:color="000000"/>
            </w:tcBorders>
            <w:vAlign w:val="center"/>
          </w:tcPr>
          <w:p w14:paraId="1F4F7EE1"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47C34B70"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2A31EF64"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rFonts w:eastAsia="Times New Roman" w:cs="Times New Roman"/>
                  <w:sz w:val="18"/>
                  <w:szCs w:val="24"/>
                  <w:lang w:eastAsia="ru-RU"/>
                </w:rPr>
                <w:t>Хлориды,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58B991CA"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14.1:2.96-97 (изд. 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621AD0A4"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1000</w:t>
              </w:r>
              <w:r w:rsidR="00917B42">
                <w:rPr>
                  <w:webHidden/>
                </w:rPr>
                <w:fldChar w:fldCharType="end"/>
              </w:r>
            </w:hyperlink>
          </w:p>
        </w:tc>
      </w:tr>
      <w:tr w:rsidR="00C5718F" w14:paraId="11D24A55" w14:textId="77777777">
        <w:trPr>
          <w:cantSplit/>
          <w:trHeight w:val="20"/>
        </w:trPr>
        <w:tc>
          <w:tcPr>
            <w:tcW w:w="501" w:type="dxa"/>
            <w:vMerge/>
            <w:tcBorders>
              <w:left w:val="single" w:sz="4" w:space="0" w:color="000000"/>
              <w:right w:val="single" w:sz="4" w:space="0" w:color="000000"/>
            </w:tcBorders>
            <w:vAlign w:val="center"/>
          </w:tcPr>
          <w:p w14:paraId="0B66622E"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71D13CAD"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03119B02"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rFonts w:eastAsia="Times New Roman" w:cs="Times New Roman"/>
                  <w:sz w:val="18"/>
                  <w:szCs w:val="24"/>
                  <w:lang w:eastAsia="ru-RU"/>
                </w:rPr>
                <w:t>Сульфаты,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55744D67"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14.1:2.108-97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69CA52AB"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1,5</w:t>
              </w:r>
              <w:r w:rsidR="00917B42">
                <w:rPr>
                  <w:webHidden/>
                </w:rPr>
                <w:fldChar w:fldCharType="end"/>
              </w:r>
            </w:hyperlink>
          </w:p>
        </w:tc>
      </w:tr>
      <w:tr w:rsidR="00C5718F" w14:paraId="75455865" w14:textId="77777777">
        <w:trPr>
          <w:cantSplit/>
          <w:trHeight w:val="20"/>
        </w:trPr>
        <w:tc>
          <w:tcPr>
            <w:tcW w:w="501" w:type="dxa"/>
            <w:vMerge/>
            <w:tcBorders>
              <w:left w:val="single" w:sz="4" w:space="0" w:color="000000"/>
              <w:right w:val="single" w:sz="4" w:space="0" w:color="000000"/>
            </w:tcBorders>
            <w:vAlign w:val="center"/>
          </w:tcPr>
          <w:p w14:paraId="4B7A5B0C"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3003AFBB"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187960A5"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Фенолы</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037D46E7"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7815BECB"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5,0</w:t>
              </w:r>
              <w:r w:rsidR="00917B42">
                <w:rPr>
                  <w:webHidden/>
                </w:rPr>
                <w:fldChar w:fldCharType="end"/>
              </w:r>
            </w:hyperlink>
          </w:p>
        </w:tc>
      </w:tr>
      <w:tr w:rsidR="00C5718F" w14:paraId="21778A11" w14:textId="77777777">
        <w:trPr>
          <w:cantSplit/>
          <w:trHeight w:val="20"/>
        </w:trPr>
        <w:tc>
          <w:tcPr>
            <w:tcW w:w="501" w:type="dxa"/>
            <w:vMerge/>
            <w:tcBorders>
              <w:left w:val="single" w:sz="4" w:space="0" w:color="000000"/>
              <w:right w:val="single" w:sz="4" w:space="0" w:color="000000"/>
            </w:tcBorders>
            <w:vAlign w:val="center"/>
          </w:tcPr>
          <w:p w14:paraId="005D153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0E031EC5"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28C02BDC"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Марганец</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6F5F52EB"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36FCF609"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1,0</w:t>
              </w:r>
              <w:r w:rsidR="00917B42">
                <w:rPr>
                  <w:webHidden/>
                </w:rPr>
                <w:fldChar w:fldCharType="end"/>
              </w:r>
            </w:hyperlink>
          </w:p>
        </w:tc>
      </w:tr>
      <w:tr w:rsidR="00C5718F" w14:paraId="56C561F8" w14:textId="77777777">
        <w:trPr>
          <w:cantSplit/>
          <w:trHeight w:val="20"/>
        </w:trPr>
        <w:tc>
          <w:tcPr>
            <w:tcW w:w="501" w:type="dxa"/>
            <w:vMerge/>
            <w:tcBorders>
              <w:left w:val="single" w:sz="4" w:space="0" w:color="000000"/>
              <w:right w:val="single" w:sz="4" w:space="0" w:color="000000"/>
            </w:tcBorders>
            <w:vAlign w:val="center"/>
          </w:tcPr>
          <w:p w14:paraId="01F87D01"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34E0462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1AEF7E18"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Медь</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70C50CDF"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528BC304"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1,0</w:t>
              </w:r>
              <w:r w:rsidR="00917B42">
                <w:rPr>
                  <w:webHidden/>
                </w:rPr>
                <w:fldChar w:fldCharType="end"/>
              </w:r>
            </w:hyperlink>
          </w:p>
        </w:tc>
      </w:tr>
      <w:tr w:rsidR="00C5718F" w14:paraId="3F54BAA8" w14:textId="77777777">
        <w:trPr>
          <w:cantSplit/>
          <w:trHeight w:val="20"/>
        </w:trPr>
        <w:tc>
          <w:tcPr>
            <w:tcW w:w="501" w:type="dxa"/>
            <w:vMerge/>
            <w:tcBorders>
              <w:left w:val="single" w:sz="4" w:space="0" w:color="000000"/>
              <w:right w:val="single" w:sz="4" w:space="0" w:color="000000"/>
            </w:tcBorders>
            <w:vAlign w:val="center"/>
          </w:tcPr>
          <w:p w14:paraId="6D4C480C"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2274F636"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7C164736"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Цинк</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7DB6DB66"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6B0BD0C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1,0</w:t>
              </w:r>
              <w:r w:rsidR="00917B42">
                <w:rPr>
                  <w:webHidden/>
                </w:rPr>
                <w:fldChar w:fldCharType="end"/>
              </w:r>
            </w:hyperlink>
          </w:p>
        </w:tc>
      </w:tr>
      <w:tr w:rsidR="00C5718F" w14:paraId="6E00BF91" w14:textId="77777777">
        <w:trPr>
          <w:cantSplit/>
          <w:trHeight w:val="20"/>
        </w:trPr>
        <w:tc>
          <w:tcPr>
            <w:tcW w:w="501" w:type="dxa"/>
            <w:vMerge/>
            <w:tcBorders>
              <w:left w:val="single" w:sz="4" w:space="0" w:color="000000"/>
              <w:right w:val="single" w:sz="4" w:space="0" w:color="000000"/>
            </w:tcBorders>
            <w:vAlign w:val="center"/>
          </w:tcPr>
          <w:p w14:paraId="3089959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293BFA60"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7D0103C5"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Хром общий</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2AFAA709"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6CE6D185"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0,5</w:t>
              </w:r>
              <w:r w:rsidR="00917B42">
                <w:rPr>
                  <w:webHidden/>
                </w:rPr>
                <w:fldChar w:fldCharType="end"/>
              </w:r>
            </w:hyperlink>
          </w:p>
        </w:tc>
      </w:tr>
      <w:tr w:rsidR="00C5718F" w14:paraId="668EEBCD" w14:textId="77777777">
        <w:trPr>
          <w:cantSplit/>
          <w:trHeight w:val="20"/>
        </w:trPr>
        <w:tc>
          <w:tcPr>
            <w:tcW w:w="501" w:type="dxa"/>
            <w:vMerge/>
            <w:tcBorders>
              <w:left w:val="single" w:sz="4" w:space="0" w:color="000000"/>
              <w:right w:val="single" w:sz="4" w:space="0" w:color="000000"/>
            </w:tcBorders>
            <w:vAlign w:val="center"/>
          </w:tcPr>
          <w:p w14:paraId="2DC21F61"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0B3A8FE7"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60AF4537"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Никель</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3EFF46F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62515DF8"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0,25</w:t>
              </w:r>
              <w:r w:rsidR="00917B42">
                <w:rPr>
                  <w:webHidden/>
                </w:rPr>
                <w:fldChar w:fldCharType="end"/>
              </w:r>
            </w:hyperlink>
          </w:p>
        </w:tc>
      </w:tr>
      <w:tr w:rsidR="00C5718F" w14:paraId="37D77B5F" w14:textId="77777777">
        <w:trPr>
          <w:cantSplit/>
          <w:trHeight w:val="20"/>
        </w:trPr>
        <w:tc>
          <w:tcPr>
            <w:tcW w:w="501" w:type="dxa"/>
            <w:vMerge/>
            <w:tcBorders>
              <w:left w:val="single" w:sz="4" w:space="0" w:color="000000"/>
              <w:right w:val="single" w:sz="4" w:space="0" w:color="000000"/>
            </w:tcBorders>
            <w:vAlign w:val="center"/>
          </w:tcPr>
          <w:p w14:paraId="13F90938"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53E3527A"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52E007CF"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Кадмий</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779862D8"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2C14DFB9"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0,015</w:t>
              </w:r>
              <w:r w:rsidR="00917B42">
                <w:rPr>
                  <w:webHidden/>
                </w:rPr>
                <w:fldChar w:fldCharType="end"/>
              </w:r>
            </w:hyperlink>
          </w:p>
        </w:tc>
      </w:tr>
      <w:tr w:rsidR="00C5718F" w14:paraId="252B46D2" w14:textId="77777777">
        <w:trPr>
          <w:cantSplit/>
          <w:trHeight w:val="20"/>
        </w:trPr>
        <w:tc>
          <w:tcPr>
            <w:tcW w:w="501" w:type="dxa"/>
            <w:vMerge/>
            <w:tcBorders>
              <w:left w:val="single" w:sz="4" w:space="0" w:color="000000"/>
              <w:right w:val="single" w:sz="4" w:space="0" w:color="000000"/>
            </w:tcBorders>
            <w:vAlign w:val="center"/>
          </w:tcPr>
          <w:p w14:paraId="60A4CA12"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2CE8F739"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006101A7"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Свинец</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24892322"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3C15A36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0,25</w:t>
              </w:r>
              <w:r w:rsidR="00917B42">
                <w:rPr>
                  <w:webHidden/>
                </w:rPr>
                <w:fldChar w:fldCharType="end"/>
              </w:r>
            </w:hyperlink>
          </w:p>
        </w:tc>
      </w:tr>
      <w:tr w:rsidR="00C5718F" w14:paraId="24464801" w14:textId="77777777">
        <w:trPr>
          <w:cantSplit/>
          <w:trHeight w:val="20"/>
        </w:trPr>
        <w:tc>
          <w:tcPr>
            <w:tcW w:w="501" w:type="dxa"/>
            <w:vMerge/>
            <w:tcBorders>
              <w:left w:val="single" w:sz="4" w:space="0" w:color="000000"/>
              <w:right w:val="single" w:sz="4" w:space="0" w:color="000000"/>
            </w:tcBorders>
            <w:vAlign w:val="center"/>
          </w:tcPr>
          <w:p w14:paraId="08489EF0"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65061CF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36918639"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Мышьяк</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07D6FA6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5D51C02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0,05</w:t>
              </w:r>
              <w:r w:rsidR="00917B42">
                <w:rPr>
                  <w:webHidden/>
                </w:rPr>
                <w:fldChar w:fldCharType="end"/>
              </w:r>
            </w:hyperlink>
          </w:p>
        </w:tc>
      </w:tr>
      <w:tr w:rsidR="00C5718F" w14:paraId="15C68393" w14:textId="77777777">
        <w:trPr>
          <w:cantSplit/>
          <w:trHeight w:val="20"/>
        </w:trPr>
        <w:tc>
          <w:tcPr>
            <w:tcW w:w="501" w:type="dxa"/>
            <w:vMerge/>
            <w:tcBorders>
              <w:left w:val="single" w:sz="4" w:space="0" w:color="000000"/>
              <w:right w:val="single" w:sz="4" w:space="0" w:color="000000"/>
            </w:tcBorders>
            <w:vAlign w:val="center"/>
          </w:tcPr>
          <w:p w14:paraId="3745170B"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7091E22D"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279EC8BE"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Ртуть</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1187E62F"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259665A7"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0,005</w:t>
              </w:r>
              <w:r w:rsidR="00917B42">
                <w:rPr>
                  <w:webHidden/>
                </w:rPr>
                <w:fldChar w:fldCharType="end"/>
              </w:r>
            </w:hyperlink>
          </w:p>
        </w:tc>
      </w:tr>
      <w:tr w:rsidR="00C5718F" w14:paraId="6CA5ADBC" w14:textId="77777777">
        <w:trPr>
          <w:cantSplit/>
          <w:trHeight w:val="20"/>
        </w:trPr>
        <w:tc>
          <w:tcPr>
            <w:tcW w:w="501" w:type="dxa"/>
            <w:vMerge/>
            <w:tcBorders>
              <w:left w:val="single" w:sz="4" w:space="0" w:color="000000"/>
              <w:right w:val="single" w:sz="4" w:space="0" w:color="000000"/>
            </w:tcBorders>
            <w:vAlign w:val="center"/>
          </w:tcPr>
          <w:p w14:paraId="7BB251F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02FED649"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056F5D81"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Жиры</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1C62CD1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156206A5"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50</w:t>
              </w:r>
              <w:r w:rsidR="00917B42">
                <w:rPr>
                  <w:webHidden/>
                </w:rPr>
                <w:fldChar w:fldCharType="end"/>
              </w:r>
            </w:hyperlink>
          </w:p>
        </w:tc>
      </w:tr>
      <w:tr w:rsidR="00C5718F" w14:paraId="701FEE83" w14:textId="77777777">
        <w:trPr>
          <w:cantSplit/>
          <w:trHeight w:val="20"/>
        </w:trPr>
        <w:tc>
          <w:tcPr>
            <w:tcW w:w="501" w:type="dxa"/>
            <w:vMerge/>
            <w:tcBorders>
              <w:left w:val="single" w:sz="4" w:space="0" w:color="000000"/>
              <w:right w:val="single" w:sz="4" w:space="0" w:color="000000"/>
            </w:tcBorders>
            <w:vAlign w:val="center"/>
          </w:tcPr>
          <w:p w14:paraId="2B06F9ED"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45AEB54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5A6CC612"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Летучие органические соединения</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19F78E9D"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4926C9FE"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20</w:t>
              </w:r>
              <w:r w:rsidR="00917B42">
                <w:rPr>
                  <w:webHidden/>
                </w:rPr>
                <w:fldChar w:fldCharType="end"/>
              </w:r>
            </w:hyperlink>
          </w:p>
        </w:tc>
      </w:tr>
      <w:tr w:rsidR="00C5718F" w14:paraId="7872735C" w14:textId="77777777">
        <w:trPr>
          <w:cantSplit/>
          <w:trHeight w:val="20"/>
        </w:trPr>
        <w:tc>
          <w:tcPr>
            <w:tcW w:w="501" w:type="dxa"/>
            <w:vMerge/>
            <w:tcBorders>
              <w:left w:val="single" w:sz="4" w:space="0" w:color="000000"/>
              <w:right w:val="single" w:sz="4" w:space="0" w:color="000000"/>
            </w:tcBorders>
            <w:vAlign w:val="center"/>
          </w:tcPr>
          <w:p w14:paraId="140DFE3F"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77DF64AA"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5025CD49"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rFonts w:eastAsia="Times New Roman" w:cs="Times New Roman"/>
                  <w:sz w:val="18"/>
                  <w:szCs w:val="24"/>
                  <w:lang w:eastAsia="ru-RU"/>
                </w:rPr>
                <w:t>СПАВ анионные,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5541495A"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52.24.368-2006</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44A7E7BF"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10,0</w:t>
              </w:r>
              <w:r w:rsidR="00917B42">
                <w:rPr>
                  <w:webHidden/>
                </w:rPr>
                <w:fldChar w:fldCharType="end"/>
              </w:r>
            </w:hyperlink>
          </w:p>
        </w:tc>
      </w:tr>
      <w:tr w:rsidR="00C5718F" w14:paraId="48F270FB" w14:textId="77777777">
        <w:trPr>
          <w:cantSplit/>
          <w:trHeight w:val="20"/>
        </w:trPr>
        <w:tc>
          <w:tcPr>
            <w:tcW w:w="501" w:type="dxa"/>
            <w:vMerge/>
            <w:tcBorders>
              <w:left w:val="single" w:sz="4" w:space="0" w:color="000000"/>
              <w:right w:val="single" w:sz="4" w:space="0" w:color="000000"/>
            </w:tcBorders>
            <w:vAlign w:val="center"/>
          </w:tcPr>
          <w:p w14:paraId="59C07C9E"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48799E5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7CBBC9B0"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rFonts w:eastAsia="Times New Roman" w:cs="Times New Roman"/>
                  <w:sz w:val="18"/>
                  <w:szCs w:val="24"/>
                  <w:lang w:eastAsia="ru-RU"/>
                </w:rPr>
                <w:t>Нефтепродукты,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4B356896"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14.1:2.116-97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5AFA21E0"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10,0</w:t>
              </w:r>
              <w:r w:rsidR="00917B42">
                <w:rPr>
                  <w:webHidden/>
                </w:rPr>
                <w:fldChar w:fldCharType="end"/>
              </w:r>
            </w:hyperlink>
          </w:p>
        </w:tc>
      </w:tr>
      <w:tr w:rsidR="00C5718F" w14:paraId="793AB7AF"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17E52886"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4D50604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1F89E466"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ХПК</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080BF2C7"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4D6D67FA"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500,0</w:t>
              </w:r>
              <w:r w:rsidR="00917B42">
                <w:rPr>
                  <w:webHidden/>
                </w:rPr>
                <w:fldChar w:fldCharType="end"/>
              </w:r>
            </w:hyperlink>
          </w:p>
        </w:tc>
      </w:tr>
      <w:tr w:rsidR="00C5718F" w14:paraId="712AC678" w14:textId="77777777">
        <w:trPr>
          <w:cantSplit/>
          <w:trHeight w:val="20"/>
        </w:trPr>
        <w:tc>
          <w:tcPr>
            <w:tcW w:w="501" w:type="dxa"/>
            <w:vMerge w:val="restart"/>
            <w:tcBorders>
              <w:left w:val="single" w:sz="4" w:space="0" w:color="000000"/>
              <w:right w:val="single" w:sz="4" w:space="0" w:color="000000"/>
            </w:tcBorders>
            <w:shd w:val="clear" w:color="auto" w:fill="auto"/>
          </w:tcPr>
          <w:p w14:paraId="5CA5BAEB"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2</w:t>
              </w:r>
              <w:r w:rsidR="00917B42">
                <w:rPr>
                  <w:webHidden/>
                </w:rPr>
                <w:fldChar w:fldCharType="end"/>
              </w:r>
            </w:hyperlink>
          </w:p>
        </w:tc>
        <w:tc>
          <w:tcPr>
            <w:tcW w:w="2312" w:type="dxa"/>
            <w:vMerge w:val="restart"/>
            <w:tcBorders>
              <w:left w:val="single" w:sz="4" w:space="0" w:color="000000"/>
              <w:right w:val="single" w:sz="4" w:space="0" w:color="000000"/>
            </w:tcBorders>
            <w:shd w:val="clear" w:color="auto" w:fill="auto"/>
          </w:tcPr>
          <w:p w14:paraId="5D00BD6F" w14:textId="77777777" w:rsidR="00C5718F" w:rsidRDefault="009E6FB9">
            <w:pPr>
              <w:widowControl w:val="0"/>
              <w:suppressAutoHyphens w:val="0"/>
              <w:ind w:firstLine="0"/>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После контактных отстойников выходящая очищенная вода, сброс 36 км от устья реки</w:t>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00703307"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Температура, 0 С</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6B62560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52.24.496-95</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368A42A0"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4ED374A9" w14:textId="77777777">
        <w:trPr>
          <w:cantSplit/>
          <w:trHeight w:val="20"/>
        </w:trPr>
        <w:tc>
          <w:tcPr>
            <w:tcW w:w="501" w:type="dxa"/>
            <w:vMerge/>
            <w:tcBorders>
              <w:left w:val="single" w:sz="4" w:space="0" w:color="000000"/>
              <w:right w:val="single" w:sz="4" w:space="0" w:color="000000"/>
            </w:tcBorders>
            <w:vAlign w:val="center"/>
          </w:tcPr>
          <w:p w14:paraId="110CDB57"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354741E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09B7A4E5"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Запах, балл</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653D893B"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52.24.496-95</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04C68470"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404A259D" w14:textId="77777777">
        <w:trPr>
          <w:cantSplit/>
          <w:trHeight w:val="20"/>
        </w:trPr>
        <w:tc>
          <w:tcPr>
            <w:tcW w:w="501" w:type="dxa"/>
            <w:vMerge/>
            <w:tcBorders>
              <w:left w:val="single" w:sz="4" w:space="0" w:color="000000"/>
              <w:right w:val="single" w:sz="4" w:space="0" w:color="000000"/>
            </w:tcBorders>
            <w:vAlign w:val="center"/>
          </w:tcPr>
          <w:p w14:paraId="212F452C"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2D7D714B"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40700896"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Окраска, цвет жидкости</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2506412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52.24.496-95</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7BFD5245"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1E0B23DA" w14:textId="77777777">
        <w:trPr>
          <w:cantSplit/>
          <w:trHeight w:val="20"/>
        </w:trPr>
        <w:tc>
          <w:tcPr>
            <w:tcW w:w="501" w:type="dxa"/>
            <w:vMerge/>
            <w:tcBorders>
              <w:left w:val="single" w:sz="4" w:space="0" w:color="000000"/>
              <w:right w:val="single" w:sz="4" w:space="0" w:color="000000"/>
            </w:tcBorders>
            <w:vAlign w:val="center"/>
          </w:tcPr>
          <w:p w14:paraId="7791DE4F"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320A7A9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570D5F99"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Плавающие примеси, отсутствие - наличие</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371956A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Лурье Ю.Ю. Измерение объёма, занимаемого осевшими грубодис-персными примесями 4.3.2.,   изд. 1984 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621D6DD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62700364" w14:textId="77777777">
        <w:trPr>
          <w:cantSplit/>
          <w:trHeight w:val="20"/>
        </w:trPr>
        <w:tc>
          <w:tcPr>
            <w:tcW w:w="501" w:type="dxa"/>
            <w:vMerge/>
            <w:tcBorders>
              <w:left w:val="single" w:sz="4" w:space="0" w:color="000000"/>
              <w:right w:val="single" w:sz="4" w:space="0" w:color="000000"/>
            </w:tcBorders>
            <w:vAlign w:val="center"/>
          </w:tcPr>
          <w:p w14:paraId="2C6B20C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24D4A605"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0CF1C4BE"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Прозрачность, см</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321565F8"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52.24.496-95</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79F5B6BA"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0D4B2263" w14:textId="77777777">
        <w:trPr>
          <w:cantSplit/>
          <w:trHeight w:val="20"/>
        </w:trPr>
        <w:tc>
          <w:tcPr>
            <w:tcW w:w="501" w:type="dxa"/>
            <w:vMerge/>
            <w:tcBorders>
              <w:left w:val="single" w:sz="4" w:space="0" w:color="000000"/>
              <w:right w:val="single" w:sz="4" w:space="0" w:color="000000"/>
            </w:tcBorders>
            <w:vAlign w:val="center"/>
          </w:tcPr>
          <w:p w14:paraId="7E3EFD0C"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517EC0E0"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06BA339C"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Взвешенные вещества</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305AA02B"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14.1:2.110-97 (изд.2004г.)</w:t>
              </w:r>
              <w:r w:rsidR="00917B42">
                <w:rPr>
                  <w:webHidden/>
                </w:rPr>
                <w:fldChar w:fldCharType="end"/>
              </w:r>
            </w:hyperlink>
          </w:p>
        </w:tc>
        <w:tc>
          <w:tcPr>
            <w:tcW w:w="1555" w:type="dxa"/>
            <w:tcBorders>
              <w:bottom w:val="single" w:sz="4" w:space="0" w:color="000000"/>
              <w:right w:val="single" w:sz="4" w:space="0" w:color="000000"/>
            </w:tcBorders>
            <w:shd w:val="clear" w:color="auto" w:fill="FFFFFF"/>
            <w:vAlign w:val="center"/>
          </w:tcPr>
          <w:p w14:paraId="1FBF69D0"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10,11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34748BC7" w14:textId="77777777">
        <w:trPr>
          <w:cantSplit/>
          <w:trHeight w:val="20"/>
        </w:trPr>
        <w:tc>
          <w:tcPr>
            <w:tcW w:w="501" w:type="dxa"/>
            <w:vMerge/>
            <w:tcBorders>
              <w:left w:val="single" w:sz="4" w:space="0" w:color="000000"/>
              <w:right w:val="single" w:sz="4" w:space="0" w:color="000000"/>
            </w:tcBorders>
            <w:vAlign w:val="center"/>
          </w:tcPr>
          <w:p w14:paraId="1672F0EE"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5291A071"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37C501EB"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Водородный показатель (pH)</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1BE7594F"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14.1:2:3:4.121-97(изд.2004г.)</w:t>
              </w:r>
              <w:r w:rsidR="00917B42">
                <w:rPr>
                  <w:webHidden/>
                </w:rPr>
                <w:fldChar w:fldCharType="end"/>
              </w:r>
            </w:hyperlink>
          </w:p>
        </w:tc>
        <w:tc>
          <w:tcPr>
            <w:tcW w:w="1555" w:type="dxa"/>
            <w:tcBorders>
              <w:bottom w:val="single" w:sz="4" w:space="0" w:color="000000"/>
              <w:right w:val="single" w:sz="4" w:space="0" w:color="000000"/>
            </w:tcBorders>
            <w:shd w:val="clear" w:color="auto" w:fill="FFFFFF"/>
            <w:vAlign w:val="center"/>
          </w:tcPr>
          <w:p w14:paraId="1559E360"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6,5 - 8,5 ед pH</w:t>
              </w:r>
              <w:r w:rsidR="00917B42">
                <w:rPr>
                  <w:webHidden/>
                </w:rPr>
                <w:fldChar w:fldCharType="end"/>
              </w:r>
            </w:hyperlink>
          </w:p>
        </w:tc>
      </w:tr>
      <w:tr w:rsidR="00C5718F" w14:paraId="0D1C32CB" w14:textId="77777777">
        <w:trPr>
          <w:cantSplit/>
          <w:trHeight w:val="20"/>
        </w:trPr>
        <w:tc>
          <w:tcPr>
            <w:tcW w:w="501" w:type="dxa"/>
            <w:vMerge/>
            <w:tcBorders>
              <w:left w:val="single" w:sz="4" w:space="0" w:color="000000"/>
              <w:right w:val="single" w:sz="4" w:space="0" w:color="000000"/>
            </w:tcBorders>
            <w:vAlign w:val="center"/>
          </w:tcPr>
          <w:p w14:paraId="76232A1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3E124AD6"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5ECDBA19"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Минерализация (сухой остаток)</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1569406E"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ПНДФ 14.1:2.114-97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01D96C4B"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1000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0B326D28" w14:textId="77777777">
        <w:trPr>
          <w:cantSplit/>
          <w:trHeight w:val="20"/>
        </w:trPr>
        <w:tc>
          <w:tcPr>
            <w:tcW w:w="501" w:type="dxa"/>
            <w:vMerge/>
            <w:tcBorders>
              <w:left w:val="single" w:sz="4" w:space="0" w:color="000000"/>
              <w:right w:val="single" w:sz="4" w:space="0" w:color="000000"/>
            </w:tcBorders>
            <w:vAlign w:val="center"/>
          </w:tcPr>
          <w:p w14:paraId="0DD55C69"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4D46D74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31BD1FF6"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Хлориды</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3F7FF0D7"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14.1:2.96-97 (изд.2004г.)</w:t>
              </w:r>
              <w:r w:rsidR="00917B42">
                <w:rPr>
                  <w:webHidden/>
                </w:rPr>
                <w:fldChar w:fldCharType="end"/>
              </w:r>
            </w:hyperlink>
          </w:p>
        </w:tc>
        <w:tc>
          <w:tcPr>
            <w:tcW w:w="1555" w:type="dxa"/>
            <w:tcBorders>
              <w:bottom w:val="single" w:sz="4" w:space="0" w:color="000000"/>
              <w:right w:val="single" w:sz="4" w:space="0" w:color="000000"/>
            </w:tcBorders>
            <w:shd w:val="clear" w:color="auto" w:fill="FFFFFF"/>
            <w:vAlign w:val="center"/>
          </w:tcPr>
          <w:p w14:paraId="2A474518"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300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5AB4A31A" w14:textId="77777777">
        <w:trPr>
          <w:cantSplit/>
          <w:trHeight w:val="20"/>
        </w:trPr>
        <w:tc>
          <w:tcPr>
            <w:tcW w:w="501" w:type="dxa"/>
            <w:vMerge/>
            <w:tcBorders>
              <w:left w:val="single" w:sz="4" w:space="0" w:color="000000"/>
              <w:right w:val="single" w:sz="4" w:space="0" w:color="000000"/>
            </w:tcBorders>
            <w:vAlign w:val="center"/>
          </w:tcPr>
          <w:p w14:paraId="28925D4B"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1211BDD9"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4DACD8C4"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Сульфаты</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7B04B41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14.1:2.108-97 (изд.2004г.)</w:t>
              </w:r>
              <w:r w:rsidR="00917B42">
                <w:rPr>
                  <w:webHidden/>
                </w:rPr>
                <w:fldChar w:fldCharType="end"/>
              </w:r>
            </w:hyperlink>
          </w:p>
        </w:tc>
        <w:tc>
          <w:tcPr>
            <w:tcW w:w="1555" w:type="dxa"/>
            <w:tcBorders>
              <w:bottom w:val="single" w:sz="4" w:space="0" w:color="000000"/>
              <w:right w:val="single" w:sz="4" w:space="0" w:color="000000"/>
            </w:tcBorders>
            <w:shd w:val="clear" w:color="auto" w:fill="FFFFFF"/>
            <w:vAlign w:val="center"/>
          </w:tcPr>
          <w:p w14:paraId="7E7E9F5D"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100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4D8E3530" w14:textId="77777777">
        <w:trPr>
          <w:cantSplit/>
          <w:trHeight w:val="20"/>
        </w:trPr>
        <w:tc>
          <w:tcPr>
            <w:tcW w:w="501" w:type="dxa"/>
            <w:vMerge/>
            <w:tcBorders>
              <w:left w:val="single" w:sz="4" w:space="0" w:color="000000"/>
              <w:right w:val="single" w:sz="4" w:space="0" w:color="000000"/>
            </w:tcBorders>
            <w:vAlign w:val="center"/>
          </w:tcPr>
          <w:p w14:paraId="5EE2011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1F500D92"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top w:val="single" w:sz="4" w:space="0" w:color="000000"/>
              <w:bottom w:val="single" w:sz="4" w:space="0" w:color="000000"/>
              <w:right w:val="single" w:sz="4" w:space="0" w:color="000000"/>
            </w:tcBorders>
            <w:shd w:val="clear" w:color="auto" w:fill="auto"/>
            <w:vAlign w:val="center"/>
          </w:tcPr>
          <w:p w14:paraId="5D256172"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rFonts w:eastAsia="Times New Roman" w:cs="Times New Roman"/>
                  <w:sz w:val="18"/>
                  <w:szCs w:val="24"/>
                  <w:lang w:eastAsia="ru-RU"/>
                </w:rPr>
                <w:t>БПК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bscript"/>
                  <w:lang w:eastAsia="ru-RU"/>
                </w:rPr>
                <w:t>5</w:t>
              </w:r>
              <w:r w:rsidR="00917B42">
                <w:rPr>
                  <w:webHidden/>
                </w:rPr>
                <w:fldChar w:fldCharType="end"/>
              </w:r>
            </w:hyperlink>
          </w:p>
        </w:tc>
        <w:tc>
          <w:tcPr>
            <w:tcW w:w="2947" w:type="dxa"/>
            <w:tcBorders>
              <w:top w:val="single" w:sz="4" w:space="0" w:color="000000"/>
              <w:bottom w:val="single" w:sz="4" w:space="0" w:color="000000"/>
              <w:right w:val="single" w:sz="4" w:space="0" w:color="000000"/>
            </w:tcBorders>
            <w:shd w:val="clear" w:color="auto" w:fill="auto"/>
            <w:vAlign w:val="center"/>
          </w:tcPr>
          <w:p w14:paraId="7E183039"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14.1:2:.100-97 (изд.2004г.)</w:t>
              </w:r>
              <w:r w:rsidR="00917B42">
                <w:rPr>
                  <w:webHidden/>
                </w:rPr>
                <w:fldChar w:fldCharType="end"/>
              </w:r>
            </w:hyperlink>
          </w:p>
        </w:tc>
        <w:tc>
          <w:tcPr>
            <w:tcW w:w="1555" w:type="dxa"/>
            <w:tcBorders>
              <w:top w:val="single" w:sz="4" w:space="0" w:color="000000"/>
              <w:bottom w:val="single" w:sz="4" w:space="0" w:color="000000"/>
              <w:right w:val="single" w:sz="4" w:space="0" w:color="000000"/>
            </w:tcBorders>
            <w:shd w:val="clear" w:color="auto" w:fill="FFFFFF"/>
            <w:vAlign w:val="center"/>
          </w:tcPr>
          <w:p w14:paraId="00FEE46F"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2 мг О</w:t>
              </w:r>
              <w:r w:rsidR="00917B42">
                <w:rPr>
                  <w:rFonts w:eastAsia="Times New Roman" w:cs="Times New Roman"/>
                  <w:sz w:val="18"/>
                  <w:szCs w:val="24"/>
                  <w:vertAlign w:val="subscript"/>
                  <w:lang w:eastAsia="ru-RU"/>
                </w:rPr>
                <w:t>2</w:t>
              </w:r>
              <w:r w:rsidR="00917B42">
                <w:rPr>
                  <w:rFonts w:eastAsia="Times New Roman" w:cs="Times New Roman"/>
                  <w:sz w:val="18"/>
                  <w:szCs w:val="24"/>
                  <w:lang w:eastAsia="ru-RU"/>
                </w:rPr>
                <w:t xml:space="preserve"> /дм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5E9F7C33" w14:textId="77777777">
        <w:trPr>
          <w:cantSplit/>
          <w:trHeight w:val="20"/>
        </w:trPr>
        <w:tc>
          <w:tcPr>
            <w:tcW w:w="501" w:type="dxa"/>
            <w:vMerge/>
            <w:tcBorders>
              <w:left w:val="single" w:sz="4" w:space="0" w:color="000000"/>
              <w:right w:val="single" w:sz="4" w:space="0" w:color="000000"/>
            </w:tcBorders>
            <w:vAlign w:val="center"/>
          </w:tcPr>
          <w:p w14:paraId="639B5B7C"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5A11A2AD"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top w:val="single" w:sz="4" w:space="0" w:color="000000"/>
              <w:bottom w:val="single" w:sz="4" w:space="0" w:color="000000"/>
              <w:right w:val="single" w:sz="4" w:space="0" w:color="000000"/>
            </w:tcBorders>
            <w:shd w:val="clear" w:color="auto" w:fill="auto"/>
            <w:vAlign w:val="center"/>
          </w:tcPr>
          <w:p w14:paraId="719A9FA3"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ХПК</w:t>
              </w:r>
              <w:r w:rsidR="00917B42">
                <w:rPr>
                  <w:webHidden/>
                </w:rPr>
                <w:fldChar w:fldCharType="end"/>
              </w:r>
            </w:hyperlink>
          </w:p>
        </w:tc>
        <w:tc>
          <w:tcPr>
            <w:tcW w:w="2947" w:type="dxa"/>
            <w:tcBorders>
              <w:top w:val="single" w:sz="4" w:space="0" w:color="000000"/>
              <w:bottom w:val="single" w:sz="4" w:space="0" w:color="000000"/>
              <w:right w:val="single" w:sz="4" w:space="0" w:color="000000"/>
            </w:tcBorders>
            <w:shd w:val="clear" w:color="auto" w:fill="auto"/>
            <w:vAlign w:val="center"/>
          </w:tcPr>
          <w:p w14:paraId="53EB136B"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52.24.75-94</w:t>
              </w:r>
              <w:r w:rsidR="00917B42">
                <w:rPr>
                  <w:webHidden/>
                </w:rPr>
                <w:fldChar w:fldCharType="end"/>
              </w:r>
            </w:hyperlink>
          </w:p>
        </w:tc>
        <w:tc>
          <w:tcPr>
            <w:tcW w:w="1555" w:type="dxa"/>
            <w:tcBorders>
              <w:top w:val="single" w:sz="4" w:space="0" w:color="000000"/>
              <w:bottom w:val="single" w:sz="4" w:space="0" w:color="000000"/>
              <w:right w:val="single" w:sz="4" w:space="0" w:color="000000"/>
            </w:tcBorders>
            <w:shd w:val="clear" w:color="auto" w:fill="FFFFFF"/>
            <w:vAlign w:val="center"/>
          </w:tcPr>
          <w:p w14:paraId="7C54DC97"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30,0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2C5EA1C6" w14:textId="77777777">
        <w:trPr>
          <w:cantSplit/>
          <w:trHeight w:val="20"/>
        </w:trPr>
        <w:tc>
          <w:tcPr>
            <w:tcW w:w="501" w:type="dxa"/>
            <w:vMerge/>
            <w:tcBorders>
              <w:left w:val="single" w:sz="4" w:space="0" w:color="000000"/>
              <w:right w:val="single" w:sz="4" w:space="0" w:color="000000"/>
            </w:tcBorders>
            <w:vAlign w:val="center"/>
          </w:tcPr>
          <w:p w14:paraId="276C875F"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09920EFF"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43560B0D"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Ион аммония</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56F2D75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14.1:1.1-95 (изд.2044г.)</w:t>
              </w:r>
              <w:r w:rsidR="00917B42">
                <w:rPr>
                  <w:webHidden/>
                </w:rPr>
                <w:fldChar w:fldCharType="end"/>
              </w:r>
            </w:hyperlink>
          </w:p>
        </w:tc>
        <w:tc>
          <w:tcPr>
            <w:tcW w:w="1555" w:type="dxa"/>
            <w:tcBorders>
              <w:bottom w:val="single" w:sz="4" w:space="0" w:color="000000"/>
              <w:right w:val="single" w:sz="4" w:space="0" w:color="000000"/>
            </w:tcBorders>
            <w:shd w:val="clear" w:color="auto" w:fill="FFFFFF"/>
            <w:vAlign w:val="center"/>
          </w:tcPr>
          <w:p w14:paraId="3D3B70AE"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0,5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1E8CF811" w14:textId="77777777">
        <w:trPr>
          <w:cantSplit/>
          <w:trHeight w:val="20"/>
        </w:trPr>
        <w:tc>
          <w:tcPr>
            <w:tcW w:w="501" w:type="dxa"/>
            <w:vMerge/>
            <w:tcBorders>
              <w:left w:val="single" w:sz="4" w:space="0" w:color="000000"/>
              <w:right w:val="single" w:sz="4" w:space="0" w:color="000000"/>
            </w:tcBorders>
            <w:vAlign w:val="center"/>
          </w:tcPr>
          <w:p w14:paraId="4570E53F"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17178432"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top w:val="single" w:sz="4" w:space="0" w:color="000000"/>
              <w:bottom w:val="single" w:sz="4" w:space="0" w:color="000000"/>
              <w:right w:val="single" w:sz="4" w:space="0" w:color="000000"/>
            </w:tcBorders>
            <w:shd w:val="clear" w:color="auto" w:fill="auto"/>
            <w:vAlign w:val="center"/>
          </w:tcPr>
          <w:p w14:paraId="7C3731A0"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Нитриты</w:t>
              </w:r>
              <w:r w:rsidR="00917B42">
                <w:rPr>
                  <w:webHidden/>
                </w:rPr>
                <w:fldChar w:fldCharType="end"/>
              </w:r>
            </w:hyperlink>
          </w:p>
        </w:tc>
        <w:tc>
          <w:tcPr>
            <w:tcW w:w="2947" w:type="dxa"/>
            <w:tcBorders>
              <w:top w:val="single" w:sz="4" w:space="0" w:color="000000"/>
              <w:bottom w:val="single" w:sz="4" w:space="0" w:color="000000"/>
              <w:right w:val="single" w:sz="4" w:space="0" w:color="000000"/>
            </w:tcBorders>
            <w:shd w:val="clear" w:color="auto" w:fill="auto"/>
            <w:vAlign w:val="center"/>
          </w:tcPr>
          <w:p w14:paraId="6C77C18E"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14.1:2..3-95 (изд.2004г.)</w:t>
              </w:r>
              <w:r w:rsidR="00917B42">
                <w:rPr>
                  <w:webHidden/>
                </w:rPr>
                <w:fldChar w:fldCharType="end"/>
              </w:r>
            </w:hyperlink>
          </w:p>
        </w:tc>
        <w:tc>
          <w:tcPr>
            <w:tcW w:w="1555" w:type="dxa"/>
            <w:tcBorders>
              <w:top w:val="single" w:sz="4" w:space="0" w:color="000000"/>
              <w:bottom w:val="single" w:sz="4" w:space="0" w:color="000000"/>
              <w:right w:val="single" w:sz="4" w:space="0" w:color="000000"/>
            </w:tcBorders>
            <w:shd w:val="clear" w:color="auto" w:fill="FFFFFF"/>
            <w:vAlign w:val="center"/>
          </w:tcPr>
          <w:p w14:paraId="49495D4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0,08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6B04FBD1" w14:textId="77777777">
        <w:trPr>
          <w:cantSplit/>
          <w:trHeight w:val="20"/>
        </w:trPr>
        <w:tc>
          <w:tcPr>
            <w:tcW w:w="501" w:type="dxa"/>
            <w:vMerge/>
            <w:tcBorders>
              <w:left w:val="single" w:sz="4" w:space="0" w:color="000000"/>
              <w:right w:val="single" w:sz="4" w:space="0" w:color="000000"/>
            </w:tcBorders>
            <w:vAlign w:val="center"/>
          </w:tcPr>
          <w:p w14:paraId="21155448"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4A4F1929"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top w:val="single" w:sz="4" w:space="0" w:color="000000"/>
              <w:bottom w:val="single" w:sz="4" w:space="0" w:color="000000"/>
              <w:right w:val="single" w:sz="4" w:space="0" w:color="000000"/>
            </w:tcBorders>
            <w:shd w:val="clear" w:color="auto" w:fill="auto"/>
            <w:vAlign w:val="center"/>
          </w:tcPr>
          <w:p w14:paraId="57850CEA"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Нитраты</w:t>
              </w:r>
              <w:r w:rsidR="00917B42">
                <w:rPr>
                  <w:webHidden/>
                </w:rPr>
                <w:fldChar w:fldCharType="end"/>
              </w:r>
            </w:hyperlink>
          </w:p>
        </w:tc>
        <w:tc>
          <w:tcPr>
            <w:tcW w:w="2947" w:type="dxa"/>
            <w:tcBorders>
              <w:top w:val="single" w:sz="4" w:space="0" w:color="000000"/>
              <w:bottom w:val="single" w:sz="4" w:space="0" w:color="000000"/>
              <w:right w:val="single" w:sz="4" w:space="0" w:color="000000"/>
            </w:tcBorders>
            <w:shd w:val="clear" w:color="auto" w:fill="auto"/>
            <w:vAlign w:val="center"/>
          </w:tcPr>
          <w:p w14:paraId="264D50BD"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14.1:2.4-95 (изд.2004г.)</w:t>
              </w:r>
              <w:r w:rsidR="00917B42">
                <w:rPr>
                  <w:webHidden/>
                </w:rPr>
                <w:fldChar w:fldCharType="end"/>
              </w:r>
            </w:hyperlink>
          </w:p>
        </w:tc>
        <w:tc>
          <w:tcPr>
            <w:tcW w:w="1555" w:type="dxa"/>
            <w:tcBorders>
              <w:top w:val="single" w:sz="4" w:space="0" w:color="000000"/>
              <w:bottom w:val="single" w:sz="4" w:space="0" w:color="000000"/>
              <w:right w:val="single" w:sz="4" w:space="0" w:color="000000"/>
            </w:tcBorders>
            <w:shd w:val="clear" w:color="auto" w:fill="FFFFFF"/>
            <w:vAlign w:val="center"/>
          </w:tcPr>
          <w:p w14:paraId="7F1F336E"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40,0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7FCA027B" w14:textId="77777777">
        <w:trPr>
          <w:cantSplit/>
          <w:trHeight w:val="20"/>
        </w:trPr>
        <w:tc>
          <w:tcPr>
            <w:tcW w:w="501" w:type="dxa"/>
            <w:vMerge/>
            <w:tcBorders>
              <w:left w:val="single" w:sz="4" w:space="0" w:color="000000"/>
              <w:right w:val="single" w:sz="4" w:space="0" w:color="000000"/>
            </w:tcBorders>
            <w:vAlign w:val="center"/>
          </w:tcPr>
          <w:p w14:paraId="393D80AE"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077E618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166FB150"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Фосфаты</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55F211EB"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14.1:2.112-97 (изд.2004г.)</w:t>
              </w:r>
              <w:r w:rsidR="00917B42">
                <w:rPr>
                  <w:webHidden/>
                </w:rPr>
                <w:fldChar w:fldCharType="end"/>
              </w:r>
            </w:hyperlink>
          </w:p>
        </w:tc>
        <w:tc>
          <w:tcPr>
            <w:tcW w:w="1555" w:type="dxa"/>
            <w:tcBorders>
              <w:bottom w:val="single" w:sz="4" w:space="0" w:color="000000"/>
              <w:right w:val="single" w:sz="4" w:space="0" w:color="000000"/>
            </w:tcBorders>
            <w:shd w:val="clear" w:color="auto" w:fill="FFFFFF"/>
            <w:vAlign w:val="center"/>
          </w:tcPr>
          <w:p w14:paraId="42A645A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0,2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66D8B117" w14:textId="77777777">
        <w:trPr>
          <w:cantSplit/>
          <w:trHeight w:val="20"/>
        </w:trPr>
        <w:tc>
          <w:tcPr>
            <w:tcW w:w="501" w:type="dxa"/>
            <w:vMerge/>
            <w:tcBorders>
              <w:left w:val="single" w:sz="4" w:space="0" w:color="000000"/>
              <w:right w:val="single" w:sz="4" w:space="0" w:color="000000"/>
            </w:tcBorders>
            <w:vAlign w:val="center"/>
          </w:tcPr>
          <w:p w14:paraId="03CE367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190BA6BB"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6F081C50"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Железо общее</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253314BD"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14.1:2.50-96 (изд.2004г.)</w:t>
              </w:r>
              <w:r w:rsidR="00917B42">
                <w:rPr>
                  <w:webHidden/>
                </w:rPr>
                <w:fldChar w:fldCharType="end"/>
              </w:r>
            </w:hyperlink>
          </w:p>
        </w:tc>
        <w:tc>
          <w:tcPr>
            <w:tcW w:w="1555" w:type="dxa"/>
            <w:tcBorders>
              <w:bottom w:val="single" w:sz="4" w:space="0" w:color="000000"/>
              <w:right w:val="single" w:sz="4" w:space="0" w:color="000000"/>
            </w:tcBorders>
            <w:shd w:val="clear" w:color="auto" w:fill="FFFFFF"/>
            <w:vAlign w:val="center"/>
          </w:tcPr>
          <w:p w14:paraId="33AF4AE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0,1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4A4ED082" w14:textId="77777777">
        <w:trPr>
          <w:cantSplit/>
          <w:trHeight w:val="20"/>
        </w:trPr>
        <w:tc>
          <w:tcPr>
            <w:tcW w:w="501" w:type="dxa"/>
            <w:vMerge/>
            <w:tcBorders>
              <w:left w:val="single" w:sz="4" w:space="0" w:color="000000"/>
              <w:right w:val="single" w:sz="4" w:space="0" w:color="000000"/>
            </w:tcBorders>
            <w:vAlign w:val="center"/>
          </w:tcPr>
          <w:p w14:paraId="220EBC4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2A592850"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396C53F6"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Алюминий</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0BDDE87A"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14.1:2.166-2000</w:t>
              </w:r>
              <w:r w:rsidR="00917B42">
                <w:rPr>
                  <w:webHidden/>
                </w:rPr>
                <w:fldChar w:fldCharType="end"/>
              </w:r>
            </w:hyperlink>
          </w:p>
        </w:tc>
        <w:tc>
          <w:tcPr>
            <w:tcW w:w="1555" w:type="dxa"/>
            <w:tcBorders>
              <w:bottom w:val="single" w:sz="4" w:space="0" w:color="000000"/>
              <w:right w:val="single" w:sz="4" w:space="0" w:color="000000"/>
            </w:tcBorders>
            <w:shd w:val="clear" w:color="auto" w:fill="FFFFFF"/>
            <w:vAlign w:val="center"/>
          </w:tcPr>
          <w:p w14:paraId="5B2C3735"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3B7A9FF3" w14:textId="77777777">
        <w:trPr>
          <w:cantSplit/>
          <w:trHeight w:val="20"/>
        </w:trPr>
        <w:tc>
          <w:tcPr>
            <w:tcW w:w="501" w:type="dxa"/>
            <w:vMerge/>
            <w:tcBorders>
              <w:left w:val="single" w:sz="4" w:space="0" w:color="000000"/>
              <w:right w:val="single" w:sz="4" w:space="0" w:color="000000"/>
            </w:tcBorders>
            <w:vAlign w:val="center"/>
          </w:tcPr>
          <w:p w14:paraId="4CA1E66A"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7A114C8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04B16642"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АСПАВ</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24ACA0A9"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52.24.368-2006</w:t>
              </w:r>
              <w:r w:rsidR="00917B42">
                <w:rPr>
                  <w:webHidden/>
                </w:rPr>
                <w:fldChar w:fldCharType="end"/>
              </w:r>
            </w:hyperlink>
          </w:p>
        </w:tc>
        <w:tc>
          <w:tcPr>
            <w:tcW w:w="1555" w:type="dxa"/>
            <w:tcBorders>
              <w:bottom w:val="single" w:sz="4" w:space="0" w:color="000000"/>
              <w:right w:val="single" w:sz="4" w:space="0" w:color="000000"/>
            </w:tcBorders>
            <w:shd w:val="clear" w:color="auto" w:fill="FFFFFF"/>
            <w:vAlign w:val="center"/>
          </w:tcPr>
          <w:p w14:paraId="0D9C2D18"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0,5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24533F52" w14:textId="77777777">
        <w:trPr>
          <w:cantSplit/>
          <w:trHeight w:val="20"/>
        </w:trPr>
        <w:tc>
          <w:tcPr>
            <w:tcW w:w="501" w:type="dxa"/>
            <w:vMerge/>
            <w:tcBorders>
              <w:left w:val="single" w:sz="4" w:space="0" w:color="000000"/>
              <w:right w:val="single" w:sz="4" w:space="0" w:color="000000"/>
            </w:tcBorders>
            <w:vAlign w:val="center"/>
          </w:tcPr>
          <w:p w14:paraId="6A5709E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282336C9"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69F99761"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Нефтепродукты</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273166B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14.1:2.116-97 (изд.2004г.)</w:t>
              </w:r>
              <w:r w:rsidR="00917B42">
                <w:rPr>
                  <w:webHidden/>
                </w:rPr>
                <w:fldChar w:fldCharType="end"/>
              </w:r>
            </w:hyperlink>
          </w:p>
        </w:tc>
        <w:tc>
          <w:tcPr>
            <w:tcW w:w="1555" w:type="dxa"/>
            <w:tcBorders>
              <w:bottom w:val="single" w:sz="4" w:space="0" w:color="000000"/>
              <w:right w:val="single" w:sz="4" w:space="0" w:color="000000"/>
            </w:tcBorders>
            <w:shd w:val="clear" w:color="auto" w:fill="FFFFFF"/>
            <w:vAlign w:val="center"/>
          </w:tcPr>
          <w:p w14:paraId="2D3D50D8"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0,05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3606356D" w14:textId="77777777">
        <w:trPr>
          <w:cantSplit/>
          <w:trHeight w:val="20"/>
        </w:trPr>
        <w:tc>
          <w:tcPr>
            <w:tcW w:w="501" w:type="dxa"/>
            <w:vMerge/>
            <w:tcBorders>
              <w:left w:val="single" w:sz="4" w:space="0" w:color="000000"/>
              <w:right w:val="single" w:sz="4" w:space="0" w:color="000000"/>
            </w:tcBorders>
            <w:vAlign w:val="center"/>
          </w:tcPr>
          <w:p w14:paraId="28B0DFE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248A0306"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5DA2C4CF"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rFonts w:eastAsia="Times New Roman" w:cs="Times New Roman"/>
                  <w:sz w:val="18"/>
                  <w:szCs w:val="24"/>
                  <w:lang w:eastAsia="ru-RU"/>
                </w:rPr>
                <w:t>Сульфиды,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48652BEA"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14.1:2.109-97 (изд.2004г.)</w:t>
              </w:r>
              <w:r w:rsidR="00917B42">
                <w:rPr>
                  <w:webHidden/>
                </w:rPr>
                <w:fldChar w:fldCharType="end"/>
              </w:r>
            </w:hyperlink>
          </w:p>
        </w:tc>
        <w:tc>
          <w:tcPr>
            <w:tcW w:w="1555" w:type="dxa"/>
            <w:tcBorders>
              <w:bottom w:val="single" w:sz="4" w:space="0" w:color="000000"/>
              <w:right w:val="single" w:sz="4" w:space="0" w:color="000000"/>
            </w:tcBorders>
            <w:shd w:val="clear" w:color="auto" w:fill="FFFFFF"/>
            <w:vAlign w:val="center"/>
          </w:tcPr>
          <w:p w14:paraId="6C528D5E"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0,005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7306757F" w14:textId="77777777">
        <w:trPr>
          <w:cantSplit/>
          <w:trHeight w:val="20"/>
        </w:trPr>
        <w:tc>
          <w:tcPr>
            <w:tcW w:w="501" w:type="dxa"/>
            <w:vMerge/>
            <w:tcBorders>
              <w:left w:val="single" w:sz="4" w:space="0" w:color="000000"/>
              <w:right w:val="single" w:sz="4" w:space="0" w:color="000000"/>
            </w:tcBorders>
            <w:vAlign w:val="center"/>
          </w:tcPr>
          <w:p w14:paraId="273C6E31"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545C0E3D"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6A9B1C17" w14:textId="77777777" w:rsidR="00C5718F" w:rsidRDefault="009E6FB9">
            <w:pPr>
              <w:widowControl w:val="0"/>
              <w:suppressAutoHyphens w:val="0"/>
              <w:ind w:firstLine="0"/>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Микробиологические и паразитологические показатели</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5B9187B4"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790FED10"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3123363" w14:textId="77777777">
        <w:trPr>
          <w:cantSplit/>
          <w:trHeight w:val="20"/>
        </w:trPr>
        <w:tc>
          <w:tcPr>
            <w:tcW w:w="501" w:type="dxa"/>
            <w:vMerge/>
            <w:tcBorders>
              <w:left w:val="single" w:sz="4" w:space="0" w:color="000000"/>
              <w:right w:val="single" w:sz="4" w:space="0" w:color="000000"/>
            </w:tcBorders>
            <w:vAlign w:val="center"/>
          </w:tcPr>
          <w:p w14:paraId="59D67E8C"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14C1B2FA"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65FBECCC"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ОКБ</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0CB82EFF"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МУ 2.1.5.800-99</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10EF9AC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500 КОЕ/100 мл</w:t>
              </w:r>
              <w:r w:rsidR="00917B42">
                <w:rPr>
                  <w:webHidden/>
                </w:rPr>
                <w:fldChar w:fldCharType="end"/>
              </w:r>
            </w:hyperlink>
          </w:p>
        </w:tc>
      </w:tr>
      <w:tr w:rsidR="00C5718F" w14:paraId="15749D73" w14:textId="77777777">
        <w:trPr>
          <w:cantSplit/>
          <w:trHeight w:val="20"/>
        </w:trPr>
        <w:tc>
          <w:tcPr>
            <w:tcW w:w="501" w:type="dxa"/>
            <w:vMerge/>
            <w:tcBorders>
              <w:left w:val="single" w:sz="4" w:space="0" w:color="000000"/>
              <w:right w:val="single" w:sz="4" w:space="0" w:color="000000"/>
            </w:tcBorders>
            <w:vAlign w:val="center"/>
          </w:tcPr>
          <w:p w14:paraId="7C4A4E67"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49AEC5C5"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50E5F640"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ТКБ</w:t>
              </w:r>
              <w:r w:rsidR="00917B42">
                <w:rPr>
                  <w:webHidden/>
                </w:rPr>
                <w:fldChar w:fldCharType="end"/>
              </w:r>
            </w:hyperlink>
          </w:p>
        </w:tc>
        <w:tc>
          <w:tcPr>
            <w:tcW w:w="2947" w:type="dxa"/>
            <w:tcBorders>
              <w:bottom w:val="single" w:sz="4" w:space="0" w:color="000000"/>
              <w:right w:val="single" w:sz="4" w:space="0" w:color="000000"/>
            </w:tcBorders>
            <w:shd w:val="clear" w:color="auto" w:fill="auto"/>
          </w:tcPr>
          <w:p w14:paraId="2124CD5E"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МУ 2.1.5.800</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1BE75A0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100 КОЕ/100 мл</w:t>
              </w:r>
              <w:r w:rsidR="00917B42">
                <w:rPr>
                  <w:webHidden/>
                </w:rPr>
                <w:fldChar w:fldCharType="end"/>
              </w:r>
            </w:hyperlink>
          </w:p>
        </w:tc>
      </w:tr>
      <w:tr w:rsidR="00C5718F" w14:paraId="5AD92E6E" w14:textId="77777777">
        <w:trPr>
          <w:cantSplit/>
          <w:trHeight w:val="20"/>
        </w:trPr>
        <w:tc>
          <w:tcPr>
            <w:tcW w:w="501" w:type="dxa"/>
            <w:vMerge/>
            <w:tcBorders>
              <w:left w:val="single" w:sz="4" w:space="0" w:color="000000"/>
              <w:right w:val="single" w:sz="4" w:space="0" w:color="000000"/>
            </w:tcBorders>
            <w:vAlign w:val="center"/>
          </w:tcPr>
          <w:p w14:paraId="35C90A6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7CA047FC"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2BF68E73"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Колифаги</w:t>
              </w:r>
              <w:r w:rsidR="00917B42">
                <w:rPr>
                  <w:webHidden/>
                </w:rPr>
                <w:fldChar w:fldCharType="end"/>
              </w:r>
            </w:hyperlink>
          </w:p>
        </w:tc>
        <w:tc>
          <w:tcPr>
            <w:tcW w:w="2947" w:type="dxa"/>
            <w:tcBorders>
              <w:bottom w:val="single" w:sz="4" w:space="0" w:color="000000"/>
              <w:right w:val="single" w:sz="4" w:space="0" w:color="000000"/>
            </w:tcBorders>
            <w:shd w:val="clear" w:color="auto" w:fill="auto"/>
          </w:tcPr>
          <w:p w14:paraId="2CC3AE04"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МУ 2.1.5.800</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69F799EE"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10 БОЕ/100 мл</w:t>
              </w:r>
              <w:r w:rsidR="00917B42">
                <w:rPr>
                  <w:webHidden/>
                </w:rPr>
                <w:fldChar w:fldCharType="end"/>
              </w:r>
            </w:hyperlink>
          </w:p>
        </w:tc>
      </w:tr>
      <w:tr w:rsidR="00C5718F" w14:paraId="0571BC53" w14:textId="77777777">
        <w:trPr>
          <w:cantSplit/>
          <w:trHeight w:val="20"/>
        </w:trPr>
        <w:tc>
          <w:tcPr>
            <w:tcW w:w="5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D70C2C"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3</w:t>
              </w:r>
              <w:r w:rsidR="00917B42">
                <w:rPr>
                  <w:webHidden/>
                </w:rPr>
                <w:fldChar w:fldCharType="end"/>
              </w:r>
            </w:hyperlink>
          </w:p>
        </w:tc>
        <w:tc>
          <w:tcPr>
            <w:tcW w:w="231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CFAE87F" w14:textId="77777777" w:rsidR="00C5718F" w:rsidRDefault="009E6FB9">
            <w:pPr>
              <w:widowControl w:val="0"/>
              <w:suppressAutoHyphens w:val="0"/>
              <w:ind w:firstLine="0"/>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Илоуплотнители</w:t>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50B63B49"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Влажность осадка, %</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7A0D2F9D"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МТК работы ОС</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66E8A0E7"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11DD15D9" w14:textId="77777777">
        <w:trPr>
          <w:cantSplit/>
          <w:trHeight w:val="225"/>
        </w:trPr>
        <w:tc>
          <w:tcPr>
            <w:tcW w:w="501" w:type="dxa"/>
            <w:vMerge/>
            <w:tcBorders>
              <w:top w:val="single" w:sz="4" w:space="0" w:color="000000"/>
              <w:left w:val="single" w:sz="4" w:space="0" w:color="000000"/>
              <w:bottom w:val="single" w:sz="4" w:space="0" w:color="000000"/>
              <w:right w:val="single" w:sz="4" w:space="0" w:color="000000"/>
            </w:tcBorders>
            <w:vAlign w:val="center"/>
          </w:tcPr>
          <w:p w14:paraId="77528009"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top w:val="single" w:sz="4" w:space="0" w:color="000000"/>
              <w:left w:val="single" w:sz="4" w:space="0" w:color="000000"/>
              <w:bottom w:val="single" w:sz="4" w:space="0" w:color="000000"/>
              <w:right w:val="single" w:sz="4" w:space="0" w:color="000000"/>
            </w:tcBorders>
            <w:vAlign w:val="center"/>
          </w:tcPr>
          <w:p w14:paraId="3306C8D7" w14:textId="77777777" w:rsidR="00C5718F" w:rsidRDefault="009E6FB9">
            <w:pPr>
              <w:widowControl w:val="0"/>
              <w:suppressAutoHyphens w:val="0"/>
              <w:ind w:firstLine="0"/>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53A56B"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Зольность осадка, %</w:t>
              </w:r>
              <w:r w:rsidR="00917B42">
                <w:rPr>
                  <w:webHidden/>
                </w:rPr>
                <w:fldChar w:fldCharType="end"/>
              </w:r>
            </w:hyperlink>
          </w:p>
        </w:tc>
        <w:tc>
          <w:tcPr>
            <w:tcW w:w="29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FDAE05"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МТК работы ОС</w:t>
              </w:r>
              <w:r w:rsidR="00917B42">
                <w:rPr>
                  <w:webHidden/>
                </w:rPr>
                <w:fldChar w:fldCharType="end"/>
              </w:r>
            </w:hyperlink>
          </w:p>
        </w:tc>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09DFD7"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0A21B5BC" w14:textId="77777777">
        <w:trPr>
          <w:cantSplit/>
          <w:trHeight w:val="225"/>
        </w:trPr>
        <w:tc>
          <w:tcPr>
            <w:tcW w:w="501" w:type="dxa"/>
            <w:vMerge/>
            <w:tcBorders>
              <w:top w:val="single" w:sz="4" w:space="0" w:color="000000"/>
              <w:left w:val="single" w:sz="4" w:space="0" w:color="000000"/>
              <w:bottom w:val="single" w:sz="4" w:space="0" w:color="000000"/>
              <w:right w:val="single" w:sz="4" w:space="0" w:color="000000"/>
            </w:tcBorders>
            <w:vAlign w:val="center"/>
          </w:tcPr>
          <w:p w14:paraId="699BD808"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top w:val="single" w:sz="4" w:space="0" w:color="000000"/>
              <w:left w:val="single" w:sz="4" w:space="0" w:color="000000"/>
              <w:bottom w:val="single" w:sz="4" w:space="0" w:color="000000"/>
              <w:right w:val="single" w:sz="4" w:space="0" w:color="000000"/>
            </w:tcBorders>
            <w:vAlign w:val="center"/>
          </w:tcPr>
          <w:p w14:paraId="1ABB9F92" w14:textId="77777777" w:rsidR="00C5718F" w:rsidRDefault="009E6FB9">
            <w:pPr>
              <w:widowControl w:val="0"/>
              <w:suppressAutoHyphens w:val="0"/>
              <w:ind w:firstLine="0"/>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vMerge/>
            <w:tcBorders>
              <w:top w:val="single" w:sz="4" w:space="0" w:color="000000"/>
              <w:left w:val="single" w:sz="4" w:space="0" w:color="000000"/>
              <w:bottom w:val="single" w:sz="4" w:space="0" w:color="000000"/>
              <w:right w:val="single" w:sz="4" w:space="0" w:color="000000"/>
            </w:tcBorders>
            <w:vAlign w:val="center"/>
          </w:tcPr>
          <w:p w14:paraId="2AE576C3"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947" w:type="dxa"/>
            <w:vMerge/>
            <w:tcBorders>
              <w:top w:val="single" w:sz="4" w:space="0" w:color="000000"/>
              <w:left w:val="single" w:sz="4" w:space="0" w:color="000000"/>
              <w:bottom w:val="single" w:sz="4" w:space="0" w:color="000000"/>
              <w:right w:val="single" w:sz="4" w:space="0" w:color="000000"/>
            </w:tcBorders>
            <w:vAlign w:val="center"/>
          </w:tcPr>
          <w:p w14:paraId="4009DEB2"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vMerge/>
            <w:tcBorders>
              <w:top w:val="single" w:sz="4" w:space="0" w:color="000000"/>
              <w:left w:val="single" w:sz="4" w:space="0" w:color="000000"/>
              <w:bottom w:val="single" w:sz="4" w:space="0" w:color="000000"/>
              <w:right w:val="single" w:sz="4" w:space="0" w:color="000000"/>
            </w:tcBorders>
            <w:vAlign w:val="center"/>
          </w:tcPr>
          <w:p w14:paraId="55B133E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B515628" w14:textId="77777777">
        <w:trPr>
          <w:cantSplit/>
          <w:trHeight w:val="20"/>
        </w:trPr>
        <w:tc>
          <w:tcPr>
            <w:tcW w:w="501" w:type="dxa"/>
            <w:vMerge w:val="restart"/>
            <w:tcBorders>
              <w:left w:val="single" w:sz="4" w:space="0" w:color="000000"/>
              <w:bottom w:val="single" w:sz="4" w:space="0" w:color="000000"/>
              <w:right w:val="single" w:sz="4" w:space="0" w:color="000000"/>
            </w:tcBorders>
            <w:shd w:val="clear" w:color="auto" w:fill="auto"/>
          </w:tcPr>
          <w:p w14:paraId="4A45AE56"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4</w:t>
              </w:r>
              <w:r w:rsidR="00917B42">
                <w:rPr>
                  <w:webHidden/>
                </w:rPr>
                <w:fldChar w:fldCharType="end"/>
              </w:r>
            </w:hyperlink>
          </w:p>
        </w:tc>
        <w:tc>
          <w:tcPr>
            <w:tcW w:w="2312" w:type="dxa"/>
            <w:vMerge w:val="restart"/>
            <w:tcBorders>
              <w:left w:val="single" w:sz="4" w:space="0" w:color="000000"/>
              <w:bottom w:val="single" w:sz="4" w:space="0" w:color="000000"/>
              <w:right w:val="single" w:sz="4" w:space="0" w:color="000000"/>
            </w:tcBorders>
            <w:shd w:val="clear" w:color="auto" w:fill="auto"/>
          </w:tcPr>
          <w:p w14:paraId="6E3DE631" w14:textId="77777777" w:rsidR="00C5718F" w:rsidRDefault="009E6FB9">
            <w:pPr>
              <w:widowControl w:val="0"/>
              <w:suppressAutoHyphens w:val="0"/>
              <w:ind w:firstLine="0"/>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Контактные резервуары</w:t>
              </w:r>
              <w:r w:rsidR="00917B42">
                <w:rPr>
                  <w:webHidden/>
                </w:rPr>
                <w:fldChar w:fldCharType="end"/>
              </w:r>
            </w:hyperlink>
          </w:p>
        </w:tc>
        <w:tc>
          <w:tcPr>
            <w:tcW w:w="2606" w:type="dxa"/>
            <w:tcBorders>
              <w:top w:val="single" w:sz="4" w:space="0" w:color="000000"/>
              <w:bottom w:val="single" w:sz="4" w:space="0" w:color="000000"/>
              <w:right w:val="single" w:sz="4" w:space="0" w:color="000000"/>
            </w:tcBorders>
            <w:shd w:val="clear" w:color="auto" w:fill="auto"/>
            <w:vAlign w:val="center"/>
          </w:tcPr>
          <w:p w14:paraId="57B4D48B"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rFonts w:eastAsia="Times New Roman" w:cs="Times New Roman"/>
                  <w:sz w:val="18"/>
                  <w:szCs w:val="24"/>
                  <w:lang w:eastAsia="ru-RU"/>
                </w:rPr>
                <w:t>ПГМГ гидрохлорид,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c>
          <w:tcPr>
            <w:tcW w:w="2947" w:type="dxa"/>
            <w:tcBorders>
              <w:top w:val="single" w:sz="4" w:space="0" w:color="000000"/>
              <w:bottom w:val="single" w:sz="4" w:space="0" w:color="000000"/>
              <w:right w:val="single" w:sz="4" w:space="0" w:color="000000"/>
            </w:tcBorders>
            <w:shd w:val="clear" w:color="auto" w:fill="auto"/>
            <w:vAlign w:val="center"/>
          </w:tcPr>
          <w:p w14:paraId="4F4AC45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МД-01/09</w:t>
              </w:r>
              <w:r w:rsidR="00917B42">
                <w:rPr>
                  <w:webHidden/>
                </w:rPr>
                <w:fldChar w:fldCharType="end"/>
              </w:r>
            </w:hyperlink>
          </w:p>
        </w:tc>
        <w:tc>
          <w:tcPr>
            <w:tcW w:w="1555" w:type="dxa"/>
            <w:tcBorders>
              <w:top w:val="single" w:sz="4" w:space="0" w:color="000000"/>
              <w:bottom w:val="single" w:sz="4" w:space="0" w:color="000000"/>
              <w:right w:val="single" w:sz="4" w:space="0" w:color="000000"/>
            </w:tcBorders>
            <w:shd w:val="clear" w:color="auto" w:fill="auto"/>
            <w:vAlign w:val="center"/>
          </w:tcPr>
          <w:p w14:paraId="025A3FE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065D3259"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5A6317F2"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269A8079"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103F6878"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Температура, 0 С</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6B977425"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52.24.496-95</w:t>
              </w:r>
              <w:r w:rsidR="00917B42">
                <w:rPr>
                  <w:webHidden/>
                </w:rPr>
                <w:fldChar w:fldCharType="end"/>
              </w:r>
            </w:hyperlink>
          </w:p>
        </w:tc>
        <w:tc>
          <w:tcPr>
            <w:tcW w:w="1555" w:type="dxa"/>
            <w:tcBorders>
              <w:top w:val="single" w:sz="4" w:space="0" w:color="000000"/>
              <w:bottom w:val="single" w:sz="4" w:space="0" w:color="000000"/>
              <w:right w:val="single" w:sz="4" w:space="0" w:color="000000"/>
            </w:tcBorders>
            <w:shd w:val="clear" w:color="auto" w:fill="auto"/>
            <w:vAlign w:val="center"/>
          </w:tcPr>
          <w:p w14:paraId="2C4FA442"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3CF394C9"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406146EA"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6EEA5CE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2FFA8786"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Запах, балл</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392DDA59"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52.24.496-95</w:t>
              </w:r>
              <w:r w:rsidR="00917B42">
                <w:rPr>
                  <w:webHidden/>
                </w:rPr>
                <w:fldChar w:fldCharType="end"/>
              </w:r>
            </w:hyperlink>
          </w:p>
        </w:tc>
        <w:tc>
          <w:tcPr>
            <w:tcW w:w="1555" w:type="dxa"/>
            <w:tcBorders>
              <w:top w:val="single" w:sz="4" w:space="0" w:color="000000"/>
              <w:right w:val="single" w:sz="4" w:space="0" w:color="000000"/>
            </w:tcBorders>
            <w:shd w:val="clear" w:color="auto" w:fill="auto"/>
            <w:vAlign w:val="center"/>
          </w:tcPr>
          <w:p w14:paraId="2F1E6ACA"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4E5150F4" w14:textId="77777777">
        <w:trPr>
          <w:cantSplit/>
          <w:trHeight w:val="20"/>
        </w:trPr>
        <w:tc>
          <w:tcPr>
            <w:tcW w:w="501" w:type="dxa"/>
            <w:vMerge w:val="restart"/>
            <w:tcBorders>
              <w:left w:val="single" w:sz="4" w:space="0" w:color="000000"/>
              <w:right w:val="single" w:sz="4" w:space="0" w:color="000000"/>
            </w:tcBorders>
            <w:shd w:val="clear" w:color="auto" w:fill="auto"/>
          </w:tcPr>
          <w:p w14:paraId="679FAED8"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5</w:t>
              </w:r>
              <w:r w:rsidR="00917B42">
                <w:rPr>
                  <w:webHidden/>
                </w:rPr>
                <w:fldChar w:fldCharType="end"/>
              </w:r>
            </w:hyperlink>
          </w:p>
        </w:tc>
        <w:tc>
          <w:tcPr>
            <w:tcW w:w="2312" w:type="dxa"/>
            <w:vMerge w:val="restart"/>
            <w:tcBorders>
              <w:left w:val="single" w:sz="4" w:space="0" w:color="000000"/>
              <w:right w:val="single" w:sz="4" w:space="0" w:color="000000"/>
            </w:tcBorders>
            <w:shd w:val="clear" w:color="auto" w:fill="auto"/>
          </w:tcPr>
          <w:p w14:paraId="74038DC6" w14:textId="77777777" w:rsidR="00C5718F" w:rsidRDefault="009E6FB9">
            <w:pPr>
              <w:widowControl w:val="0"/>
              <w:suppressAutoHyphens w:val="0"/>
              <w:ind w:firstLine="0"/>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 xml:space="preserve">Река М.Несветай 500м выше сброса 36,54км от </w:t>
              </w:r>
              <w:r w:rsidR="00917B42">
                <w:rPr>
                  <w:rFonts w:eastAsia="Times New Roman" w:cs="Times New Roman"/>
                  <w:b/>
                  <w:sz w:val="18"/>
                  <w:szCs w:val="24"/>
                  <w:lang w:eastAsia="ru-RU"/>
                </w:rPr>
                <w:lastRenderedPageBreak/>
                <w:t>устья реки</w:t>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4762E80E"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Температура, 0 С</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386D362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52.24.496-95</w:t>
              </w:r>
              <w:r w:rsidR="00917B42">
                <w:rPr>
                  <w:webHidden/>
                </w:rPr>
                <w:fldChar w:fldCharType="end"/>
              </w:r>
            </w:hyperlink>
          </w:p>
        </w:tc>
        <w:tc>
          <w:tcPr>
            <w:tcW w:w="1555" w:type="dxa"/>
            <w:tcBorders>
              <w:top w:val="single" w:sz="4" w:space="0" w:color="000000"/>
              <w:right w:val="single" w:sz="4" w:space="0" w:color="000000"/>
            </w:tcBorders>
            <w:shd w:val="clear" w:color="auto" w:fill="auto"/>
            <w:vAlign w:val="center"/>
          </w:tcPr>
          <w:p w14:paraId="50C2700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2CA33849" w14:textId="77777777">
        <w:trPr>
          <w:cantSplit/>
          <w:trHeight w:val="20"/>
        </w:trPr>
        <w:tc>
          <w:tcPr>
            <w:tcW w:w="501" w:type="dxa"/>
            <w:vMerge/>
            <w:tcBorders>
              <w:left w:val="single" w:sz="4" w:space="0" w:color="000000"/>
              <w:right w:val="single" w:sz="4" w:space="0" w:color="000000"/>
            </w:tcBorders>
            <w:shd w:val="clear" w:color="auto" w:fill="auto"/>
          </w:tcPr>
          <w:p w14:paraId="209B7D41"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shd w:val="clear" w:color="auto" w:fill="auto"/>
          </w:tcPr>
          <w:p w14:paraId="0820ED93" w14:textId="77777777" w:rsidR="00C5718F" w:rsidRDefault="009E6FB9">
            <w:pPr>
              <w:widowControl w:val="0"/>
              <w:suppressAutoHyphens w:val="0"/>
              <w:ind w:firstLine="0"/>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7246D466"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Запах, балл</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224F4F82"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52.24.496-95</w:t>
              </w:r>
              <w:r w:rsidR="00917B42">
                <w:rPr>
                  <w:webHidden/>
                </w:rPr>
                <w:fldChar w:fldCharType="end"/>
              </w:r>
            </w:hyperlink>
          </w:p>
        </w:tc>
        <w:tc>
          <w:tcPr>
            <w:tcW w:w="1555" w:type="dxa"/>
            <w:tcBorders>
              <w:top w:val="single" w:sz="4" w:space="0" w:color="000000"/>
              <w:bottom w:val="single" w:sz="4" w:space="0" w:color="000000"/>
              <w:right w:val="single" w:sz="4" w:space="0" w:color="000000"/>
            </w:tcBorders>
            <w:shd w:val="clear" w:color="auto" w:fill="auto"/>
            <w:vAlign w:val="center"/>
          </w:tcPr>
          <w:p w14:paraId="57A9EAD8"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6AFEA5CA" w14:textId="77777777">
        <w:trPr>
          <w:cantSplit/>
          <w:trHeight w:val="20"/>
        </w:trPr>
        <w:tc>
          <w:tcPr>
            <w:tcW w:w="501" w:type="dxa"/>
            <w:vMerge/>
            <w:tcBorders>
              <w:left w:val="single" w:sz="4" w:space="0" w:color="000000"/>
              <w:right w:val="single" w:sz="4" w:space="0" w:color="000000"/>
            </w:tcBorders>
            <w:shd w:val="clear" w:color="auto" w:fill="auto"/>
          </w:tcPr>
          <w:p w14:paraId="0CB31DDE"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shd w:val="clear" w:color="auto" w:fill="auto"/>
          </w:tcPr>
          <w:p w14:paraId="4E8D7CDA" w14:textId="77777777" w:rsidR="00C5718F" w:rsidRDefault="009E6FB9">
            <w:pPr>
              <w:widowControl w:val="0"/>
              <w:suppressAutoHyphens w:val="0"/>
              <w:ind w:firstLine="0"/>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top w:val="single" w:sz="4" w:space="0" w:color="000000"/>
              <w:bottom w:val="single" w:sz="4" w:space="0" w:color="000000"/>
              <w:right w:val="single" w:sz="4" w:space="0" w:color="000000"/>
            </w:tcBorders>
            <w:shd w:val="clear" w:color="auto" w:fill="auto"/>
            <w:vAlign w:val="center"/>
          </w:tcPr>
          <w:p w14:paraId="24FBA1AC"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Окраска, цвет жидкости</w:t>
              </w:r>
              <w:r w:rsidR="00917B42">
                <w:rPr>
                  <w:webHidden/>
                </w:rPr>
                <w:fldChar w:fldCharType="end"/>
              </w:r>
            </w:hyperlink>
          </w:p>
        </w:tc>
        <w:tc>
          <w:tcPr>
            <w:tcW w:w="2947" w:type="dxa"/>
            <w:tcBorders>
              <w:top w:val="single" w:sz="4" w:space="0" w:color="000000"/>
              <w:bottom w:val="single" w:sz="4" w:space="0" w:color="000000"/>
              <w:right w:val="single" w:sz="4" w:space="0" w:color="000000"/>
            </w:tcBorders>
            <w:shd w:val="clear" w:color="auto" w:fill="auto"/>
            <w:vAlign w:val="center"/>
          </w:tcPr>
          <w:p w14:paraId="6475FB3B"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52.24.496-95</w:t>
              </w:r>
              <w:r w:rsidR="00917B42">
                <w:rPr>
                  <w:webHidden/>
                </w:rPr>
                <w:fldChar w:fldCharType="end"/>
              </w:r>
            </w:hyperlink>
          </w:p>
        </w:tc>
        <w:tc>
          <w:tcPr>
            <w:tcW w:w="1555" w:type="dxa"/>
            <w:tcBorders>
              <w:top w:val="single" w:sz="4" w:space="0" w:color="000000"/>
              <w:bottom w:val="single" w:sz="4" w:space="0" w:color="000000"/>
              <w:right w:val="single" w:sz="4" w:space="0" w:color="000000"/>
            </w:tcBorders>
            <w:shd w:val="clear" w:color="auto" w:fill="auto"/>
            <w:vAlign w:val="center"/>
          </w:tcPr>
          <w:p w14:paraId="1D33E5AB"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3D7386ED" w14:textId="77777777">
        <w:trPr>
          <w:cantSplit/>
          <w:trHeight w:val="20"/>
        </w:trPr>
        <w:tc>
          <w:tcPr>
            <w:tcW w:w="501" w:type="dxa"/>
            <w:vMerge/>
            <w:tcBorders>
              <w:left w:val="single" w:sz="4" w:space="0" w:color="000000"/>
              <w:right w:val="single" w:sz="4" w:space="0" w:color="000000"/>
            </w:tcBorders>
            <w:vAlign w:val="center"/>
          </w:tcPr>
          <w:p w14:paraId="462B19F6"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7E8FDBA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6FEA0448"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Плавающие примеси, отсутствие - наличие</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7FB338F6"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Лурье Ю.Ю. Измерение объёма, занимаемого осевшими грубодис-персными примесями 4.3.2.,    изд. 1984 г.</w:t>
              </w:r>
              <w:r w:rsidR="00917B42">
                <w:rPr>
                  <w:webHidden/>
                </w:rPr>
                <w:fldChar w:fldCharType="end"/>
              </w:r>
            </w:hyperlink>
          </w:p>
        </w:tc>
        <w:tc>
          <w:tcPr>
            <w:tcW w:w="1555" w:type="dxa"/>
            <w:tcBorders>
              <w:top w:val="single" w:sz="4" w:space="0" w:color="000000"/>
              <w:bottom w:val="single" w:sz="4" w:space="0" w:color="000000"/>
              <w:right w:val="single" w:sz="4" w:space="0" w:color="000000"/>
            </w:tcBorders>
            <w:shd w:val="clear" w:color="auto" w:fill="auto"/>
            <w:vAlign w:val="center"/>
          </w:tcPr>
          <w:p w14:paraId="199D2A7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386267EB" w14:textId="77777777">
        <w:trPr>
          <w:cantSplit/>
          <w:trHeight w:val="20"/>
        </w:trPr>
        <w:tc>
          <w:tcPr>
            <w:tcW w:w="501" w:type="dxa"/>
            <w:vMerge/>
            <w:tcBorders>
              <w:left w:val="single" w:sz="4" w:space="0" w:color="000000"/>
              <w:right w:val="single" w:sz="4" w:space="0" w:color="000000"/>
            </w:tcBorders>
            <w:vAlign w:val="center"/>
          </w:tcPr>
          <w:p w14:paraId="140C0E90"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2D976356"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A967D"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Прозрачность, см</w:t>
              </w:r>
              <w:r w:rsidR="00917B42">
                <w:rPr>
                  <w:webHidden/>
                </w:rPr>
                <w:fldChar w:fldCharType="end"/>
              </w:r>
            </w:hyperlink>
          </w:p>
        </w:tc>
        <w:tc>
          <w:tcPr>
            <w:tcW w:w="2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BEE6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52.24.496-95</w:t>
              </w:r>
              <w:r w:rsidR="00917B42">
                <w:rPr>
                  <w:webHidden/>
                </w:rPr>
                <w:fldChar w:fldCharType="end"/>
              </w:r>
            </w:hyperlink>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50F8D"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28873B25" w14:textId="77777777">
        <w:trPr>
          <w:cantSplit/>
          <w:trHeight w:val="20"/>
        </w:trPr>
        <w:tc>
          <w:tcPr>
            <w:tcW w:w="501" w:type="dxa"/>
            <w:vMerge/>
            <w:tcBorders>
              <w:left w:val="single" w:sz="4" w:space="0" w:color="000000"/>
              <w:right w:val="single" w:sz="4" w:space="0" w:color="000000"/>
            </w:tcBorders>
            <w:vAlign w:val="center"/>
          </w:tcPr>
          <w:p w14:paraId="32397817"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61C0DC66"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top w:val="single" w:sz="4" w:space="0" w:color="000000"/>
              <w:bottom w:val="single" w:sz="4" w:space="0" w:color="000000"/>
              <w:right w:val="single" w:sz="4" w:space="0" w:color="000000"/>
            </w:tcBorders>
            <w:shd w:val="clear" w:color="auto" w:fill="auto"/>
            <w:vAlign w:val="center"/>
          </w:tcPr>
          <w:p w14:paraId="3ED43149"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rFonts w:eastAsia="Times New Roman" w:cs="Times New Roman"/>
                  <w:sz w:val="18"/>
                  <w:szCs w:val="24"/>
                  <w:lang w:eastAsia="ru-RU"/>
                </w:rPr>
                <w:t>Взвешенные вещества,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c>
          <w:tcPr>
            <w:tcW w:w="2947" w:type="dxa"/>
            <w:tcBorders>
              <w:top w:val="single" w:sz="4" w:space="0" w:color="000000"/>
              <w:bottom w:val="single" w:sz="4" w:space="0" w:color="000000"/>
              <w:right w:val="single" w:sz="4" w:space="0" w:color="000000"/>
            </w:tcBorders>
            <w:shd w:val="clear" w:color="auto" w:fill="auto"/>
            <w:vAlign w:val="center"/>
          </w:tcPr>
          <w:p w14:paraId="6D739D80"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14.1:2.110-97 (изд.2004г.)</w:t>
              </w:r>
              <w:r w:rsidR="00917B42">
                <w:rPr>
                  <w:webHidden/>
                </w:rPr>
                <w:fldChar w:fldCharType="end"/>
              </w:r>
            </w:hyperlink>
          </w:p>
        </w:tc>
        <w:tc>
          <w:tcPr>
            <w:tcW w:w="1555" w:type="dxa"/>
            <w:tcBorders>
              <w:top w:val="single" w:sz="4" w:space="0" w:color="000000"/>
              <w:bottom w:val="single" w:sz="4" w:space="0" w:color="000000"/>
              <w:right w:val="single" w:sz="4" w:space="0" w:color="000000"/>
            </w:tcBorders>
            <w:shd w:val="clear" w:color="auto" w:fill="auto"/>
            <w:vAlign w:val="center"/>
          </w:tcPr>
          <w:p w14:paraId="076E2B7E"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5C3047B5" w14:textId="77777777">
        <w:trPr>
          <w:cantSplit/>
          <w:trHeight w:val="20"/>
        </w:trPr>
        <w:tc>
          <w:tcPr>
            <w:tcW w:w="501" w:type="dxa"/>
            <w:vMerge/>
            <w:tcBorders>
              <w:left w:val="single" w:sz="4" w:space="0" w:color="000000"/>
              <w:right w:val="single" w:sz="4" w:space="0" w:color="000000"/>
            </w:tcBorders>
            <w:vAlign w:val="center"/>
          </w:tcPr>
          <w:p w14:paraId="66F4C106"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569DE110"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top w:val="single" w:sz="4" w:space="0" w:color="000000"/>
              <w:bottom w:val="single" w:sz="4" w:space="0" w:color="000000"/>
              <w:right w:val="single" w:sz="4" w:space="0" w:color="000000"/>
            </w:tcBorders>
            <w:shd w:val="clear" w:color="auto" w:fill="auto"/>
            <w:vAlign w:val="center"/>
          </w:tcPr>
          <w:p w14:paraId="01D01382"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Водородный показатель (pH)</w:t>
              </w:r>
              <w:r w:rsidR="00917B42">
                <w:rPr>
                  <w:webHidden/>
                </w:rPr>
                <w:fldChar w:fldCharType="end"/>
              </w:r>
            </w:hyperlink>
          </w:p>
        </w:tc>
        <w:tc>
          <w:tcPr>
            <w:tcW w:w="2947" w:type="dxa"/>
            <w:tcBorders>
              <w:top w:val="single" w:sz="4" w:space="0" w:color="000000"/>
              <w:bottom w:val="single" w:sz="4" w:space="0" w:color="000000"/>
              <w:right w:val="single" w:sz="4" w:space="0" w:color="000000"/>
            </w:tcBorders>
            <w:shd w:val="clear" w:color="auto" w:fill="auto"/>
            <w:vAlign w:val="center"/>
          </w:tcPr>
          <w:p w14:paraId="26891CE6"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14.1:2:3:4.121-97(изд.2004г.)</w:t>
              </w:r>
              <w:r w:rsidR="00917B42">
                <w:rPr>
                  <w:webHidden/>
                </w:rPr>
                <w:fldChar w:fldCharType="end"/>
              </w:r>
            </w:hyperlink>
          </w:p>
        </w:tc>
        <w:tc>
          <w:tcPr>
            <w:tcW w:w="1555" w:type="dxa"/>
            <w:tcBorders>
              <w:top w:val="single" w:sz="4" w:space="0" w:color="000000"/>
              <w:bottom w:val="single" w:sz="4" w:space="0" w:color="000000"/>
              <w:right w:val="single" w:sz="4" w:space="0" w:color="000000"/>
            </w:tcBorders>
            <w:shd w:val="clear" w:color="auto" w:fill="auto"/>
            <w:vAlign w:val="center"/>
          </w:tcPr>
          <w:p w14:paraId="75265FA6"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68DDE6A3" w14:textId="77777777">
        <w:trPr>
          <w:cantSplit/>
          <w:trHeight w:val="20"/>
        </w:trPr>
        <w:tc>
          <w:tcPr>
            <w:tcW w:w="501" w:type="dxa"/>
            <w:vMerge/>
            <w:tcBorders>
              <w:left w:val="single" w:sz="4" w:space="0" w:color="000000"/>
              <w:right w:val="single" w:sz="4" w:space="0" w:color="000000"/>
            </w:tcBorders>
            <w:vAlign w:val="center"/>
          </w:tcPr>
          <w:p w14:paraId="433BD3E1"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693C3282"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456A81EA"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Минерализация (сухой остаток)</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2206BBEF"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14.1:2.114-97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77649610"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3D7857DB" w14:textId="77777777">
        <w:trPr>
          <w:cantSplit/>
          <w:trHeight w:val="20"/>
        </w:trPr>
        <w:tc>
          <w:tcPr>
            <w:tcW w:w="501" w:type="dxa"/>
            <w:vMerge/>
            <w:tcBorders>
              <w:left w:val="single" w:sz="4" w:space="0" w:color="000000"/>
              <w:right w:val="single" w:sz="4" w:space="0" w:color="000000"/>
            </w:tcBorders>
            <w:vAlign w:val="center"/>
          </w:tcPr>
          <w:p w14:paraId="23E5DAC0"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4405C1EE"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2BED9A8F"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Хлориды</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554F2448"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14.1:2.96-97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582FD12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2ABAAC3B" w14:textId="77777777">
        <w:trPr>
          <w:cantSplit/>
          <w:trHeight w:val="20"/>
        </w:trPr>
        <w:tc>
          <w:tcPr>
            <w:tcW w:w="501" w:type="dxa"/>
            <w:vMerge/>
            <w:tcBorders>
              <w:left w:val="single" w:sz="4" w:space="0" w:color="000000"/>
              <w:right w:val="single" w:sz="4" w:space="0" w:color="000000"/>
            </w:tcBorders>
            <w:vAlign w:val="center"/>
          </w:tcPr>
          <w:p w14:paraId="4CCF425A"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46314FB6"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6CCBCADD"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Сульфаты</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613260A4"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14.1:2.108-97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64B26432"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1D91E4CF" w14:textId="77777777">
        <w:trPr>
          <w:cantSplit/>
          <w:trHeight w:val="20"/>
        </w:trPr>
        <w:tc>
          <w:tcPr>
            <w:tcW w:w="501" w:type="dxa"/>
            <w:vMerge/>
            <w:tcBorders>
              <w:left w:val="single" w:sz="4" w:space="0" w:color="000000"/>
              <w:right w:val="single" w:sz="4" w:space="0" w:color="000000"/>
            </w:tcBorders>
            <w:vAlign w:val="center"/>
          </w:tcPr>
          <w:p w14:paraId="566E13A5"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57F4945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5CEB503A"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rFonts w:eastAsia="Times New Roman" w:cs="Times New Roman"/>
                  <w:sz w:val="18"/>
                  <w:szCs w:val="24"/>
                  <w:lang w:eastAsia="ru-RU"/>
                </w:rPr>
                <w:t>БПК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bscript"/>
                  <w:lang w:eastAsia="ru-RU"/>
                </w:rPr>
                <w:t>5</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4A71A89F"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14.1:2:3:4.123-97(изд.2004г.)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055EB6A7"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326283D2" w14:textId="77777777">
        <w:trPr>
          <w:cantSplit/>
          <w:trHeight w:val="20"/>
        </w:trPr>
        <w:tc>
          <w:tcPr>
            <w:tcW w:w="501" w:type="dxa"/>
            <w:vMerge/>
            <w:tcBorders>
              <w:left w:val="single" w:sz="4" w:space="0" w:color="000000"/>
              <w:right w:val="single" w:sz="4" w:space="0" w:color="000000"/>
            </w:tcBorders>
            <w:vAlign w:val="center"/>
          </w:tcPr>
          <w:p w14:paraId="01039F4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03017A7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6AC34E97"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ХПК</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61AAE0C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ПНДФ 14.1:2.100-97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737D8BA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2A6879FB" w14:textId="77777777">
        <w:trPr>
          <w:cantSplit/>
          <w:trHeight w:val="20"/>
        </w:trPr>
        <w:tc>
          <w:tcPr>
            <w:tcW w:w="501" w:type="dxa"/>
            <w:vMerge/>
            <w:tcBorders>
              <w:left w:val="single" w:sz="4" w:space="0" w:color="000000"/>
              <w:right w:val="single" w:sz="4" w:space="0" w:color="000000"/>
            </w:tcBorders>
            <w:vAlign w:val="center"/>
          </w:tcPr>
          <w:p w14:paraId="0867CB29"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10E99C65"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6D218084"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rFonts w:eastAsia="Times New Roman" w:cs="Times New Roman"/>
                  <w:sz w:val="18"/>
                  <w:szCs w:val="24"/>
                  <w:lang w:eastAsia="ru-RU"/>
                </w:rPr>
                <w:t>Сульфиды,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394C4024"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14.1:2.109-97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3D45660B"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12F9D937" w14:textId="77777777">
        <w:trPr>
          <w:cantSplit/>
          <w:trHeight w:val="20"/>
        </w:trPr>
        <w:tc>
          <w:tcPr>
            <w:tcW w:w="501" w:type="dxa"/>
            <w:vMerge/>
            <w:tcBorders>
              <w:left w:val="single" w:sz="4" w:space="0" w:color="000000"/>
              <w:right w:val="single" w:sz="4" w:space="0" w:color="000000"/>
            </w:tcBorders>
            <w:vAlign w:val="center"/>
          </w:tcPr>
          <w:p w14:paraId="051C5EB0"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2C694AE0"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5E6A2B0C"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Ион аммония</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2A0243A0"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14.1:1.1-95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33E929EB"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7FF777BE" w14:textId="77777777">
        <w:trPr>
          <w:cantSplit/>
          <w:trHeight w:val="20"/>
        </w:trPr>
        <w:tc>
          <w:tcPr>
            <w:tcW w:w="501" w:type="dxa"/>
            <w:vMerge/>
            <w:tcBorders>
              <w:left w:val="single" w:sz="4" w:space="0" w:color="000000"/>
              <w:right w:val="single" w:sz="4" w:space="0" w:color="000000"/>
            </w:tcBorders>
            <w:vAlign w:val="center"/>
          </w:tcPr>
          <w:p w14:paraId="160ED957"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52B4A796"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778DFC2E"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Нитриты</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1D1076F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14.1:2..3-95изд.(2004г.)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1BB16835"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6806C494" w14:textId="77777777">
        <w:trPr>
          <w:cantSplit/>
          <w:trHeight w:val="20"/>
        </w:trPr>
        <w:tc>
          <w:tcPr>
            <w:tcW w:w="501" w:type="dxa"/>
            <w:vMerge/>
            <w:tcBorders>
              <w:left w:val="single" w:sz="4" w:space="0" w:color="000000"/>
              <w:right w:val="single" w:sz="4" w:space="0" w:color="000000"/>
            </w:tcBorders>
            <w:vAlign w:val="center"/>
          </w:tcPr>
          <w:p w14:paraId="53B9A098"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1352C8B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69EA60ED"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Нитраты</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5F95657F"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14.1:2.4-95 (2004г.)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0163AD94"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4553E526" w14:textId="77777777">
        <w:trPr>
          <w:cantSplit/>
          <w:trHeight w:val="20"/>
        </w:trPr>
        <w:tc>
          <w:tcPr>
            <w:tcW w:w="501" w:type="dxa"/>
            <w:vMerge/>
            <w:tcBorders>
              <w:left w:val="single" w:sz="4" w:space="0" w:color="000000"/>
              <w:right w:val="single" w:sz="4" w:space="0" w:color="000000"/>
            </w:tcBorders>
            <w:vAlign w:val="center"/>
          </w:tcPr>
          <w:p w14:paraId="66B05C59"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16D3ADEF"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51C45701"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Фосфаты</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744AAF8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14.1:2.112-97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703BE88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52D08666" w14:textId="77777777">
        <w:trPr>
          <w:cantSplit/>
          <w:trHeight w:val="20"/>
        </w:trPr>
        <w:tc>
          <w:tcPr>
            <w:tcW w:w="501" w:type="dxa"/>
            <w:vMerge/>
            <w:tcBorders>
              <w:left w:val="single" w:sz="4" w:space="0" w:color="000000"/>
              <w:right w:val="single" w:sz="4" w:space="0" w:color="000000"/>
            </w:tcBorders>
            <w:vAlign w:val="center"/>
          </w:tcPr>
          <w:p w14:paraId="3E8AAA8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68BC36E8"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179361E3"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Железо общее</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0C1F01C2"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14.1:2.50-96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1C931D1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4904A76B" w14:textId="77777777">
        <w:trPr>
          <w:cantSplit/>
          <w:trHeight w:val="20"/>
        </w:trPr>
        <w:tc>
          <w:tcPr>
            <w:tcW w:w="501" w:type="dxa"/>
            <w:vMerge/>
            <w:tcBorders>
              <w:left w:val="single" w:sz="4" w:space="0" w:color="000000"/>
              <w:right w:val="single" w:sz="4" w:space="0" w:color="000000"/>
            </w:tcBorders>
            <w:vAlign w:val="center"/>
          </w:tcPr>
          <w:p w14:paraId="24C0DEFB"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16371A8E"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5B02651E"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Алюминий</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05EE1E32"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14.1:2:4.166-2000(изд.2004г.)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1B092607"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41C22AD6" w14:textId="77777777">
        <w:trPr>
          <w:cantSplit/>
          <w:trHeight w:val="20"/>
        </w:trPr>
        <w:tc>
          <w:tcPr>
            <w:tcW w:w="501" w:type="dxa"/>
            <w:vMerge/>
            <w:tcBorders>
              <w:left w:val="single" w:sz="4" w:space="0" w:color="000000"/>
              <w:right w:val="single" w:sz="4" w:space="0" w:color="000000"/>
            </w:tcBorders>
            <w:vAlign w:val="center"/>
          </w:tcPr>
          <w:p w14:paraId="52979BA5"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1D3AF8BD"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7A651E6F"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А-ПАВ</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144D75DF"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52.24.368-2006</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7AAFB510"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50C54F37" w14:textId="77777777">
        <w:trPr>
          <w:cantSplit/>
          <w:trHeight w:val="20"/>
        </w:trPr>
        <w:tc>
          <w:tcPr>
            <w:tcW w:w="501" w:type="dxa"/>
            <w:vMerge/>
            <w:tcBorders>
              <w:left w:val="single" w:sz="4" w:space="0" w:color="000000"/>
              <w:right w:val="single" w:sz="4" w:space="0" w:color="000000"/>
            </w:tcBorders>
            <w:vAlign w:val="center"/>
          </w:tcPr>
          <w:p w14:paraId="50F22FAE"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761BFB2D"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2A7FECCD"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Нефтепродукты</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08AC4D44"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14.1:2.116-95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551CE68B"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59370A92" w14:textId="77777777">
        <w:trPr>
          <w:cantSplit/>
          <w:trHeight w:val="20"/>
        </w:trPr>
        <w:tc>
          <w:tcPr>
            <w:tcW w:w="501" w:type="dxa"/>
            <w:vMerge/>
            <w:tcBorders>
              <w:left w:val="single" w:sz="4" w:space="0" w:color="000000"/>
              <w:right w:val="single" w:sz="4" w:space="0" w:color="000000"/>
            </w:tcBorders>
            <w:vAlign w:val="center"/>
          </w:tcPr>
          <w:p w14:paraId="3C7CE05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1DB6A6D9"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top w:val="single" w:sz="4" w:space="0" w:color="000000"/>
              <w:bottom w:val="single" w:sz="4" w:space="0" w:color="000000"/>
              <w:right w:val="single" w:sz="4" w:space="0" w:color="000000"/>
            </w:tcBorders>
            <w:shd w:val="clear" w:color="auto" w:fill="auto"/>
            <w:vAlign w:val="center"/>
          </w:tcPr>
          <w:p w14:paraId="032B8C62" w14:textId="77777777" w:rsidR="00C5718F" w:rsidRDefault="009E6FB9">
            <w:pPr>
              <w:widowControl w:val="0"/>
              <w:suppressAutoHyphens w:val="0"/>
              <w:ind w:firstLine="0"/>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Микробиологические и паразитологические показатели</w:t>
              </w:r>
              <w:r w:rsidR="00917B42">
                <w:rPr>
                  <w:webHidden/>
                </w:rPr>
                <w:fldChar w:fldCharType="end"/>
              </w:r>
            </w:hyperlink>
          </w:p>
        </w:tc>
        <w:tc>
          <w:tcPr>
            <w:tcW w:w="2947" w:type="dxa"/>
            <w:tcBorders>
              <w:top w:val="single" w:sz="4" w:space="0" w:color="000000"/>
              <w:bottom w:val="single" w:sz="4" w:space="0" w:color="000000"/>
              <w:right w:val="single" w:sz="4" w:space="0" w:color="000000"/>
            </w:tcBorders>
            <w:shd w:val="clear" w:color="auto" w:fill="auto"/>
            <w:vAlign w:val="center"/>
          </w:tcPr>
          <w:p w14:paraId="38B52BE5"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top w:val="single" w:sz="4" w:space="0" w:color="000000"/>
              <w:bottom w:val="single" w:sz="4" w:space="0" w:color="000000"/>
              <w:right w:val="single" w:sz="4" w:space="0" w:color="000000"/>
            </w:tcBorders>
            <w:shd w:val="clear" w:color="auto" w:fill="auto"/>
            <w:vAlign w:val="center"/>
          </w:tcPr>
          <w:p w14:paraId="1961D50D"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C30F32E" w14:textId="77777777">
        <w:trPr>
          <w:cantSplit/>
          <w:trHeight w:val="20"/>
        </w:trPr>
        <w:tc>
          <w:tcPr>
            <w:tcW w:w="501" w:type="dxa"/>
            <w:vMerge/>
            <w:tcBorders>
              <w:left w:val="single" w:sz="4" w:space="0" w:color="000000"/>
              <w:right w:val="single" w:sz="4" w:space="0" w:color="000000"/>
            </w:tcBorders>
            <w:vAlign w:val="center"/>
          </w:tcPr>
          <w:p w14:paraId="2F9D5B61"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42C777FF"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795350B8"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Колифаги</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0C4C8FF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МУК 4.2.1884-04</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703AD602"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10 БОЕ/100 мл</w:t>
              </w:r>
              <w:r w:rsidR="00917B42">
                <w:rPr>
                  <w:webHidden/>
                </w:rPr>
                <w:fldChar w:fldCharType="end"/>
              </w:r>
            </w:hyperlink>
          </w:p>
        </w:tc>
      </w:tr>
      <w:tr w:rsidR="00C5718F" w14:paraId="3185783B" w14:textId="77777777">
        <w:trPr>
          <w:cantSplit/>
          <w:trHeight w:val="20"/>
        </w:trPr>
        <w:tc>
          <w:tcPr>
            <w:tcW w:w="501" w:type="dxa"/>
            <w:vMerge/>
            <w:tcBorders>
              <w:left w:val="single" w:sz="4" w:space="0" w:color="000000"/>
              <w:right w:val="single" w:sz="4" w:space="0" w:color="000000"/>
            </w:tcBorders>
            <w:vAlign w:val="center"/>
          </w:tcPr>
          <w:p w14:paraId="1CEDE748"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right w:val="single" w:sz="4" w:space="0" w:color="000000"/>
            </w:tcBorders>
            <w:vAlign w:val="center"/>
          </w:tcPr>
          <w:p w14:paraId="6DCE782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24E3E5C1"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ОКБ</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55F1ED8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МУК 4.2.1884-04</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3D31909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1000 КОЕ/100 мл</w:t>
              </w:r>
              <w:r w:rsidR="00917B42">
                <w:rPr>
                  <w:webHidden/>
                </w:rPr>
                <w:fldChar w:fldCharType="end"/>
              </w:r>
            </w:hyperlink>
          </w:p>
        </w:tc>
      </w:tr>
      <w:tr w:rsidR="00C5718F" w14:paraId="0CAFD95B"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686234D1"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1A911769"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4B3BD6AF"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ТКБ</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51A7D29D"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МУК 4.2.1884-04</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2E479F1D"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100 КОЕ/100 мл</w:t>
              </w:r>
              <w:r w:rsidR="00917B42">
                <w:rPr>
                  <w:webHidden/>
                </w:rPr>
                <w:fldChar w:fldCharType="end"/>
              </w:r>
            </w:hyperlink>
          </w:p>
        </w:tc>
      </w:tr>
      <w:tr w:rsidR="00C5718F" w14:paraId="0AF224CE" w14:textId="77777777">
        <w:trPr>
          <w:cantSplit/>
          <w:trHeight w:val="20"/>
        </w:trPr>
        <w:tc>
          <w:tcPr>
            <w:tcW w:w="501" w:type="dxa"/>
            <w:vMerge w:val="restart"/>
            <w:tcBorders>
              <w:left w:val="single" w:sz="4" w:space="0" w:color="000000"/>
              <w:bottom w:val="single" w:sz="4" w:space="0" w:color="000000"/>
              <w:right w:val="single" w:sz="4" w:space="0" w:color="000000"/>
            </w:tcBorders>
            <w:shd w:val="clear" w:color="auto" w:fill="auto"/>
          </w:tcPr>
          <w:p w14:paraId="513225EA"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6</w:t>
              </w:r>
              <w:r w:rsidR="00917B42">
                <w:rPr>
                  <w:webHidden/>
                </w:rPr>
                <w:fldChar w:fldCharType="end"/>
              </w:r>
            </w:hyperlink>
          </w:p>
        </w:tc>
        <w:tc>
          <w:tcPr>
            <w:tcW w:w="2312" w:type="dxa"/>
            <w:vMerge w:val="restart"/>
            <w:tcBorders>
              <w:left w:val="single" w:sz="4" w:space="0" w:color="000000"/>
              <w:bottom w:val="single" w:sz="4" w:space="0" w:color="000000"/>
              <w:right w:val="single" w:sz="4" w:space="0" w:color="000000"/>
            </w:tcBorders>
            <w:shd w:val="clear" w:color="auto" w:fill="auto"/>
          </w:tcPr>
          <w:p w14:paraId="0BE56225" w14:textId="77777777" w:rsidR="00C5718F" w:rsidRDefault="009E6FB9">
            <w:pPr>
              <w:widowControl w:val="0"/>
              <w:suppressAutoHyphens w:val="0"/>
              <w:ind w:firstLine="0"/>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Река М.Несветай 500м ниже сброса 35,5км от устья реки</w:t>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79F2DAA3"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Температура, 0 С</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74BA9E1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52.24.496-95</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364EDFF2"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3EBD7361"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067A96CE"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27F81782"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73AA9251"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Запах, балл</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71BC2130"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52.24.496-95</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595220B4"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6E508D18"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05002FDA"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733868FA"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top w:val="single" w:sz="4" w:space="0" w:color="000000"/>
              <w:bottom w:val="single" w:sz="4" w:space="0" w:color="000000"/>
              <w:right w:val="single" w:sz="4" w:space="0" w:color="000000"/>
            </w:tcBorders>
            <w:shd w:val="clear" w:color="auto" w:fill="auto"/>
            <w:vAlign w:val="center"/>
          </w:tcPr>
          <w:p w14:paraId="56203428"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Окраска, цвет жидкости</w:t>
              </w:r>
              <w:r w:rsidR="00917B42">
                <w:rPr>
                  <w:webHidden/>
                </w:rPr>
                <w:fldChar w:fldCharType="end"/>
              </w:r>
            </w:hyperlink>
          </w:p>
        </w:tc>
        <w:tc>
          <w:tcPr>
            <w:tcW w:w="2947" w:type="dxa"/>
            <w:tcBorders>
              <w:top w:val="single" w:sz="4" w:space="0" w:color="000000"/>
              <w:bottom w:val="single" w:sz="4" w:space="0" w:color="000000"/>
              <w:right w:val="single" w:sz="4" w:space="0" w:color="000000"/>
            </w:tcBorders>
            <w:shd w:val="clear" w:color="auto" w:fill="auto"/>
            <w:vAlign w:val="center"/>
          </w:tcPr>
          <w:p w14:paraId="2C7DCDC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52.24.496-95</w:t>
              </w:r>
              <w:r w:rsidR="00917B42">
                <w:rPr>
                  <w:webHidden/>
                </w:rPr>
                <w:fldChar w:fldCharType="end"/>
              </w:r>
            </w:hyperlink>
          </w:p>
        </w:tc>
        <w:tc>
          <w:tcPr>
            <w:tcW w:w="1555" w:type="dxa"/>
            <w:tcBorders>
              <w:top w:val="single" w:sz="4" w:space="0" w:color="000000"/>
              <w:bottom w:val="single" w:sz="4" w:space="0" w:color="000000"/>
              <w:right w:val="single" w:sz="4" w:space="0" w:color="000000"/>
            </w:tcBorders>
            <w:shd w:val="clear" w:color="auto" w:fill="auto"/>
            <w:vAlign w:val="center"/>
          </w:tcPr>
          <w:p w14:paraId="714B3C2D"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614CBF8A"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2341D09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2EEB5ECF"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top w:val="single" w:sz="4" w:space="0" w:color="000000"/>
              <w:bottom w:val="single" w:sz="4" w:space="0" w:color="000000"/>
              <w:right w:val="single" w:sz="4" w:space="0" w:color="000000"/>
            </w:tcBorders>
            <w:shd w:val="clear" w:color="auto" w:fill="auto"/>
            <w:vAlign w:val="center"/>
          </w:tcPr>
          <w:p w14:paraId="16A10903"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Плавающие примеси, отсутствие - наличие</w:t>
              </w:r>
              <w:r w:rsidR="00917B42">
                <w:rPr>
                  <w:webHidden/>
                </w:rPr>
                <w:fldChar w:fldCharType="end"/>
              </w:r>
            </w:hyperlink>
          </w:p>
        </w:tc>
        <w:tc>
          <w:tcPr>
            <w:tcW w:w="2947" w:type="dxa"/>
            <w:tcBorders>
              <w:top w:val="single" w:sz="4" w:space="0" w:color="000000"/>
              <w:bottom w:val="single" w:sz="4" w:space="0" w:color="000000"/>
              <w:right w:val="single" w:sz="4" w:space="0" w:color="000000"/>
            </w:tcBorders>
            <w:shd w:val="clear" w:color="auto" w:fill="auto"/>
            <w:vAlign w:val="center"/>
          </w:tcPr>
          <w:p w14:paraId="3AE37B7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Лурье Ю.Ю. Измерение объёма, занимаемого осевшими грубодис-персными примесями 4.3.2.,    изд. 1984 г.</w:t>
              </w:r>
              <w:r w:rsidR="00917B42">
                <w:rPr>
                  <w:webHidden/>
                </w:rPr>
                <w:fldChar w:fldCharType="end"/>
              </w:r>
            </w:hyperlink>
          </w:p>
        </w:tc>
        <w:tc>
          <w:tcPr>
            <w:tcW w:w="1555" w:type="dxa"/>
            <w:tcBorders>
              <w:top w:val="single" w:sz="4" w:space="0" w:color="000000"/>
              <w:bottom w:val="single" w:sz="4" w:space="0" w:color="000000"/>
              <w:right w:val="single" w:sz="4" w:space="0" w:color="000000"/>
            </w:tcBorders>
            <w:shd w:val="clear" w:color="auto" w:fill="auto"/>
            <w:vAlign w:val="center"/>
          </w:tcPr>
          <w:p w14:paraId="4403CFEE"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7B2B0FC1"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585D086B"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0418D14F"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47226E69"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Прозрачность, см</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0EF27A27"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52.24.496-95</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0744F30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103178C4"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3E08474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5EA2C1C2"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24F02950"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rFonts w:eastAsia="Times New Roman" w:cs="Times New Roman"/>
                  <w:sz w:val="18"/>
                  <w:szCs w:val="24"/>
                  <w:lang w:eastAsia="ru-RU"/>
                </w:rPr>
                <w:t>Взвешенные вещества,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2C6DA2E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14.1:2.110-97(изд.2004г.)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050E49CA"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78B6E818"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54F2BB6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7F0BAA0A"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7D87431B"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Водородный показатель (pH)</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49265E37"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14.1:2:3:4.121-97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5FF9441D"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563BA28B"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1BF2DF9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4F77D1CF"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42B8D002"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Минерализация (сухой остаток)</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4710C67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14.1:2.114-97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699A0EEE"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6DEF3AC1"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48D77F6B"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0E400C4F"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4A24DD68"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Хлориды</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034ECD28"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14.1:2.96-97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01211A0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68C4F548"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0DADFD4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66D9C370"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4B2B8032"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Сульфаты</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5EE1D634"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14.1:2.108-97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18E37324"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7384BDAF"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6702B6C0"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6E29DDA8"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5729642D"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БПК5</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69F4ECC9"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14.1:2:3:4.123-97(изд.2004г.)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742CBE12"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36FA1745"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466DDA3C"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7F5A0CC8"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3CA93E75"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ХПК</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43CDD44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ПНДФ 14.1:2.100-97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4A54EC4D"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3BEB91F3"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335B8EFB"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5A88EFA6"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525EA38C"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rFonts w:eastAsia="Times New Roman" w:cs="Times New Roman"/>
                  <w:sz w:val="18"/>
                  <w:szCs w:val="24"/>
                  <w:lang w:eastAsia="ru-RU"/>
                </w:rPr>
                <w:t>Сульфиды,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13B50F7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14.1:2.109-97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241E5D3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15260A0B"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574AF83C"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7221F148"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1B324F0B"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Ион аммония</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740F2472"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14.1:1.1-95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03F62640"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08ADC458"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6F5C0296"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37DC3658"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161D9F92"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Нитриты</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097F501A"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14.1:2..3-95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7430A16D"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66BBD644"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0D520D42"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1FD353AD"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tcPr>
          <w:p w14:paraId="093DDE41"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Нитраты</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2584254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14.1:2.4-95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5995E695"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462D59AE"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4F17DD5F"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61946A37"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top w:val="single" w:sz="4" w:space="0" w:color="000000"/>
              <w:bottom w:val="single" w:sz="4" w:space="0" w:color="000000"/>
              <w:right w:val="single" w:sz="4" w:space="0" w:color="000000"/>
            </w:tcBorders>
            <w:shd w:val="clear" w:color="auto" w:fill="auto"/>
            <w:vAlign w:val="center"/>
          </w:tcPr>
          <w:p w14:paraId="15BB9E9E"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Фосфаты</w:t>
              </w:r>
              <w:r w:rsidR="00917B42">
                <w:rPr>
                  <w:webHidden/>
                </w:rPr>
                <w:fldChar w:fldCharType="end"/>
              </w:r>
            </w:hyperlink>
          </w:p>
        </w:tc>
        <w:tc>
          <w:tcPr>
            <w:tcW w:w="2947" w:type="dxa"/>
            <w:tcBorders>
              <w:top w:val="single" w:sz="4" w:space="0" w:color="000000"/>
              <w:bottom w:val="single" w:sz="4" w:space="0" w:color="000000"/>
              <w:right w:val="single" w:sz="4" w:space="0" w:color="000000"/>
            </w:tcBorders>
            <w:shd w:val="clear" w:color="auto" w:fill="auto"/>
            <w:vAlign w:val="center"/>
          </w:tcPr>
          <w:p w14:paraId="59C0D6AF"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14.1:2.112-97 (изд.2004г.)</w:t>
              </w:r>
              <w:r w:rsidR="00917B42">
                <w:rPr>
                  <w:webHidden/>
                </w:rPr>
                <w:fldChar w:fldCharType="end"/>
              </w:r>
            </w:hyperlink>
          </w:p>
        </w:tc>
        <w:tc>
          <w:tcPr>
            <w:tcW w:w="1555" w:type="dxa"/>
            <w:tcBorders>
              <w:top w:val="single" w:sz="4" w:space="0" w:color="000000"/>
              <w:bottom w:val="single" w:sz="4" w:space="0" w:color="000000"/>
              <w:right w:val="single" w:sz="4" w:space="0" w:color="000000"/>
            </w:tcBorders>
            <w:shd w:val="clear" w:color="auto" w:fill="auto"/>
            <w:vAlign w:val="center"/>
          </w:tcPr>
          <w:p w14:paraId="55F8D5C2"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60863EA4"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54D638C2"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394C4E6E"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3F69B7A4"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Железо общее</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55B6D4B6"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14.1:2.50-96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620B248E"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64F022E3"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191DF85D"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2DCDD902"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4D0AF7AB"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Алюминий</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38CC421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14.1:2.166-2000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0F0F9C69"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54C75A29"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6B7747E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5A0DBF1B"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5C696186"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А-ПАВ</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51CF2F0A"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52.24.368-2006</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144C78EA"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69F12BF8"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7EDAB6B9"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27A0E3A0"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624933E2"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Нефтепродукты</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2D585F3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14.1:2.5-95 (изд.2004г.)</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324A5D7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7CD5ABDB"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6430C5B3"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3E1D407D"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033FDACC"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Микробиологические и паразитологические показатели</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43B9805A"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3E7DD809"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7C12FF85"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2C2EE18D"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1D8FB4C4"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6952D"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Колифаги</w:t>
              </w:r>
              <w:r w:rsidR="00917B42">
                <w:rPr>
                  <w:webHidden/>
                </w:rPr>
                <w:fldChar w:fldCharType="end"/>
              </w:r>
            </w:hyperlink>
          </w:p>
        </w:tc>
        <w:tc>
          <w:tcPr>
            <w:tcW w:w="2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5AE3F"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МУК 4.2.1884-04</w:t>
              </w:r>
              <w:r w:rsidR="00917B42">
                <w:rPr>
                  <w:webHidden/>
                </w:rPr>
                <w:fldChar w:fldCharType="end"/>
              </w:r>
            </w:hyperlink>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A8AFE"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10 БОЕ/100 мл</w:t>
              </w:r>
              <w:r w:rsidR="00917B42">
                <w:rPr>
                  <w:webHidden/>
                </w:rPr>
                <w:fldChar w:fldCharType="end"/>
              </w:r>
            </w:hyperlink>
          </w:p>
        </w:tc>
      </w:tr>
      <w:tr w:rsidR="00C5718F" w14:paraId="7587AC11"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7FE19BEE"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0D27FB2A"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top w:val="single" w:sz="4" w:space="0" w:color="000000"/>
              <w:bottom w:val="single" w:sz="4" w:space="0" w:color="000000"/>
              <w:right w:val="single" w:sz="4" w:space="0" w:color="000000"/>
            </w:tcBorders>
            <w:shd w:val="clear" w:color="auto" w:fill="auto"/>
            <w:vAlign w:val="center"/>
          </w:tcPr>
          <w:p w14:paraId="51DB3DEB"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ОКБ</w:t>
              </w:r>
              <w:r w:rsidR="00917B42">
                <w:rPr>
                  <w:webHidden/>
                </w:rPr>
                <w:fldChar w:fldCharType="end"/>
              </w:r>
            </w:hyperlink>
          </w:p>
        </w:tc>
        <w:tc>
          <w:tcPr>
            <w:tcW w:w="2947" w:type="dxa"/>
            <w:tcBorders>
              <w:top w:val="single" w:sz="4" w:space="0" w:color="000000"/>
              <w:bottom w:val="single" w:sz="4" w:space="0" w:color="000000"/>
              <w:right w:val="single" w:sz="4" w:space="0" w:color="000000"/>
            </w:tcBorders>
            <w:shd w:val="clear" w:color="auto" w:fill="auto"/>
            <w:vAlign w:val="center"/>
          </w:tcPr>
          <w:p w14:paraId="62E33B08"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МУК 4.2.1884-04</w:t>
              </w:r>
              <w:r w:rsidR="00917B42">
                <w:rPr>
                  <w:webHidden/>
                </w:rPr>
                <w:fldChar w:fldCharType="end"/>
              </w:r>
            </w:hyperlink>
          </w:p>
        </w:tc>
        <w:tc>
          <w:tcPr>
            <w:tcW w:w="1555" w:type="dxa"/>
            <w:tcBorders>
              <w:top w:val="single" w:sz="4" w:space="0" w:color="000000"/>
              <w:bottom w:val="single" w:sz="4" w:space="0" w:color="000000"/>
              <w:right w:val="single" w:sz="4" w:space="0" w:color="000000"/>
            </w:tcBorders>
            <w:shd w:val="clear" w:color="auto" w:fill="auto"/>
            <w:vAlign w:val="center"/>
          </w:tcPr>
          <w:p w14:paraId="425C99DE"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1000 КОЕ/100 мл</w:t>
              </w:r>
              <w:r w:rsidR="00917B42">
                <w:rPr>
                  <w:webHidden/>
                </w:rPr>
                <w:fldChar w:fldCharType="end"/>
              </w:r>
            </w:hyperlink>
          </w:p>
        </w:tc>
      </w:tr>
      <w:tr w:rsidR="00C5718F" w14:paraId="38337008" w14:textId="77777777">
        <w:trPr>
          <w:cantSplit/>
          <w:trHeight w:val="20"/>
        </w:trPr>
        <w:tc>
          <w:tcPr>
            <w:tcW w:w="501" w:type="dxa"/>
            <w:vMerge/>
            <w:tcBorders>
              <w:left w:val="single" w:sz="4" w:space="0" w:color="000000"/>
              <w:bottom w:val="single" w:sz="4" w:space="0" w:color="000000"/>
              <w:right w:val="single" w:sz="4" w:space="0" w:color="000000"/>
            </w:tcBorders>
            <w:vAlign w:val="center"/>
          </w:tcPr>
          <w:p w14:paraId="70E100E2"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312" w:type="dxa"/>
            <w:vMerge/>
            <w:tcBorders>
              <w:left w:val="single" w:sz="4" w:space="0" w:color="000000"/>
              <w:bottom w:val="single" w:sz="4" w:space="0" w:color="000000"/>
              <w:right w:val="single" w:sz="4" w:space="0" w:color="000000"/>
            </w:tcBorders>
            <w:vAlign w:val="center"/>
          </w:tcPr>
          <w:p w14:paraId="02EBCFEC"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606" w:type="dxa"/>
            <w:tcBorders>
              <w:bottom w:val="single" w:sz="4" w:space="0" w:color="000000"/>
              <w:right w:val="single" w:sz="4" w:space="0" w:color="000000"/>
            </w:tcBorders>
            <w:shd w:val="clear" w:color="auto" w:fill="auto"/>
            <w:vAlign w:val="center"/>
          </w:tcPr>
          <w:p w14:paraId="2B9440EA"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ТКБ</w:t>
              </w:r>
              <w:r w:rsidR="00917B42">
                <w:rPr>
                  <w:webHidden/>
                </w:rPr>
                <w:fldChar w:fldCharType="end"/>
              </w:r>
            </w:hyperlink>
          </w:p>
        </w:tc>
        <w:tc>
          <w:tcPr>
            <w:tcW w:w="2947" w:type="dxa"/>
            <w:tcBorders>
              <w:bottom w:val="single" w:sz="4" w:space="0" w:color="000000"/>
              <w:right w:val="single" w:sz="4" w:space="0" w:color="000000"/>
            </w:tcBorders>
            <w:shd w:val="clear" w:color="auto" w:fill="auto"/>
            <w:vAlign w:val="center"/>
          </w:tcPr>
          <w:p w14:paraId="718B22FB"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МУК 4.2.1884-04</w:t>
              </w:r>
              <w:r w:rsidR="00917B42">
                <w:rPr>
                  <w:webHidden/>
                </w:rPr>
                <w:fldChar w:fldCharType="end"/>
              </w:r>
            </w:hyperlink>
          </w:p>
        </w:tc>
        <w:tc>
          <w:tcPr>
            <w:tcW w:w="1555" w:type="dxa"/>
            <w:tcBorders>
              <w:bottom w:val="single" w:sz="4" w:space="0" w:color="000000"/>
              <w:right w:val="single" w:sz="4" w:space="0" w:color="000000"/>
            </w:tcBorders>
            <w:shd w:val="clear" w:color="auto" w:fill="auto"/>
            <w:vAlign w:val="center"/>
          </w:tcPr>
          <w:p w14:paraId="01C9DD17"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100 КОЕ/100 мл</w:t>
              </w:r>
              <w:r w:rsidR="00917B42">
                <w:rPr>
                  <w:webHidden/>
                </w:rPr>
                <w:fldChar w:fldCharType="end"/>
              </w:r>
            </w:hyperlink>
          </w:p>
        </w:tc>
      </w:tr>
    </w:tbl>
    <w:p w14:paraId="285DB0FC" w14:textId="77777777" w:rsidR="00C5718F" w:rsidRDefault="009E6FB9">
      <w:pPr>
        <w:suppressAutoHyphens w:val="0"/>
        <w:rPr>
          <w:rFonts w:eastAsia="Times New Roman" w:cs="Times New Roman"/>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D5B885E" w14:textId="77777777" w:rsidR="00C5718F" w:rsidRDefault="009E6FB9">
      <w:pPr>
        <w:suppressAutoHyphens w:val="0"/>
        <w:rPr>
          <w:rFonts w:eastAsia="Times New Roman" w:cs="Times New Roman"/>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B8B494E" w14:textId="77777777" w:rsidR="00C5718F" w:rsidRDefault="009E6FB9">
      <w:pPr>
        <w:suppressAutoHyphens w:val="0"/>
        <w:rPr>
          <w:rFonts w:eastAsia="Times New Roman" w:cs="Times New Roman"/>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987EFEF" w14:textId="77777777" w:rsidR="00C5718F" w:rsidRDefault="009E6FB9">
      <w:pPr>
        <w:suppressAutoHyphens w:val="0"/>
        <w:rPr>
          <w:rFonts w:eastAsia="Times New Roman" w:cs="Times New Roman"/>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F0C58F4" w14:textId="77777777" w:rsidR="00C5718F" w:rsidRDefault="009E6FB9">
      <w:pPr>
        <w:suppressAutoHyphens w:val="0"/>
        <w:rPr>
          <w:rFonts w:eastAsia="Times New Roman" w:cs="Times New Roman"/>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7BD33CC" w14:textId="77777777" w:rsidR="00C5718F" w:rsidRDefault="009E6FB9">
      <w:pPr>
        <w:suppressAutoHyphens w:val="0"/>
        <w:rPr>
          <w:rFonts w:eastAsia="Times New Roman" w:cs="Times New Roman"/>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0790AEC" w14:textId="77777777" w:rsidR="00C5718F" w:rsidRDefault="009E6FB9">
      <w:pPr>
        <w:suppressAutoHyphens w:val="0"/>
        <w:rPr>
          <w:rFonts w:eastAsia="Times New Roman" w:cs="Times New Roman"/>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EA4FC91" w14:textId="77777777" w:rsidR="00C5718F" w:rsidRDefault="009E6FB9">
      <w:pPr>
        <w:suppressAutoHyphens w:val="0"/>
        <w:rPr>
          <w:rFonts w:eastAsia="Times New Roman" w:cs="Times New Roman"/>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A7A11AE" w14:textId="77777777" w:rsidR="00C5718F" w:rsidRDefault="009E6FB9">
      <w:pPr>
        <w:suppressAutoHyphens w:val="0"/>
        <w:rPr>
          <w:rFonts w:eastAsia="Times New Roman" w:cs="Times New Roman"/>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805133A" w14:textId="77777777" w:rsidR="00C5718F" w:rsidRDefault="009E6FB9">
      <w:pPr>
        <w:suppressAutoHyphens w:val="0"/>
        <w:rPr>
          <w:rFonts w:eastAsia="Times New Roman" w:cs="Times New Roman"/>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5BFA229" w14:textId="77777777" w:rsidR="00C5718F" w:rsidRDefault="009E6FB9">
      <w:pPr>
        <w:suppressAutoHyphens w:val="0"/>
        <w:rPr>
          <w:rFonts w:eastAsia="Times New Roman" w:cs="Times New Roman"/>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3BCF61B" w14:textId="77777777" w:rsidR="00C5718F" w:rsidRDefault="009E6FB9">
      <w:pPr>
        <w:suppressAutoHyphens w:val="0"/>
        <w:rPr>
          <w:rFonts w:eastAsia="Times New Roman" w:cs="Times New Roman"/>
          <w:bCs/>
          <w:szCs w:val="24"/>
          <w:lang w:eastAsia="ru-RU"/>
        </w:rPr>
      </w:pPr>
      <w:hyperlink w:anchor="_Toc64458531">
        <w:r w:rsidR="00917B42">
          <w:rPr>
            <w:rFonts w:eastAsia="Times New Roman" w:cs="Times New Roman"/>
            <w:b/>
            <w:bCs/>
            <w:szCs w:val="24"/>
            <w:lang w:eastAsia="ru-RU"/>
          </w:rPr>
          <w:t xml:space="preserve">Таблица </w:t>
        </w:r>
        <w:r w:rsidR="00917B42">
          <w:rPr>
            <w:rFonts w:eastAsia="Calibri" w:cs="Times New Roman"/>
            <w:b/>
            <w:szCs w:val="24"/>
            <w:lang w:eastAsia="ru-RU"/>
          </w:rPr>
          <w:t>2.1.7-2</w:t>
        </w:r>
        <w:r w:rsidR="00917B42">
          <w:rPr>
            <w:rFonts w:eastAsia="Times New Roman" w:cs="Times New Roman"/>
            <w:b/>
            <w:bCs/>
            <w:szCs w:val="24"/>
            <w:lang w:eastAsia="ru-RU"/>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4"/>
            <w:lang w:eastAsia="ru-RU"/>
          </w:rPr>
          <w:t xml:space="preserve"> Фактические данные химанализа сточных вод после очистки на ОСК за 2021 год.</w:t>
        </w:r>
        <w:r w:rsidR="00917B42">
          <w:rPr>
            <w:webHidden/>
          </w:rPr>
          <w:fldChar w:fldCharType="end"/>
        </w:r>
      </w:hyperlink>
    </w:p>
    <w:p w14:paraId="133A435A" w14:textId="77777777" w:rsidR="00C5718F" w:rsidRDefault="009E6FB9">
      <w:pPr>
        <w:suppressAutoHyphens w:val="0"/>
        <w:rPr>
          <w:rFonts w:eastAsia="Times New Roman" w:cs="Times New Roman"/>
          <w:bCs/>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5000" w:type="pct"/>
        <w:tblLayout w:type="fixed"/>
        <w:tblCellMar>
          <w:left w:w="10" w:type="dxa"/>
          <w:right w:w="10" w:type="dxa"/>
        </w:tblCellMar>
        <w:tblLook w:val="0000" w:firstRow="0" w:lastRow="0" w:firstColumn="0" w:lastColumn="0" w:noHBand="0" w:noVBand="0"/>
      </w:tblPr>
      <w:tblGrid>
        <w:gridCol w:w="580"/>
        <w:gridCol w:w="2390"/>
        <w:gridCol w:w="1036"/>
        <w:gridCol w:w="2472"/>
        <w:gridCol w:w="1945"/>
        <w:gridCol w:w="1518"/>
      </w:tblGrid>
      <w:tr w:rsidR="00C5718F" w14:paraId="704590A5" w14:textId="77777777">
        <w:trPr>
          <w:trHeight w:val="20"/>
        </w:trPr>
        <w:tc>
          <w:tcPr>
            <w:tcW w:w="99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3D36897F" w14:textId="77777777" w:rsidR="00C5718F" w:rsidRDefault="009E6FB9">
            <w:pPr>
              <w:widowControl w:val="0"/>
              <w:suppressAutoHyphens w:val="0"/>
              <w:spacing w:line="222" w:lineRule="exact"/>
              <w:ind w:firstLine="0"/>
              <w:jc w:val="center"/>
              <w:rPr>
                <w:rFonts w:eastAsia="Times New Roman" w:cs="Times New Roman"/>
                <w:b/>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 w:val="20"/>
                  <w:szCs w:val="20"/>
                  <w:lang w:eastAsia="ru-RU" w:bidi="ru-RU"/>
                </w:rPr>
                <w:t>Количественный химический анализ сточных вод:</w:t>
              </w:r>
              <w:r w:rsidR="00917B42">
                <w:rPr>
                  <w:webHidden/>
                </w:rPr>
                <w:fldChar w:fldCharType="end"/>
              </w:r>
            </w:hyperlink>
          </w:p>
        </w:tc>
      </w:tr>
      <w:tr w:rsidR="00C5718F" w14:paraId="44B6C767"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37CAFD08" w14:textId="77777777" w:rsidR="00C5718F" w:rsidRDefault="009E6FB9">
            <w:pPr>
              <w:widowControl w:val="0"/>
              <w:suppressAutoHyphens w:val="0"/>
              <w:spacing w:line="222" w:lineRule="exact"/>
              <w:ind w:firstLine="0"/>
              <w:jc w:val="center"/>
              <w:rPr>
                <w:rFonts w:eastAsia="Times New Roman" w:cs="Times New Roman"/>
                <w:b/>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 w:val="20"/>
                  <w:szCs w:val="20"/>
                  <w:lang w:eastAsia="ru-RU" w:bidi="ru-RU"/>
                </w:rPr>
                <w:t>№</w:t>
              </w:r>
              <w:r w:rsidR="00917B42">
                <w:rPr>
                  <w:webHidden/>
                </w:rPr>
                <w:fldChar w:fldCharType="end"/>
              </w:r>
            </w:hyperlink>
          </w:p>
          <w:p w14:paraId="0159F5C0" w14:textId="77777777" w:rsidR="00C5718F" w:rsidRDefault="009E6FB9">
            <w:pPr>
              <w:widowControl w:val="0"/>
              <w:suppressAutoHyphens w:val="0"/>
              <w:spacing w:line="222" w:lineRule="exact"/>
              <w:ind w:firstLine="0"/>
              <w:jc w:val="center"/>
              <w:rPr>
                <w:rFonts w:eastAsia="Times New Roman" w:cs="Times New Roman"/>
                <w:b/>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 w:val="20"/>
                  <w:szCs w:val="20"/>
                  <w:lang w:eastAsia="ru-RU" w:bidi="ru-RU"/>
                </w:rPr>
                <w:t>п/п</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7335720E" w14:textId="77777777" w:rsidR="00C5718F" w:rsidRDefault="009E6FB9">
            <w:pPr>
              <w:widowControl w:val="0"/>
              <w:suppressAutoHyphens w:val="0"/>
              <w:spacing w:line="222" w:lineRule="exact"/>
              <w:ind w:firstLine="0"/>
              <w:jc w:val="center"/>
              <w:rPr>
                <w:rFonts w:eastAsia="Times New Roman" w:cs="Times New Roman"/>
                <w:b/>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 w:val="20"/>
                  <w:szCs w:val="20"/>
                  <w:lang w:eastAsia="ru-RU" w:bidi="ru-RU"/>
                </w:rPr>
                <w:t>Определяемые показатели</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646582D7" w14:textId="77777777" w:rsidR="00C5718F" w:rsidRDefault="009E6FB9">
            <w:pPr>
              <w:widowControl w:val="0"/>
              <w:suppressAutoHyphens w:val="0"/>
              <w:spacing w:line="222" w:lineRule="exact"/>
              <w:ind w:firstLine="0"/>
              <w:jc w:val="center"/>
              <w:rPr>
                <w:rFonts w:eastAsia="Times New Roman" w:cs="Times New Roman"/>
                <w:b/>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 w:val="20"/>
                  <w:szCs w:val="20"/>
                  <w:lang w:eastAsia="ru-RU" w:bidi="ru-RU"/>
                </w:rPr>
                <w:t>Ед. изм.</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25594BF2" w14:textId="77777777" w:rsidR="00C5718F" w:rsidRDefault="009E6FB9">
            <w:pPr>
              <w:widowControl w:val="0"/>
              <w:suppressAutoHyphens w:val="0"/>
              <w:spacing w:line="266" w:lineRule="exact"/>
              <w:ind w:firstLine="0"/>
              <w:jc w:val="center"/>
              <w:rPr>
                <w:rFonts w:eastAsia="Times New Roman" w:cs="Times New Roman"/>
                <w:b/>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 w:val="20"/>
                  <w:szCs w:val="20"/>
                  <w:lang w:eastAsia="ru-RU" w:bidi="ru-RU"/>
                </w:rPr>
                <w:t>мви</w:t>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6DC35495" w14:textId="77777777" w:rsidR="00C5718F" w:rsidRDefault="009E6FB9">
            <w:pPr>
              <w:widowControl w:val="0"/>
              <w:suppressAutoHyphens w:val="0"/>
              <w:spacing w:line="222" w:lineRule="exact"/>
              <w:ind w:firstLine="0"/>
              <w:jc w:val="center"/>
              <w:rPr>
                <w:rFonts w:eastAsia="Times New Roman" w:cs="Times New Roman"/>
                <w:b/>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 w:val="20"/>
                  <w:szCs w:val="20"/>
                  <w:lang w:eastAsia="ru-RU" w:bidi="ru-RU"/>
                </w:rPr>
                <w:t>Результаты исследований</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0D7E1" w14:textId="77777777" w:rsidR="00C5718F" w:rsidRDefault="009E6FB9">
            <w:pPr>
              <w:widowControl w:val="0"/>
              <w:suppressAutoHyphens w:val="0"/>
              <w:spacing w:line="222" w:lineRule="exact"/>
              <w:ind w:firstLine="0"/>
              <w:jc w:val="center"/>
              <w:rPr>
                <w:rFonts w:eastAsia="Times New Roman" w:cs="Times New Roman"/>
                <w:b/>
                <w:color w:val="000000"/>
                <w:sz w:val="20"/>
                <w:szCs w:val="20"/>
                <w:lang w:eastAsia="ru-RU" w:bidi="ru-RU"/>
              </w:rPr>
            </w:pPr>
            <w:hyperlink w:anchor="_Toc64458531">
              <w:r w:rsidR="00917B42">
                <w:rPr>
                  <w:rFonts w:eastAsia="Times New Roman" w:cs="Times New Roman"/>
                  <w:b/>
                  <w:color w:val="000000"/>
                  <w:sz w:val="20"/>
                  <w:szCs w:val="20"/>
                  <w:lang w:eastAsia="ru-RU" w:bidi="ru-RU"/>
                </w:rPr>
                <w:t>Погрешность,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 w:val="17"/>
                  <w:szCs w:val="17"/>
                  <w:vertAlign w:val="superscript"/>
                  <w:lang w:eastAsia="ru-RU" w:bidi="ru-RU"/>
                </w:rPr>
                <w:t>3</w:t>
              </w:r>
              <w:r w:rsidR="00917B42">
                <w:rPr>
                  <w:webHidden/>
                </w:rPr>
                <w:fldChar w:fldCharType="end"/>
              </w:r>
            </w:hyperlink>
          </w:p>
        </w:tc>
      </w:tr>
      <w:tr w:rsidR="00C5718F" w14:paraId="4D2E942C"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330C8D37" w14:textId="77777777" w:rsidR="00C5718F" w:rsidRDefault="009E6FB9">
            <w:pPr>
              <w:widowControl w:val="0"/>
              <w:suppressAutoHyphens w:val="0"/>
              <w:spacing w:line="188"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lang w:eastAsia="ru-RU" w:bidi="ru-RU"/>
                </w:rPr>
                <w:t>1</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039245CF"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Взвешенные вещества</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1D8CCCF9"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vertAlign w:val="superscript"/>
                  <w:lang w:eastAsia="ru-RU" w:bidi="ru-RU"/>
                </w:rPr>
                <w:t>3</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3DA03DD4"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ПНДФ 14.1:2.110-97</w:t>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4770D1E5"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5,322</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311CE6"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4,34</w:t>
              </w:r>
              <w:r w:rsidR="00917B42">
                <w:rPr>
                  <w:webHidden/>
                </w:rPr>
                <w:fldChar w:fldCharType="end"/>
              </w:r>
            </w:hyperlink>
          </w:p>
        </w:tc>
      </w:tr>
      <w:tr w:rsidR="00C5718F" w14:paraId="098FFA51"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0EF7360D" w14:textId="77777777" w:rsidR="00C5718F" w:rsidRDefault="009E6FB9">
            <w:pPr>
              <w:widowControl w:val="0"/>
              <w:suppressAutoHyphens w:val="0"/>
              <w:spacing w:line="188"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lang w:eastAsia="ru-RU" w:bidi="ru-RU"/>
                </w:rPr>
                <w:t>2</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3CE150F0" w14:textId="77777777" w:rsidR="00C5718F" w:rsidRDefault="009E6FB9">
            <w:pPr>
              <w:widowControl w:val="0"/>
              <w:suppressAutoHyphens w:val="0"/>
              <w:spacing w:line="166"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5"/>
                  <w:szCs w:val="15"/>
                  <w:lang w:eastAsia="ru-RU" w:bidi="ru-RU"/>
                </w:rPr>
                <w:t>БПК5</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2AEAD437"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vertAlign w:val="superscript"/>
                  <w:lang w:eastAsia="ru-RU" w:bidi="ru-RU"/>
                </w:rPr>
                <w:t>3</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0DDC1155"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ПНДФ 14.1:2:3:4.123-97</w:t>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4E91AB11"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1,84</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5C8610"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0,694</w:t>
              </w:r>
              <w:r w:rsidR="00917B42">
                <w:rPr>
                  <w:webHidden/>
                </w:rPr>
                <w:fldChar w:fldCharType="end"/>
              </w:r>
            </w:hyperlink>
          </w:p>
        </w:tc>
      </w:tr>
      <w:tr w:rsidR="00C5718F" w14:paraId="3D7C5C0D"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7382BB7B"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3</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795F5784" w14:textId="77777777" w:rsidR="00C5718F" w:rsidRDefault="009E6FB9">
            <w:pPr>
              <w:widowControl w:val="0"/>
              <w:suppressAutoHyphens w:val="0"/>
              <w:spacing w:line="166"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5"/>
                  <w:szCs w:val="15"/>
                  <w:lang w:eastAsia="ru-RU" w:bidi="ru-RU"/>
                </w:rPr>
                <w:t>БПКполн</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59AD4A47"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vertAlign w:val="superscript"/>
                  <w:lang w:eastAsia="ru-RU" w:bidi="ru-RU"/>
                </w:rPr>
                <w:t>3</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68077236"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Расчетное</w:t>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00B57B74"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2,563</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DD1F4"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расч.</w:t>
              </w:r>
              <w:r w:rsidR="00917B42">
                <w:rPr>
                  <w:webHidden/>
                </w:rPr>
                <w:fldChar w:fldCharType="end"/>
              </w:r>
            </w:hyperlink>
          </w:p>
        </w:tc>
      </w:tr>
      <w:tr w:rsidR="00C5718F" w14:paraId="26C55B71"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66E43EEE"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4</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5D4F12FD"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Ионы аммония</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3D986EA5"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vertAlign w:val="superscript"/>
                  <w:lang w:eastAsia="ru-RU" w:bidi="ru-RU"/>
                </w:rPr>
                <w:t>3</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1BD977A6"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ПНДФ 14.1:2.1-95</w:t>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00CFEEA1"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0,442</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02495D"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0,26</w:t>
              </w:r>
              <w:r w:rsidR="00917B42">
                <w:rPr>
                  <w:webHidden/>
                </w:rPr>
                <w:fldChar w:fldCharType="end"/>
              </w:r>
            </w:hyperlink>
          </w:p>
        </w:tc>
      </w:tr>
      <w:tr w:rsidR="00C5718F" w14:paraId="14E33189"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7C51B725"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5</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65EBF003"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Азот аммонийный</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2763A0BF"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vertAlign w:val="superscript"/>
                  <w:lang w:eastAsia="ru-RU" w:bidi="ru-RU"/>
                </w:rPr>
                <w:t>3</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341A8A51"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Расчетное</w:t>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7939117A"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0,338</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605D2C"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расч.</w:t>
              </w:r>
              <w:r w:rsidR="00917B42">
                <w:rPr>
                  <w:webHidden/>
                </w:rPr>
                <w:fldChar w:fldCharType="end"/>
              </w:r>
            </w:hyperlink>
          </w:p>
        </w:tc>
      </w:tr>
      <w:tr w:rsidR="00C5718F" w14:paraId="0F471291"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6AF0125C" w14:textId="77777777" w:rsidR="00C5718F" w:rsidRDefault="009E6FB9">
            <w:pPr>
              <w:widowControl w:val="0"/>
              <w:suppressAutoHyphens w:val="0"/>
              <w:spacing w:line="188"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lang w:eastAsia="ru-RU" w:bidi="ru-RU"/>
                </w:rPr>
                <w:t>6</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16FD391A"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Нитриты</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0B8460A8"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vertAlign w:val="superscript"/>
                  <w:lang w:eastAsia="ru-RU" w:bidi="ru-RU"/>
                </w:rPr>
                <w:t>3</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707CC812"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ПНДФ 14.1:2:3-95</w:t>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7E145FD5"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0,070</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D73F9" w14:textId="77777777" w:rsidR="00C5718F" w:rsidRDefault="009E6FB9">
            <w:pPr>
              <w:widowControl w:val="0"/>
              <w:suppressAutoHyphens w:val="0"/>
              <w:spacing w:line="188"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lang w:eastAsia="ru-RU" w:bidi="ru-RU"/>
                </w:rPr>
                <w:t>0,011</w:t>
              </w:r>
              <w:r w:rsidR="00917B42">
                <w:rPr>
                  <w:webHidden/>
                </w:rPr>
                <w:fldChar w:fldCharType="end"/>
              </w:r>
            </w:hyperlink>
          </w:p>
        </w:tc>
      </w:tr>
      <w:tr w:rsidR="00C5718F" w14:paraId="7EC966DA"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34A008F0"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7</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7A83A4DE"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Нитраты</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2758D601"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vertAlign w:val="superscript"/>
                  <w:lang w:eastAsia="ru-RU" w:bidi="ru-RU"/>
                </w:rPr>
                <w:t>3</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1616B9DC"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ПНДФ 14.1:2:4-95</w:t>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00E4EA11"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33,594</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F44A0B"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30,7</w:t>
              </w:r>
              <w:r w:rsidR="00917B42">
                <w:rPr>
                  <w:webHidden/>
                </w:rPr>
                <w:fldChar w:fldCharType="end"/>
              </w:r>
            </w:hyperlink>
          </w:p>
        </w:tc>
      </w:tr>
      <w:tr w:rsidR="00C5718F" w14:paraId="5BF3DD40"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0F7BC337" w14:textId="77777777" w:rsidR="00C5718F" w:rsidRDefault="009E6FB9">
            <w:pPr>
              <w:widowControl w:val="0"/>
              <w:suppressAutoHyphens w:val="0"/>
              <w:spacing w:line="266"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bidi="ru-RU"/>
                </w:rPr>
                <w:t>8</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19FCDEF0"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Фосфаты (Р)</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15015B62"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vertAlign w:val="superscript"/>
                  <w:lang w:eastAsia="ru-RU" w:bidi="ru-RU"/>
                </w:rPr>
                <w:t>3</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701B68EF"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ПНДФ 14.1:2.112-97</w:t>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66958AB7"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0,161</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76BEB"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0,18</w:t>
              </w:r>
              <w:r w:rsidR="00917B42">
                <w:rPr>
                  <w:webHidden/>
                </w:rPr>
                <w:fldChar w:fldCharType="end"/>
              </w:r>
            </w:hyperlink>
          </w:p>
        </w:tc>
      </w:tr>
      <w:tr w:rsidR="00C5718F" w14:paraId="302B4041"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357BDA02"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9</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6B675EEF"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Хлориды</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77B1D95A"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vertAlign w:val="superscript"/>
                  <w:lang w:eastAsia="ru-RU" w:bidi="ru-RU"/>
                </w:rPr>
                <w:t>3</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7CEC4C80"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ПНДФ 14.1:2.96-97</w:t>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103FBF9E"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275,584</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6C046"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19,87</w:t>
              </w:r>
              <w:r w:rsidR="00917B42">
                <w:rPr>
                  <w:webHidden/>
                </w:rPr>
                <w:fldChar w:fldCharType="end"/>
              </w:r>
            </w:hyperlink>
          </w:p>
        </w:tc>
      </w:tr>
      <w:tr w:rsidR="00C5718F" w14:paraId="21D23E2F"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064CDD27" w14:textId="77777777" w:rsidR="00C5718F" w:rsidRDefault="009E6FB9">
            <w:pPr>
              <w:widowControl w:val="0"/>
              <w:suppressAutoHyphens w:val="0"/>
              <w:spacing w:line="188"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lang w:eastAsia="ru-RU" w:bidi="ru-RU"/>
                </w:rPr>
                <w:t>10</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4DCCC4FC"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Сульфаты</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43ADCAA4"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vertAlign w:val="superscript"/>
                  <w:lang w:eastAsia="ru-RU" w:bidi="ru-RU"/>
                </w:rPr>
                <w:t>3</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7D43E046"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ПНДФ 14.1:2.108-97</w:t>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2FFFD072"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918,677</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EC785D"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150,4</w:t>
              </w:r>
              <w:r w:rsidR="00917B42">
                <w:rPr>
                  <w:webHidden/>
                </w:rPr>
                <w:fldChar w:fldCharType="end"/>
              </w:r>
            </w:hyperlink>
          </w:p>
        </w:tc>
      </w:tr>
      <w:tr w:rsidR="00C5718F" w14:paraId="4FA85F1B"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19A865F8" w14:textId="77777777" w:rsidR="00C5718F" w:rsidRDefault="009E6FB9">
            <w:pPr>
              <w:widowControl w:val="0"/>
              <w:suppressAutoHyphens w:val="0"/>
              <w:spacing w:line="188"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lang w:eastAsia="ru-RU" w:bidi="ru-RU"/>
                </w:rPr>
                <w:t>11</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6C5CAD36"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Сухой остаток</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3A6DF3D1"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vertAlign w:val="superscript"/>
                  <w:lang w:eastAsia="ru-RU" w:bidi="ru-RU"/>
                </w:rPr>
                <w:t>3</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272F74DD"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ПНДФ 14.1:2.114-97</w:t>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62A31741"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2115,486</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FF1B4"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207,96</w:t>
              </w:r>
              <w:r w:rsidR="00917B42">
                <w:rPr>
                  <w:webHidden/>
                </w:rPr>
                <w:fldChar w:fldCharType="end"/>
              </w:r>
            </w:hyperlink>
          </w:p>
        </w:tc>
      </w:tr>
      <w:tr w:rsidR="00C5718F" w14:paraId="03072567"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09556B0D" w14:textId="77777777" w:rsidR="00C5718F" w:rsidRDefault="009E6FB9">
            <w:pPr>
              <w:widowControl w:val="0"/>
              <w:suppressAutoHyphens w:val="0"/>
              <w:spacing w:line="188"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lang w:eastAsia="ru-RU" w:bidi="ru-RU"/>
                </w:rPr>
                <w:t>12</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2CF875D7"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Нефтепродукты</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52CD81B6"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vertAlign w:val="superscript"/>
                  <w:lang w:eastAsia="ru-RU" w:bidi="ru-RU"/>
                </w:rPr>
                <w:t>3</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30F5FD55"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ПНДФ 14.1:2.5-95</w:t>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68047407"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&lt;0,05</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41BB2"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w:t>
              </w:r>
              <w:r w:rsidR="00917B42">
                <w:rPr>
                  <w:webHidden/>
                </w:rPr>
                <w:fldChar w:fldCharType="end"/>
              </w:r>
            </w:hyperlink>
          </w:p>
        </w:tc>
      </w:tr>
      <w:tr w:rsidR="00C5718F" w14:paraId="7C027D81"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44329A90"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13</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64605E5B"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СПАВ ан</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6010A3F2"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vertAlign w:val="superscript"/>
                  <w:lang w:eastAsia="ru-RU" w:bidi="ru-RU"/>
                </w:rPr>
                <w:t>3</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796E616A"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РД 52.24.368-2006</w:t>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1A9C0BEF"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0,083</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27D01"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0,078</w:t>
              </w:r>
              <w:r w:rsidR="00917B42">
                <w:rPr>
                  <w:webHidden/>
                </w:rPr>
                <w:fldChar w:fldCharType="end"/>
              </w:r>
            </w:hyperlink>
          </w:p>
        </w:tc>
      </w:tr>
      <w:tr w:rsidR="00C5718F" w14:paraId="66C1AC0C"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0695BEAB"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14</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39C062E3"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Алюминий</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249E8438"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vertAlign w:val="superscript"/>
                  <w:lang w:eastAsia="ru-RU" w:bidi="ru-RU"/>
                </w:rPr>
                <w:t>3</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70432571"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ПНДФ 14.1:2:4.166-2000</w:t>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5B005CBB"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0,014</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2555D"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0,0034</w:t>
              </w:r>
              <w:r w:rsidR="00917B42">
                <w:rPr>
                  <w:webHidden/>
                </w:rPr>
                <w:fldChar w:fldCharType="end"/>
              </w:r>
            </w:hyperlink>
          </w:p>
        </w:tc>
      </w:tr>
      <w:tr w:rsidR="00C5718F" w14:paraId="0DA46213"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2EF22B57" w14:textId="77777777" w:rsidR="00C5718F" w:rsidRDefault="009E6FB9">
            <w:pPr>
              <w:widowControl w:val="0"/>
              <w:suppressAutoHyphens w:val="0"/>
              <w:spacing w:line="188"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lang w:eastAsia="ru-RU" w:bidi="ru-RU"/>
                </w:rPr>
                <w:t>1</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1B75806D"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Железо общее</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05CC8495"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vertAlign w:val="superscript"/>
                  <w:lang w:eastAsia="ru-RU" w:bidi="ru-RU"/>
                </w:rPr>
                <w:t>3</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1206F756"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ПНДФ 14.1:2.50-96</w:t>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304B625A" w14:textId="77777777" w:rsidR="00C5718F" w:rsidRDefault="009E6FB9">
            <w:pPr>
              <w:widowControl w:val="0"/>
              <w:suppressAutoHyphens w:val="0"/>
              <w:spacing w:line="188"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lang w:eastAsia="ru-RU" w:bidi="ru-RU"/>
                </w:rPr>
                <w:t>0,057</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8F4CE"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0,063</w:t>
              </w:r>
              <w:r w:rsidR="00917B42">
                <w:rPr>
                  <w:webHidden/>
                </w:rPr>
                <w:fldChar w:fldCharType="end"/>
              </w:r>
            </w:hyperlink>
          </w:p>
        </w:tc>
      </w:tr>
      <w:tr w:rsidR="00C5718F" w14:paraId="51215E86"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76532134"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15</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6E2DD1D5"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Сульфиды</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6ED7C1A7"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мкг/дм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vertAlign w:val="superscript"/>
                  <w:lang w:eastAsia="ru-RU" w:bidi="ru-RU"/>
                </w:rPr>
                <w:t>3</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662D0573"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ПНДФ 14.1:2.109-97</w:t>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6836E843"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&lt;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lang w:eastAsia="ru-RU" w:bidi="ru-RU"/>
                </w:rPr>
                <w:t>0,002</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794A3A"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w:t>
              </w:r>
              <w:r w:rsidR="00917B42">
                <w:rPr>
                  <w:webHidden/>
                </w:rPr>
                <w:fldChar w:fldCharType="end"/>
              </w:r>
            </w:hyperlink>
          </w:p>
        </w:tc>
      </w:tr>
      <w:tr w:rsidR="00C5718F" w14:paraId="4C085248"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08341127"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16</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5082A9CF"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ХПК</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3FB93D38"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vertAlign w:val="superscript"/>
                  <w:lang w:eastAsia="ru-RU" w:bidi="ru-RU"/>
                </w:rPr>
                <w:t>3</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406E7113"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ПНДФ 14.1:2.100-97</w:t>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67F4B6AC"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26,213</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0DD58"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5,92</w:t>
              </w:r>
              <w:r w:rsidR="00917B42">
                <w:rPr>
                  <w:webHidden/>
                </w:rPr>
                <w:fldChar w:fldCharType="end"/>
              </w:r>
            </w:hyperlink>
          </w:p>
        </w:tc>
      </w:tr>
      <w:tr w:rsidR="00C5718F" w14:paraId="39CD1DDE"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764981C6"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17</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7D047F2A"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pH</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308F6060"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ед. pH</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07710EEE"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ПНДФ 14.1:2:3:4.121-97</w:t>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175681F3"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7,74</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C417AC"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lang w:eastAsia="ru-RU" w:bidi="ru-RU"/>
                </w:rPr>
                <w:t>0,2</w:t>
              </w:r>
              <w:r w:rsidR="00917B42">
                <w:rPr>
                  <w:webHidden/>
                </w:rPr>
                <w:fldChar w:fldCharType="end"/>
              </w:r>
            </w:hyperlink>
          </w:p>
        </w:tc>
      </w:tr>
      <w:tr w:rsidR="00C5718F" w14:paraId="7909CDC3" w14:textId="77777777">
        <w:trPr>
          <w:trHeight w:val="20"/>
        </w:trPr>
        <w:tc>
          <w:tcPr>
            <w:tcW w:w="578" w:type="dxa"/>
            <w:tcBorders>
              <w:top w:val="single" w:sz="4" w:space="0" w:color="000000"/>
              <w:left w:val="single" w:sz="4" w:space="0" w:color="000000"/>
              <w:bottom w:val="single" w:sz="4" w:space="0" w:color="000000"/>
            </w:tcBorders>
            <w:shd w:val="clear" w:color="auto" w:fill="FFFFFF"/>
            <w:vAlign w:val="center"/>
          </w:tcPr>
          <w:p w14:paraId="0CFF9535"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18</w:t>
              </w:r>
              <w:r w:rsidR="00917B42">
                <w:rPr>
                  <w:webHidden/>
                </w:rPr>
                <w:fldChar w:fldCharType="end"/>
              </w:r>
            </w:hyperlink>
          </w:p>
        </w:tc>
        <w:tc>
          <w:tcPr>
            <w:tcW w:w="2385" w:type="dxa"/>
            <w:tcBorders>
              <w:top w:val="single" w:sz="4" w:space="0" w:color="000000"/>
              <w:left w:val="single" w:sz="4" w:space="0" w:color="000000"/>
              <w:bottom w:val="single" w:sz="4" w:space="0" w:color="000000"/>
            </w:tcBorders>
            <w:shd w:val="clear" w:color="auto" w:fill="FFFFFF"/>
            <w:vAlign w:val="center"/>
          </w:tcPr>
          <w:p w14:paraId="440BD7A3" w14:textId="77777777" w:rsidR="00C5718F" w:rsidRDefault="009E6FB9">
            <w:pPr>
              <w:widowControl w:val="0"/>
              <w:suppressAutoHyphens w:val="0"/>
              <w:spacing w:line="222" w:lineRule="exact"/>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Температура</w:t>
              </w:r>
              <w:r w:rsidR="00917B42">
                <w:rPr>
                  <w:webHidden/>
                </w:rPr>
                <w:fldChar w:fldCharType="end"/>
              </w:r>
            </w:hyperlink>
          </w:p>
        </w:tc>
        <w:tc>
          <w:tcPr>
            <w:tcW w:w="1034" w:type="dxa"/>
            <w:tcBorders>
              <w:top w:val="single" w:sz="4" w:space="0" w:color="000000"/>
              <w:left w:val="single" w:sz="4" w:space="0" w:color="000000"/>
              <w:bottom w:val="single" w:sz="4" w:space="0" w:color="000000"/>
            </w:tcBorders>
            <w:shd w:val="clear" w:color="auto" w:fill="FFFFFF"/>
            <w:vAlign w:val="center"/>
          </w:tcPr>
          <w:p w14:paraId="155C69B3" w14:textId="77777777" w:rsidR="00C5718F" w:rsidRDefault="009E6FB9">
            <w:pPr>
              <w:widowControl w:val="0"/>
              <w:suppressAutoHyphens w:val="0"/>
              <w:spacing w:line="266"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bidi="ru-RU"/>
                </w:rPr>
                <w:t>°с</w:t>
              </w:r>
              <w:r w:rsidR="00917B42">
                <w:rPr>
                  <w:webHidden/>
                </w:rPr>
                <w:fldChar w:fldCharType="end"/>
              </w:r>
            </w:hyperlink>
          </w:p>
        </w:tc>
        <w:tc>
          <w:tcPr>
            <w:tcW w:w="2467" w:type="dxa"/>
            <w:tcBorders>
              <w:top w:val="single" w:sz="4" w:space="0" w:color="000000"/>
              <w:left w:val="single" w:sz="4" w:space="0" w:color="000000"/>
              <w:bottom w:val="single" w:sz="4" w:space="0" w:color="000000"/>
            </w:tcBorders>
            <w:shd w:val="clear" w:color="auto" w:fill="FFFFFF"/>
            <w:vAlign w:val="center"/>
          </w:tcPr>
          <w:p w14:paraId="154FB792" w14:textId="77777777" w:rsidR="00C5718F" w:rsidRDefault="009E6FB9">
            <w:pPr>
              <w:widowControl w:val="0"/>
              <w:suppressAutoHyphens w:val="0"/>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41" w:type="dxa"/>
            <w:tcBorders>
              <w:top w:val="single" w:sz="4" w:space="0" w:color="000000"/>
              <w:left w:val="single" w:sz="4" w:space="0" w:color="000000"/>
              <w:bottom w:val="single" w:sz="4" w:space="0" w:color="000000"/>
            </w:tcBorders>
            <w:shd w:val="clear" w:color="auto" w:fill="FFFFFF"/>
            <w:vAlign w:val="center"/>
          </w:tcPr>
          <w:p w14:paraId="2E4210B7"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24,5</w:t>
              </w:r>
              <w:r w:rsidR="00917B42">
                <w:rPr>
                  <w:webHidden/>
                </w:rPr>
                <w:fldChar w:fldCharType="end"/>
              </w:r>
            </w:hyperlink>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80A8E" w14:textId="77777777" w:rsidR="00C5718F" w:rsidRDefault="009E6FB9">
            <w:pPr>
              <w:widowControl w:val="0"/>
              <w:suppressAutoHyphens w:val="0"/>
              <w:spacing w:line="222" w:lineRule="exact"/>
              <w:ind w:firstLine="0"/>
              <w:jc w:val="center"/>
              <w:rPr>
                <w:rFonts w:eastAsia="Times New Roman" w:cs="Times New Roman"/>
                <w:color w:val="000000"/>
                <w:sz w:val="20"/>
                <w:szCs w:val="20"/>
                <w:lang w:eastAsia="ru-RU" w:bidi="ru-RU"/>
              </w:rPr>
            </w:pPr>
            <w:hyperlink w:anchor="_Toc64458531">
              <w:r w:rsidR="00917B42">
                <w:rPr>
                  <w:rFonts w:eastAsia="Times New Roman" w:cs="Times New Roman"/>
                  <w:color w:val="000000"/>
                  <w:sz w:val="20"/>
                  <w:szCs w:val="20"/>
                  <w:lang w:eastAsia="ru-RU" w:bidi="ru-RU"/>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7"/>
                  <w:szCs w:val="17"/>
                  <w:lang w:eastAsia="ru-RU" w:bidi="ru-RU"/>
                </w:rPr>
                <w:t>0,1</w:t>
              </w:r>
              <w:r w:rsidR="00917B42">
                <w:rPr>
                  <w:webHidden/>
                </w:rPr>
                <w:fldChar w:fldCharType="end"/>
              </w:r>
            </w:hyperlink>
          </w:p>
        </w:tc>
      </w:tr>
    </w:tbl>
    <w:p w14:paraId="0827AC6D" w14:textId="77777777" w:rsidR="00C5718F" w:rsidRDefault="009E6FB9">
      <w:pPr>
        <w:suppressAutoHyphens w:val="0"/>
        <w:rPr>
          <w:rFonts w:eastAsia="Times New Roman" w:cs="Times New Roman"/>
          <w:sz w:val="28"/>
          <w:szCs w:val="28"/>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50E8B5D" w14:textId="77777777" w:rsidR="00C5718F" w:rsidRDefault="009E6FB9">
      <w:pPr>
        <w:suppressAutoHyphens w:val="0"/>
        <w:rPr>
          <w:rFonts w:cs="Times New Roman"/>
          <w:szCs w:val="24"/>
        </w:rPr>
      </w:pPr>
      <w:hyperlink w:anchor="_Toc64458531">
        <w:r w:rsidR="00917B42">
          <w:rPr>
            <w:rFonts w:eastAsia="Times New Roman" w:cs="Times New Roman"/>
            <w:b/>
            <w:bCs/>
            <w:szCs w:val="24"/>
            <w:lang w:eastAsia="ru-RU"/>
          </w:rPr>
          <w:t xml:space="preserve">Таблица </w:t>
        </w:r>
        <w:r w:rsidR="00917B42">
          <w:rPr>
            <w:rFonts w:eastAsia="Calibri" w:cs="Times New Roman"/>
            <w:b/>
            <w:szCs w:val="24"/>
            <w:lang w:eastAsia="ru-RU"/>
          </w:rPr>
          <w:t>2.1.7-3-</w:t>
        </w:r>
        <w:r w:rsidR="00917B42">
          <w:rPr>
            <w:rFonts w:eastAsia="Times New Roman" w:cs="Times New Roman"/>
            <w:bCs/>
            <w:szCs w:val="24"/>
            <w:lang w:eastAsia="ru-RU"/>
          </w:rPr>
          <w:t xml:space="preserve">Концентрации вредных веществ в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р. Малый Несветай на 500 м выше сброса очищенных сточных вод за 2021год.</w:t>
        </w:r>
        <w:r w:rsidR="00917B42">
          <w:rPr>
            <w:webHidden/>
          </w:rPr>
          <w:fldChar w:fldCharType="end"/>
        </w:r>
      </w:hyperlink>
    </w:p>
    <w:p w14:paraId="4A0570B6" w14:textId="77777777" w:rsidR="00C5718F" w:rsidRDefault="009E6FB9">
      <w:pPr>
        <w:suppressAutoHyphens w:val="0"/>
        <w:rPr>
          <w:rFonts w:eastAsia="Times New Roman" w:cs="Times New Roman"/>
          <w:bCs/>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8435" w:type="dxa"/>
        <w:jc w:val="center"/>
        <w:tblLayout w:type="fixed"/>
        <w:tblLook w:val="0000" w:firstRow="0" w:lastRow="0" w:firstColumn="0" w:lastColumn="0" w:noHBand="0" w:noVBand="0"/>
      </w:tblPr>
      <w:tblGrid>
        <w:gridCol w:w="592"/>
        <w:gridCol w:w="2485"/>
        <w:gridCol w:w="771"/>
        <w:gridCol w:w="2170"/>
        <w:gridCol w:w="2417"/>
      </w:tblGrid>
      <w:tr w:rsidR="00C5718F" w14:paraId="35A33865" w14:textId="77777777">
        <w:trPr>
          <w:trHeight w:val="20"/>
          <w:jc w:val="center"/>
        </w:trPr>
        <w:tc>
          <w:tcPr>
            <w:tcW w:w="592" w:type="dxa"/>
          </w:tcPr>
          <w:p w14:paraId="4DC1CEC2" w14:textId="77777777" w:rsidR="00C5718F" w:rsidRDefault="009E6FB9">
            <w:pPr>
              <w:widowControl w:val="0"/>
              <w:suppressAutoHyphens w:val="0"/>
              <w:spacing w:line="222" w:lineRule="exact"/>
              <w:ind w:firstLine="0"/>
              <w:jc w:val="center"/>
              <w:rPr>
                <w:rFonts w:eastAsia="Times New Roman" w:cs="Times New Roman"/>
                <w:b/>
                <w:color w:val="000000"/>
                <w:szCs w:val="20"/>
                <w:lang w:eastAsia="ru-RU" w:bidi="ru-RU"/>
              </w:rPr>
            </w:pPr>
            <w:hyperlink w:anchor="_Toc64458531">
              <w:r w:rsidR="00917B42">
                <w:rPr>
                  <w:rFonts w:eastAsia="Times New Roman" w:cs="Times New Roman"/>
                  <w:b/>
                  <w:color w:val="000000"/>
                  <w:szCs w:val="20"/>
                  <w:lang w:eastAsia="ru-RU" w:bidi="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Cs w:val="20"/>
                  <w:lang w:eastAsia="ru-RU" w:bidi="ru-RU"/>
                </w:rPr>
                <w:t>п/п</w:t>
              </w:r>
              <w:r w:rsidR="00917B42">
                <w:rPr>
                  <w:webHidden/>
                </w:rPr>
                <w:fldChar w:fldCharType="end"/>
              </w:r>
            </w:hyperlink>
          </w:p>
        </w:tc>
        <w:tc>
          <w:tcPr>
            <w:tcW w:w="2485" w:type="dxa"/>
          </w:tcPr>
          <w:p w14:paraId="1F25BDBF" w14:textId="77777777" w:rsidR="00C5718F" w:rsidRDefault="009E6FB9">
            <w:pPr>
              <w:widowControl w:val="0"/>
              <w:suppressAutoHyphens w:val="0"/>
              <w:spacing w:line="222" w:lineRule="exact"/>
              <w:ind w:firstLine="0"/>
              <w:jc w:val="center"/>
              <w:rPr>
                <w:rFonts w:eastAsia="Times New Roman" w:cs="Times New Roman"/>
                <w:b/>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Cs w:val="20"/>
                  <w:lang w:eastAsia="ru-RU" w:bidi="ru-RU"/>
                </w:rPr>
                <w:t>Определяемые показатели</w:t>
              </w:r>
              <w:r w:rsidR="00917B42">
                <w:rPr>
                  <w:webHidden/>
                </w:rPr>
                <w:fldChar w:fldCharType="end"/>
              </w:r>
            </w:hyperlink>
          </w:p>
        </w:tc>
        <w:tc>
          <w:tcPr>
            <w:tcW w:w="771" w:type="dxa"/>
          </w:tcPr>
          <w:p w14:paraId="05ED16FE" w14:textId="77777777" w:rsidR="00C5718F" w:rsidRDefault="009E6FB9">
            <w:pPr>
              <w:widowControl w:val="0"/>
              <w:suppressAutoHyphens w:val="0"/>
              <w:spacing w:line="222" w:lineRule="exact"/>
              <w:ind w:firstLine="0"/>
              <w:jc w:val="center"/>
              <w:rPr>
                <w:rFonts w:eastAsia="Times New Roman" w:cs="Times New Roman"/>
                <w:b/>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Cs w:val="20"/>
                  <w:lang w:eastAsia="ru-RU" w:bidi="ru-RU"/>
                </w:rPr>
                <w:t>Ед. изм.</w:t>
              </w:r>
              <w:r w:rsidR="00917B42">
                <w:rPr>
                  <w:webHidden/>
                </w:rPr>
                <w:fldChar w:fldCharType="end"/>
              </w:r>
            </w:hyperlink>
          </w:p>
        </w:tc>
        <w:tc>
          <w:tcPr>
            <w:tcW w:w="2170" w:type="dxa"/>
          </w:tcPr>
          <w:p w14:paraId="7397B023" w14:textId="77777777" w:rsidR="00C5718F" w:rsidRDefault="009E6FB9">
            <w:pPr>
              <w:widowControl w:val="0"/>
              <w:suppressAutoHyphens w:val="0"/>
              <w:spacing w:line="266" w:lineRule="exact"/>
              <w:ind w:firstLine="0"/>
              <w:jc w:val="center"/>
              <w:rPr>
                <w:rFonts w:eastAsia="Times New Roman" w:cs="Times New Roman"/>
                <w:b/>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Cs w:val="20"/>
                  <w:lang w:eastAsia="ru-RU" w:bidi="ru-RU"/>
                </w:rPr>
                <w:t>мви</w:t>
              </w:r>
              <w:r w:rsidR="00917B42">
                <w:rPr>
                  <w:webHidden/>
                </w:rPr>
                <w:fldChar w:fldCharType="end"/>
              </w:r>
            </w:hyperlink>
          </w:p>
        </w:tc>
        <w:tc>
          <w:tcPr>
            <w:tcW w:w="2417" w:type="dxa"/>
          </w:tcPr>
          <w:p w14:paraId="1D4D32D1" w14:textId="77777777" w:rsidR="00C5718F" w:rsidRDefault="009E6FB9">
            <w:pPr>
              <w:widowControl w:val="0"/>
              <w:suppressAutoHyphens w:val="0"/>
              <w:spacing w:line="222" w:lineRule="exact"/>
              <w:ind w:firstLine="0"/>
              <w:jc w:val="center"/>
              <w:rPr>
                <w:rFonts w:eastAsia="Times New Roman" w:cs="Times New Roman"/>
                <w:b/>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Cs w:val="20"/>
                  <w:lang w:eastAsia="ru-RU" w:bidi="ru-RU"/>
                </w:rPr>
                <w:t>Результаты исследований</w:t>
              </w:r>
              <w:r w:rsidR="00917B42">
                <w:rPr>
                  <w:webHidden/>
                </w:rPr>
                <w:fldChar w:fldCharType="end"/>
              </w:r>
            </w:hyperlink>
          </w:p>
        </w:tc>
      </w:tr>
      <w:tr w:rsidR="00C5718F" w14:paraId="65836BFD" w14:textId="77777777">
        <w:trPr>
          <w:trHeight w:val="20"/>
          <w:jc w:val="center"/>
        </w:trPr>
        <w:tc>
          <w:tcPr>
            <w:tcW w:w="592" w:type="dxa"/>
          </w:tcPr>
          <w:p w14:paraId="51B74492" w14:textId="77777777" w:rsidR="00C5718F" w:rsidRDefault="009E6FB9">
            <w:pPr>
              <w:widowControl w:val="0"/>
              <w:suppressAutoHyphens w:val="0"/>
              <w:spacing w:line="188"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w:t>
              </w:r>
              <w:r w:rsidR="00917B42">
                <w:rPr>
                  <w:webHidden/>
                </w:rPr>
                <w:fldChar w:fldCharType="end"/>
              </w:r>
            </w:hyperlink>
          </w:p>
        </w:tc>
        <w:tc>
          <w:tcPr>
            <w:tcW w:w="2485" w:type="dxa"/>
          </w:tcPr>
          <w:p w14:paraId="7ECE729F"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Взвешенные вещества</w:t>
              </w:r>
              <w:r w:rsidR="00917B42">
                <w:rPr>
                  <w:webHidden/>
                </w:rPr>
                <w:fldChar w:fldCharType="end"/>
              </w:r>
            </w:hyperlink>
          </w:p>
        </w:tc>
        <w:tc>
          <w:tcPr>
            <w:tcW w:w="771" w:type="dxa"/>
          </w:tcPr>
          <w:p w14:paraId="511038F1"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170" w:type="dxa"/>
          </w:tcPr>
          <w:p w14:paraId="76656710"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14.1:2.110-97</w:t>
              </w:r>
              <w:r w:rsidR="00917B42">
                <w:rPr>
                  <w:webHidden/>
                </w:rPr>
                <w:fldChar w:fldCharType="end"/>
              </w:r>
            </w:hyperlink>
          </w:p>
        </w:tc>
        <w:tc>
          <w:tcPr>
            <w:tcW w:w="2417" w:type="dxa"/>
          </w:tcPr>
          <w:p w14:paraId="2B2FD822"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23,37</w:t>
              </w:r>
              <w:r w:rsidR="00917B42">
                <w:rPr>
                  <w:webHidden/>
                </w:rPr>
                <w:fldChar w:fldCharType="end"/>
              </w:r>
            </w:hyperlink>
          </w:p>
        </w:tc>
      </w:tr>
      <w:tr w:rsidR="00C5718F" w14:paraId="20A38B05" w14:textId="77777777">
        <w:trPr>
          <w:trHeight w:val="20"/>
          <w:jc w:val="center"/>
        </w:trPr>
        <w:tc>
          <w:tcPr>
            <w:tcW w:w="592" w:type="dxa"/>
          </w:tcPr>
          <w:p w14:paraId="7DD2A85E" w14:textId="77777777" w:rsidR="00C5718F" w:rsidRDefault="009E6FB9">
            <w:pPr>
              <w:widowControl w:val="0"/>
              <w:suppressAutoHyphens w:val="0"/>
              <w:spacing w:line="188"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2</w:t>
              </w:r>
              <w:r w:rsidR="00917B42">
                <w:rPr>
                  <w:webHidden/>
                </w:rPr>
                <w:fldChar w:fldCharType="end"/>
              </w:r>
            </w:hyperlink>
          </w:p>
        </w:tc>
        <w:tc>
          <w:tcPr>
            <w:tcW w:w="2485" w:type="dxa"/>
          </w:tcPr>
          <w:p w14:paraId="159207BA"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БПК5</w:t>
              </w:r>
              <w:r w:rsidR="00917B42">
                <w:rPr>
                  <w:webHidden/>
                </w:rPr>
                <w:fldChar w:fldCharType="end"/>
              </w:r>
            </w:hyperlink>
          </w:p>
        </w:tc>
        <w:tc>
          <w:tcPr>
            <w:tcW w:w="771" w:type="dxa"/>
          </w:tcPr>
          <w:p w14:paraId="1E3F1B80"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170" w:type="dxa"/>
          </w:tcPr>
          <w:p w14:paraId="760EC86D"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14.1:2:3:4.123-97</w:t>
              </w:r>
              <w:r w:rsidR="00917B42">
                <w:rPr>
                  <w:webHidden/>
                </w:rPr>
                <w:fldChar w:fldCharType="end"/>
              </w:r>
            </w:hyperlink>
          </w:p>
        </w:tc>
        <w:tc>
          <w:tcPr>
            <w:tcW w:w="2417" w:type="dxa"/>
          </w:tcPr>
          <w:p w14:paraId="302BF004"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38,27</w:t>
              </w:r>
              <w:r w:rsidR="00917B42">
                <w:rPr>
                  <w:webHidden/>
                </w:rPr>
                <w:fldChar w:fldCharType="end"/>
              </w:r>
            </w:hyperlink>
          </w:p>
        </w:tc>
      </w:tr>
      <w:tr w:rsidR="00C5718F" w14:paraId="25E684BE" w14:textId="77777777">
        <w:trPr>
          <w:trHeight w:val="20"/>
          <w:jc w:val="center"/>
        </w:trPr>
        <w:tc>
          <w:tcPr>
            <w:tcW w:w="592" w:type="dxa"/>
          </w:tcPr>
          <w:p w14:paraId="3D18EFD2"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3</w:t>
              </w:r>
              <w:r w:rsidR="00917B42">
                <w:rPr>
                  <w:webHidden/>
                </w:rPr>
                <w:fldChar w:fldCharType="end"/>
              </w:r>
            </w:hyperlink>
          </w:p>
        </w:tc>
        <w:tc>
          <w:tcPr>
            <w:tcW w:w="2485" w:type="dxa"/>
          </w:tcPr>
          <w:p w14:paraId="00B51D31"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БПК полн</w:t>
              </w:r>
              <w:r w:rsidR="00917B42">
                <w:rPr>
                  <w:webHidden/>
                </w:rPr>
                <w:fldChar w:fldCharType="end"/>
              </w:r>
            </w:hyperlink>
          </w:p>
        </w:tc>
        <w:tc>
          <w:tcPr>
            <w:tcW w:w="771" w:type="dxa"/>
          </w:tcPr>
          <w:p w14:paraId="3F2D825E"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170" w:type="dxa"/>
          </w:tcPr>
          <w:p w14:paraId="4FEF3860"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Расчетное</w:t>
              </w:r>
              <w:r w:rsidR="00917B42">
                <w:rPr>
                  <w:webHidden/>
                </w:rPr>
                <w:fldChar w:fldCharType="end"/>
              </w:r>
            </w:hyperlink>
          </w:p>
        </w:tc>
        <w:tc>
          <w:tcPr>
            <w:tcW w:w="2417" w:type="dxa"/>
          </w:tcPr>
          <w:p w14:paraId="27529338"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35,22</w:t>
              </w:r>
              <w:r w:rsidR="00917B42">
                <w:rPr>
                  <w:webHidden/>
                </w:rPr>
                <w:fldChar w:fldCharType="end"/>
              </w:r>
            </w:hyperlink>
          </w:p>
        </w:tc>
      </w:tr>
      <w:tr w:rsidR="00C5718F" w14:paraId="5CE156F4" w14:textId="77777777">
        <w:trPr>
          <w:trHeight w:val="20"/>
          <w:jc w:val="center"/>
        </w:trPr>
        <w:tc>
          <w:tcPr>
            <w:tcW w:w="592" w:type="dxa"/>
          </w:tcPr>
          <w:p w14:paraId="177F25BF"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4</w:t>
              </w:r>
              <w:r w:rsidR="00917B42">
                <w:rPr>
                  <w:webHidden/>
                </w:rPr>
                <w:fldChar w:fldCharType="end"/>
              </w:r>
            </w:hyperlink>
          </w:p>
        </w:tc>
        <w:tc>
          <w:tcPr>
            <w:tcW w:w="2485" w:type="dxa"/>
          </w:tcPr>
          <w:p w14:paraId="03D7D71F"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Ионы аммония</w:t>
              </w:r>
              <w:r w:rsidR="00917B42">
                <w:rPr>
                  <w:webHidden/>
                </w:rPr>
                <w:fldChar w:fldCharType="end"/>
              </w:r>
            </w:hyperlink>
          </w:p>
        </w:tc>
        <w:tc>
          <w:tcPr>
            <w:tcW w:w="771" w:type="dxa"/>
          </w:tcPr>
          <w:p w14:paraId="0A6485B9"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170" w:type="dxa"/>
          </w:tcPr>
          <w:p w14:paraId="4D6ACC4B"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14.1:2.1-95</w:t>
              </w:r>
              <w:r w:rsidR="00917B42">
                <w:rPr>
                  <w:webHidden/>
                </w:rPr>
                <w:fldChar w:fldCharType="end"/>
              </w:r>
            </w:hyperlink>
          </w:p>
        </w:tc>
        <w:tc>
          <w:tcPr>
            <w:tcW w:w="2417" w:type="dxa"/>
          </w:tcPr>
          <w:p w14:paraId="152C3B08"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0,7565</w:t>
              </w:r>
              <w:r w:rsidR="00917B42">
                <w:rPr>
                  <w:webHidden/>
                </w:rPr>
                <w:fldChar w:fldCharType="end"/>
              </w:r>
            </w:hyperlink>
          </w:p>
        </w:tc>
      </w:tr>
      <w:tr w:rsidR="00C5718F" w14:paraId="5FD1C20F" w14:textId="77777777">
        <w:trPr>
          <w:trHeight w:val="20"/>
          <w:jc w:val="center"/>
        </w:trPr>
        <w:tc>
          <w:tcPr>
            <w:tcW w:w="592" w:type="dxa"/>
          </w:tcPr>
          <w:p w14:paraId="4BD1BF8F"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5</w:t>
              </w:r>
              <w:r w:rsidR="00917B42">
                <w:rPr>
                  <w:webHidden/>
                </w:rPr>
                <w:fldChar w:fldCharType="end"/>
              </w:r>
            </w:hyperlink>
          </w:p>
        </w:tc>
        <w:tc>
          <w:tcPr>
            <w:tcW w:w="2485" w:type="dxa"/>
          </w:tcPr>
          <w:p w14:paraId="48AEA086"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Азот аммонийный</w:t>
              </w:r>
              <w:r w:rsidR="00917B42">
                <w:rPr>
                  <w:webHidden/>
                </w:rPr>
                <w:fldChar w:fldCharType="end"/>
              </w:r>
            </w:hyperlink>
          </w:p>
        </w:tc>
        <w:tc>
          <w:tcPr>
            <w:tcW w:w="771" w:type="dxa"/>
          </w:tcPr>
          <w:p w14:paraId="6E510AC5"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170" w:type="dxa"/>
          </w:tcPr>
          <w:p w14:paraId="36171C75"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Расчетное</w:t>
              </w:r>
              <w:r w:rsidR="00917B42">
                <w:rPr>
                  <w:webHidden/>
                </w:rPr>
                <w:fldChar w:fldCharType="end"/>
              </w:r>
            </w:hyperlink>
          </w:p>
        </w:tc>
        <w:tc>
          <w:tcPr>
            <w:tcW w:w="2417" w:type="dxa"/>
          </w:tcPr>
          <w:p w14:paraId="2FAB75C5"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0,749</w:t>
              </w:r>
              <w:r w:rsidR="00917B42">
                <w:rPr>
                  <w:webHidden/>
                </w:rPr>
                <w:fldChar w:fldCharType="end"/>
              </w:r>
            </w:hyperlink>
          </w:p>
        </w:tc>
      </w:tr>
      <w:tr w:rsidR="00C5718F" w14:paraId="4BDA73D9" w14:textId="77777777">
        <w:trPr>
          <w:trHeight w:val="20"/>
          <w:jc w:val="center"/>
        </w:trPr>
        <w:tc>
          <w:tcPr>
            <w:tcW w:w="592" w:type="dxa"/>
          </w:tcPr>
          <w:p w14:paraId="0D0E9BD5" w14:textId="77777777" w:rsidR="00C5718F" w:rsidRDefault="009E6FB9">
            <w:pPr>
              <w:widowControl w:val="0"/>
              <w:suppressAutoHyphens w:val="0"/>
              <w:spacing w:line="188"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6</w:t>
              </w:r>
              <w:r w:rsidR="00917B42">
                <w:rPr>
                  <w:webHidden/>
                </w:rPr>
                <w:fldChar w:fldCharType="end"/>
              </w:r>
            </w:hyperlink>
          </w:p>
        </w:tc>
        <w:tc>
          <w:tcPr>
            <w:tcW w:w="2485" w:type="dxa"/>
          </w:tcPr>
          <w:p w14:paraId="047D00D1"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Нитриты</w:t>
              </w:r>
              <w:r w:rsidR="00917B42">
                <w:rPr>
                  <w:webHidden/>
                </w:rPr>
                <w:fldChar w:fldCharType="end"/>
              </w:r>
            </w:hyperlink>
          </w:p>
        </w:tc>
        <w:tc>
          <w:tcPr>
            <w:tcW w:w="771" w:type="dxa"/>
          </w:tcPr>
          <w:p w14:paraId="4A94FB83"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170" w:type="dxa"/>
          </w:tcPr>
          <w:p w14:paraId="5081A329"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14.1:2:3-95</w:t>
              </w:r>
              <w:r w:rsidR="00917B42">
                <w:rPr>
                  <w:webHidden/>
                </w:rPr>
                <w:fldChar w:fldCharType="end"/>
              </w:r>
            </w:hyperlink>
          </w:p>
        </w:tc>
        <w:tc>
          <w:tcPr>
            <w:tcW w:w="2417" w:type="dxa"/>
          </w:tcPr>
          <w:p w14:paraId="185D3C2E"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0,047</w:t>
              </w:r>
              <w:r w:rsidR="00917B42">
                <w:rPr>
                  <w:webHidden/>
                </w:rPr>
                <w:fldChar w:fldCharType="end"/>
              </w:r>
            </w:hyperlink>
          </w:p>
        </w:tc>
      </w:tr>
      <w:tr w:rsidR="00C5718F" w14:paraId="4E6EB14A" w14:textId="77777777">
        <w:trPr>
          <w:trHeight w:val="20"/>
          <w:jc w:val="center"/>
        </w:trPr>
        <w:tc>
          <w:tcPr>
            <w:tcW w:w="592" w:type="dxa"/>
          </w:tcPr>
          <w:p w14:paraId="169B1C15"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7</w:t>
              </w:r>
              <w:r w:rsidR="00917B42">
                <w:rPr>
                  <w:webHidden/>
                </w:rPr>
                <w:fldChar w:fldCharType="end"/>
              </w:r>
            </w:hyperlink>
          </w:p>
        </w:tc>
        <w:tc>
          <w:tcPr>
            <w:tcW w:w="2485" w:type="dxa"/>
          </w:tcPr>
          <w:p w14:paraId="579119B5"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Нитраты</w:t>
              </w:r>
              <w:r w:rsidR="00917B42">
                <w:rPr>
                  <w:webHidden/>
                </w:rPr>
                <w:fldChar w:fldCharType="end"/>
              </w:r>
            </w:hyperlink>
          </w:p>
        </w:tc>
        <w:tc>
          <w:tcPr>
            <w:tcW w:w="771" w:type="dxa"/>
          </w:tcPr>
          <w:p w14:paraId="74942AEA"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170" w:type="dxa"/>
          </w:tcPr>
          <w:p w14:paraId="733F3E01"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14.1:2:4-95</w:t>
              </w:r>
              <w:r w:rsidR="00917B42">
                <w:rPr>
                  <w:webHidden/>
                </w:rPr>
                <w:fldChar w:fldCharType="end"/>
              </w:r>
            </w:hyperlink>
          </w:p>
        </w:tc>
        <w:tc>
          <w:tcPr>
            <w:tcW w:w="2417" w:type="dxa"/>
          </w:tcPr>
          <w:p w14:paraId="5C3A94E3"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4,362</w:t>
              </w:r>
              <w:r w:rsidR="00917B42">
                <w:rPr>
                  <w:webHidden/>
                </w:rPr>
                <w:fldChar w:fldCharType="end"/>
              </w:r>
            </w:hyperlink>
          </w:p>
        </w:tc>
      </w:tr>
      <w:tr w:rsidR="00C5718F" w14:paraId="5B3C60C1" w14:textId="77777777">
        <w:trPr>
          <w:trHeight w:val="20"/>
          <w:jc w:val="center"/>
        </w:trPr>
        <w:tc>
          <w:tcPr>
            <w:tcW w:w="592" w:type="dxa"/>
          </w:tcPr>
          <w:p w14:paraId="07944225" w14:textId="77777777" w:rsidR="00C5718F" w:rsidRDefault="009E6FB9">
            <w:pPr>
              <w:widowControl w:val="0"/>
              <w:suppressAutoHyphens w:val="0"/>
              <w:spacing w:line="188"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8</w:t>
              </w:r>
              <w:r w:rsidR="00917B42">
                <w:rPr>
                  <w:webHidden/>
                </w:rPr>
                <w:fldChar w:fldCharType="end"/>
              </w:r>
            </w:hyperlink>
          </w:p>
        </w:tc>
        <w:tc>
          <w:tcPr>
            <w:tcW w:w="2485" w:type="dxa"/>
          </w:tcPr>
          <w:p w14:paraId="5DBA4C3F"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Фосфаты (р)</w:t>
              </w:r>
              <w:r w:rsidR="00917B42">
                <w:rPr>
                  <w:webHidden/>
                </w:rPr>
                <w:fldChar w:fldCharType="end"/>
              </w:r>
            </w:hyperlink>
          </w:p>
        </w:tc>
        <w:tc>
          <w:tcPr>
            <w:tcW w:w="771" w:type="dxa"/>
          </w:tcPr>
          <w:p w14:paraId="4F0BFFAD"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170" w:type="dxa"/>
          </w:tcPr>
          <w:p w14:paraId="1A5C742E"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14.1:2.112-97</w:t>
              </w:r>
              <w:r w:rsidR="00917B42">
                <w:rPr>
                  <w:webHidden/>
                </w:rPr>
                <w:fldChar w:fldCharType="end"/>
              </w:r>
            </w:hyperlink>
          </w:p>
        </w:tc>
        <w:tc>
          <w:tcPr>
            <w:tcW w:w="2417" w:type="dxa"/>
          </w:tcPr>
          <w:p w14:paraId="67E1C480"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0,628</w:t>
              </w:r>
              <w:r w:rsidR="00917B42">
                <w:rPr>
                  <w:webHidden/>
                </w:rPr>
                <w:fldChar w:fldCharType="end"/>
              </w:r>
            </w:hyperlink>
          </w:p>
        </w:tc>
      </w:tr>
      <w:tr w:rsidR="00C5718F" w14:paraId="5FC5E01A" w14:textId="77777777">
        <w:trPr>
          <w:trHeight w:val="20"/>
          <w:jc w:val="center"/>
        </w:trPr>
        <w:tc>
          <w:tcPr>
            <w:tcW w:w="592" w:type="dxa"/>
          </w:tcPr>
          <w:p w14:paraId="3658A86D"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9</w:t>
              </w:r>
              <w:r w:rsidR="00917B42">
                <w:rPr>
                  <w:webHidden/>
                </w:rPr>
                <w:fldChar w:fldCharType="end"/>
              </w:r>
            </w:hyperlink>
          </w:p>
        </w:tc>
        <w:tc>
          <w:tcPr>
            <w:tcW w:w="2485" w:type="dxa"/>
          </w:tcPr>
          <w:p w14:paraId="02422F0C"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Хлориды</w:t>
              </w:r>
              <w:r w:rsidR="00917B42">
                <w:rPr>
                  <w:webHidden/>
                </w:rPr>
                <w:fldChar w:fldCharType="end"/>
              </w:r>
            </w:hyperlink>
          </w:p>
        </w:tc>
        <w:tc>
          <w:tcPr>
            <w:tcW w:w="771" w:type="dxa"/>
          </w:tcPr>
          <w:p w14:paraId="4013A3D8"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170" w:type="dxa"/>
          </w:tcPr>
          <w:p w14:paraId="4C81700F"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14.1:2.96-97</w:t>
              </w:r>
              <w:r w:rsidR="00917B42">
                <w:rPr>
                  <w:webHidden/>
                </w:rPr>
                <w:fldChar w:fldCharType="end"/>
              </w:r>
            </w:hyperlink>
          </w:p>
        </w:tc>
        <w:tc>
          <w:tcPr>
            <w:tcW w:w="2417" w:type="dxa"/>
          </w:tcPr>
          <w:p w14:paraId="1CB4D115"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278,067</w:t>
              </w:r>
              <w:r w:rsidR="00917B42">
                <w:rPr>
                  <w:webHidden/>
                </w:rPr>
                <w:fldChar w:fldCharType="end"/>
              </w:r>
            </w:hyperlink>
          </w:p>
        </w:tc>
      </w:tr>
      <w:tr w:rsidR="00C5718F" w14:paraId="7C40C67A" w14:textId="77777777">
        <w:trPr>
          <w:trHeight w:val="20"/>
          <w:jc w:val="center"/>
        </w:trPr>
        <w:tc>
          <w:tcPr>
            <w:tcW w:w="592" w:type="dxa"/>
          </w:tcPr>
          <w:p w14:paraId="45333E9B" w14:textId="77777777" w:rsidR="00C5718F" w:rsidRDefault="009E6FB9">
            <w:pPr>
              <w:widowControl w:val="0"/>
              <w:suppressAutoHyphens w:val="0"/>
              <w:spacing w:line="188"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10</w:t>
              </w:r>
              <w:r w:rsidR="00917B42">
                <w:rPr>
                  <w:webHidden/>
                </w:rPr>
                <w:fldChar w:fldCharType="end"/>
              </w:r>
            </w:hyperlink>
          </w:p>
        </w:tc>
        <w:tc>
          <w:tcPr>
            <w:tcW w:w="2485" w:type="dxa"/>
          </w:tcPr>
          <w:p w14:paraId="59F58F22"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Сульфаты</w:t>
              </w:r>
              <w:r w:rsidR="00917B42">
                <w:rPr>
                  <w:webHidden/>
                </w:rPr>
                <w:fldChar w:fldCharType="end"/>
              </w:r>
            </w:hyperlink>
          </w:p>
        </w:tc>
        <w:tc>
          <w:tcPr>
            <w:tcW w:w="771" w:type="dxa"/>
          </w:tcPr>
          <w:p w14:paraId="3C80E87D"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170" w:type="dxa"/>
          </w:tcPr>
          <w:p w14:paraId="3863D4C8"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14.1:2.108-97</w:t>
              </w:r>
              <w:r w:rsidR="00917B42">
                <w:rPr>
                  <w:webHidden/>
                </w:rPr>
                <w:fldChar w:fldCharType="end"/>
              </w:r>
            </w:hyperlink>
          </w:p>
        </w:tc>
        <w:tc>
          <w:tcPr>
            <w:tcW w:w="2417" w:type="dxa"/>
          </w:tcPr>
          <w:p w14:paraId="68E6E089"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1576,196</w:t>
              </w:r>
              <w:r w:rsidR="00917B42">
                <w:rPr>
                  <w:webHidden/>
                </w:rPr>
                <w:fldChar w:fldCharType="end"/>
              </w:r>
            </w:hyperlink>
          </w:p>
        </w:tc>
      </w:tr>
      <w:tr w:rsidR="00C5718F" w14:paraId="186651E4" w14:textId="77777777">
        <w:trPr>
          <w:trHeight w:val="20"/>
          <w:jc w:val="center"/>
        </w:trPr>
        <w:tc>
          <w:tcPr>
            <w:tcW w:w="592" w:type="dxa"/>
          </w:tcPr>
          <w:p w14:paraId="5C0B26F0" w14:textId="77777777" w:rsidR="00C5718F" w:rsidRDefault="009E6FB9">
            <w:pPr>
              <w:widowControl w:val="0"/>
              <w:suppressAutoHyphens w:val="0"/>
              <w:spacing w:line="188"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11</w:t>
              </w:r>
              <w:r w:rsidR="00917B42">
                <w:rPr>
                  <w:webHidden/>
                </w:rPr>
                <w:fldChar w:fldCharType="end"/>
              </w:r>
            </w:hyperlink>
          </w:p>
        </w:tc>
        <w:tc>
          <w:tcPr>
            <w:tcW w:w="2485" w:type="dxa"/>
          </w:tcPr>
          <w:p w14:paraId="32E19F54"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Сухой остаток</w:t>
              </w:r>
              <w:r w:rsidR="00917B42">
                <w:rPr>
                  <w:webHidden/>
                </w:rPr>
                <w:fldChar w:fldCharType="end"/>
              </w:r>
            </w:hyperlink>
          </w:p>
        </w:tc>
        <w:tc>
          <w:tcPr>
            <w:tcW w:w="771" w:type="dxa"/>
          </w:tcPr>
          <w:p w14:paraId="14AA20B3"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170" w:type="dxa"/>
          </w:tcPr>
          <w:p w14:paraId="5DB53BEE"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14.1:2.114-97</w:t>
              </w:r>
              <w:r w:rsidR="00917B42">
                <w:rPr>
                  <w:webHidden/>
                </w:rPr>
                <w:fldChar w:fldCharType="end"/>
              </w:r>
            </w:hyperlink>
          </w:p>
        </w:tc>
        <w:tc>
          <w:tcPr>
            <w:tcW w:w="2417" w:type="dxa"/>
          </w:tcPr>
          <w:p w14:paraId="0CC90F8D"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более 2500</w:t>
              </w:r>
              <w:r w:rsidR="00917B42">
                <w:rPr>
                  <w:webHidden/>
                </w:rPr>
                <w:fldChar w:fldCharType="end"/>
              </w:r>
            </w:hyperlink>
          </w:p>
        </w:tc>
      </w:tr>
      <w:tr w:rsidR="00C5718F" w14:paraId="6F196D9A" w14:textId="77777777">
        <w:trPr>
          <w:trHeight w:val="20"/>
          <w:jc w:val="center"/>
        </w:trPr>
        <w:tc>
          <w:tcPr>
            <w:tcW w:w="592" w:type="dxa"/>
          </w:tcPr>
          <w:p w14:paraId="28605E1D" w14:textId="77777777" w:rsidR="00C5718F" w:rsidRDefault="009E6FB9">
            <w:pPr>
              <w:widowControl w:val="0"/>
              <w:suppressAutoHyphens w:val="0"/>
              <w:spacing w:line="188"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12</w:t>
              </w:r>
              <w:r w:rsidR="00917B42">
                <w:rPr>
                  <w:webHidden/>
                </w:rPr>
                <w:fldChar w:fldCharType="end"/>
              </w:r>
            </w:hyperlink>
          </w:p>
        </w:tc>
        <w:tc>
          <w:tcPr>
            <w:tcW w:w="2485" w:type="dxa"/>
          </w:tcPr>
          <w:p w14:paraId="1407408D"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Нефтепродукты</w:t>
              </w:r>
              <w:r w:rsidR="00917B42">
                <w:rPr>
                  <w:webHidden/>
                </w:rPr>
                <w:fldChar w:fldCharType="end"/>
              </w:r>
            </w:hyperlink>
          </w:p>
        </w:tc>
        <w:tc>
          <w:tcPr>
            <w:tcW w:w="771" w:type="dxa"/>
          </w:tcPr>
          <w:p w14:paraId="754415AB"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170" w:type="dxa"/>
          </w:tcPr>
          <w:p w14:paraId="50004704"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14.1:2.5-95</w:t>
              </w:r>
              <w:r w:rsidR="00917B42">
                <w:rPr>
                  <w:webHidden/>
                </w:rPr>
                <w:fldChar w:fldCharType="end"/>
              </w:r>
            </w:hyperlink>
          </w:p>
        </w:tc>
        <w:tc>
          <w:tcPr>
            <w:tcW w:w="2417" w:type="dxa"/>
          </w:tcPr>
          <w:p w14:paraId="35B15512"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&lt;0,05</w:t>
              </w:r>
              <w:r w:rsidR="00917B42">
                <w:rPr>
                  <w:webHidden/>
                </w:rPr>
                <w:fldChar w:fldCharType="end"/>
              </w:r>
            </w:hyperlink>
          </w:p>
        </w:tc>
      </w:tr>
      <w:tr w:rsidR="00C5718F" w14:paraId="45719E8D" w14:textId="77777777">
        <w:trPr>
          <w:trHeight w:val="20"/>
          <w:jc w:val="center"/>
        </w:trPr>
        <w:tc>
          <w:tcPr>
            <w:tcW w:w="592" w:type="dxa"/>
          </w:tcPr>
          <w:p w14:paraId="3D8E9386"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13</w:t>
              </w:r>
              <w:r w:rsidR="00917B42">
                <w:rPr>
                  <w:webHidden/>
                </w:rPr>
                <w:fldChar w:fldCharType="end"/>
              </w:r>
            </w:hyperlink>
          </w:p>
        </w:tc>
        <w:tc>
          <w:tcPr>
            <w:tcW w:w="2485" w:type="dxa"/>
          </w:tcPr>
          <w:p w14:paraId="21BE48C8"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СПАВ ан</w:t>
              </w:r>
              <w:r w:rsidR="00917B42">
                <w:rPr>
                  <w:webHidden/>
                </w:rPr>
                <w:fldChar w:fldCharType="end"/>
              </w:r>
            </w:hyperlink>
          </w:p>
        </w:tc>
        <w:tc>
          <w:tcPr>
            <w:tcW w:w="771" w:type="dxa"/>
          </w:tcPr>
          <w:p w14:paraId="1BFAF6FA"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170" w:type="dxa"/>
          </w:tcPr>
          <w:p w14:paraId="05E191E4"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РД 52.24.368-2006</w:t>
              </w:r>
              <w:r w:rsidR="00917B42">
                <w:rPr>
                  <w:webHidden/>
                </w:rPr>
                <w:fldChar w:fldCharType="end"/>
              </w:r>
            </w:hyperlink>
          </w:p>
        </w:tc>
        <w:tc>
          <w:tcPr>
            <w:tcW w:w="2417" w:type="dxa"/>
          </w:tcPr>
          <w:p w14:paraId="39A68CBA"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&lt;0,010</w:t>
              </w:r>
              <w:r w:rsidR="00917B42">
                <w:rPr>
                  <w:webHidden/>
                </w:rPr>
                <w:fldChar w:fldCharType="end"/>
              </w:r>
            </w:hyperlink>
          </w:p>
        </w:tc>
      </w:tr>
      <w:tr w:rsidR="00C5718F" w14:paraId="30C08258" w14:textId="77777777">
        <w:trPr>
          <w:trHeight w:val="20"/>
          <w:jc w:val="center"/>
        </w:trPr>
        <w:tc>
          <w:tcPr>
            <w:tcW w:w="592" w:type="dxa"/>
          </w:tcPr>
          <w:p w14:paraId="32DC5F0A"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14</w:t>
              </w:r>
              <w:r w:rsidR="00917B42">
                <w:rPr>
                  <w:webHidden/>
                </w:rPr>
                <w:fldChar w:fldCharType="end"/>
              </w:r>
            </w:hyperlink>
          </w:p>
        </w:tc>
        <w:tc>
          <w:tcPr>
            <w:tcW w:w="2485" w:type="dxa"/>
          </w:tcPr>
          <w:p w14:paraId="4B36D7FA"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Алюминий</w:t>
              </w:r>
              <w:r w:rsidR="00917B42">
                <w:rPr>
                  <w:webHidden/>
                </w:rPr>
                <w:fldChar w:fldCharType="end"/>
              </w:r>
            </w:hyperlink>
          </w:p>
        </w:tc>
        <w:tc>
          <w:tcPr>
            <w:tcW w:w="771" w:type="dxa"/>
          </w:tcPr>
          <w:p w14:paraId="12086764"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170" w:type="dxa"/>
          </w:tcPr>
          <w:p w14:paraId="67732B70"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14.1:2:4.166-2000</w:t>
              </w:r>
              <w:r w:rsidR="00917B42">
                <w:rPr>
                  <w:webHidden/>
                </w:rPr>
                <w:fldChar w:fldCharType="end"/>
              </w:r>
            </w:hyperlink>
          </w:p>
        </w:tc>
        <w:tc>
          <w:tcPr>
            <w:tcW w:w="2417" w:type="dxa"/>
          </w:tcPr>
          <w:p w14:paraId="485645CC"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0,017</w:t>
              </w:r>
              <w:r w:rsidR="00917B42">
                <w:rPr>
                  <w:webHidden/>
                </w:rPr>
                <w:fldChar w:fldCharType="end"/>
              </w:r>
            </w:hyperlink>
          </w:p>
        </w:tc>
      </w:tr>
      <w:tr w:rsidR="00C5718F" w14:paraId="003C96F9" w14:textId="77777777">
        <w:trPr>
          <w:trHeight w:val="20"/>
          <w:jc w:val="center"/>
        </w:trPr>
        <w:tc>
          <w:tcPr>
            <w:tcW w:w="592" w:type="dxa"/>
          </w:tcPr>
          <w:p w14:paraId="64553EA3"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15</w:t>
              </w:r>
              <w:r w:rsidR="00917B42">
                <w:rPr>
                  <w:webHidden/>
                </w:rPr>
                <w:fldChar w:fldCharType="end"/>
              </w:r>
            </w:hyperlink>
          </w:p>
        </w:tc>
        <w:tc>
          <w:tcPr>
            <w:tcW w:w="2485" w:type="dxa"/>
          </w:tcPr>
          <w:p w14:paraId="3550D6CC"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Железо общее</w:t>
              </w:r>
              <w:r w:rsidR="00917B42">
                <w:rPr>
                  <w:webHidden/>
                </w:rPr>
                <w:fldChar w:fldCharType="end"/>
              </w:r>
            </w:hyperlink>
          </w:p>
        </w:tc>
        <w:tc>
          <w:tcPr>
            <w:tcW w:w="771" w:type="dxa"/>
          </w:tcPr>
          <w:p w14:paraId="794D12F1"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170" w:type="dxa"/>
          </w:tcPr>
          <w:p w14:paraId="1CDCA8A8"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14.1:2.50-96</w:t>
              </w:r>
              <w:r w:rsidR="00917B42">
                <w:rPr>
                  <w:webHidden/>
                </w:rPr>
                <w:fldChar w:fldCharType="end"/>
              </w:r>
            </w:hyperlink>
          </w:p>
        </w:tc>
        <w:tc>
          <w:tcPr>
            <w:tcW w:w="2417" w:type="dxa"/>
          </w:tcPr>
          <w:p w14:paraId="583EE74F" w14:textId="77777777" w:rsidR="00C5718F" w:rsidRDefault="009E6FB9">
            <w:pPr>
              <w:widowControl w:val="0"/>
              <w:suppressAutoHyphens w:val="0"/>
              <w:spacing w:line="188"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0,136</w:t>
              </w:r>
              <w:r w:rsidR="00917B42">
                <w:rPr>
                  <w:webHidden/>
                </w:rPr>
                <w:fldChar w:fldCharType="end"/>
              </w:r>
            </w:hyperlink>
          </w:p>
        </w:tc>
      </w:tr>
      <w:tr w:rsidR="00C5718F" w14:paraId="5C1AB63B" w14:textId="77777777">
        <w:trPr>
          <w:trHeight w:val="20"/>
          <w:jc w:val="center"/>
        </w:trPr>
        <w:tc>
          <w:tcPr>
            <w:tcW w:w="592" w:type="dxa"/>
          </w:tcPr>
          <w:p w14:paraId="2F7876B2"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16</w:t>
              </w:r>
              <w:r w:rsidR="00917B42">
                <w:rPr>
                  <w:webHidden/>
                </w:rPr>
                <w:fldChar w:fldCharType="end"/>
              </w:r>
            </w:hyperlink>
          </w:p>
        </w:tc>
        <w:tc>
          <w:tcPr>
            <w:tcW w:w="2485" w:type="dxa"/>
          </w:tcPr>
          <w:p w14:paraId="3B6E52E6"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Сульфиды</w:t>
              </w:r>
              <w:r w:rsidR="00917B42">
                <w:rPr>
                  <w:webHidden/>
                </w:rPr>
                <w:fldChar w:fldCharType="end"/>
              </w:r>
            </w:hyperlink>
          </w:p>
        </w:tc>
        <w:tc>
          <w:tcPr>
            <w:tcW w:w="771" w:type="dxa"/>
          </w:tcPr>
          <w:p w14:paraId="126F0751"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мкг/дм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170" w:type="dxa"/>
          </w:tcPr>
          <w:p w14:paraId="48786606"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14.1:2.109-97</w:t>
              </w:r>
              <w:r w:rsidR="00917B42">
                <w:rPr>
                  <w:webHidden/>
                </w:rPr>
                <w:fldChar w:fldCharType="end"/>
              </w:r>
            </w:hyperlink>
          </w:p>
        </w:tc>
        <w:tc>
          <w:tcPr>
            <w:tcW w:w="2417" w:type="dxa"/>
          </w:tcPr>
          <w:p w14:paraId="4DEEC57A"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&lt;0,002</w:t>
              </w:r>
              <w:r w:rsidR="00917B42">
                <w:rPr>
                  <w:webHidden/>
                </w:rPr>
                <w:fldChar w:fldCharType="end"/>
              </w:r>
            </w:hyperlink>
          </w:p>
        </w:tc>
      </w:tr>
      <w:tr w:rsidR="00C5718F" w14:paraId="40E60779" w14:textId="77777777">
        <w:trPr>
          <w:trHeight w:val="20"/>
          <w:jc w:val="center"/>
        </w:trPr>
        <w:tc>
          <w:tcPr>
            <w:tcW w:w="592" w:type="dxa"/>
          </w:tcPr>
          <w:p w14:paraId="07CDD845"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17</w:t>
              </w:r>
              <w:r w:rsidR="00917B42">
                <w:rPr>
                  <w:webHidden/>
                </w:rPr>
                <w:fldChar w:fldCharType="end"/>
              </w:r>
            </w:hyperlink>
          </w:p>
        </w:tc>
        <w:tc>
          <w:tcPr>
            <w:tcW w:w="2485" w:type="dxa"/>
          </w:tcPr>
          <w:p w14:paraId="7EEE7294"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ХПК</w:t>
              </w:r>
              <w:r w:rsidR="00917B42">
                <w:rPr>
                  <w:webHidden/>
                </w:rPr>
                <w:fldChar w:fldCharType="end"/>
              </w:r>
            </w:hyperlink>
          </w:p>
        </w:tc>
        <w:tc>
          <w:tcPr>
            <w:tcW w:w="771" w:type="dxa"/>
          </w:tcPr>
          <w:p w14:paraId="1CAE9BB8"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170" w:type="dxa"/>
          </w:tcPr>
          <w:p w14:paraId="7198905F"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14.1:2.100-97</w:t>
              </w:r>
              <w:r w:rsidR="00917B42">
                <w:rPr>
                  <w:webHidden/>
                </w:rPr>
                <w:fldChar w:fldCharType="end"/>
              </w:r>
            </w:hyperlink>
          </w:p>
        </w:tc>
        <w:tc>
          <w:tcPr>
            <w:tcW w:w="2417" w:type="dxa"/>
          </w:tcPr>
          <w:p w14:paraId="04E78500"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42,849</w:t>
              </w:r>
              <w:r w:rsidR="00917B42">
                <w:rPr>
                  <w:webHidden/>
                </w:rPr>
                <w:fldChar w:fldCharType="end"/>
              </w:r>
            </w:hyperlink>
          </w:p>
        </w:tc>
      </w:tr>
      <w:tr w:rsidR="00C5718F" w14:paraId="2C8C9E7D" w14:textId="77777777">
        <w:trPr>
          <w:trHeight w:val="20"/>
          <w:jc w:val="center"/>
        </w:trPr>
        <w:tc>
          <w:tcPr>
            <w:tcW w:w="592" w:type="dxa"/>
          </w:tcPr>
          <w:p w14:paraId="53B988D1"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18</w:t>
              </w:r>
              <w:r w:rsidR="00917B42">
                <w:rPr>
                  <w:webHidden/>
                </w:rPr>
                <w:fldChar w:fldCharType="end"/>
              </w:r>
            </w:hyperlink>
          </w:p>
        </w:tc>
        <w:tc>
          <w:tcPr>
            <w:tcW w:w="2485" w:type="dxa"/>
          </w:tcPr>
          <w:p w14:paraId="0FC2AE4B" w14:textId="77777777" w:rsidR="00C5718F" w:rsidRDefault="009E6FB9">
            <w:pPr>
              <w:widowControl w:val="0"/>
              <w:suppressAutoHyphens w:val="0"/>
              <w:spacing w:line="266"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рн</w:t>
              </w:r>
              <w:r w:rsidR="00917B42">
                <w:rPr>
                  <w:webHidden/>
                </w:rPr>
                <w:fldChar w:fldCharType="end"/>
              </w:r>
            </w:hyperlink>
          </w:p>
        </w:tc>
        <w:tc>
          <w:tcPr>
            <w:tcW w:w="771" w:type="dxa"/>
          </w:tcPr>
          <w:p w14:paraId="3AA52A18"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ед. pH</w:t>
              </w:r>
              <w:r w:rsidR="00917B42">
                <w:rPr>
                  <w:webHidden/>
                </w:rPr>
                <w:fldChar w:fldCharType="end"/>
              </w:r>
            </w:hyperlink>
          </w:p>
        </w:tc>
        <w:tc>
          <w:tcPr>
            <w:tcW w:w="2170" w:type="dxa"/>
          </w:tcPr>
          <w:p w14:paraId="6D4CB30F"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14.1:2:3:4.121-97</w:t>
              </w:r>
              <w:r w:rsidR="00917B42">
                <w:rPr>
                  <w:webHidden/>
                </w:rPr>
                <w:fldChar w:fldCharType="end"/>
              </w:r>
            </w:hyperlink>
          </w:p>
        </w:tc>
        <w:tc>
          <w:tcPr>
            <w:tcW w:w="2417" w:type="dxa"/>
          </w:tcPr>
          <w:p w14:paraId="327E2635"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7,65</w:t>
              </w:r>
              <w:r w:rsidR="00917B42">
                <w:rPr>
                  <w:webHidden/>
                </w:rPr>
                <w:fldChar w:fldCharType="end"/>
              </w:r>
            </w:hyperlink>
          </w:p>
        </w:tc>
      </w:tr>
      <w:tr w:rsidR="00C5718F" w14:paraId="093F86B7" w14:textId="77777777">
        <w:trPr>
          <w:trHeight w:val="20"/>
          <w:jc w:val="center"/>
        </w:trPr>
        <w:tc>
          <w:tcPr>
            <w:tcW w:w="592" w:type="dxa"/>
          </w:tcPr>
          <w:p w14:paraId="29A8F615" w14:textId="77777777" w:rsidR="00C5718F" w:rsidRDefault="009E6FB9">
            <w:pPr>
              <w:widowControl w:val="0"/>
              <w:suppressAutoHyphens w:val="0"/>
              <w:spacing w:line="222"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19</w:t>
              </w:r>
              <w:r w:rsidR="00917B42">
                <w:rPr>
                  <w:webHidden/>
                </w:rPr>
                <w:fldChar w:fldCharType="end"/>
              </w:r>
            </w:hyperlink>
          </w:p>
        </w:tc>
        <w:tc>
          <w:tcPr>
            <w:tcW w:w="2485" w:type="dxa"/>
          </w:tcPr>
          <w:p w14:paraId="51F540D8" w14:textId="77777777" w:rsidR="00C5718F" w:rsidRDefault="009E6FB9">
            <w:pPr>
              <w:widowControl w:val="0"/>
              <w:suppressAutoHyphens w:val="0"/>
              <w:spacing w:line="222" w:lineRule="exact"/>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Температура</w:t>
              </w:r>
              <w:r w:rsidR="00917B42">
                <w:rPr>
                  <w:webHidden/>
                </w:rPr>
                <w:fldChar w:fldCharType="end"/>
              </w:r>
            </w:hyperlink>
          </w:p>
        </w:tc>
        <w:tc>
          <w:tcPr>
            <w:tcW w:w="771" w:type="dxa"/>
          </w:tcPr>
          <w:p w14:paraId="48C587AB" w14:textId="77777777" w:rsidR="00C5718F" w:rsidRDefault="009E6FB9">
            <w:pPr>
              <w:widowControl w:val="0"/>
              <w:suppressAutoHyphens w:val="0"/>
              <w:spacing w:line="266"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°с</w:t>
              </w:r>
              <w:r w:rsidR="00917B42">
                <w:rPr>
                  <w:webHidden/>
                </w:rPr>
                <w:fldChar w:fldCharType="end"/>
              </w:r>
            </w:hyperlink>
          </w:p>
        </w:tc>
        <w:tc>
          <w:tcPr>
            <w:tcW w:w="2170" w:type="dxa"/>
          </w:tcPr>
          <w:p w14:paraId="5CF285DC"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417" w:type="dxa"/>
          </w:tcPr>
          <w:p w14:paraId="5F06217C" w14:textId="77777777" w:rsidR="00C5718F" w:rsidRDefault="009E6FB9">
            <w:pPr>
              <w:widowControl w:val="0"/>
              <w:suppressAutoHyphens w:val="0"/>
              <w:spacing w:line="188" w:lineRule="exact"/>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23,0</w:t>
              </w:r>
              <w:r w:rsidR="00917B42">
                <w:rPr>
                  <w:webHidden/>
                </w:rPr>
                <w:fldChar w:fldCharType="end"/>
              </w:r>
            </w:hyperlink>
          </w:p>
        </w:tc>
      </w:tr>
    </w:tbl>
    <w:p w14:paraId="651FC6D6" w14:textId="77777777" w:rsidR="00C5718F" w:rsidRDefault="009E6FB9">
      <w:pPr>
        <w:suppressAutoHyphens w:val="0"/>
        <w:rPr>
          <w:rFonts w:cs="Times New Roman"/>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F1BEDF7" w14:textId="77777777" w:rsidR="00C5718F" w:rsidRDefault="009E6FB9">
      <w:pPr>
        <w:tabs>
          <w:tab w:val="left" w:pos="1134"/>
        </w:tabs>
        <w:suppressAutoHyphens w:val="0"/>
        <w:ind w:firstLine="0"/>
        <w:rPr>
          <w:rFonts w:eastAsia="Calibri" w:cs="Times New Roman"/>
          <w:szCs w:val="24"/>
          <w:lang w:eastAsia="ru-RU"/>
        </w:rPr>
      </w:pPr>
      <w:hyperlink w:anchor="_Toc64458531">
        <w:r w:rsidR="00917B42">
          <w:rPr>
            <w:rFonts w:eastAsia="Calibri" w:cs="Times New Roman"/>
            <w:szCs w:val="24"/>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lang w:eastAsia="ru-RU"/>
          </w:rPr>
          <w:t>Анализ текущего состояния системы очистки сточных вод выявил основные проблемы:</w:t>
        </w:r>
        <w:r w:rsidR="00917B42">
          <w:rPr>
            <w:webHidden/>
          </w:rPr>
          <w:fldChar w:fldCharType="end"/>
        </w:r>
      </w:hyperlink>
    </w:p>
    <w:p w14:paraId="3D84D7A0" w14:textId="77777777" w:rsidR="00C5718F" w:rsidRDefault="009E6FB9">
      <w:pPr>
        <w:tabs>
          <w:tab w:val="left" w:pos="1134"/>
        </w:tabs>
        <w:suppressAutoHyphens w:val="0"/>
        <w:ind w:firstLine="0"/>
        <w:rPr>
          <w:rFonts w:eastAsia="Calibri" w:cs="Times New Roman"/>
          <w:szCs w:val="24"/>
          <w:lang w:eastAsia="ru-RU"/>
        </w:rPr>
      </w:pPr>
      <w:hyperlink w:anchor="_Toc64458531">
        <w:r w:rsidR="00917B42">
          <w:rPr>
            <w:rFonts w:eastAsia="Calibri" w:cs="Times New Roman"/>
            <w:szCs w:val="24"/>
            <w:lang w:eastAsia="ru-RU"/>
          </w:rPr>
          <w:t xml:space="preserve">             - недостаточный уровень очистки сточных вод г. Новошахтинска по таким показателям как сухой остаток и сульфаты обусловлен тем, что очистные сооружения канализации г. Новошахтинска являются типовыми сооружениями механической и биологической очистки сточных вод, а данная технология не предусматривает очистку по таким веществам, как сухой остаток и сульфаты, что подтверждено </w:t>
        </w:r>
        <w:r w:rsidR="00917B42">
          <w:rPr>
            <w:rFonts w:eastAsia="Times New Roman"/>
            <w:szCs w:val="24"/>
            <w:lang w:eastAsia="ru-RU"/>
          </w:rPr>
          <w:t xml:space="preserve">Приказом Министерства жилищно-коммунального хозяйства </w:t>
        </w:r>
        <w:r w:rsidR="00917B42">
          <w:rPr>
            <w:rFonts w:eastAsia="Times New Roman"/>
            <w:szCs w:val="24"/>
            <w:lang w:eastAsia="ru-RU"/>
          </w:rPr>
          <w:lastRenderedPageBreak/>
          <w:t>РСФСР от 2 марта 1984 N 107 «Об утверждении и введении в действие «Правил приема производственных сточных вод в системы канализации населенных пунктов»,  таблица 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lang w:eastAsia="ru-RU"/>
          </w:rPr>
          <w:t xml:space="preserve"> </w:t>
        </w:r>
        <w:r w:rsidR="00917B42">
          <w:rPr>
            <w:webHidden/>
          </w:rPr>
          <w:fldChar w:fldCharType="end"/>
        </w:r>
      </w:hyperlink>
    </w:p>
    <w:p w14:paraId="2C50E620" w14:textId="77777777" w:rsidR="00C5718F" w:rsidRDefault="009E6FB9">
      <w:pPr>
        <w:tabs>
          <w:tab w:val="left" w:pos="1134"/>
        </w:tabs>
        <w:suppressAutoHyphens w:val="0"/>
        <w:rPr>
          <w:rFonts w:eastAsia="Calibri"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lang w:eastAsia="ru-RU"/>
          </w:rPr>
          <w:t>Данная проблема оказывает существенное влияние на качество и надежность обслуживания системы очистки сточных вод и требует решения: приведение качества питьевой воды в системе городского водоснабжения, поступающей по системе водоотведения на очистные сооружения канализации к нормативам качества питьевой воды.</w:t>
        </w:r>
        <w:r w:rsidR="00917B42">
          <w:rPr>
            <w:webHidden/>
          </w:rPr>
          <w:fldChar w:fldCharType="end"/>
        </w:r>
      </w:hyperlink>
    </w:p>
    <w:p w14:paraId="36991AAA" w14:textId="77777777" w:rsidR="00C5718F" w:rsidRDefault="009E6FB9">
      <w:pPr>
        <w:suppressAutoHyphens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AA0B8B6" w14:textId="77777777" w:rsidR="00C5718F" w:rsidRDefault="009E6FB9">
      <w:pPr>
        <w:keepNext/>
        <w:keepLines/>
        <w:suppressAutoHyphens w:val="0"/>
        <w:outlineLvl w:val="2"/>
        <w:rPr>
          <w:rFonts w:eastAsiaTheme="majorEastAsia" w:cstheme="majorBidi"/>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heme="majorBidi"/>
            <w:b/>
            <w:bCs/>
          </w:rPr>
          <w:t>2.1.8 Описание территорий, не охваченных централизованной системой водоотведения</w:t>
        </w:r>
        <w:r w:rsidR="00917B42">
          <w:rPr>
            <w:webHidden/>
          </w:rPr>
          <w:fldChar w:fldCharType="end"/>
        </w:r>
      </w:hyperlink>
    </w:p>
    <w:p w14:paraId="72DAE67F" w14:textId="77777777" w:rsidR="00C5718F" w:rsidRDefault="009E6FB9">
      <w:pPr>
        <w:widowControl w:val="0"/>
        <w:suppressAutoHyphens w:val="0"/>
        <w:ind w:right="-6"/>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2C981CF" w14:textId="77777777" w:rsidR="00C5718F" w:rsidRDefault="009E6FB9">
      <w:pPr>
        <w:widowControl w:val="0"/>
        <w:suppressAutoHyphens w:val="0"/>
        <w:ind w:right="-6"/>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Подробно территории, не охваченные централизованным водоотведением, рассмотрены в п.п. 2.1.3. </w:t>
        </w:r>
        <w:r w:rsidR="00917B42">
          <w:rPr>
            <w:webHidden/>
          </w:rPr>
          <w:fldChar w:fldCharType="end"/>
        </w:r>
      </w:hyperlink>
    </w:p>
    <w:p w14:paraId="1785BCCA" w14:textId="77777777" w:rsidR="00C5718F" w:rsidRDefault="009E6FB9">
      <w:pPr>
        <w:widowControl w:val="0"/>
        <w:suppressAutoHyphens w:val="0"/>
        <w:ind w:right="-6"/>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К территориям в г. Новошахтинске, неохваченным централизованного водоотведения относятся: </w:t>
        </w:r>
        <w:r w:rsidR="00917B42">
          <w:rPr>
            <w:webHidden/>
          </w:rPr>
          <w:fldChar w:fldCharType="end"/>
        </w:r>
      </w:hyperlink>
    </w:p>
    <w:p w14:paraId="00A85C04" w14:textId="77777777" w:rsidR="00C5718F" w:rsidRDefault="009E6FB9">
      <w:pPr>
        <w:numPr>
          <w:ilvl w:val="0"/>
          <w:numId w:val="31"/>
        </w:numPr>
        <w:suppressAutoHyphens w:val="0"/>
        <w:ind w:left="0" w:firstLine="709"/>
        <w:contextualSpacing/>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 xml:space="preserve">Полностью территория посёлков Соколово-Кундрюческий и Юбилейный. </w:t>
        </w:r>
        <w:r w:rsidR="00917B42">
          <w:rPr>
            <w:webHidden/>
          </w:rPr>
          <w:fldChar w:fldCharType="end"/>
        </w:r>
      </w:hyperlink>
    </w:p>
    <w:p w14:paraId="55DEB5A2" w14:textId="77777777" w:rsidR="00C5718F" w:rsidRDefault="009E6FB9">
      <w:pPr>
        <w:numPr>
          <w:ilvl w:val="0"/>
          <w:numId w:val="31"/>
        </w:numPr>
        <w:suppressAutoHyphens w:val="0"/>
        <w:ind w:left="0" w:firstLine="709"/>
        <w:contextualSpacing/>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 xml:space="preserve">Северная и южная части Новой Соколовки. </w:t>
        </w:r>
        <w:r w:rsidR="00917B42">
          <w:rPr>
            <w:webHidden/>
          </w:rPr>
          <w:fldChar w:fldCharType="end"/>
        </w:r>
      </w:hyperlink>
    </w:p>
    <w:p w14:paraId="5BEAD9D3" w14:textId="77777777" w:rsidR="00C5718F" w:rsidRDefault="009E6FB9">
      <w:pPr>
        <w:numPr>
          <w:ilvl w:val="0"/>
          <w:numId w:val="31"/>
        </w:numPr>
        <w:suppressAutoHyphens w:val="0"/>
        <w:ind w:left="0" w:firstLine="709"/>
        <w:contextualSpacing/>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Посёлок Несветайский, кроме центральной части.</w:t>
        </w:r>
        <w:r w:rsidR="00917B42">
          <w:rPr>
            <w:webHidden/>
          </w:rPr>
          <w:fldChar w:fldCharType="end"/>
        </w:r>
      </w:hyperlink>
    </w:p>
    <w:p w14:paraId="5BB34E04" w14:textId="77777777" w:rsidR="00C5718F" w:rsidRDefault="009E6FB9">
      <w:pPr>
        <w:numPr>
          <w:ilvl w:val="0"/>
          <w:numId w:val="31"/>
        </w:numPr>
        <w:suppressAutoHyphens w:val="0"/>
        <w:ind w:left="0" w:firstLine="709"/>
        <w:contextualSpacing/>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4 Территория п. Красный, Антиповка, Михайло-Леонтьевский, Белышев, Пролетарский, Тельмана, Петровский, Бугултай, 1-е отд. ЗАО Пригородное, Горловка.</w:t>
        </w:r>
        <w:r w:rsidR="00917B42">
          <w:rPr>
            <w:webHidden/>
          </w:rPr>
          <w:fldChar w:fldCharType="end"/>
        </w:r>
      </w:hyperlink>
    </w:p>
    <w:p w14:paraId="08C4CB8B" w14:textId="77777777" w:rsidR="00C5718F" w:rsidRDefault="009E6FB9">
      <w:pPr>
        <w:numPr>
          <w:ilvl w:val="0"/>
          <w:numId w:val="31"/>
        </w:numPr>
        <w:suppressAutoHyphens w:val="0"/>
        <w:ind w:left="0" w:firstLine="709"/>
        <w:contextualSpacing/>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 xml:space="preserve">Посёлок Самбек, кроме района многоэтажной застройки. </w:t>
        </w:r>
        <w:r w:rsidR="00917B42">
          <w:rPr>
            <w:webHidden/>
          </w:rPr>
          <w:fldChar w:fldCharType="end"/>
        </w:r>
      </w:hyperlink>
    </w:p>
    <w:p w14:paraId="00C1500B" w14:textId="77777777" w:rsidR="00C5718F" w:rsidRDefault="009E6FB9">
      <w:pPr>
        <w:numPr>
          <w:ilvl w:val="0"/>
          <w:numId w:val="31"/>
        </w:numPr>
        <w:suppressAutoHyphens w:val="0"/>
        <w:ind w:left="0" w:firstLine="709"/>
        <w:contextualSpacing/>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Посёлок им. Горького, кроме центральной части.</w:t>
        </w:r>
        <w:r w:rsidR="00917B42">
          <w:rPr>
            <w:webHidden/>
          </w:rPr>
          <w:fldChar w:fldCharType="end"/>
        </w:r>
      </w:hyperlink>
    </w:p>
    <w:p w14:paraId="1328607C" w14:textId="77777777" w:rsidR="00C5718F" w:rsidRDefault="009E6FB9">
      <w:pPr>
        <w:numPr>
          <w:ilvl w:val="0"/>
          <w:numId w:val="31"/>
        </w:numPr>
        <w:suppressAutoHyphens w:val="0"/>
        <w:ind w:left="0" w:firstLine="709"/>
        <w:contextualSpacing/>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 xml:space="preserve">Посёлок Западный, кроме района многоэтажной застройки. </w:t>
        </w:r>
        <w:r w:rsidR="00917B42">
          <w:rPr>
            <w:webHidden/>
          </w:rPr>
          <w:fldChar w:fldCharType="end"/>
        </w:r>
      </w:hyperlink>
    </w:p>
    <w:p w14:paraId="0F0A2827" w14:textId="77777777" w:rsidR="00C5718F" w:rsidRDefault="009E6FB9">
      <w:pPr>
        <w:numPr>
          <w:ilvl w:val="0"/>
          <w:numId w:val="31"/>
        </w:numPr>
        <w:suppressAutoHyphens w:val="0"/>
        <w:ind w:left="0" w:firstLine="709"/>
        <w:contextualSpacing/>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Посёлок Кирова, кроме северной части.</w:t>
        </w:r>
        <w:r w:rsidR="00917B42">
          <w:rPr>
            <w:webHidden/>
          </w:rPr>
          <w:fldChar w:fldCharType="end"/>
        </w:r>
      </w:hyperlink>
    </w:p>
    <w:p w14:paraId="13B31A81" w14:textId="77777777" w:rsidR="00C5718F" w:rsidRDefault="009E6FB9">
      <w:pPr>
        <w:numPr>
          <w:ilvl w:val="0"/>
          <w:numId w:val="31"/>
        </w:numPr>
        <w:suppressAutoHyphens w:val="0"/>
        <w:ind w:left="0" w:firstLine="709"/>
        <w:contextualSpacing/>
        <w:rPr>
          <w:rFonts w:eastAsia="Times New Roman" w:cs="Times New Roman"/>
          <w:szCs w:val="24"/>
          <w:lang w:eastAsia="ar-SA"/>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ar-SA"/>
          </w:rPr>
          <w:t>Поселок Красный Шахтер, кроме улицы Войнова.</w:t>
        </w:r>
        <w:r w:rsidR="00917B42">
          <w:rPr>
            <w:webHidden/>
          </w:rPr>
          <w:fldChar w:fldCharType="end"/>
        </w:r>
      </w:hyperlink>
    </w:p>
    <w:p w14:paraId="590C76C7" w14:textId="77777777" w:rsidR="00C5718F" w:rsidRDefault="009E6FB9">
      <w:pPr>
        <w:suppressAutoHyphens w:val="0"/>
        <w:ind w:firstLine="0"/>
        <w:jc w:val="left"/>
        <w:rPr>
          <w:rFonts w:eastAsia="Calibri" w:cstheme="majorBidi"/>
          <w:b/>
          <w:bCs/>
          <w:szCs w:val="26"/>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E35A36B" w14:textId="77777777" w:rsidR="00C5718F" w:rsidRDefault="009E6FB9">
      <w:pPr>
        <w:keepNext/>
        <w:keepLines/>
        <w:suppressAutoHyphens w:val="0"/>
        <w:outlineLvl w:val="1"/>
        <w:rPr>
          <w:rFonts w:eastAsia="Calibri" w:cstheme="majorBidi"/>
          <w:b/>
          <w:bCs/>
          <w:szCs w:val="26"/>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heme="majorBidi"/>
            <w:b/>
            <w:bCs/>
            <w:szCs w:val="26"/>
          </w:rPr>
          <w:t>Раздел 2.2 «Балансы сточных вод в системе водоотведения»</w:t>
        </w:r>
        <w:r w:rsidR="00917B42">
          <w:rPr>
            <w:webHidden/>
          </w:rPr>
          <w:fldChar w:fldCharType="end"/>
        </w:r>
      </w:hyperlink>
    </w:p>
    <w:p w14:paraId="7ACB3069" w14:textId="77777777" w:rsidR="00C5718F" w:rsidRDefault="009E6FB9">
      <w:pPr>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00D259A" w14:textId="77777777" w:rsidR="00C5718F" w:rsidRDefault="009E6FB9">
      <w:pPr>
        <w:keepNext/>
        <w:keepLines/>
        <w:suppressAutoHyphens w:val="0"/>
        <w:outlineLvl w:val="2"/>
        <w:rPr>
          <w:rFonts w:eastAsia="Calibri"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bCs/>
          </w:rPr>
          <w:t>2.2.1 Баланс поступления сточных вод в централизованную систему водоотведения и отведения стоков по технологическим зонам водоотведения</w:t>
        </w:r>
        <w:r w:rsidR="00917B42">
          <w:rPr>
            <w:webHidden/>
          </w:rPr>
          <w:fldChar w:fldCharType="end"/>
        </w:r>
      </w:hyperlink>
    </w:p>
    <w:p w14:paraId="73686FB7"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892B978"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Как было определено в г. Новошахтинск существует одна технологическая зона водоотведения.</w:t>
        </w:r>
        <w:r w:rsidR="00917B42">
          <w:rPr>
            <w:webHidden/>
          </w:rPr>
          <w:fldChar w:fldCharType="end"/>
        </w:r>
      </w:hyperlink>
    </w:p>
    <w:p w14:paraId="7FE1D8FA"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Баланс поступления сточных вод в ЦСВО представлен в таблице 2.2.1-1.</w:t>
        </w:r>
        <w:r w:rsidR="00917B42">
          <w:rPr>
            <w:webHidden/>
          </w:rPr>
          <w:fldChar w:fldCharType="end"/>
        </w:r>
      </w:hyperlink>
    </w:p>
    <w:p w14:paraId="164DEB5B" w14:textId="77777777" w:rsidR="00C5718F" w:rsidRDefault="009E6FB9">
      <w:pPr>
        <w:suppressAutoHyphens w:val="0"/>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64AB157" w14:textId="77777777" w:rsidR="00C5718F" w:rsidRDefault="009E6FB9">
      <w:pPr>
        <w:suppressAutoHyphens w:val="0"/>
        <w:rPr>
          <w:rFonts w:cs="Times New Roman"/>
        </w:rPr>
      </w:pPr>
      <w:hyperlink w:anchor="_Toc64458531">
        <w:r w:rsidR="00917B42">
          <w:rPr>
            <w:rFonts w:cs="Times New Roman"/>
            <w:b/>
          </w:rPr>
          <w:t>Таблица 2.2.1-1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 Баланс поступления сточных вод в ЦСВО и отведения стоков по технологической зоне за 2021 год</w:t>
        </w:r>
        <w:r w:rsidR="00917B42">
          <w:rPr>
            <w:webHidden/>
          </w:rPr>
          <w:fldChar w:fldCharType="end"/>
        </w:r>
      </w:hyperlink>
    </w:p>
    <w:p w14:paraId="3A8221AF"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5000" w:type="pct"/>
        <w:tblLayout w:type="fixed"/>
        <w:tblLook w:val="04A0" w:firstRow="1" w:lastRow="0" w:firstColumn="1" w:lastColumn="0" w:noHBand="0" w:noVBand="1"/>
      </w:tblPr>
      <w:tblGrid>
        <w:gridCol w:w="557"/>
        <w:gridCol w:w="3695"/>
        <w:gridCol w:w="888"/>
        <w:gridCol w:w="1032"/>
        <w:gridCol w:w="1037"/>
        <w:gridCol w:w="888"/>
        <w:gridCol w:w="978"/>
        <w:gridCol w:w="902"/>
      </w:tblGrid>
      <w:tr w:rsidR="00C5718F" w14:paraId="4DF9E14B" w14:textId="77777777">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53" w:type="dxa"/>
            <w:vMerge w:val="restart"/>
          </w:tcPr>
          <w:p w14:paraId="2D531091" w14:textId="77777777" w:rsidR="00C5718F" w:rsidRDefault="009E6FB9">
            <w:pPr>
              <w:widowControl w:val="0"/>
              <w:suppressAutoHyphens w:val="0"/>
              <w:ind w:firstLine="0"/>
              <w:jc w:val="center"/>
              <w:rPr>
                <w:rFonts w:eastAsia="Times New Roman" w:cs="Times New Roman"/>
                <w:bCs/>
                <w:szCs w:val="20"/>
                <w:lang w:eastAsia="ru-RU"/>
              </w:rPr>
            </w:pPr>
            <w:hyperlink w:anchor="_Toc64458531">
              <w:r w:rsidR="00917B42">
                <w:rPr>
                  <w:rFonts w:eastAsia="Times New Roman" w:cs="Times New Roman"/>
                  <w:bCs/>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п/п</w:t>
              </w:r>
              <w:r w:rsidR="00917B42">
                <w:rPr>
                  <w:webHidden/>
                </w:rPr>
                <w:fldChar w:fldCharType="end"/>
              </w:r>
            </w:hyperlink>
          </w:p>
        </w:tc>
        <w:tc>
          <w:tcPr>
            <w:tcW w:w="3674" w:type="dxa"/>
            <w:vMerge w:val="restart"/>
          </w:tcPr>
          <w:p w14:paraId="66AF43EB"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Наименование показателей</w:t>
              </w:r>
              <w:r w:rsidR="00917B42">
                <w:rPr>
                  <w:webHidden/>
                </w:rPr>
                <w:fldChar w:fldCharType="end"/>
              </w:r>
            </w:hyperlink>
          </w:p>
        </w:tc>
        <w:tc>
          <w:tcPr>
            <w:tcW w:w="883" w:type="dxa"/>
            <w:vMerge w:val="restart"/>
          </w:tcPr>
          <w:p w14:paraId="6CCD85E1"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Ед. измер.</w:t>
              </w:r>
              <w:r w:rsidR="00917B42">
                <w:rPr>
                  <w:webHidden/>
                </w:rPr>
                <w:fldChar w:fldCharType="end"/>
              </w:r>
            </w:hyperlink>
          </w:p>
        </w:tc>
        <w:tc>
          <w:tcPr>
            <w:tcW w:w="1026" w:type="dxa"/>
            <w:vMerge w:val="restart"/>
          </w:tcPr>
          <w:p w14:paraId="2395FE14"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1 кв</w:t>
              </w:r>
              <w:r w:rsidR="00917B42">
                <w:rPr>
                  <w:webHidden/>
                </w:rPr>
                <w:fldChar w:fldCharType="end"/>
              </w:r>
            </w:hyperlink>
          </w:p>
        </w:tc>
        <w:tc>
          <w:tcPr>
            <w:tcW w:w="1031" w:type="dxa"/>
            <w:vMerge w:val="restart"/>
          </w:tcPr>
          <w:p w14:paraId="4C410A20"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2 кв</w:t>
              </w:r>
              <w:r w:rsidR="00917B42">
                <w:rPr>
                  <w:webHidden/>
                </w:rPr>
                <w:fldChar w:fldCharType="end"/>
              </w:r>
            </w:hyperlink>
          </w:p>
        </w:tc>
        <w:tc>
          <w:tcPr>
            <w:tcW w:w="883" w:type="dxa"/>
            <w:vMerge w:val="restart"/>
          </w:tcPr>
          <w:p w14:paraId="762E44B0"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3 кв</w:t>
              </w:r>
              <w:r w:rsidR="00917B42">
                <w:rPr>
                  <w:webHidden/>
                </w:rPr>
                <w:fldChar w:fldCharType="end"/>
              </w:r>
            </w:hyperlink>
          </w:p>
        </w:tc>
        <w:tc>
          <w:tcPr>
            <w:tcW w:w="972" w:type="dxa"/>
            <w:vMerge w:val="restart"/>
          </w:tcPr>
          <w:p w14:paraId="680E16AF"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4 кв</w:t>
              </w:r>
              <w:r w:rsidR="00917B42">
                <w:rPr>
                  <w:webHidden/>
                </w:rPr>
                <w:fldChar w:fldCharType="end"/>
              </w:r>
            </w:hyperlink>
          </w:p>
        </w:tc>
        <w:tc>
          <w:tcPr>
            <w:tcW w:w="897" w:type="dxa"/>
            <w:vMerge w:val="restart"/>
          </w:tcPr>
          <w:p w14:paraId="7F89366D"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год</w:t>
              </w:r>
              <w:r w:rsidR="00917B42">
                <w:rPr>
                  <w:webHidden/>
                </w:rPr>
                <w:fldChar w:fldCharType="end"/>
              </w:r>
            </w:hyperlink>
          </w:p>
        </w:tc>
      </w:tr>
      <w:tr w:rsidR="00C5718F" w14:paraId="7DECFC98" w14:textId="77777777">
        <w:trPr>
          <w:trHeight w:val="517"/>
        </w:trPr>
        <w:tc>
          <w:tcPr>
            <w:cnfStyle w:val="001000000000" w:firstRow="0" w:lastRow="0" w:firstColumn="1" w:lastColumn="0" w:oddVBand="0" w:evenVBand="0" w:oddHBand="0" w:evenHBand="0" w:firstRowFirstColumn="0" w:firstRowLastColumn="0" w:lastRowFirstColumn="0" w:lastRowLastColumn="0"/>
            <w:tcW w:w="553" w:type="dxa"/>
            <w:vMerge/>
          </w:tcPr>
          <w:p w14:paraId="0644D118" w14:textId="77777777" w:rsidR="00C5718F" w:rsidRDefault="009E6FB9">
            <w:pPr>
              <w:widowControl w:val="0"/>
              <w:suppressAutoHyphens w:val="0"/>
              <w:ind w:firstLine="0"/>
              <w:jc w:val="center"/>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674" w:type="dxa"/>
            <w:vMerge/>
          </w:tcPr>
          <w:p w14:paraId="191626D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83" w:type="dxa"/>
            <w:vMerge/>
          </w:tcPr>
          <w:p w14:paraId="01DCC48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026" w:type="dxa"/>
            <w:vMerge/>
          </w:tcPr>
          <w:p w14:paraId="0D6C07E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031" w:type="dxa"/>
            <w:vMerge/>
          </w:tcPr>
          <w:p w14:paraId="0478A7E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83" w:type="dxa"/>
            <w:vMerge/>
          </w:tcPr>
          <w:p w14:paraId="23CE181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972" w:type="dxa"/>
            <w:vMerge/>
          </w:tcPr>
          <w:p w14:paraId="3480108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97" w:type="dxa"/>
            <w:vMerge/>
          </w:tcPr>
          <w:p w14:paraId="300654B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A59B867" w14:textId="77777777">
        <w:trPr>
          <w:trHeight w:val="517"/>
        </w:trPr>
        <w:tc>
          <w:tcPr>
            <w:cnfStyle w:val="001000000000" w:firstRow="0" w:lastRow="0" w:firstColumn="1" w:lastColumn="0" w:oddVBand="0" w:evenVBand="0" w:oddHBand="0" w:evenHBand="0" w:firstRowFirstColumn="0" w:firstRowLastColumn="0" w:lastRowFirstColumn="0" w:lastRowLastColumn="0"/>
            <w:tcW w:w="553" w:type="dxa"/>
            <w:vMerge/>
          </w:tcPr>
          <w:p w14:paraId="07A346B0" w14:textId="77777777" w:rsidR="00C5718F" w:rsidRDefault="009E6FB9">
            <w:pPr>
              <w:widowControl w:val="0"/>
              <w:suppressAutoHyphens w:val="0"/>
              <w:ind w:firstLine="0"/>
              <w:jc w:val="center"/>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674" w:type="dxa"/>
            <w:vMerge/>
          </w:tcPr>
          <w:p w14:paraId="1DDB7DF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83" w:type="dxa"/>
            <w:vMerge/>
          </w:tcPr>
          <w:p w14:paraId="087C572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026" w:type="dxa"/>
            <w:vMerge/>
          </w:tcPr>
          <w:p w14:paraId="2527642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031" w:type="dxa"/>
            <w:vMerge/>
          </w:tcPr>
          <w:p w14:paraId="7339295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83" w:type="dxa"/>
            <w:vMerge/>
          </w:tcPr>
          <w:p w14:paraId="72F3E94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972" w:type="dxa"/>
            <w:vMerge/>
          </w:tcPr>
          <w:p w14:paraId="1248968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97" w:type="dxa"/>
            <w:vMerge/>
          </w:tcPr>
          <w:p w14:paraId="05C3247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6CD0947A" w14:textId="77777777">
        <w:trPr>
          <w:trHeight w:val="135"/>
        </w:trPr>
        <w:tc>
          <w:tcPr>
            <w:cnfStyle w:val="001000000000" w:firstRow="0" w:lastRow="0" w:firstColumn="1" w:lastColumn="0" w:oddVBand="0" w:evenVBand="0" w:oddHBand="0" w:evenHBand="0" w:firstRowFirstColumn="0" w:firstRowLastColumn="0" w:lastRowFirstColumn="0" w:lastRowLastColumn="0"/>
            <w:tcW w:w="553" w:type="dxa"/>
          </w:tcPr>
          <w:p w14:paraId="4F04077B"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w:t>
              </w:r>
              <w:r w:rsidR="00917B42">
                <w:rPr>
                  <w:webHidden/>
                </w:rPr>
                <w:fldChar w:fldCharType="end"/>
              </w:r>
            </w:hyperlink>
          </w:p>
        </w:tc>
        <w:tc>
          <w:tcPr>
            <w:tcW w:w="3674" w:type="dxa"/>
          </w:tcPr>
          <w:p w14:paraId="689FDF2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Сброшено сточных вод, всего</w:t>
              </w:r>
              <w:r w:rsidR="00917B42">
                <w:rPr>
                  <w:webHidden/>
                </w:rPr>
                <w:fldChar w:fldCharType="end"/>
              </w:r>
            </w:hyperlink>
          </w:p>
        </w:tc>
        <w:tc>
          <w:tcPr>
            <w:tcW w:w="883" w:type="dxa"/>
          </w:tcPr>
          <w:p w14:paraId="5840194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proofErr w:type="spellStart"/>
              <w:proofErr w:type="gramStart"/>
              <w:r w:rsidR="00917B42">
                <w:rPr>
                  <w:rFonts w:eastAsia="Times New Roman" w:cs="Times New Roman"/>
                  <w:szCs w:val="20"/>
                  <w:lang w:eastAsia="ru-RU"/>
                </w:rPr>
                <w:t>тыс.м</w:t>
              </w:r>
              <w:proofErr w:type="spellEnd"/>
              <w:proofErr w:type="gram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vertAlign w:val="superscript"/>
                  <w:lang w:eastAsia="ru-RU"/>
                </w:rPr>
                <w:t>3</w:t>
              </w:r>
              <w:r w:rsidR="00917B42">
                <w:rPr>
                  <w:webHidden/>
                </w:rPr>
                <w:fldChar w:fldCharType="end"/>
              </w:r>
            </w:hyperlink>
          </w:p>
        </w:tc>
        <w:tc>
          <w:tcPr>
            <w:tcW w:w="1026" w:type="dxa"/>
          </w:tcPr>
          <w:p w14:paraId="2E17AC2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highlight w:val="yellow"/>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504,00</w:t>
              </w:r>
              <w:r w:rsidR="00917B42">
                <w:rPr>
                  <w:webHidden/>
                </w:rPr>
                <w:fldChar w:fldCharType="end"/>
              </w:r>
            </w:hyperlink>
          </w:p>
        </w:tc>
        <w:tc>
          <w:tcPr>
            <w:tcW w:w="1031" w:type="dxa"/>
          </w:tcPr>
          <w:p w14:paraId="5D339CA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highlight w:val="yellow"/>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362,82</w:t>
              </w:r>
              <w:r w:rsidR="00917B42">
                <w:rPr>
                  <w:webHidden/>
                </w:rPr>
                <w:fldChar w:fldCharType="end"/>
              </w:r>
            </w:hyperlink>
          </w:p>
        </w:tc>
        <w:tc>
          <w:tcPr>
            <w:tcW w:w="883" w:type="dxa"/>
          </w:tcPr>
          <w:p w14:paraId="200D4F4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376,47</w:t>
              </w:r>
              <w:r w:rsidR="00917B42">
                <w:rPr>
                  <w:webHidden/>
                </w:rPr>
                <w:fldChar w:fldCharType="end"/>
              </w:r>
            </w:hyperlink>
          </w:p>
        </w:tc>
        <w:tc>
          <w:tcPr>
            <w:tcW w:w="972" w:type="dxa"/>
          </w:tcPr>
          <w:p w14:paraId="39A7B28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highlight w:val="yellow"/>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564,89</w:t>
              </w:r>
              <w:r w:rsidR="00917B42">
                <w:rPr>
                  <w:webHidden/>
                </w:rPr>
                <w:fldChar w:fldCharType="end"/>
              </w:r>
            </w:hyperlink>
          </w:p>
        </w:tc>
        <w:tc>
          <w:tcPr>
            <w:tcW w:w="897" w:type="dxa"/>
          </w:tcPr>
          <w:p w14:paraId="7179E84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1808,18</w:t>
              </w:r>
              <w:r w:rsidR="00917B42">
                <w:rPr>
                  <w:webHidden/>
                </w:rPr>
                <w:fldChar w:fldCharType="end"/>
              </w:r>
            </w:hyperlink>
          </w:p>
        </w:tc>
      </w:tr>
      <w:tr w:rsidR="00C5718F" w14:paraId="1FDA2572" w14:textId="77777777">
        <w:trPr>
          <w:trHeight w:val="481"/>
        </w:trPr>
        <w:tc>
          <w:tcPr>
            <w:cnfStyle w:val="001000000000" w:firstRow="0" w:lastRow="0" w:firstColumn="1" w:lastColumn="0" w:oddVBand="0" w:evenVBand="0" w:oddHBand="0" w:evenHBand="0" w:firstRowFirstColumn="0" w:firstRowLastColumn="0" w:lastRowFirstColumn="0" w:lastRowLastColumn="0"/>
            <w:tcW w:w="553" w:type="dxa"/>
          </w:tcPr>
          <w:p w14:paraId="18DCFE70" w14:textId="77777777" w:rsidR="00C5718F" w:rsidRDefault="009E6FB9">
            <w:pPr>
              <w:widowControl w:val="0"/>
              <w:suppressAutoHyphens w:val="0"/>
              <w:ind w:firstLine="0"/>
              <w:jc w:val="center"/>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w:t>
              </w:r>
              <w:r w:rsidR="00917B42">
                <w:rPr>
                  <w:webHidden/>
                </w:rPr>
                <w:fldChar w:fldCharType="end"/>
              </w:r>
            </w:hyperlink>
          </w:p>
        </w:tc>
        <w:tc>
          <w:tcPr>
            <w:tcW w:w="3674" w:type="dxa"/>
          </w:tcPr>
          <w:p w14:paraId="7119DAB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Реализация сточных вод, всего утвержденная РСТ</w:t>
              </w:r>
              <w:r w:rsidR="00917B42">
                <w:rPr>
                  <w:webHidden/>
                </w:rPr>
                <w:fldChar w:fldCharType="end"/>
              </w:r>
            </w:hyperlink>
          </w:p>
        </w:tc>
        <w:tc>
          <w:tcPr>
            <w:tcW w:w="883" w:type="dxa"/>
          </w:tcPr>
          <w:p w14:paraId="07E96C8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proofErr w:type="spellStart"/>
              <w:proofErr w:type="gramStart"/>
              <w:r w:rsidR="00917B42">
                <w:rPr>
                  <w:rFonts w:eastAsia="Times New Roman" w:cs="Times New Roman"/>
                  <w:bCs/>
                  <w:szCs w:val="20"/>
                  <w:lang w:eastAsia="ru-RU"/>
                </w:rPr>
                <w:t>тыс.м</w:t>
              </w:r>
              <w:proofErr w:type="spellEnd"/>
              <w:proofErr w:type="gram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vertAlign w:val="superscript"/>
                  <w:lang w:eastAsia="ru-RU"/>
                </w:rPr>
                <w:t>3</w:t>
              </w:r>
              <w:r w:rsidR="00917B42">
                <w:rPr>
                  <w:webHidden/>
                </w:rPr>
                <w:fldChar w:fldCharType="end"/>
              </w:r>
            </w:hyperlink>
          </w:p>
        </w:tc>
        <w:tc>
          <w:tcPr>
            <w:tcW w:w="1026" w:type="dxa"/>
          </w:tcPr>
          <w:p w14:paraId="20F4AE2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highlight w:val="yellow"/>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375,43</w:t>
              </w:r>
              <w:r w:rsidR="00917B42">
                <w:rPr>
                  <w:webHidden/>
                </w:rPr>
                <w:fldChar w:fldCharType="end"/>
              </w:r>
            </w:hyperlink>
          </w:p>
        </w:tc>
        <w:tc>
          <w:tcPr>
            <w:tcW w:w="1031" w:type="dxa"/>
          </w:tcPr>
          <w:p w14:paraId="65C958A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highlight w:val="yellow"/>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380,80</w:t>
              </w:r>
              <w:r w:rsidR="00917B42">
                <w:rPr>
                  <w:webHidden/>
                </w:rPr>
                <w:fldChar w:fldCharType="end"/>
              </w:r>
            </w:hyperlink>
          </w:p>
        </w:tc>
        <w:tc>
          <w:tcPr>
            <w:tcW w:w="883" w:type="dxa"/>
          </w:tcPr>
          <w:p w14:paraId="785B7DC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395,83</w:t>
              </w:r>
              <w:r w:rsidR="00917B42">
                <w:rPr>
                  <w:webHidden/>
                </w:rPr>
                <w:fldChar w:fldCharType="end"/>
              </w:r>
            </w:hyperlink>
          </w:p>
        </w:tc>
        <w:tc>
          <w:tcPr>
            <w:tcW w:w="972" w:type="dxa"/>
          </w:tcPr>
          <w:p w14:paraId="68F5E79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highlight w:val="yellow"/>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387,57</w:t>
              </w:r>
              <w:r w:rsidR="00917B42">
                <w:rPr>
                  <w:webHidden/>
                </w:rPr>
                <w:fldChar w:fldCharType="end"/>
              </w:r>
            </w:hyperlink>
          </w:p>
        </w:tc>
        <w:tc>
          <w:tcPr>
            <w:tcW w:w="897" w:type="dxa"/>
          </w:tcPr>
          <w:p w14:paraId="3CC2FFB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1547,27</w:t>
              </w:r>
              <w:r w:rsidR="00917B42">
                <w:rPr>
                  <w:webHidden/>
                </w:rPr>
                <w:fldChar w:fldCharType="end"/>
              </w:r>
            </w:hyperlink>
          </w:p>
        </w:tc>
      </w:tr>
      <w:tr w:rsidR="00C5718F" w14:paraId="503B7A35" w14:textId="77777777">
        <w:trPr>
          <w:trHeight w:val="149"/>
        </w:trPr>
        <w:tc>
          <w:tcPr>
            <w:cnfStyle w:val="001000000000" w:firstRow="0" w:lastRow="0" w:firstColumn="1" w:lastColumn="0" w:oddVBand="0" w:evenVBand="0" w:oddHBand="0" w:evenHBand="0" w:firstRowFirstColumn="0" w:firstRowLastColumn="0" w:lastRowFirstColumn="0" w:lastRowLastColumn="0"/>
            <w:tcW w:w="553" w:type="dxa"/>
          </w:tcPr>
          <w:p w14:paraId="0EDB3ED7"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w:t>
              </w:r>
              <w:r w:rsidR="00917B42">
                <w:rPr>
                  <w:webHidden/>
                </w:rPr>
                <w:fldChar w:fldCharType="end"/>
              </w:r>
            </w:hyperlink>
          </w:p>
        </w:tc>
        <w:tc>
          <w:tcPr>
            <w:tcW w:w="3674" w:type="dxa"/>
          </w:tcPr>
          <w:p w14:paraId="0C0668F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Реализация сточных вод, всего:</w:t>
              </w:r>
              <w:r w:rsidR="00917B42">
                <w:rPr>
                  <w:webHidden/>
                </w:rPr>
                <w:fldChar w:fldCharType="end"/>
              </w:r>
            </w:hyperlink>
          </w:p>
        </w:tc>
        <w:tc>
          <w:tcPr>
            <w:tcW w:w="883" w:type="dxa"/>
          </w:tcPr>
          <w:p w14:paraId="6CF5A1A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proofErr w:type="spellStart"/>
              <w:proofErr w:type="gramStart"/>
              <w:r w:rsidR="00917B42">
                <w:rPr>
                  <w:rFonts w:eastAsia="Times New Roman" w:cs="Times New Roman"/>
                  <w:szCs w:val="20"/>
                  <w:lang w:eastAsia="ru-RU"/>
                </w:rPr>
                <w:t>тыс.м</w:t>
              </w:r>
              <w:proofErr w:type="spellEnd"/>
              <w:proofErr w:type="gram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vertAlign w:val="superscript"/>
                  <w:lang w:eastAsia="ru-RU"/>
                </w:rPr>
                <w:t>3</w:t>
              </w:r>
              <w:r w:rsidR="00917B42">
                <w:rPr>
                  <w:webHidden/>
                </w:rPr>
                <w:fldChar w:fldCharType="end"/>
              </w:r>
            </w:hyperlink>
          </w:p>
        </w:tc>
        <w:tc>
          <w:tcPr>
            <w:tcW w:w="1026" w:type="dxa"/>
          </w:tcPr>
          <w:p w14:paraId="26482A7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highlight w:val="yellow"/>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380,15</w:t>
              </w:r>
              <w:r w:rsidR="00917B42">
                <w:rPr>
                  <w:webHidden/>
                </w:rPr>
                <w:fldChar w:fldCharType="end"/>
              </w:r>
            </w:hyperlink>
          </w:p>
        </w:tc>
        <w:tc>
          <w:tcPr>
            <w:tcW w:w="1031" w:type="dxa"/>
          </w:tcPr>
          <w:p w14:paraId="3990D45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highlight w:val="yellow"/>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362,82</w:t>
              </w:r>
              <w:r w:rsidR="00917B42">
                <w:rPr>
                  <w:webHidden/>
                </w:rPr>
                <w:fldChar w:fldCharType="end"/>
              </w:r>
            </w:hyperlink>
          </w:p>
        </w:tc>
        <w:tc>
          <w:tcPr>
            <w:tcW w:w="883" w:type="dxa"/>
          </w:tcPr>
          <w:p w14:paraId="042EFCA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376,47</w:t>
              </w:r>
              <w:r w:rsidR="00917B42">
                <w:rPr>
                  <w:webHidden/>
                </w:rPr>
                <w:fldChar w:fldCharType="end"/>
              </w:r>
            </w:hyperlink>
          </w:p>
        </w:tc>
        <w:tc>
          <w:tcPr>
            <w:tcW w:w="972" w:type="dxa"/>
          </w:tcPr>
          <w:p w14:paraId="199F4D7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highlight w:val="yellow"/>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372,11</w:t>
              </w:r>
              <w:r w:rsidR="00917B42">
                <w:rPr>
                  <w:webHidden/>
                </w:rPr>
                <w:fldChar w:fldCharType="end"/>
              </w:r>
            </w:hyperlink>
          </w:p>
        </w:tc>
        <w:tc>
          <w:tcPr>
            <w:tcW w:w="897" w:type="dxa"/>
          </w:tcPr>
          <w:p w14:paraId="0F6C7E7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1491,54</w:t>
              </w:r>
              <w:r w:rsidR="00917B42">
                <w:rPr>
                  <w:webHidden/>
                </w:rPr>
                <w:fldChar w:fldCharType="end"/>
              </w:r>
            </w:hyperlink>
          </w:p>
        </w:tc>
      </w:tr>
      <w:tr w:rsidR="00C5718F" w14:paraId="21DE06CB" w14:textId="77777777">
        <w:trPr>
          <w:trHeight w:val="156"/>
        </w:trPr>
        <w:tc>
          <w:tcPr>
            <w:cnfStyle w:val="001000000000" w:firstRow="0" w:lastRow="0" w:firstColumn="1" w:lastColumn="0" w:oddVBand="0" w:evenVBand="0" w:oddHBand="0" w:evenHBand="0" w:firstRowFirstColumn="0" w:firstRowLastColumn="0" w:lastRowFirstColumn="0" w:lastRowLastColumn="0"/>
            <w:tcW w:w="553" w:type="dxa"/>
          </w:tcPr>
          <w:p w14:paraId="14CC3632"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w:t>
              </w:r>
              <w:r w:rsidR="00917B42">
                <w:rPr>
                  <w:webHidden/>
                </w:rPr>
                <w:fldChar w:fldCharType="end"/>
              </w:r>
            </w:hyperlink>
          </w:p>
        </w:tc>
        <w:tc>
          <w:tcPr>
            <w:tcW w:w="3674" w:type="dxa"/>
          </w:tcPr>
          <w:p w14:paraId="7947E81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в т.ч. 1 группа</w:t>
              </w:r>
              <w:r w:rsidR="00917B42">
                <w:rPr>
                  <w:webHidden/>
                </w:rPr>
                <w:fldChar w:fldCharType="end"/>
              </w:r>
            </w:hyperlink>
          </w:p>
        </w:tc>
        <w:tc>
          <w:tcPr>
            <w:tcW w:w="883" w:type="dxa"/>
          </w:tcPr>
          <w:p w14:paraId="569EAE1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proofErr w:type="spellStart"/>
              <w:proofErr w:type="gramStart"/>
              <w:r w:rsidR="00917B42">
                <w:rPr>
                  <w:rFonts w:eastAsia="Times New Roman" w:cs="Times New Roman"/>
                  <w:bCs/>
                  <w:szCs w:val="20"/>
                  <w:lang w:eastAsia="ru-RU"/>
                </w:rPr>
                <w:t>тыс.м</w:t>
              </w:r>
              <w:proofErr w:type="spellEnd"/>
              <w:proofErr w:type="gram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vertAlign w:val="superscript"/>
                  <w:lang w:eastAsia="ru-RU"/>
                </w:rPr>
                <w:t>3</w:t>
              </w:r>
              <w:r w:rsidR="00917B42">
                <w:rPr>
                  <w:webHidden/>
                </w:rPr>
                <w:fldChar w:fldCharType="end"/>
              </w:r>
            </w:hyperlink>
          </w:p>
        </w:tc>
        <w:tc>
          <w:tcPr>
            <w:tcW w:w="1026" w:type="dxa"/>
          </w:tcPr>
          <w:p w14:paraId="208980F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195,90</w:t>
              </w:r>
              <w:r w:rsidR="00917B42">
                <w:rPr>
                  <w:webHidden/>
                </w:rPr>
                <w:fldChar w:fldCharType="end"/>
              </w:r>
            </w:hyperlink>
          </w:p>
        </w:tc>
        <w:tc>
          <w:tcPr>
            <w:tcW w:w="1031" w:type="dxa"/>
          </w:tcPr>
          <w:p w14:paraId="56268BE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208,73</w:t>
              </w:r>
              <w:r w:rsidR="00917B42">
                <w:rPr>
                  <w:webHidden/>
                </w:rPr>
                <w:fldChar w:fldCharType="end"/>
              </w:r>
            </w:hyperlink>
          </w:p>
        </w:tc>
        <w:tc>
          <w:tcPr>
            <w:tcW w:w="883" w:type="dxa"/>
          </w:tcPr>
          <w:p w14:paraId="1FD211E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210,75</w:t>
              </w:r>
              <w:r w:rsidR="00917B42">
                <w:rPr>
                  <w:webHidden/>
                </w:rPr>
                <w:fldChar w:fldCharType="end"/>
              </w:r>
            </w:hyperlink>
          </w:p>
        </w:tc>
        <w:tc>
          <w:tcPr>
            <w:tcW w:w="972" w:type="dxa"/>
          </w:tcPr>
          <w:p w14:paraId="5904D35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214,27</w:t>
              </w:r>
              <w:r w:rsidR="00917B42">
                <w:rPr>
                  <w:webHidden/>
                </w:rPr>
                <w:fldChar w:fldCharType="end"/>
              </w:r>
            </w:hyperlink>
          </w:p>
        </w:tc>
        <w:tc>
          <w:tcPr>
            <w:tcW w:w="897" w:type="dxa"/>
          </w:tcPr>
          <w:p w14:paraId="292C419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829,65</w:t>
              </w:r>
              <w:r w:rsidR="00917B42">
                <w:rPr>
                  <w:webHidden/>
                </w:rPr>
                <w:fldChar w:fldCharType="end"/>
              </w:r>
            </w:hyperlink>
          </w:p>
        </w:tc>
      </w:tr>
      <w:tr w:rsidR="00C5718F" w14:paraId="620F377E" w14:textId="77777777">
        <w:trPr>
          <w:trHeight w:val="218"/>
        </w:trPr>
        <w:tc>
          <w:tcPr>
            <w:cnfStyle w:val="001000000000" w:firstRow="0" w:lastRow="0" w:firstColumn="1" w:lastColumn="0" w:oddVBand="0" w:evenVBand="0" w:oddHBand="0" w:evenHBand="0" w:firstRowFirstColumn="0" w:firstRowLastColumn="0" w:lastRowFirstColumn="0" w:lastRowLastColumn="0"/>
            <w:tcW w:w="553" w:type="dxa"/>
          </w:tcPr>
          <w:p w14:paraId="5DB75CA8"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w:t>
              </w:r>
              <w:r w:rsidR="00917B42">
                <w:rPr>
                  <w:webHidden/>
                </w:rPr>
                <w:fldChar w:fldCharType="end"/>
              </w:r>
            </w:hyperlink>
          </w:p>
        </w:tc>
        <w:tc>
          <w:tcPr>
            <w:tcW w:w="3674" w:type="dxa"/>
          </w:tcPr>
          <w:p w14:paraId="5E6A7AB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 группа</w:t>
              </w:r>
              <w:r w:rsidR="00917B42">
                <w:rPr>
                  <w:webHidden/>
                </w:rPr>
                <w:fldChar w:fldCharType="end"/>
              </w:r>
            </w:hyperlink>
          </w:p>
        </w:tc>
        <w:tc>
          <w:tcPr>
            <w:tcW w:w="883" w:type="dxa"/>
          </w:tcPr>
          <w:p w14:paraId="35F3791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proofErr w:type="spellStart"/>
              <w:proofErr w:type="gramStart"/>
              <w:r w:rsidR="00917B42">
                <w:rPr>
                  <w:rFonts w:eastAsia="Times New Roman" w:cs="Times New Roman"/>
                  <w:szCs w:val="20"/>
                  <w:lang w:eastAsia="ru-RU"/>
                </w:rPr>
                <w:t>тыс.м</w:t>
              </w:r>
              <w:proofErr w:type="spellEnd"/>
              <w:proofErr w:type="gram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vertAlign w:val="superscript"/>
                  <w:lang w:eastAsia="ru-RU"/>
                </w:rPr>
                <w:t>3</w:t>
              </w:r>
              <w:r w:rsidR="00917B42">
                <w:rPr>
                  <w:webHidden/>
                </w:rPr>
                <w:fldChar w:fldCharType="end"/>
              </w:r>
            </w:hyperlink>
          </w:p>
        </w:tc>
        <w:tc>
          <w:tcPr>
            <w:tcW w:w="1026" w:type="dxa"/>
          </w:tcPr>
          <w:p w14:paraId="5879CF7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30,50</w:t>
              </w:r>
              <w:r w:rsidR="00917B42">
                <w:rPr>
                  <w:webHidden/>
                </w:rPr>
                <w:fldChar w:fldCharType="end"/>
              </w:r>
            </w:hyperlink>
          </w:p>
        </w:tc>
        <w:tc>
          <w:tcPr>
            <w:tcW w:w="1031" w:type="dxa"/>
          </w:tcPr>
          <w:p w14:paraId="5419973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29,15</w:t>
              </w:r>
              <w:r w:rsidR="00917B42">
                <w:rPr>
                  <w:webHidden/>
                </w:rPr>
                <w:fldChar w:fldCharType="end"/>
              </w:r>
            </w:hyperlink>
          </w:p>
        </w:tc>
        <w:tc>
          <w:tcPr>
            <w:tcW w:w="883" w:type="dxa"/>
          </w:tcPr>
          <w:p w14:paraId="74CC258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26,61</w:t>
              </w:r>
              <w:r w:rsidR="00917B42">
                <w:rPr>
                  <w:webHidden/>
                </w:rPr>
                <w:fldChar w:fldCharType="end"/>
              </w:r>
            </w:hyperlink>
          </w:p>
        </w:tc>
        <w:tc>
          <w:tcPr>
            <w:tcW w:w="972" w:type="dxa"/>
          </w:tcPr>
          <w:p w14:paraId="56C782A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27,07</w:t>
              </w:r>
              <w:r w:rsidR="00917B42">
                <w:rPr>
                  <w:webHidden/>
                </w:rPr>
                <w:fldChar w:fldCharType="end"/>
              </w:r>
            </w:hyperlink>
          </w:p>
        </w:tc>
        <w:tc>
          <w:tcPr>
            <w:tcW w:w="897" w:type="dxa"/>
          </w:tcPr>
          <w:p w14:paraId="3EEB405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113,32</w:t>
              </w:r>
              <w:r w:rsidR="00917B42">
                <w:rPr>
                  <w:webHidden/>
                </w:rPr>
                <w:fldChar w:fldCharType="end"/>
              </w:r>
            </w:hyperlink>
          </w:p>
        </w:tc>
      </w:tr>
      <w:tr w:rsidR="00C5718F" w14:paraId="49046B7A" w14:textId="77777777">
        <w:trPr>
          <w:trHeight w:val="195"/>
        </w:trPr>
        <w:tc>
          <w:tcPr>
            <w:cnfStyle w:val="001000000000" w:firstRow="0" w:lastRow="0" w:firstColumn="1" w:lastColumn="0" w:oddVBand="0" w:evenVBand="0" w:oddHBand="0" w:evenHBand="0" w:firstRowFirstColumn="0" w:firstRowLastColumn="0" w:lastRowFirstColumn="0" w:lastRowLastColumn="0"/>
            <w:tcW w:w="553" w:type="dxa"/>
          </w:tcPr>
          <w:p w14:paraId="7CD0D554"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6</w:t>
              </w:r>
              <w:r w:rsidR="00917B42">
                <w:rPr>
                  <w:webHidden/>
                </w:rPr>
                <w:fldChar w:fldCharType="end"/>
              </w:r>
            </w:hyperlink>
          </w:p>
        </w:tc>
        <w:tc>
          <w:tcPr>
            <w:tcW w:w="3674" w:type="dxa"/>
          </w:tcPr>
          <w:p w14:paraId="729501A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 группа</w:t>
              </w:r>
              <w:r w:rsidR="00917B42">
                <w:rPr>
                  <w:webHidden/>
                </w:rPr>
                <w:fldChar w:fldCharType="end"/>
              </w:r>
            </w:hyperlink>
          </w:p>
        </w:tc>
        <w:tc>
          <w:tcPr>
            <w:tcW w:w="883" w:type="dxa"/>
          </w:tcPr>
          <w:p w14:paraId="596E6E5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proofErr w:type="spellStart"/>
              <w:proofErr w:type="gramStart"/>
              <w:r w:rsidR="00917B42">
                <w:rPr>
                  <w:rFonts w:eastAsia="Times New Roman" w:cs="Times New Roman"/>
                  <w:bCs/>
                  <w:szCs w:val="20"/>
                  <w:lang w:eastAsia="ru-RU"/>
                </w:rPr>
                <w:t>тыс.м</w:t>
              </w:r>
              <w:proofErr w:type="spellEnd"/>
              <w:proofErr w:type="gram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vertAlign w:val="superscript"/>
                  <w:lang w:eastAsia="ru-RU"/>
                </w:rPr>
                <w:t>3</w:t>
              </w:r>
              <w:r w:rsidR="00917B42">
                <w:rPr>
                  <w:webHidden/>
                </w:rPr>
                <w:fldChar w:fldCharType="end"/>
              </w:r>
            </w:hyperlink>
          </w:p>
        </w:tc>
        <w:tc>
          <w:tcPr>
            <w:tcW w:w="1026" w:type="dxa"/>
          </w:tcPr>
          <w:p w14:paraId="7C8AE7D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153,75</w:t>
              </w:r>
              <w:r w:rsidR="00917B42">
                <w:rPr>
                  <w:webHidden/>
                </w:rPr>
                <w:fldChar w:fldCharType="end"/>
              </w:r>
            </w:hyperlink>
          </w:p>
        </w:tc>
        <w:tc>
          <w:tcPr>
            <w:tcW w:w="1031" w:type="dxa"/>
          </w:tcPr>
          <w:p w14:paraId="77EE5D0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124,95</w:t>
              </w:r>
              <w:r w:rsidR="00917B42">
                <w:rPr>
                  <w:webHidden/>
                </w:rPr>
                <w:fldChar w:fldCharType="end"/>
              </w:r>
            </w:hyperlink>
          </w:p>
        </w:tc>
        <w:tc>
          <w:tcPr>
            <w:tcW w:w="883" w:type="dxa"/>
          </w:tcPr>
          <w:p w14:paraId="0E73E20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139,11</w:t>
              </w:r>
              <w:r w:rsidR="00917B42">
                <w:rPr>
                  <w:webHidden/>
                </w:rPr>
                <w:fldChar w:fldCharType="end"/>
              </w:r>
            </w:hyperlink>
          </w:p>
        </w:tc>
        <w:tc>
          <w:tcPr>
            <w:tcW w:w="972" w:type="dxa"/>
          </w:tcPr>
          <w:p w14:paraId="0EB33CE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130,77</w:t>
              </w:r>
              <w:r w:rsidR="00917B42">
                <w:rPr>
                  <w:webHidden/>
                </w:rPr>
                <w:fldChar w:fldCharType="end"/>
              </w:r>
            </w:hyperlink>
          </w:p>
        </w:tc>
        <w:tc>
          <w:tcPr>
            <w:tcW w:w="897" w:type="dxa"/>
          </w:tcPr>
          <w:p w14:paraId="0D3518C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548,57</w:t>
              </w:r>
              <w:r w:rsidR="00917B42">
                <w:rPr>
                  <w:webHidden/>
                </w:rPr>
                <w:fldChar w:fldCharType="end"/>
              </w:r>
            </w:hyperlink>
          </w:p>
        </w:tc>
      </w:tr>
      <w:tr w:rsidR="00C5718F" w14:paraId="349E35C2" w14:textId="77777777">
        <w:trPr>
          <w:trHeight w:val="60"/>
        </w:trPr>
        <w:tc>
          <w:tcPr>
            <w:cnfStyle w:val="001000000000" w:firstRow="0" w:lastRow="0" w:firstColumn="1" w:lastColumn="0" w:oddVBand="0" w:evenVBand="0" w:oddHBand="0" w:evenHBand="0" w:firstRowFirstColumn="0" w:firstRowLastColumn="0" w:lastRowFirstColumn="0" w:lastRowLastColumn="0"/>
            <w:tcW w:w="553" w:type="dxa"/>
          </w:tcPr>
          <w:p w14:paraId="499BF159" w14:textId="77777777" w:rsidR="00C5718F" w:rsidRDefault="009E6FB9">
            <w:pPr>
              <w:widowControl w:val="0"/>
              <w:suppressAutoHyphens w:val="0"/>
              <w:ind w:firstLine="0"/>
              <w:jc w:val="center"/>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7</w:t>
              </w:r>
              <w:r w:rsidR="00917B42">
                <w:rPr>
                  <w:webHidden/>
                </w:rPr>
                <w:fldChar w:fldCharType="end"/>
              </w:r>
            </w:hyperlink>
          </w:p>
        </w:tc>
        <w:tc>
          <w:tcPr>
            <w:tcW w:w="3674" w:type="dxa"/>
          </w:tcPr>
          <w:p w14:paraId="7E86CED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очистка стоков, утвержденная РСТ</w:t>
              </w:r>
              <w:r w:rsidR="00917B42">
                <w:rPr>
                  <w:webHidden/>
                </w:rPr>
                <w:fldChar w:fldCharType="end"/>
              </w:r>
            </w:hyperlink>
          </w:p>
        </w:tc>
        <w:tc>
          <w:tcPr>
            <w:tcW w:w="883" w:type="dxa"/>
          </w:tcPr>
          <w:p w14:paraId="14BA742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proofErr w:type="spellStart"/>
              <w:proofErr w:type="gramStart"/>
              <w:r w:rsidR="00917B42">
                <w:rPr>
                  <w:rFonts w:eastAsia="Times New Roman" w:cs="Times New Roman"/>
                  <w:szCs w:val="20"/>
                  <w:lang w:eastAsia="ru-RU"/>
                </w:rPr>
                <w:t>тыс.м</w:t>
              </w:r>
              <w:proofErr w:type="spellEnd"/>
              <w:proofErr w:type="gram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vertAlign w:val="superscript"/>
                  <w:lang w:eastAsia="ru-RU"/>
                </w:rPr>
                <w:t>3</w:t>
              </w:r>
              <w:r w:rsidR="00917B42">
                <w:rPr>
                  <w:webHidden/>
                </w:rPr>
                <w:fldChar w:fldCharType="end"/>
              </w:r>
            </w:hyperlink>
          </w:p>
        </w:tc>
        <w:tc>
          <w:tcPr>
            <w:tcW w:w="1026" w:type="dxa"/>
          </w:tcPr>
          <w:p w14:paraId="50062EC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6,86</w:t>
              </w:r>
              <w:r w:rsidR="00917B42">
                <w:rPr>
                  <w:webHidden/>
                </w:rPr>
                <w:fldChar w:fldCharType="end"/>
              </w:r>
            </w:hyperlink>
          </w:p>
        </w:tc>
        <w:tc>
          <w:tcPr>
            <w:tcW w:w="1031" w:type="dxa"/>
          </w:tcPr>
          <w:p w14:paraId="183CFD0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highlight w:val="yellow"/>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7,64</w:t>
              </w:r>
              <w:r w:rsidR="00917B42">
                <w:rPr>
                  <w:webHidden/>
                </w:rPr>
                <w:fldChar w:fldCharType="end"/>
              </w:r>
            </w:hyperlink>
          </w:p>
        </w:tc>
        <w:tc>
          <w:tcPr>
            <w:tcW w:w="883" w:type="dxa"/>
          </w:tcPr>
          <w:p w14:paraId="76C4D27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7,18</w:t>
              </w:r>
              <w:r w:rsidR="00917B42">
                <w:rPr>
                  <w:webHidden/>
                </w:rPr>
                <w:fldChar w:fldCharType="end"/>
              </w:r>
            </w:hyperlink>
          </w:p>
        </w:tc>
        <w:tc>
          <w:tcPr>
            <w:tcW w:w="972" w:type="dxa"/>
          </w:tcPr>
          <w:p w14:paraId="77CBB51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highlight w:val="yellow"/>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5,87</w:t>
              </w:r>
              <w:r w:rsidR="00917B42">
                <w:rPr>
                  <w:webHidden/>
                </w:rPr>
                <w:fldChar w:fldCharType="end"/>
              </w:r>
            </w:hyperlink>
          </w:p>
        </w:tc>
        <w:tc>
          <w:tcPr>
            <w:tcW w:w="897" w:type="dxa"/>
          </w:tcPr>
          <w:p w14:paraId="5CEE14B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27,55</w:t>
              </w:r>
              <w:r w:rsidR="00917B42">
                <w:rPr>
                  <w:webHidden/>
                </w:rPr>
                <w:fldChar w:fldCharType="end"/>
              </w:r>
            </w:hyperlink>
          </w:p>
        </w:tc>
      </w:tr>
      <w:tr w:rsidR="00C5718F" w14:paraId="56A50E87" w14:textId="77777777">
        <w:trPr>
          <w:trHeight w:val="192"/>
        </w:trPr>
        <w:tc>
          <w:tcPr>
            <w:cnfStyle w:val="001000000000" w:firstRow="0" w:lastRow="0" w:firstColumn="1" w:lastColumn="0" w:oddVBand="0" w:evenVBand="0" w:oddHBand="0" w:evenHBand="0" w:firstRowFirstColumn="0" w:firstRowLastColumn="0" w:lastRowFirstColumn="0" w:lastRowLastColumn="0"/>
            <w:tcW w:w="553" w:type="dxa"/>
          </w:tcPr>
          <w:p w14:paraId="34811590"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w:t>
              </w:r>
              <w:r w:rsidR="00917B42">
                <w:rPr>
                  <w:webHidden/>
                </w:rPr>
                <w:fldChar w:fldCharType="end"/>
              </w:r>
            </w:hyperlink>
          </w:p>
        </w:tc>
        <w:tc>
          <w:tcPr>
            <w:tcW w:w="3674" w:type="dxa"/>
          </w:tcPr>
          <w:p w14:paraId="5725171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очистка стоков</w:t>
              </w:r>
              <w:r w:rsidR="00917B42">
                <w:rPr>
                  <w:webHidden/>
                </w:rPr>
                <w:fldChar w:fldCharType="end"/>
              </w:r>
            </w:hyperlink>
          </w:p>
        </w:tc>
        <w:tc>
          <w:tcPr>
            <w:tcW w:w="883" w:type="dxa"/>
          </w:tcPr>
          <w:p w14:paraId="44F3CF2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proofErr w:type="spellStart"/>
              <w:proofErr w:type="gramStart"/>
              <w:r w:rsidR="00917B42">
                <w:rPr>
                  <w:rFonts w:eastAsia="Times New Roman" w:cs="Times New Roman"/>
                  <w:bCs/>
                  <w:szCs w:val="20"/>
                  <w:lang w:eastAsia="ru-RU"/>
                </w:rPr>
                <w:t>тыс.м</w:t>
              </w:r>
              <w:proofErr w:type="spellEnd"/>
              <w:proofErr w:type="gram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vertAlign w:val="superscript"/>
                  <w:lang w:eastAsia="ru-RU"/>
                </w:rPr>
                <w:t>3</w:t>
              </w:r>
              <w:r w:rsidR="00917B42">
                <w:rPr>
                  <w:webHidden/>
                </w:rPr>
                <w:fldChar w:fldCharType="end"/>
              </w:r>
            </w:hyperlink>
          </w:p>
        </w:tc>
        <w:tc>
          <w:tcPr>
            <w:tcW w:w="1026" w:type="dxa"/>
          </w:tcPr>
          <w:p w14:paraId="585E15E7"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rFonts w:eastAsia="Times New Roman" w:cs="Times New Roman"/>
                  <w:bCs/>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4,24</w:t>
              </w:r>
              <w:r w:rsidR="00917B42">
                <w:rPr>
                  <w:webHidden/>
                </w:rPr>
                <w:fldChar w:fldCharType="end"/>
              </w:r>
            </w:hyperlink>
          </w:p>
        </w:tc>
        <w:tc>
          <w:tcPr>
            <w:tcW w:w="1031" w:type="dxa"/>
          </w:tcPr>
          <w:p w14:paraId="2C7B34D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highlight w:val="yellow"/>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3,31</w:t>
              </w:r>
              <w:r w:rsidR="00917B42">
                <w:rPr>
                  <w:webHidden/>
                </w:rPr>
                <w:fldChar w:fldCharType="end"/>
              </w:r>
            </w:hyperlink>
          </w:p>
        </w:tc>
        <w:tc>
          <w:tcPr>
            <w:tcW w:w="883" w:type="dxa"/>
          </w:tcPr>
          <w:p w14:paraId="0DA78BA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3,52</w:t>
              </w:r>
              <w:r w:rsidR="00917B42">
                <w:rPr>
                  <w:webHidden/>
                </w:rPr>
                <w:fldChar w:fldCharType="end"/>
              </w:r>
            </w:hyperlink>
          </w:p>
        </w:tc>
        <w:tc>
          <w:tcPr>
            <w:tcW w:w="972" w:type="dxa"/>
          </w:tcPr>
          <w:p w14:paraId="6FA5543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highlight w:val="yellow"/>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3,58</w:t>
              </w:r>
              <w:r w:rsidR="00917B42">
                <w:rPr>
                  <w:webHidden/>
                </w:rPr>
                <w:fldChar w:fldCharType="end"/>
              </w:r>
            </w:hyperlink>
          </w:p>
        </w:tc>
        <w:tc>
          <w:tcPr>
            <w:tcW w:w="897" w:type="dxa"/>
          </w:tcPr>
          <w:p w14:paraId="349BC36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14,65</w:t>
              </w:r>
              <w:r w:rsidR="00917B42">
                <w:rPr>
                  <w:webHidden/>
                </w:rPr>
                <w:fldChar w:fldCharType="end"/>
              </w:r>
            </w:hyperlink>
          </w:p>
        </w:tc>
      </w:tr>
    </w:tbl>
    <w:p w14:paraId="152B3A65"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66BF701"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6EFB1AF" w14:textId="77777777" w:rsidR="00C5718F" w:rsidRDefault="009E6FB9">
      <w:pPr>
        <w:keepNext/>
        <w:keepLines/>
        <w:suppressAutoHyphens w:val="0"/>
        <w:outlineLvl w:val="2"/>
        <w:rPr>
          <w:rFonts w:eastAsia="Calibri" w:cs="Times New Roman"/>
          <w:b/>
          <w:bCs/>
        </w:rPr>
      </w:pPr>
      <w:hyperlink w:anchor="_Toc64458531">
        <w:r w:rsidR="00917B42">
          <w:rPr>
            <w:rFonts w:eastAsia="Calibri" w:cs="Times New Roman"/>
            <w:b/>
            <w:bCs/>
          </w:rPr>
          <w:t xml:space="preserve">2.2.2 </w:t>
        </w:r>
        <w:r w:rsidR="00917B42">
          <w:rPr>
            <w:rFonts w:eastAsiaTheme="majorEastAsia" w:cs="Times New Roman"/>
            <w:b/>
            <w:bCs/>
          </w:rPr>
          <w:t>Оценку</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bCs/>
          </w:rPr>
          <w:t xml:space="preserve">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917B42">
          <w:rPr>
            <w:webHidden/>
          </w:rPr>
          <w:fldChar w:fldCharType="end"/>
        </w:r>
      </w:hyperlink>
    </w:p>
    <w:p w14:paraId="14807BFD" w14:textId="77777777" w:rsidR="00C5718F" w:rsidRDefault="009E6FB9">
      <w:pPr>
        <w:suppressAutoHyphens w:val="0"/>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 xml:space="preserve">Ливневая канализация в г. Новошахтинск отсутствует. </w:t>
        </w:r>
        <w:r w:rsidR="00917B42">
          <w:rPr>
            <w:webHidden/>
          </w:rPr>
          <w:fldChar w:fldCharType="end"/>
        </w:r>
      </w:hyperlink>
    </w:p>
    <w:p w14:paraId="20216497" w14:textId="77777777" w:rsidR="00C5718F" w:rsidRDefault="009E6FB9">
      <w:pPr>
        <w:suppressAutoHyphens w:val="0"/>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C1CB9DD" w14:textId="77777777" w:rsidR="00C5718F" w:rsidRDefault="009E6FB9">
      <w:pPr>
        <w:suppressAutoHyphens w:val="0"/>
        <w:rPr>
          <w:rFonts w:eastAsia="Times New Roman" w:cs="Times New Roman"/>
          <w:color w:val="000000"/>
          <w:szCs w:val="24"/>
          <w:shd w:val="clear" w:color="auto" w:fill="FFFFFF"/>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shd w:val="clear" w:color="auto" w:fill="FFFFFF"/>
            <w:lang w:eastAsia="ru-RU"/>
          </w:rPr>
          <w:t>В связи с отсутствием приборов учета сточных вод аутентично оценить объемы неорганизованных притоков не представляется возможным.</w:t>
        </w:r>
        <w:r w:rsidR="00917B42">
          <w:rPr>
            <w:webHidden/>
          </w:rPr>
          <w:fldChar w:fldCharType="end"/>
        </w:r>
      </w:hyperlink>
    </w:p>
    <w:p w14:paraId="3513384A" w14:textId="77777777" w:rsidR="00C5718F" w:rsidRDefault="009E6FB9">
      <w:pPr>
        <w:suppressAutoHyphens w:val="0"/>
        <w:rPr>
          <w:szCs w:val="24"/>
        </w:rPr>
      </w:pPr>
      <w:hyperlink w:anchor="_Toc64458531">
        <w:r w:rsidR="00917B42">
          <w:rPr>
            <w:szCs w:val="24"/>
          </w:rPr>
          <w:t>Согласно полученным данным, косвенно неорганизованные притоки можно определить, как разницу величин общих сброшенных вод и величины реализации стоков от потребителей. По данным на 2021 год общее количество стоков составляет 1808,18 тыс.м</w:t>
        </w:r>
        <w:r w:rsidR="00917B42">
          <w:rPr>
            <w:szCs w:val="24"/>
            <w:vertAlign w:val="superscript"/>
          </w:rPr>
          <w:t>3</w:t>
        </w:r>
        <w:r w:rsidR="00917B42">
          <w:rPr>
            <w:szCs w:val="24"/>
          </w:rPr>
          <w:t>, количество стоков поступивших от различных категорий потребителей (население, бюджет и прочие) составляет 1491,54 тыс.м</w:t>
        </w:r>
        <w:r w:rsidR="00917B42">
          <w:rPr>
            <w:szCs w:val="24"/>
            <w:vertAlign w:val="superscript"/>
          </w:rPr>
          <w:t>3</w:t>
        </w:r>
        <w:r w:rsidR="00917B42">
          <w:rPr>
            <w:szCs w:val="24"/>
          </w:rPr>
          <w:t>. Соответственно разница в размере 316,64 тыс.м</w:t>
        </w:r>
        <w:r w:rsidR="00917B42">
          <w:rPr>
            <w:szCs w:val="24"/>
            <w:vertAlign w:val="superscript"/>
          </w:rPr>
          <w:t xml:space="preserve">3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szCs w:val="24"/>
          </w:rPr>
          <w:t xml:space="preserve">до получения иных данных может рассматриваться как величина неорганизованных стоков. </w:t>
        </w:r>
        <w:r w:rsidR="00917B42">
          <w:rPr>
            <w:webHidden/>
          </w:rPr>
          <w:fldChar w:fldCharType="end"/>
        </w:r>
      </w:hyperlink>
    </w:p>
    <w:p w14:paraId="3D634307" w14:textId="77777777" w:rsidR="00C5718F" w:rsidRDefault="009E6FB9">
      <w:pPr>
        <w:suppressAutoHyphens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40F3CB6" w14:textId="77777777" w:rsidR="00C5718F" w:rsidRDefault="009E6FB9">
      <w:pPr>
        <w:keepNext/>
        <w:keepLines/>
        <w:suppressAutoHyphens w:val="0"/>
        <w:outlineLvl w:val="2"/>
        <w:rPr>
          <w:rFonts w:eastAsia="Calibri"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bCs/>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917B42">
          <w:rPr>
            <w:webHidden/>
          </w:rPr>
          <w:fldChar w:fldCharType="end"/>
        </w:r>
      </w:hyperlink>
    </w:p>
    <w:p w14:paraId="7798CB6F" w14:textId="77777777" w:rsidR="00C5718F" w:rsidRDefault="009E6FB9">
      <w:pPr>
        <w:suppressAutoHyphens w:val="0"/>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BC15FCE" w14:textId="77777777" w:rsidR="00C5718F" w:rsidRDefault="009E6FB9">
      <w:pPr>
        <w:suppressAutoHyphens w:val="0"/>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lang w:eastAsia="ru-RU"/>
          </w:rPr>
          <w:t>В соответствии с Постановлением Правительства Российской Федерации от 29.07. 2013 №644 «Об утверждении Правил холодного водоснабжения и водоотведения и о внесении изменений в некоторые акты Правительства Российской Федерации» не предусмотрены требования по обязательной установке приборов учета сточных вод для объектов с объемом водоотведения до 200 куб. м/сутки, в связи с этим мероприятия по обеспечению учета объемов поступления сточных вод от абонентов в централизованную систему водоотведения не разрабатывались.</w:t>
        </w:r>
        <w:r w:rsidR="00917B42">
          <w:rPr>
            <w:webHidden/>
          </w:rPr>
          <w:fldChar w:fldCharType="end"/>
        </w:r>
      </w:hyperlink>
    </w:p>
    <w:p w14:paraId="04852CB1" w14:textId="77777777" w:rsidR="00C5718F" w:rsidRDefault="009E6FB9">
      <w:pPr>
        <w:suppressAutoHyphens w:val="0"/>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lang w:eastAsia="ru-RU"/>
          </w:rPr>
          <w:t>Коммерческий учёт принимаемых сточных вод от потребителей осуществляется в соответствии с действующими нормативными актами, и количество принятых сточных вод принимается равным количеству потреблённой воды с учетом корректирующих коэффициентов.</w:t>
        </w:r>
        <w:r w:rsidR="00917B42">
          <w:rPr>
            <w:webHidden/>
          </w:rPr>
          <w:fldChar w:fldCharType="end"/>
        </w:r>
      </w:hyperlink>
    </w:p>
    <w:p w14:paraId="04104763" w14:textId="77777777" w:rsidR="00C5718F" w:rsidRDefault="009E6FB9">
      <w:pPr>
        <w:widowControl w:val="0"/>
        <w:suppressAutoHyphens w:val="0"/>
        <w:ind w:right="-1"/>
        <w:rPr>
          <w:rFonts w:eastAsia="Arial" w:cs="Times New Roman"/>
          <w:bCs/>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bCs/>
            <w:iCs/>
            <w:szCs w:val="24"/>
            <w:lang w:eastAsia="ru-RU"/>
          </w:rPr>
          <w:t>Измерение объёма сточных вод, поступающих от городских очистных сооружений в реку Малый Несветай, осуществляется на основании показаний прибора учета. В качестве прибора учета используется расходомер – счетчик ультразвуковой Взлет РСЛ, дата поверки 2 квартал 2024 года.</w:t>
        </w:r>
        <w:r w:rsidR="00917B42">
          <w:rPr>
            <w:webHidden/>
          </w:rPr>
          <w:fldChar w:fldCharType="end"/>
        </w:r>
      </w:hyperlink>
    </w:p>
    <w:p w14:paraId="7F8F6692" w14:textId="77777777" w:rsidR="00C5718F" w:rsidRDefault="009E6FB9">
      <w:pPr>
        <w:widowControl w:val="0"/>
        <w:suppressAutoHyphens w:val="0"/>
        <w:ind w:right="-1"/>
        <w:rPr>
          <w:rFonts w:eastAsia="Arial" w:cs="Times New Roman"/>
          <w:bCs/>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bCs/>
            <w:iCs/>
            <w:szCs w:val="24"/>
            <w:lang w:eastAsia="ru-RU"/>
          </w:rPr>
          <w:t>Технические характеристики расходомера приведены в таблице 1.2.3-1.</w:t>
        </w:r>
        <w:r w:rsidR="00917B42">
          <w:rPr>
            <w:webHidden/>
          </w:rPr>
          <w:fldChar w:fldCharType="end"/>
        </w:r>
      </w:hyperlink>
    </w:p>
    <w:p w14:paraId="3B5EE56D" w14:textId="77777777" w:rsidR="00C5718F" w:rsidRDefault="009E6FB9">
      <w:pPr>
        <w:widowControl w:val="0"/>
        <w:suppressAutoHyphens w:val="0"/>
        <w:ind w:right="-1"/>
        <w:rPr>
          <w:rFonts w:eastAsia="Arial" w:cs="Times New Roman"/>
          <w:b/>
          <w:bCs/>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2946023" w14:textId="77777777" w:rsidR="00C5718F" w:rsidRDefault="009E6FB9">
      <w:pPr>
        <w:widowControl w:val="0"/>
        <w:suppressAutoHyphens w:val="0"/>
        <w:ind w:right="-1"/>
        <w:rPr>
          <w:rFonts w:eastAsia="Arial" w:cs="Times New Roman"/>
          <w:bCs/>
          <w:iCs/>
          <w:szCs w:val="24"/>
          <w:lang w:eastAsia="ru-RU"/>
        </w:rPr>
      </w:pPr>
      <w:hyperlink w:anchor="_Toc64458531">
        <w:r w:rsidR="00917B42">
          <w:rPr>
            <w:rFonts w:eastAsia="Arial" w:cs="Times New Roman"/>
            <w:b/>
            <w:bCs/>
            <w:iCs/>
            <w:szCs w:val="24"/>
            <w:lang w:eastAsia="ru-RU"/>
          </w:rPr>
          <w:t>Таблица 1.2.3-1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bCs/>
            <w:iCs/>
            <w:szCs w:val="24"/>
            <w:lang w:eastAsia="ru-RU"/>
          </w:rPr>
          <w:t xml:space="preserve"> – Технические характеристики расходомера Взлет РСЛ.</w:t>
        </w:r>
        <w:r w:rsidR="00917B42">
          <w:rPr>
            <w:webHidden/>
          </w:rPr>
          <w:fldChar w:fldCharType="end"/>
        </w:r>
      </w:hyperlink>
    </w:p>
    <w:p w14:paraId="5138FAE0" w14:textId="77777777" w:rsidR="00C5718F" w:rsidRDefault="009E6FB9">
      <w:pPr>
        <w:widowControl w:val="0"/>
        <w:suppressAutoHyphens w:val="0"/>
        <w:ind w:right="-1"/>
        <w:rPr>
          <w:rFonts w:eastAsia="Arial" w:cs="Times New Roman"/>
          <w:bCs/>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6866" w:type="dxa"/>
        <w:jc w:val="center"/>
        <w:tblLayout w:type="fixed"/>
        <w:tblCellMar>
          <w:left w:w="10" w:type="dxa"/>
          <w:right w:w="10" w:type="dxa"/>
        </w:tblCellMar>
        <w:tblLook w:val="04A0" w:firstRow="1" w:lastRow="0" w:firstColumn="1" w:lastColumn="0" w:noHBand="0" w:noVBand="1"/>
      </w:tblPr>
      <w:tblGrid>
        <w:gridCol w:w="4412"/>
        <w:gridCol w:w="429"/>
        <w:gridCol w:w="2025"/>
      </w:tblGrid>
      <w:tr w:rsidR="00C5718F" w14:paraId="52127111" w14:textId="77777777">
        <w:trPr>
          <w:trHeight w:val="20"/>
          <w:tblHeader/>
          <w:jc w:val="center"/>
        </w:trPr>
        <w:tc>
          <w:tcPr>
            <w:tcW w:w="4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D4D40" w14:textId="77777777" w:rsidR="00C5718F" w:rsidRDefault="009E6FB9">
            <w:pPr>
              <w:widowControl w:val="0"/>
              <w:suppressAutoHyphens w:val="0"/>
              <w:ind w:firstLine="0"/>
              <w:jc w:val="center"/>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b/>
                  <w:color w:val="000000"/>
                  <w:sz w:val="20"/>
                  <w:szCs w:val="20"/>
                  <w:lang w:eastAsia="ru-RU" w:bidi="ru-RU"/>
                </w:rPr>
                <w:t>Наименование</w:t>
              </w:r>
              <w:r w:rsidR="00917B42">
                <w:rPr>
                  <w:webHidden/>
                </w:rPr>
                <w:fldChar w:fldCharType="end"/>
              </w:r>
            </w:hyperlink>
          </w:p>
        </w:tc>
        <w:tc>
          <w:tcPr>
            <w:tcW w:w="4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895CFA" w14:textId="77777777" w:rsidR="00C5718F" w:rsidRDefault="009E6FB9">
            <w:pPr>
              <w:widowControl w:val="0"/>
              <w:suppressAutoHyphens w:val="0"/>
              <w:ind w:firstLine="0"/>
              <w:jc w:val="center"/>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b/>
                  <w:color w:val="000000"/>
                  <w:sz w:val="20"/>
                  <w:szCs w:val="20"/>
                  <w:lang w:eastAsia="ru-RU" w:bidi="ru-RU"/>
                </w:rPr>
                <w:t>Кол.</w:t>
              </w:r>
              <w:r w:rsidR="00917B42">
                <w:rPr>
                  <w:webHidden/>
                </w:rPr>
                <w:fldChar w:fldCharType="end"/>
              </w:r>
            </w:hyperlink>
          </w:p>
        </w:tc>
        <w:tc>
          <w:tcPr>
            <w:tcW w:w="2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0BCA8" w14:textId="77777777" w:rsidR="00C5718F" w:rsidRDefault="009E6FB9">
            <w:pPr>
              <w:widowControl w:val="0"/>
              <w:suppressAutoHyphens w:val="0"/>
              <w:ind w:firstLine="0"/>
              <w:jc w:val="center"/>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b/>
                  <w:color w:val="000000"/>
                  <w:sz w:val="20"/>
                  <w:szCs w:val="20"/>
                  <w:lang w:eastAsia="ru-RU" w:bidi="ru-RU"/>
                </w:rPr>
                <w:t>Зав.№</w:t>
              </w:r>
              <w:r w:rsidR="00917B42">
                <w:rPr>
                  <w:webHidden/>
                </w:rPr>
                <w:fldChar w:fldCharType="end"/>
              </w:r>
            </w:hyperlink>
          </w:p>
        </w:tc>
      </w:tr>
      <w:tr w:rsidR="00C5718F" w14:paraId="2334B977" w14:textId="77777777">
        <w:trPr>
          <w:trHeight w:val="20"/>
          <w:jc w:val="center"/>
        </w:trPr>
        <w:tc>
          <w:tcPr>
            <w:tcW w:w="4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887291" w14:textId="77777777" w:rsidR="00C5718F" w:rsidRDefault="009E6FB9">
            <w:pPr>
              <w:widowControl w:val="0"/>
              <w:suppressAutoHyphens w:val="0"/>
              <w:ind w:firstLine="0"/>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1. Блок измерительный цифровой БИЦ-222</w:t>
              </w:r>
              <w:r w:rsidR="00917B42">
                <w:rPr>
                  <w:webHidden/>
                </w:rPr>
                <w:fldChar w:fldCharType="end"/>
              </w:r>
            </w:hyperlink>
          </w:p>
        </w:tc>
        <w:tc>
          <w:tcPr>
            <w:tcW w:w="42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59FF2E7" w14:textId="77777777" w:rsidR="00C5718F" w:rsidRDefault="009E6FB9">
            <w:pPr>
              <w:widowControl w:val="0"/>
              <w:suppressAutoHyphens w:val="0"/>
              <w:ind w:firstLine="0"/>
              <w:jc w:val="center"/>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1</w:t>
              </w:r>
              <w:r w:rsidR="00917B42">
                <w:rPr>
                  <w:webHidden/>
                </w:rPr>
                <w:fldChar w:fldCharType="end"/>
              </w:r>
            </w:hyperlink>
          </w:p>
        </w:tc>
        <w:tc>
          <w:tcPr>
            <w:tcW w:w="2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3653AC" w14:textId="77777777" w:rsidR="00C5718F" w:rsidRDefault="009E6FB9">
            <w:pPr>
              <w:widowControl w:val="0"/>
              <w:suppressAutoHyphens w:val="0"/>
              <w:ind w:firstLine="0"/>
              <w:jc w:val="center"/>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1700001</w:t>
              </w:r>
              <w:r w:rsidR="00917B42">
                <w:rPr>
                  <w:webHidden/>
                </w:rPr>
                <w:fldChar w:fldCharType="end"/>
              </w:r>
            </w:hyperlink>
          </w:p>
        </w:tc>
      </w:tr>
      <w:tr w:rsidR="00C5718F" w14:paraId="2C41CB32" w14:textId="77777777">
        <w:trPr>
          <w:trHeight w:val="20"/>
          <w:jc w:val="center"/>
        </w:trPr>
        <w:tc>
          <w:tcPr>
            <w:tcW w:w="4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BC4C0" w14:textId="77777777" w:rsidR="00C5718F" w:rsidRDefault="009E6FB9">
            <w:pPr>
              <w:widowControl w:val="0"/>
              <w:suppressAutoHyphens w:val="0"/>
              <w:ind w:firstLine="0"/>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 модуль универсальных выходов</w:t>
              </w:r>
              <w:r w:rsidR="00917B42">
                <w:rPr>
                  <w:webHidden/>
                </w:rPr>
                <w:fldChar w:fldCharType="end"/>
              </w:r>
            </w:hyperlink>
          </w:p>
        </w:tc>
        <w:tc>
          <w:tcPr>
            <w:tcW w:w="4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77CE46" w14:textId="77777777" w:rsidR="00C5718F" w:rsidRDefault="009E6FB9">
            <w:pPr>
              <w:widowControl w:val="0"/>
              <w:suppressAutoHyphens w:val="0"/>
              <w:ind w:firstLine="0"/>
              <w:jc w:val="center"/>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w:t>
              </w:r>
              <w:r w:rsidR="00917B42">
                <w:rPr>
                  <w:webHidden/>
                </w:rPr>
                <w:fldChar w:fldCharType="end"/>
              </w:r>
            </w:hyperlink>
          </w:p>
        </w:tc>
        <w:tc>
          <w:tcPr>
            <w:tcW w:w="2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102B6" w14:textId="77777777" w:rsidR="00C5718F" w:rsidRDefault="009E6FB9">
            <w:pPr>
              <w:widowControl w:val="0"/>
              <w:suppressAutoHyphens w:val="0"/>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w:t>
              </w:r>
              <w:r w:rsidR="00917B42">
                <w:rPr>
                  <w:webHidden/>
                </w:rPr>
                <w:fldChar w:fldCharType="end"/>
              </w:r>
            </w:hyperlink>
          </w:p>
        </w:tc>
      </w:tr>
      <w:tr w:rsidR="00C5718F" w14:paraId="58231706" w14:textId="77777777">
        <w:trPr>
          <w:trHeight w:val="20"/>
          <w:jc w:val="center"/>
        </w:trPr>
        <w:tc>
          <w:tcPr>
            <w:tcW w:w="4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D1726" w14:textId="77777777" w:rsidR="00C5718F" w:rsidRDefault="009E6FB9">
            <w:pPr>
              <w:widowControl w:val="0"/>
              <w:suppressAutoHyphens w:val="0"/>
              <w:ind w:firstLine="0"/>
              <w:rPr>
                <w:rFonts w:eastAsia="Arial" w:cs="Times New Roman"/>
                <w:b/>
                <w:bCs/>
                <w:color w:val="000000"/>
                <w:sz w:val="20"/>
                <w:szCs w:val="20"/>
                <w:lang w:eastAsia="ru-RU" w:bidi="ru-RU"/>
              </w:rPr>
            </w:pPr>
            <w:hyperlink w:anchor="_Toc64458531">
              <w:r w:rsidR="00917B42">
                <w:rPr>
                  <w:rFonts w:eastAsia="Arial" w:cs="Times New Roman"/>
                  <w:color w:val="000000"/>
                  <w:sz w:val="20"/>
                  <w:szCs w:val="20"/>
                  <w:lang w:eastAsia="ru-RU" w:bidi="ru-RU"/>
                </w:rPr>
                <w:t xml:space="preserve">- модуль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val="en-US" w:bidi="en-US"/>
                </w:rPr>
                <w:t>Ethernet</w:t>
              </w:r>
              <w:r w:rsidR="00917B42">
                <w:rPr>
                  <w:webHidden/>
                </w:rPr>
                <w:fldChar w:fldCharType="end"/>
              </w:r>
            </w:hyperlink>
          </w:p>
        </w:tc>
        <w:tc>
          <w:tcPr>
            <w:tcW w:w="429" w:type="dxa"/>
            <w:tcBorders>
              <w:top w:val="single" w:sz="4" w:space="0" w:color="000000"/>
              <w:left w:val="single" w:sz="4" w:space="0" w:color="000000"/>
              <w:bottom w:val="single" w:sz="4" w:space="0" w:color="000000"/>
              <w:right w:val="single" w:sz="4" w:space="0" w:color="000000"/>
            </w:tcBorders>
            <w:shd w:val="clear" w:color="auto" w:fill="FFFFFF"/>
          </w:tcPr>
          <w:p w14:paraId="3E0E12C7" w14:textId="77777777" w:rsidR="00C5718F" w:rsidRDefault="009E6FB9">
            <w:pPr>
              <w:widowControl w:val="0"/>
              <w:suppressAutoHyphens w:val="0"/>
              <w:ind w:firstLine="0"/>
              <w:jc w:val="center"/>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w:t>
              </w:r>
              <w:r w:rsidR="00917B42">
                <w:rPr>
                  <w:webHidden/>
                </w:rPr>
                <w:fldChar w:fldCharType="end"/>
              </w:r>
            </w:hyperlink>
          </w:p>
        </w:tc>
        <w:tc>
          <w:tcPr>
            <w:tcW w:w="2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F32D71" w14:textId="77777777" w:rsidR="00C5718F" w:rsidRDefault="009E6FB9">
            <w:pPr>
              <w:widowControl w:val="0"/>
              <w:suppressAutoHyphens w:val="0"/>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w:t>
              </w:r>
              <w:r w:rsidR="00917B42">
                <w:rPr>
                  <w:webHidden/>
                </w:rPr>
                <w:fldChar w:fldCharType="end"/>
              </w:r>
            </w:hyperlink>
          </w:p>
        </w:tc>
      </w:tr>
      <w:tr w:rsidR="00C5718F" w14:paraId="050BB957" w14:textId="77777777">
        <w:trPr>
          <w:trHeight w:val="20"/>
          <w:jc w:val="center"/>
        </w:trPr>
        <w:tc>
          <w:tcPr>
            <w:tcW w:w="44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5372C40" w14:textId="77777777" w:rsidR="00C5718F" w:rsidRDefault="009E6FB9">
            <w:pPr>
              <w:widowControl w:val="0"/>
              <w:suppressAutoHyphens w:val="0"/>
              <w:ind w:firstLine="0"/>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 модуль токового выхода / диапазон работы:</w:t>
              </w:r>
              <w:r w:rsidR="00917B42">
                <w:rPr>
                  <w:webHidden/>
                </w:rPr>
                <w:fldChar w:fldCharType="end"/>
              </w:r>
            </w:hyperlink>
          </w:p>
        </w:tc>
        <w:tc>
          <w:tcPr>
            <w:tcW w:w="4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A982BE" w14:textId="77777777" w:rsidR="00C5718F" w:rsidRDefault="009E6FB9">
            <w:pPr>
              <w:widowControl w:val="0"/>
              <w:suppressAutoHyphens w:val="0"/>
              <w:ind w:firstLine="0"/>
              <w:jc w:val="center"/>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w:t>
              </w:r>
              <w:r w:rsidR="00917B42">
                <w:rPr>
                  <w:webHidden/>
                </w:rPr>
                <w:fldChar w:fldCharType="end"/>
              </w:r>
            </w:hyperlink>
          </w:p>
        </w:tc>
        <w:tc>
          <w:tcPr>
            <w:tcW w:w="2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0997A7" w14:textId="77777777" w:rsidR="00C5718F" w:rsidRDefault="009E6FB9">
            <w:pPr>
              <w:widowControl w:val="0"/>
              <w:suppressAutoHyphens w:val="0"/>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w:t>
              </w:r>
              <w:r w:rsidR="00917B42">
                <w:rPr>
                  <w:webHidden/>
                </w:rPr>
                <w:fldChar w:fldCharType="end"/>
              </w:r>
            </w:hyperlink>
          </w:p>
        </w:tc>
      </w:tr>
      <w:tr w:rsidR="00C5718F" w14:paraId="18614C22" w14:textId="77777777">
        <w:trPr>
          <w:trHeight w:val="20"/>
          <w:jc w:val="center"/>
        </w:trPr>
        <w:tc>
          <w:tcPr>
            <w:tcW w:w="4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1DFA6" w14:textId="77777777" w:rsidR="00C5718F" w:rsidRDefault="009E6FB9">
            <w:pPr>
              <w:widowControl w:val="0"/>
              <w:suppressAutoHyphens w:val="0"/>
              <w:ind w:firstLine="0"/>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2. Акустическая система АС-111-013</w:t>
              </w:r>
              <w:r w:rsidR="00917B42">
                <w:rPr>
                  <w:webHidden/>
                </w:rPr>
                <w:fldChar w:fldCharType="end"/>
              </w:r>
            </w:hyperlink>
          </w:p>
        </w:tc>
        <w:tc>
          <w:tcPr>
            <w:tcW w:w="42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77DC11D" w14:textId="77777777" w:rsidR="00C5718F" w:rsidRDefault="009E6FB9">
            <w:pPr>
              <w:widowControl w:val="0"/>
              <w:suppressAutoHyphens w:val="0"/>
              <w:ind w:firstLine="0"/>
              <w:jc w:val="center"/>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1</w:t>
              </w:r>
              <w:r w:rsidR="00917B42">
                <w:rPr>
                  <w:webHidden/>
                </w:rPr>
                <w:fldChar w:fldCharType="end"/>
              </w:r>
            </w:hyperlink>
          </w:p>
        </w:tc>
        <w:tc>
          <w:tcPr>
            <w:tcW w:w="2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665F42" w14:textId="77777777" w:rsidR="00C5718F" w:rsidRDefault="009E6FB9">
            <w:pPr>
              <w:widowControl w:val="0"/>
              <w:suppressAutoHyphens w:val="0"/>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w:t>
              </w:r>
              <w:r w:rsidR="00917B42">
                <w:rPr>
                  <w:webHidden/>
                </w:rPr>
                <w:fldChar w:fldCharType="end"/>
              </w:r>
            </w:hyperlink>
          </w:p>
        </w:tc>
      </w:tr>
      <w:tr w:rsidR="00C5718F" w14:paraId="2C4D590C" w14:textId="77777777">
        <w:trPr>
          <w:trHeight w:val="20"/>
          <w:jc w:val="center"/>
        </w:trPr>
        <w:tc>
          <w:tcPr>
            <w:tcW w:w="4412" w:type="dxa"/>
            <w:tcBorders>
              <w:top w:val="single" w:sz="4" w:space="0" w:color="000000"/>
              <w:left w:val="single" w:sz="4" w:space="0" w:color="000000"/>
              <w:bottom w:val="single" w:sz="4" w:space="0" w:color="000000"/>
              <w:right w:val="single" w:sz="4" w:space="0" w:color="000000"/>
            </w:tcBorders>
            <w:shd w:val="clear" w:color="auto" w:fill="FFFFFF"/>
          </w:tcPr>
          <w:p w14:paraId="67B27011" w14:textId="77777777" w:rsidR="00C5718F" w:rsidRDefault="009E6FB9">
            <w:pPr>
              <w:widowControl w:val="0"/>
              <w:tabs>
                <w:tab w:val="left" w:pos="2052"/>
              </w:tabs>
              <w:suppressAutoHyphens w:val="0"/>
              <w:ind w:firstLine="0"/>
              <w:rPr>
                <w:rFonts w:eastAsia="Arial" w:cs="Times New Roman"/>
                <w:b/>
                <w:bCs/>
                <w:color w:val="000000"/>
                <w:sz w:val="20"/>
                <w:szCs w:val="20"/>
                <w:lang w:eastAsia="ru-RU" w:bidi="ru-RU"/>
              </w:rPr>
            </w:pPr>
            <w:hyperlink w:anchor="_Toc64458531">
              <w:r w:rsidR="00917B42">
                <w:rPr>
                  <w:rFonts w:eastAsia="Arial" w:cs="Times New Roman"/>
                  <w:color w:val="000000"/>
                  <w:sz w:val="20"/>
                  <w:szCs w:val="20"/>
                  <w:lang w:eastAsia="ru-RU" w:bidi="ru-RU"/>
                </w:rPr>
                <w:t xml:space="preserve">• смещение нуля </w:t>
              </w:r>
              <w:r w:rsidR="00917B42">
                <w:rPr>
                  <w:rFonts w:eastAsia="Arial" w:cs="Times New Roman"/>
                  <w:color w:val="000000"/>
                  <w:sz w:val="20"/>
                  <w:szCs w:val="20"/>
                  <w:lang w:val="en-US" w:bidi="en-US"/>
                </w:rPr>
                <w:t xml:space="preserve">dT=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0.119 мс</w:t>
              </w:r>
              <w:r w:rsidR="00917B42">
                <w:rPr>
                  <w:webHidden/>
                </w:rPr>
                <w:fldChar w:fldCharType="end"/>
              </w:r>
            </w:hyperlink>
          </w:p>
        </w:tc>
        <w:tc>
          <w:tcPr>
            <w:tcW w:w="429" w:type="dxa"/>
            <w:tcBorders>
              <w:top w:val="single" w:sz="4" w:space="0" w:color="000000"/>
              <w:left w:val="single" w:sz="4" w:space="0" w:color="000000"/>
              <w:bottom w:val="single" w:sz="4" w:space="0" w:color="000000"/>
              <w:right w:val="single" w:sz="4" w:space="0" w:color="000000"/>
            </w:tcBorders>
            <w:shd w:val="clear" w:color="auto" w:fill="FFFFFF"/>
          </w:tcPr>
          <w:p w14:paraId="43823376" w14:textId="77777777" w:rsidR="00C5718F" w:rsidRDefault="009E6FB9">
            <w:pPr>
              <w:widowControl w:val="0"/>
              <w:suppressAutoHyphens w:val="0"/>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FD164C" w14:textId="77777777" w:rsidR="00C5718F" w:rsidRDefault="009E6FB9">
            <w:pPr>
              <w:widowControl w:val="0"/>
              <w:suppressAutoHyphens w:val="0"/>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w:t>
              </w:r>
              <w:r w:rsidR="00917B42">
                <w:rPr>
                  <w:webHidden/>
                </w:rPr>
                <w:fldChar w:fldCharType="end"/>
              </w:r>
            </w:hyperlink>
          </w:p>
        </w:tc>
      </w:tr>
      <w:tr w:rsidR="00C5718F" w14:paraId="0EF20BBF" w14:textId="77777777">
        <w:trPr>
          <w:trHeight w:val="20"/>
          <w:jc w:val="center"/>
        </w:trPr>
        <w:tc>
          <w:tcPr>
            <w:tcW w:w="4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5DE984" w14:textId="77777777" w:rsidR="00C5718F" w:rsidRDefault="009E6FB9">
            <w:pPr>
              <w:widowControl w:val="0"/>
              <w:suppressAutoHyphens w:val="0"/>
              <w:ind w:firstLine="0"/>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Пьезоэлектрический преобразователь ПЭП-405</w:t>
              </w:r>
              <w:r w:rsidR="00917B42">
                <w:rPr>
                  <w:webHidden/>
                </w:rPr>
                <w:fldChar w:fldCharType="end"/>
              </w:r>
            </w:hyperlink>
          </w:p>
        </w:tc>
        <w:tc>
          <w:tcPr>
            <w:tcW w:w="4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D443B8" w14:textId="77777777" w:rsidR="00C5718F" w:rsidRDefault="009E6FB9">
            <w:pPr>
              <w:widowControl w:val="0"/>
              <w:suppressAutoHyphens w:val="0"/>
              <w:ind w:firstLine="0"/>
              <w:jc w:val="center"/>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1</w:t>
              </w:r>
              <w:r w:rsidR="00917B42">
                <w:rPr>
                  <w:webHidden/>
                </w:rPr>
                <w:fldChar w:fldCharType="end"/>
              </w:r>
            </w:hyperlink>
          </w:p>
        </w:tc>
        <w:tc>
          <w:tcPr>
            <w:tcW w:w="2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36D0B8" w14:textId="77777777" w:rsidR="00C5718F" w:rsidRDefault="009E6FB9">
            <w:pPr>
              <w:widowControl w:val="0"/>
              <w:suppressAutoHyphens w:val="0"/>
              <w:ind w:firstLine="0"/>
              <w:jc w:val="center"/>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1700043</w:t>
              </w:r>
              <w:r w:rsidR="00917B42">
                <w:rPr>
                  <w:webHidden/>
                </w:rPr>
                <w:fldChar w:fldCharType="end"/>
              </w:r>
            </w:hyperlink>
          </w:p>
        </w:tc>
      </w:tr>
      <w:tr w:rsidR="00C5718F" w14:paraId="239164CA" w14:textId="77777777">
        <w:trPr>
          <w:trHeight w:val="20"/>
          <w:jc w:val="center"/>
        </w:trPr>
        <w:tc>
          <w:tcPr>
            <w:tcW w:w="44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6B95D40" w14:textId="77777777" w:rsidR="00C5718F" w:rsidRDefault="009E6FB9">
            <w:pPr>
              <w:widowControl w:val="0"/>
              <w:suppressAutoHyphens w:val="0"/>
              <w:ind w:firstLine="0"/>
              <w:rPr>
                <w:rFonts w:eastAsia="Arial" w:cs="Times New Roman"/>
                <w:b/>
                <w:bCs/>
                <w:color w:val="000000"/>
                <w:sz w:val="20"/>
                <w:szCs w:val="20"/>
                <w:lang w:eastAsia="ru-RU" w:bidi="ru-RU"/>
              </w:rPr>
            </w:pPr>
            <w:hyperlink w:anchor="_Toc64458531">
              <w:r w:rsidR="00917B42">
                <w:rPr>
                  <w:rFonts w:eastAsia="Arial" w:cs="Times New Roman"/>
                  <w:color w:val="000000"/>
                  <w:sz w:val="20"/>
                  <w:szCs w:val="20"/>
                  <w:lang w:eastAsia="ru-RU" w:bidi="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геометрические параметры ПЭП:</w:t>
              </w:r>
              <w:r w:rsidR="00917B42">
                <w:rPr>
                  <w:webHidden/>
                </w:rPr>
                <w:fldChar w:fldCharType="end"/>
              </w:r>
            </w:hyperlink>
          </w:p>
          <w:p w14:paraId="403B494D" w14:textId="77777777" w:rsidR="00C5718F" w:rsidRDefault="009E6FB9">
            <w:pPr>
              <w:widowControl w:val="0"/>
              <w:numPr>
                <w:ilvl w:val="0"/>
                <w:numId w:val="22"/>
              </w:numPr>
              <w:tabs>
                <w:tab w:val="left" w:pos="650"/>
              </w:tabs>
              <w:suppressAutoHyphens w:val="0"/>
              <w:rPr>
                <w:rFonts w:eastAsia="Arial" w:cs="Times New Roman"/>
                <w:b/>
                <w:bCs/>
                <w:color w:val="000000"/>
                <w:sz w:val="20"/>
                <w:szCs w:val="20"/>
                <w:lang w:eastAsia="ru-RU" w:bidi="ru-RU"/>
              </w:rPr>
            </w:pPr>
            <w:hyperlink w:anchor="_Toc64458531">
              <w:r w:rsidR="00917B42">
                <w:rPr>
                  <w:rFonts w:eastAsia="Arial" w:cs="Times New Roman"/>
                  <w:color w:val="000000"/>
                  <w:sz w:val="20"/>
                  <w:szCs w:val="20"/>
                  <w:lang w:eastAsia="ru-RU" w:bidi="ru-RU"/>
                </w:rPr>
                <w:t xml:space="preserve">высота ПЭП </w:t>
              </w:r>
              <w:proofErr w:type="spellStart"/>
              <w:r w:rsidR="00917B42">
                <w:rPr>
                  <w:rFonts w:eastAsia="Arial" w:cs="Times New Roman"/>
                  <w:color w:val="000000"/>
                  <w:sz w:val="20"/>
                  <w:szCs w:val="20"/>
                  <w:lang w:val="en-US" w:bidi="en-US"/>
                </w:rPr>
                <w:t>hs</w:t>
              </w:r>
              <w:proofErr w:type="spellEnd"/>
              <w:r w:rsidR="00917B42">
                <w:rPr>
                  <w:rFonts w:eastAsia="Arial" w:cs="Times New Roman"/>
                  <w:color w:val="000000"/>
                  <w:sz w:val="20"/>
                  <w:szCs w:val="20"/>
                  <w:lang w:val="en-US" w:bidi="en-U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 0,068 м</w:t>
              </w:r>
              <w:r w:rsidR="00917B42">
                <w:rPr>
                  <w:webHidden/>
                </w:rPr>
                <w:fldChar w:fldCharType="end"/>
              </w:r>
            </w:hyperlink>
          </w:p>
          <w:p w14:paraId="3D77DBED" w14:textId="77777777" w:rsidR="00C5718F" w:rsidRDefault="009E6FB9">
            <w:pPr>
              <w:widowControl w:val="0"/>
              <w:numPr>
                <w:ilvl w:val="0"/>
                <w:numId w:val="22"/>
              </w:numPr>
              <w:tabs>
                <w:tab w:val="left" w:pos="650"/>
              </w:tabs>
              <w:suppressAutoHyphens w:val="0"/>
              <w:rPr>
                <w:rFonts w:eastAsia="Arial" w:cs="Times New Roman"/>
                <w:b/>
                <w:bCs/>
                <w:color w:val="000000"/>
                <w:sz w:val="20"/>
                <w:szCs w:val="20"/>
                <w:lang w:eastAsia="ru-RU" w:bidi="ru-RU"/>
              </w:rPr>
            </w:pPr>
            <w:hyperlink w:anchor="_Toc64458531">
              <w:r w:rsidR="00917B42">
                <w:rPr>
                  <w:rFonts w:eastAsia="Arial" w:cs="Times New Roman"/>
                  <w:color w:val="000000"/>
                  <w:sz w:val="20"/>
                  <w:szCs w:val="20"/>
                  <w:lang w:eastAsia="ru-RU" w:bidi="ru-RU"/>
                </w:rPr>
                <w:t xml:space="preserve">расстояние между излучателями </w:t>
              </w:r>
              <w:r w:rsidR="00917B42">
                <w:rPr>
                  <w:rFonts w:eastAsia="Arial" w:cs="Times New Roman"/>
                  <w:color w:val="000000"/>
                  <w:sz w:val="20"/>
                  <w:szCs w:val="20"/>
                  <w:lang w:val="en-US" w:bidi="en-US"/>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 0,060 м</w:t>
              </w:r>
              <w:r w:rsidR="00917B42">
                <w:rPr>
                  <w:webHidden/>
                </w:rPr>
                <w:fldChar w:fldCharType="end"/>
              </w:r>
            </w:hyperlink>
          </w:p>
        </w:tc>
        <w:tc>
          <w:tcPr>
            <w:tcW w:w="429" w:type="dxa"/>
            <w:tcBorders>
              <w:top w:val="single" w:sz="4" w:space="0" w:color="000000"/>
              <w:left w:val="single" w:sz="4" w:space="0" w:color="000000"/>
              <w:bottom w:val="single" w:sz="4" w:space="0" w:color="000000"/>
              <w:right w:val="single" w:sz="4" w:space="0" w:color="000000"/>
            </w:tcBorders>
            <w:shd w:val="clear" w:color="auto" w:fill="FFFFFF"/>
          </w:tcPr>
          <w:p w14:paraId="3A3CDB7B" w14:textId="77777777" w:rsidR="00C5718F" w:rsidRDefault="009E6FB9">
            <w:pPr>
              <w:widowControl w:val="0"/>
              <w:suppressAutoHyphens w:val="0"/>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5" w:type="dxa"/>
            <w:tcBorders>
              <w:top w:val="single" w:sz="4" w:space="0" w:color="000000"/>
              <w:left w:val="single" w:sz="4" w:space="0" w:color="000000"/>
              <w:bottom w:val="single" w:sz="4" w:space="0" w:color="000000"/>
              <w:right w:val="single" w:sz="4" w:space="0" w:color="000000"/>
            </w:tcBorders>
            <w:shd w:val="clear" w:color="auto" w:fill="FFFFFF"/>
          </w:tcPr>
          <w:p w14:paraId="4BBCC2FE" w14:textId="77777777" w:rsidR="00C5718F" w:rsidRDefault="009E6FB9">
            <w:pPr>
              <w:widowControl w:val="0"/>
              <w:suppressAutoHyphens w:val="0"/>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bidi="ru-RU"/>
                </w:rPr>
                <w:t>-</w:t>
              </w:r>
              <w:r w:rsidR="00917B42">
                <w:rPr>
                  <w:webHidden/>
                </w:rPr>
                <w:fldChar w:fldCharType="end"/>
              </w:r>
            </w:hyperlink>
          </w:p>
        </w:tc>
      </w:tr>
      <w:tr w:rsidR="00C5718F" w14:paraId="2F1647B2" w14:textId="77777777">
        <w:trPr>
          <w:trHeight w:val="20"/>
          <w:jc w:val="center"/>
        </w:trPr>
        <w:tc>
          <w:tcPr>
            <w:tcW w:w="44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BD45D0C" w14:textId="77777777" w:rsidR="00C5718F" w:rsidRDefault="009E6FB9">
            <w:pPr>
              <w:widowControl w:val="0"/>
              <w:suppressAutoHyphens w:val="0"/>
              <w:ind w:firstLine="0"/>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3. Кабельная муфта</w:t>
              </w:r>
              <w:r w:rsidR="00917B42">
                <w:rPr>
                  <w:webHidden/>
                </w:rPr>
                <w:fldChar w:fldCharType="end"/>
              </w:r>
            </w:hyperlink>
          </w:p>
        </w:tc>
        <w:tc>
          <w:tcPr>
            <w:tcW w:w="42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D0249A9" w14:textId="77777777" w:rsidR="00C5718F" w:rsidRDefault="009E6FB9">
            <w:pPr>
              <w:widowControl w:val="0"/>
              <w:suppressAutoHyphens w:val="0"/>
              <w:ind w:firstLine="0"/>
              <w:jc w:val="center"/>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1</w:t>
              </w:r>
              <w:r w:rsidR="00917B42">
                <w:rPr>
                  <w:webHidden/>
                </w:rPr>
                <w:fldChar w:fldCharType="end"/>
              </w:r>
            </w:hyperlink>
          </w:p>
        </w:tc>
        <w:tc>
          <w:tcPr>
            <w:tcW w:w="2025" w:type="dxa"/>
            <w:tcBorders>
              <w:top w:val="single" w:sz="4" w:space="0" w:color="000000"/>
              <w:left w:val="single" w:sz="4" w:space="0" w:color="000000"/>
              <w:bottom w:val="single" w:sz="4" w:space="0" w:color="000000"/>
              <w:right w:val="single" w:sz="4" w:space="0" w:color="000000"/>
            </w:tcBorders>
            <w:shd w:val="clear" w:color="auto" w:fill="FFFFFF"/>
          </w:tcPr>
          <w:p w14:paraId="1BD0A9FE" w14:textId="77777777" w:rsidR="00C5718F" w:rsidRDefault="009E6FB9">
            <w:pPr>
              <w:widowControl w:val="0"/>
              <w:suppressAutoHyphens w:val="0"/>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54C46D8" w14:textId="77777777">
        <w:trPr>
          <w:trHeight w:val="20"/>
          <w:jc w:val="center"/>
        </w:trPr>
        <w:tc>
          <w:tcPr>
            <w:tcW w:w="44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4C94A04" w14:textId="77777777" w:rsidR="00C5718F" w:rsidRDefault="009E6FB9">
            <w:pPr>
              <w:widowControl w:val="0"/>
              <w:suppressAutoHyphens w:val="0"/>
              <w:ind w:firstLine="0"/>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4. Комплект монтажный</w:t>
              </w:r>
              <w:r w:rsidR="00917B42">
                <w:rPr>
                  <w:webHidden/>
                </w:rPr>
                <w:fldChar w:fldCharType="end"/>
              </w:r>
            </w:hyperlink>
          </w:p>
        </w:tc>
        <w:tc>
          <w:tcPr>
            <w:tcW w:w="42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9292078" w14:textId="77777777" w:rsidR="00C5718F" w:rsidRDefault="009E6FB9">
            <w:pPr>
              <w:widowControl w:val="0"/>
              <w:suppressAutoHyphens w:val="0"/>
              <w:ind w:firstLine="0"/>
              <w:jc w:val="center"/>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1</w:t>
              </w:r>
              <w:r w:rsidR="00917B42">
                <w:rPr>
                  <w:webHidden/>
                </w:rPr>
                <w:fldChar w:fldCharType="end"/>
              </w:r>
            </w:hyperlink>
          </w:p>
        </w:tc>
        <w:tc>
          <w:tcPr>
            <w:tcW w:w="2025" w:type="dxa"/>
            <w:tcBorders>
              <w:top w:val="single" w:sz="4" w:space="0" w:color="000000"/>
              <w:left w:val="single" w:sz="4" w:space="0" w:color="000000"/>
              <w:bottom w:val="single" w:sz="4" w:space="0" w:color="000000"/>
              <w:right w:val="single" w:sz="4" w:space="0" w:color="000000"/>
            </w:tcBorders>
            <w:shd w:val="clear" w:color="auto" w:fill="FFFFFF"/>
          </w:tcPr>
          <w:p w14:paraId="79CF6B17" w14:textId="77777777" w:rsidR="00C5718F" w:rsidRDefault="009E6FB9">
            <w:pPr>
              <w:widowControl w:val="0"/>
              <w:suppressAutoHyphens w:val="0"/>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7600DF6B" w14:textId="77777777">
        <w:trPr>
          <w:trHeight w:val="20"/>
          <w:jc w:val="center"/>
        </w:trPr>
        <w:tc>
          <w:tcPr>
            <w:tcW w:w="44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A469F1D" w14:textId="77777777" w:rsidR="00C5718F" w:rsidRDefault="009E6FB9">
            <w:pPr>
              <w:widowControl w:val="0"/>
              <w:suppressAutoHyphens w:val="0"/>
              <w:ind w:firstLine="0"/>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5. Паспорт</w:t>
              </w:r>
              <w:r w:rsidR="00917B42">
                <w:rPr>
                  <w:webHidden/>
                </w:rPr>
                <w:fldChar w:fldCharType="end"/>
              </w:r>
            </w:hyperlink>
          </w:p>
        </w:tc>
        <w:tc>
          <w:tcPr>
            <w:tcW w:w="42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25302CA" w14:textId="77777777" w:rsidR="00C5718F" w:rsidRDefault="009E6FB9">
            <w:pPr>
              <w:widowControl w:val="0"/>
              <w:suppressAutoHyphens w:val="0"/>
              <w:ind w:firstLine="0"/>
              <w:jc w:val="center"/>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b/>
                  <w:bCs/>
                  <w:color w:val="000000"/>
                  <w:sz w:val="20"/>
                  <w:szCs w:val="20"/>
                  <w:lang w:eastAsia="ru-RU" w:bidi="ru-RU"/>
                </w:rPr>
                <w:t>1</w:t>
              </w:r>
              <w:r w:rsidR="00917B42">
                <w:rPr>
                  <w:webHidden/>
                </w:rPr>
                <w:fldChar w:fldCharType="end"/>
              </w:r>
            </w:hyperlink>
          </w:p>
        </w:tc>
        <w:tc>
          <w:tcPr>
            <w:tcW w:w="2025" w:type="dxa"/>
            <w:tcBorders>
              <w:top w:val="single" w:sz="4" w:space="0" w:color="000000"/>
              <w:left w:val="single" w:sz="4" w:space="0" w:color="000000"/>
              <w:bottom w:val="single" w:sz="4" w:space="0" w:color="000000"/>
              <w:right w:val="single" w:sz="4" w:space="0" w:color="000000"/>
            </w:tcBorders>
            <w:shd w:val="clear" w:color="auto" w:fill="FFFFFF"/>
          </w:tcPr>
          <w:p w14:paraId="459EBE8C" w14:textId="77777777" w:rsidR="00C5718F" w:rsidRDefault="009E6FB9">
            <w:pPr>
              <w:widowControl w:val="0"/>
              <w:suppressAutoHyphens w:val="0"/>
              <w:ind w:firstLine="0"/>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CFE0E7B" w14:textId="77777777">
        <w:trPr>
          <w:trHeight w:val="20"/>
          <w:jc w:val="center"/>
        </w:trPr>
        <w:tc>
          <w:tcPr>
            <w:tcW w:w="441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A88058F" w14:textId="77777777" w:rsidR="00C5718F" w:rsidRDefault="009E6FB9">
            <w:pPr>
              <w:widowControl w:val="0"/>
              <w:suppressAutoHyphens w:val="0"/>
              <w:ind w:firstLine="0"/>
              <w:rPr>
                <w:rFonts w:eastAsia="Arial" w:cs="Times New Roman"/>
                <w:b/>
                <w:bCs/>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color w:val="000000"/>
                  <w:sz w:val="20"/>
                  <w:szCs w:val="20"/>
                  <w:lang w:eastAsia="ru-RU" w:bidi="ru-RU"/>
                </w:rPr>
                <w:t>6. Эксплуатационная документация</w:t>
              </w:r>
              <w:r w:rsidR="00917B42">
                <w:rPr>
                  <w:webHidden/>
                </w:rPr>
                <w:fldChar w:fldCharType="end"/>
              </w:r>
            </w:hyperlink>
          </w:p>
        </w:tc>
        <w:tc>
          <w:tcPr>
            <w:tcW w:w="429" w:type="dxa"/>
            <w:tcBorders>
              <w:top w:val="single" w:sz="4" w:space="0" w:color="000000"/>
              <w:left w:val="single" w:sz="4" w:space="0" w:color="000000"/>
              <w:bottom w:val="single" w:sz="4" w:space="0" w:color="000000"/>
              <w:right w:val="single" w:sz="4" w:space="0" w:color="000000"/>
            </w:tcBorders>
            <w:shd w:val="clear" w:color="auto" w:fill="FFFFFF"/>
          </w:tcPr>
          <w:p w14:paraId="6F49F1D3" w14:textId="77777777" w:rsidR="00C5718F" w:rsidRDefault="009E6FB9">
            <w:pPr>
              <w:widowControl w:val="0"/>
              <w:suppressAutoHyphens w:val="0"/>
              <w:ind w:firstLine="0"/>
              <w:jc w:val="center"/>
              <w:rPr>
                <w:rFonts w:eastAsia="Times New Roman" w:cs="Times New Roman"/>
                <w:color w:val="000000"/>
                <w:sz w:val="2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2CF124F" w14:textId="77777777" w:rsidR="00C5718F" w:rsidRDefault="009E6FB9">
            <w:pPr>
              <w:widowControl w:val="0"/>
              <w:suppressAutoHyphens w:val="0"/>
              <w:ind w:firstLine="0"/>
              <w:jc w:val="center"/>
              <w:rPr>
                <w:rFonts w:eastAsia="Arial" w:cs="Times New Roman"/>
                <w:b/>
                <w:bCs/>
                <w:color w:val="000000"/>
                <w:sz w:val="20"/>
                <w:szCs w:val="20"/>
                <w:lang w:eastAsia="ru-RU" w:bidi="ru-RU"/>
              </w:rPr>
            </w:pPr>
            <w:hyperlink w:anchor="_Toc64458531">
              <w:r w:rsidR="00917B42">
                <w:rPr>
                  <w:rFonts w:eastAsia="Arial" w:cs="Times New Roman"/>
                  <w:color w:val="000000"/>
                  <w:sz w:val="20"/>
                  <w:szCs w:val="20"/>
                  <w:lang w:eastAsia="ru-RU" w:bidi="ru-RU"/>
                </w:rPr>
                <w:t xml:space="preserve">На сайте </w:t>
              </w:r>
              <w:r w:rsidR="00917B42">
                <w:rPr>
                  <w:rFonts w:eastAsia="Arial" w:cs="Times New Roman"/>
                  <w:b/>
                  <w:bCs/>
                  <w:color w:val="000000"/>
                  <w:sz w:val="20"/>
                  <w:szCs w:val="20"/>
                  <w:lang w:val="en-US" w:bidi="en-US"/>
                </w:rPr>
                <w:t>www</w:t>
              </w:r>
              <w:r w:rsidR="00917B42">
                <w:rPr>
                  <w:rFonts w:eastAsia="Arial" w:cs="Times New Roman"/>
                  <w:b/>
                  <w:bCs/>
                  <w:color w:val="000000"/>
                  <w:sz w:val="20"/>
                  <w:szCs w:val="20"/>
                  <w:lang w:bidi="en-US"/>
                </w:rPr>
                <w:t>.</w:t>
              </w:r>
              <w:proofErr w:type="spellStart"/>
              <w:r w:rsidR="00917B42">
                <w:rPr>
                  <w:rFonts w:eastAsia="Arial" w:cs="Times New Roman"/>
                  <w:b/>
                  <w:bCs/>
                  <w:color w:val="000000"/>
                  <w:sz w:val="20"/>
                  <w:szCs w:val="20"/>
                  <w:lang w:val="en-US" w:bidi="en-US"/>
                </w:rPr>
                <w:t>vzljot</w:t>
              </w:r>
              <w:proofErr w:type="spellEnd"/>
              <w:r w:rsidR="00917B42">
                <w:rPr>
                  <w:rFonts w:eastAsia="Arial" w:cs="Times New Roman"/>
                  <w:b/>
                  <w:bCs/>
                  <w:color w:val="000000"/>
                  <w:sz w:val="20"/>
                  <w:szCs w:val="20"/>
                  <w:lang w:bidi="en-US"/>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Arial" w:cs="Times New Roman"/>
                  <w:b/>
                  <w:bCs/>
                  <w:color w:val="000000"/>
                  <w:sz w:val="20"/>
                  <w:szCs w:val="20"/>
                  <w:lang w:val="en-US" w:bidi="en-US"/>
                </w:rPr>
                <w:t>ru</w:t>
              </w:r>
              <w:r w:rsidR="00917B42">
                <w:rPr>
                  <w:webHidden/>
                </w:rPr>
                <w:fldChar w:fldCharType="end"/>
              </w:r>
            </w:hyperlink>
          </w:p>
        </w:tc>
      </w:tr>
    </w:tbl>
    <w:p w14:paraId="197E5DDA" w14:textId="77777777" w:rsidR="00C5718F" w:rsidRDefault="009E6FB9">
      <w:pPr>
        <w:widowControl w:val="0"/>
        <w:suppressAutoHyphens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FE34485" w14:textId="77777777" w:rsidR="00C5718F" w:rsidRDefault="009E6FB9">
      <w:pPr>
        <w:widowControl w:val="0"/>
        <w:suppressAutoHyphens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Учет поверхностного стока ведется в соответствии с Правилами, утвержденными городской думой, расчетным способом учитываются площади абонентов, площади водонепроницаемых поверхностей и фактически выпавших осадков.</w:t>
        </w:r>
        <w:r w:rsidR="00917B42">
          <w:rPr>
            <w:webHidden/>
          </w:rPr>
          <w:fldChar w:fldCharType="end"/>
        </w:r>
      </w:hyperlink>
    </w:p>
    <w:p w14:paraId="6CC8715D" w14:textId="77777777" w:rsidR="00C5718F" w:rsidRDefault="009E6FB9">
      <w:pPr>
        <w:widowControl w:val="0"/>
        <w:suppressAutoHyphens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rPr>
          <w:t xml:space="preserve">Дальнейшее развитие коммерческого учета сточных вод будет, осуществляется в соответствии с федеральным законом «О водоснабжении и водоотведении» № 416 от 07.12.2011г. </w:t>
        </w:r>
        <w:r w:rsidR="00917B42">
          <w:rPr>
            <w:webHidden/>
          </w:rPr>
          <w:fldChar w:fldCharType="end"/>
        </w:r>
      </w:hyperlink>
    </w:p>
    <w:p w14:paraId="60B1EED3" w14:textId="77777777" w:rsidR="00C5718F" w:rsidRDefault="009E6FB9">
      <w:pPr>
        <w:widowControl w:val="0"/>
        <w:suppressAutoHyphens w:val="0"/>
        <w:rPr>
          <w:rFonts w:eastAsia="Times New Roman"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524002D" w14:textId="77777777" w:rsidR="00C5718F" w:rsidRDefault="009E6FB9">
      <w:pPr>
        <w:keepNext/>
        <w:keepLines/>
        <w:numPr>
          <w:ilvl w:val="2"/>
          <w:numId w:val="21"/>
        </w:numPr>
        <w:suppressAutoHyphens w:val="0"/>
        <w:ind w:left="567" w:firstLine="993"/>
        <w:outlineLvl w:val="2"/>
        <w:rPr>
          <w:rFonts w:eastAsia="Calibri"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bCs/>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городскому поселению с выделением зон дефицитов и резервов производственных мощностей</w:t>
        </w:r>
        <w:r w:rsidR="00917B42">
          <w:rPr>
            <w:webHidden/>
          </w:rPr>
          <w:fldChar w:fldCharType="end"/>
        </w:r>
      </w:hyperlink>
    </w:p>
    <w:p w14:paraId="71278AEC"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5097201"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Данные по балансам поступления сточных вод за последние 3 года представлены в таблице 2.2.4-1.</w:t>
        </w:r>
        <w:r w:rsidR="00917B42">
          <w:rPr>
            <w:webHidden/>
          </w:rPr>
          <w:fldChar w:fldCharType="end"/>
        </w:r>
      </w:hyperlink>
    </w:p>
    <w:p w14:paraId="266743FE"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2A82084" w14:textId="77777777" w:rsidR="00C5718F" w:rsidRDefault="009E6FB9">
      <w:pPr>
        <w:suppressAutoHyphens w:val="0"/>
        <w:rPr>
          <w:rFonts w:cs="Times New Roman"/>
        </w:rPr>
      </w:pPr>
      <w:hyperlink w:anchor="_Toc64458531">
        <w:r w:rsidR="00917B42">
          <w:rPr>
            <w:rFonts w:cs="Times New Roman"/>
            <w:b/>
          </w:rPr>
          <w:t>Таблица 2.2.4-1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 Балансы поступления сточных вод в централизованную систему водоотведения за последние 3 года</w:t>
        </w:r>
        <w:r w:rsidR="00917B42">
          <w:rPr>
            <w:webHidden/>
          </w:rPr>
          <w:fldChar w:fldCharType="end"/>
        </w:r>
      </w:hyperlink>
    </w:p>
    <w:p w14:paraId="66F45F76"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7FF2734"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9911" w:type="dxa"/>
        <w:tblLayout w:type="fixed"/>
        <w:tblLook w:val="04A0" w:firstRow="1" w:lastRow="0" w:firstColumn="1" w:lastColumn="0" w:noHBand="0" w:noVBand="1"/>
      </w:tblPr>
      <w:tblGrid>
        <w:gridCol w:w="454"/>
        <w:gridCol w:w="3705"/>
        <w:gridCol w:w="1411"/>
        <w:gridCol w:w="706"/>
        <w:gridCol w:w="813"/>
        <w:gridCol w:w="707"/>
        <w:gridCol w:w="703"/>
        <w:gridCol w:w="710"/>
        <w:gridCol w:w="702"/>
      </w:tblGrid>
      <w:tr w:rsidR="00C5718F" w14:paraId="516C490F"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 w:type="dxa"/>
            <w:vMerge w:val="restart"/>
          </w:tcPr>
          <w:p w14:paraId="228FE0F7"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w:t>
              </w:r>
              <w:r w:rsidR="00917B42">
                <w:rPr>
                  <w:webHidden/>
                </w:rPr>
                <w:fldChar w:fldCharType="end"/>
              </w:r>
            </w:hyperlink>
          </w:p>
          <w:p w14:paraId="04B62CDD"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п/п</w:t>
              </w:r>
              <w:r w:rsidR="00917B42">
                <w:rPr>
                  <w:webHidden/>
                </w:rPr>
                <w:fldChar w:fldCharType="end"/>
              </w:r>
            </w:hyperlink>
          </w:p>
        </w:tc>
        <w:tc>
          <w:tcPr>
            <w:tcW w:w="3705" w:type="dxa"/>
            <w:vMerge w:val="restart"/>
          </w:tcPr>
          <w:p w14:paraId="5BE3D88D"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Наименование</w:t>
              </w:r>
              <w:r w:rsidR="00917B42">
                <w:rPr>
                  <w:webHidden/>
                </w:rPr>
                <w:fldChar w:fldCharType="end"/>
              </w:r>
            </w:hyperlink>
          </w:p>
        </w:tc>
        <w:tc>
          <w:tcPr>
            <w:tcW w:w="1411" w:type="dxa"/>
            <w:vMerge w:val="restart"/>
          </w:tcPr>
          <w:p w14:paraId="4EF770E3"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Единица измерения</w:t>
              </w:r>
              <w:r w:rsidR="00917B42">
                <w:rPr>
                  <w:webHidden/>
                </w:rPr>
                <w:fldChar w:fldCharType="end"/>
              </w:r>
            </w:hyperlink>
          </w:p>
        </w:tc>
        <w:tc>
          <w:tcPr>
            <w:tcW w:w="1519" w:type="dxa"/>
            <w:gridSpan w:val="2"/>
          </w:tcPr>
          <w:p w14:paraId="05B2A23D"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2019 г.</w:t>
              </w:r>
              <w:r w:rsidR="00917B42">
                <w:rPr>
                  <w:webHidden/>
                </w:rPr>
                <w:fldChar w:fldCharType="end"/>
              </w:r>
            </w:hyperlink>
          </w:p>
        </w:tc>
        <w:tc>
          <w:tcPr>
            <w:tcW w:w="1410" w:type="dxa"/>
            <w:gridSpan w:val="2"/>
          </w:tcPr>
          <w:p w14:paraId="3106B59C"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2020 г.</w:t>
              </w:r>
              <w:r w:rsidR="00917B42">
                <w:rPr>
                  <w:webHidden/>
                </w:rPr>
                <w:fldChar w:fldCharType="end"/>
              </w:r>
            </w:hyperlink>
          </w:p>
        </w:tc>
        <w:tc>
          <w:tcPr>
            <w:tcW w:w="1412" w:type="dxa"/>
            <w:gridSpan w:val="2"/>
          </w:tcPr>
          <w:p w14:paraId="6971E508"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2021 г.</w:t>
              </w:r>
              <w:r w:rsidR="00917B42">
                <w:rPr>
                  <w:webHidden/>
                </w:rPr>
                <w:fldChar w:fldCharType="end"/>
              </w:r>
            </w:hyperlink>
          </w:p>
        </w:tc>
      </w:tr>
      <w:tr w:rsidR="00C5718F" w14:paraId="409CD525" w14:textId="77777777">
        <w:trPr>
          <w:trHeight w:val="20"/>
        </w:trPr>
        <w:tc>
          <w:tcPr>
            <w:cnfStyle w:val="001000000000" w:firstRow="0" w:lastRow="0" w:firstColumn="1" w:lastColumn="0" w:oddVBand="0" w:evenVBand="0" w:oddHBand="0" w:evenHBand="0" w:firstRowFirstColumn="0" w:firstRowLastColumn="0" w:lastRowFirstColumn="0" w:lastRowLastColumn="0"/>
            <w:tcW w:w="453" w:type="dxa"/>
            <w:vMerge/>
          </w:tcPr>
          <w:p w14:paraId="423BA688" w14:textId="77777777" w:rsidR="00C5718F" w:rsidRDefault="009E6FB9">
            <w:pPr>
              <w:widowControl w:val="0"/>
              <w:suppressAutoHyphens w:val="0"/>
              <w:ind w:firstLine="0"/>
              <w:jc w:val="center"/>
              <w:rPr>
                <w:rFonts w:eastAsia="Times New Roman" w:cs="Times New Roman"/>
                <w:b/>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05" w:type="dxa"/>
            <w:vMerge/>
          </w:tcPr>
          <w:p w14:paraId="0570805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411" w:type="dxa"/>
            <w:vMerge/>
          </w:tcPr>
          <w:p w14:paraId="47F7F6F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06" w:type="dxa"/>
          </w:tcPr>
          <w:p w14:paraId="0EC9995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Cs w:val="20"/>
                  <w:lang w:eastAsia="ru-RU"/>
                </w:rPr>
                <w:t>план</w:t>
              </w:r>
              <w:r w:rsidR="00917B42">
                <w:rPr>
                  <w:webHidden/>
                </w:rPr>
                <w:fldChar w:fldCharType="end"/>
              </w:r>
            </w:hyperlink>
          </w:p>
        </w:tc>
        <w:tc>
          <w:tcPr>
            <w:tcW w:w="813" w:type="dxa"/>
          </w:tcPr>
          <w:p w14:paraId="670CD9B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Cs w:val="20"/>
                  <w:lang w:eastAsia="ru-RU"/>
                </w:rPr>
                <w:t>факт</w:t>
              </w:r>
              <w:r w:rsidR="00917B42">
                <w:rPr>
                  <w:webHidden/>
                </w:rPr>
                <w:fldChar w:fldCharType="end"/>
              </w:r>
            </w:hyperlink>
          </w:p>
        </w:tc>
        <w:tc>
          <w:tcPr>
            <w:tcW w:w="707" w:type="dxa"/>
          </w:tcPr>
          <w:p w14:paraId="7308973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Cs w:val="20"/>
                  <w:lang w:eastAsia="ru-RU"/>
                </w:rPr>
                <w:t>план</w:t>
              </w:r>
              <w:r w:rsidR="00917B42">
                <w:rPr>
                  <w:webHidden/>
                </w:rPr>
                <w:fldChar w:fldCharType="end"/>
              </w:r>
            </w:hyperlink>
          </w:p>
        </w:tc>
        <w:tc>
          <w:tcPr>
            <w:tcW w:w="703" w:type="dxa"/>
          </w:tcPr>
          <w:p w14:paraId="2B9E2E7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Cs w:val="20"/>
                  <w:lang w:eastAsia="ru-RU"/>
                </w:rPr>
                <w:t>факт</w:t>
              </w:r>
              <w:r w:rsidR="00917B42">
                <w:rPr>
                  <w:webHidden/>
                </w:rPr>
                <w:fldChar w:fldCharType="end"/>
              </w:r>
            </w:hyperlink>
          </w:p>
        </w:tc>
        <w:tc>
          <w:tcPr>
            <w:tcW w:w="710" w:type="dxa"/>
          </w:tcPr>
          <w:p w14:paraId="6E694D1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Cs w:val="20"/>
                  <w:lang w:eastAsia="ru-RU"/>
                </w:rPr>
                <w:t>план</w:t>
              </w:r>
              <w:r w:rsidR="00917B42">
                <w:rPr>
                  <w:webHidden/>
                </w:rPr>
                <w:fldChar w:fldCharType="end"/>
              </w:r>
            </w:hyperlink>
          </w:p>
        </w:tc>
        <w:tc>
          <w:tcPr>
            <w:tcW w:w="702" w:type="dxa"/>
          </w:tcPr>
          <w:p w14:paraId="58BF5E9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Cs w:val="20"/>
                  <w:lang w:eastAsia="ru-RU"/>
                </w:rPr>
                <w:t>факт</w:t>
              </w:r>
              <w:r w:rsidR="00917B42">
                <w:rPr>
                  <w:webHidden/>
                </w:rPr>
                <w:fldChar w:fldCharType="end"/>
              </w:r>
            </w:hyperlink>
          </w:p>
        </w:tc>
      </w:tr>
      <w:tr w:rsidR="00C5718F" w14:paraId="61818A24" w14:textId="77777777">
        <w:trPr>
          <w:trHeight w:val="20"/>
        </w:trPr>
        <w:tc>
          <w:tcPr>
            <w:cnfStyle w:val="001000000000" w:firstRow="0" w:lastRow="0" w:firstColumn="1" w:lastColumn="0" w:oddVBand="0" w:evenVBand="0" w:oddHBand="0" w:evenHBand="0" w:firstRowFirstColumn="0" w:firstRowLastColumn="0" w:lastRowFirstColumn="0" w:lastRowLastColumn="0"/>
            <w:tcW w:w="453" w:type="dxa"/>
          </w:tcPr>
          <w:p w14:paraId="5BA9C3CE"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w:t>
              </w:r>
              <w:r w:rsidR="00917B42">
                <w:rPr>
                  <w:webHidden/>
                </w:rPr>
                <w:fldChar w:fldCharType="end"/>
              </w:r>
            </w:hyperlink>
          </w:p>
        </w:tc>
        <w:tc>
          <w:tcPr>
            <w:tcW w:w="3705" w:type="dxa"/>
          </w:tcPr>
          <w:p w14:paraId="1AC9AE1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Прием сточных вод</w:t>
              </w:r>
              <w:r w:rsidR="00917B42">
                <w:rPr>
                  <w:webHidden/>
                </w:rPr>
                <w:fldChar w:fldCharType="end"/>
              </w:r>
            </w:hyperlink>
          </w:p>
        </w:tc>
        <w:tc>
          <w:tcPr>
            <w:tcW w:w="1411" w:type="dxa"/>
          </w:tcPr>
          <w:p w14:paraId="4628BD0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06" w:type="dxa"/>
          </w:tcPr>
          <w:p w14:paraId="23E8045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1145,62</w:t>
              </w:r>
              <w:r w:rsidR="00917B42">
                <w:rPr>
                  <w:webHidden/>
                </w:rPr>
                <w:fldChar w:fldCharType="end"/>
              </w:r>
            </w:hyperlink>
          </w:p>
        </w:tc>
        <w:tc>
          <w:tcPr>
            <w:tcW w:w="813" w:type="dxa"/>
          </w:tcPr>
          <w:p w14:paraId="16FA644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1458,08</w:t>
              </w:r>
              <w:r w:rsidR="00917B42">
                <w:rPr>
                  <w:webHidden/>
                </w:rPr>
                <w:fldChar w:fldCharType="end"/>
              </w:r>
            </w:hyperlink>
          </w:p>
        </w:tc>
        <w:tc>
          <w:tcPr>
            <w:tcW w:w="707" w:type="dxa"/>
          </w:tcPr>
          <w:p w14:paraId="1EE6C5C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1160,62</w:t>
              </w:r>
              <w:r w:rsidR="00917B42">
                <w:rPr>
                  <w:webHidden/>
                </w:rPr>
                <w:fldChar w:fldCharType="end"/>
              </w:r>
            </w:hyperlink>
          </w:p>
        </w:tc>
        <w:tc>
          <w:tcPr>
            <w:tcW w:w="703" w:type="dxa"/>
          </w:tcPr>
          <w:p w14:paraId="163D202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1481,61</w:t>
              </w:r>
              <w:r w:rsidR="00917B42">
                <w:rPr>
                  <w:webHidden/>
                </w:rPr>
                <w:fldChar w:fldCharType="end"/>
              </w:r>
            </w:hyperlink>
          </w:p>
        </w:tc>
        <w:tc>
          <w:tcPr>
            <w:tcW w:w="710" w:type="dxa"/>
          </w:tcPr>
          <w:p w14:paraId="42085ED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1545,25</w:t>
              </w:r>
              <w:r w:rsidR="00917B42">
                <w:rPr>
                  <w:webHidden/>
                </w:rPr>
                <w:fldChar w:fldCharType="end"/>
              </w:r>
            </w:hyperlink>
          </w:p>
        </w:tc>
        <w:tc>
          <w:tcPr>
            <w:tcW w:w="702" w:type="dxa"/>
          </w:tcPr>
          <w:p w14:paraId="562B986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1506,19</w:t>
              </w:r>
              <w:r w:rsidR="00917B42">
                <w:rPr>
                  <w:webHidden/>
                </w:rPr>
                <w:fldChar w:fldCharType="end"/>
              </w:r>
            </w:hyperlink>
          </w:p>
        </w:tc>
      </w:tr>
      <w:tr w:rsidR="00C5718F" w14:paraId="258B4EA7" w14:textId="77777777">
        <w:trPr>
          <w:trHeight w:val="20"/>
        </w:trPr>
        <w:tc>
          <w:tcPr>
            <w:cnfStyle w:val="001000000000" w:firstRow="0" w:lastRow="0" w:firstColumn="1" w:lastColumn="0" w:oddVBand="0" w:evenVBand="0" w:oddHBand="0" w:evenHBand="0" w:firstRowFirstColumn="0" w:firstRowLastColumn="0" w:lastRowFirstColumn="0" w:lastRowLastColumn="0"/>
            <w:tcW w:w="453" w:type="dxa"/>
          </w:tcPr>
          <w:p w14:paraId="419D7D2A"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w:t>
              </w:r>
              <w:r w:rsidR="00917B42">
                <w:rPr>
                  <w:webHidden/>
                </w:rPr>
                <w:fldChar w:fldCharType="end"/>
              </w:r>
            </w:hyperlink>
          </w:p>
        </w:tc>
        <w:tc>
          <w:tcPr>
            <w:tcW w:w="3705" w:type="dxa"/>
          </w:tcPr>
          <w:p w14:paraId="51D7984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Объем сточных вод, принятых у абонентов</w:t>
              </w:r>
              <w:r w:rsidR="00917B42">
                <w:rPr>
                  <w:webHidden/>
                </w:rPr>
                <w:fldChar w:fldCharType="end"/>
              </w:r>
            </w:hyperlink>
          </w:p>
        </w:tc>
        <w:tc>
          <w:tcPr>
            <w:tcW w:w="1411" w:type="dxa"/>
          </w:tcPr>
          <w:p w14:paraId="56FA152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тыс. куб. м</w:t>
              </w:r>
              <w:r w:rsidR="00917B42">
                <w:rPr>
                  <w:webHidden/>
                </w:rPr>
                <w:fldChar w:fldCharType="end"/>
              </w:r>
            </w:hyperlink>
          </w:p>
        </w:tc>
        <w:tc>
          <w:tcPr>
            <w:tcW w:w="706" w:type="dxa"/>
          </w:tcPr>
          <w:p w14:paraId="530AD4A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1145,62</w:t>
              </w:r>
              <w:r w:rsidR="00917B42">
                <w:rPr>
                  <w:webHidden/>
                </w:rPr>
                <w:fldChar w:fldCharType="end"/>
              </w:r>
            </w:hyperlink>
          </w:p>
        </w:tc>
        <w:tc>
          <w:tcPr>
            <w:tcW w:w="813" w:type="dxa"/>
          </w:tcPr>
          <w:p w14:paraId="618C25A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1458,08</w:t>
              </w:r>
              <w:r w:rsidR="00917B42">
                <w:rPr>
                  <w:webHidden/>
                </w:rPr>
                <w:fldChar w:fldCharType="end"/>
              </w:r>
            </w:hyperlink>
          </w:p>
        </w:tc>
        <w:tc>
          <w:tcPr>
            <w:tcW w:w="707" w:type="dxa"/>
          </w:tcPr>
          <w:p w14:paraId="588DCA4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1160,62</w:t>
              </w:r>
              <w:r w:rsidR="00917B42">
                <w:rPr>
                  <w:webHidden/>
                </w:rPr>
                <w:fldChar w:fldCharType="end"/>
              </w:r>
            </w:hyperlink>
          </w:p>
        </w:tc>
        <w:tc>
          <w:tcPr>
            <w:tcW w:w="703" w:type="dxa"/>
          </w:tcPr>
          <w:p w14:paraId="5296696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1481,61</w:t>
              </w:r>
              <w:r w:rsidR="00917B42">
                <w:rPr>
                  <w:webHidden/>
                </w:rPr>
                <w:fldChar w:fldCharType="end"/>
              </w:r>
            </w:hyperlink>
          </w:p>
        </w:tc>
        <w:tc>
          <w:tcPr>
            <w:tcW w:w="710" w:type="dxa"/>
          </w:tcPr>
          <w:p w14:paraId="6F574DB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1545,25</w:t>
              </w:r>
              <w:r w:rsidR="00917B42">
                <w:rPr>
                  <w:webHidden/>
                </w:rPr>
                <w:fldChar w:fldCharType="end"/>
              </w:r>
            </w:hyperlink>
          </w:p>
        </w:tc>
        <w:tc>
          <w:tcPr>
            <w:tcW w:w="702" w:type="dxa"/>
          </w:tcPr>
          <w:p w14:paraId="034C6A0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1506,19</w:t>
              </w:r>
              <w:r w:rsidR="00917B42">
                <w:rPr>
                  <w:webHidden/>
                </w:rPr>
                <w:fldChar w:fldCharType="end"/>
              </w:r>
            </w:hyperlink>
          </w:p>
        </w:tc>
      </w:tr>
      <w:tr w:rsidR="00C5718F" w14:paraId="06CE5D94" w14:textId="77777777">
        <w:trPr>
          <w:trHeight w:val="20"/>
        </w:trPr>
        <w:tc>
          <w:tcPr>
            <w:cnfStyle w:val="001000000000" w:firstRow="0" w:lastRow="0" w:firstColumn="1" w:lastColumn="0" w:oddVBand="0" w:evenVBand="0" w:oddHBand="0" w:evenHBand="0" w:firstRowFirstColumn="0" w:firstRowLastColumn="0" w:lastRowFirstColumn="0" w:lastRowLastColumn="0"/>
            <w:tcW w:w="453" w:type="dxa"/>
          </w:tcPr>
          <w:p w14:paraId="6C552F8A"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1.2.</w:t>
              </w:r>
              <w:r w:rsidR="00917B42">
                <w:rPr>
                  <w:webHidden/>
                </w:rPr>
                <w:fldChar w:fldCharType="end"/>
              </w:r>
            </w:hyperlink>
          </w:p>
        </w:tc>
        <w:tc>
          <w:tcPr>
            <w:tcW w:w="3705" w:type="dxa"/>
          </w:tcPr>
          <w:p w14:paraId="1B0DADE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от абонентов, которым установлены тарифы</w:t>
              </w:r>
              <w:r w:rsidR="00917B42">
                <w:rPr>
                  <w:webHidden/>
                </w:rPr>
                <w:fldChar w:fldCharType="end"/>
              </w:r>
            </w:hyperlink>
          </w:p>
        </w:tc>
        <w:tc>
          <w:tcPr>
            <w:tcW w:w="1411" w:type="dxa"/>
          </w:tcPr>
          <w:p w14:paraId="76D6536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тыс. куб. м</w:t>
              </w:r>
              <w:r w:rsidR="00917B42">
                <w:rPr>
                  <w:webHidden/>
                </w:rPr>
                <w:fldChar w:fldCharType="end"/>
              </w:r>
            </w:hyperlink>
          </w:p>
        </w:tc>
        <w:tc>
          <w:tcPr>
            <w:tcW w:w="706" w:type="dxa"/>
          </w:tcPr>
          <w:p w14:paraId="174AB5B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1145,62</w:t>
              </w:r>
              <w:r w:rsidR="00917B42">
                <w:rPr>
                  <w:webHidden/>
                </w:rPr>
                <w:fldChar w:fldCharType="end"/>
              </w:r>
            </w:hyperlink>
          </w:p>
        </w:tc>
        <w:tc>
          <w:tcPr>
            <w:tcW w:w="813" w:type="dxa"/>
          </w:tcPr>
          <w:p w14:paraId="282A0DE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1458,08</w:t>
              </w:r>
              <w:r w:rsidR="00917B42">
                <w:rPr>
                  <w:webHidden/>
                </w:rPr>
                <w:fldChar w:fldCharType="end"/>
              </w:r>
            </w:hyperlink>
          </w:p>
        </w:tc>
        <w:tc>
          <w:tcPr>
            <w:tcW w:w="707" w:type="dxa"/>
          </w:tcPr>
          <w:p w14:paraId="70649B1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1160,62</w:t>
              </w:r>
              <w:r w:rsidR="00917B42">
                <w:rPr>
                  <w:webHidden/>
                </w:rPr>
                <w:fldChar w:fldCharType="end"/>
              </w:r>
            </w:hyperlink>
          </w:p>
        </w:tc>
        <w:tc>
          <w:tcPr>
            <w:tcW w:w="703" w:type="dxa"/>
          </w:tcPr>
          <w:p w14:paraId="5E9E3CA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1481,61</w:t>
              </w:r>
              <w:r w:rsidR="00917B42">
                <w:rPr>
                  <w:webHidden/>
                </w:rPr>
                <w:fldChar w:fldCharType="end"/>
              </w:r>
            </w:hyperlink>
          </w:p>
        </w:tc>
        <w:tc>
          <w:tcPr>
            <w:tcW w:w="710" w:type="dxa"/>
          </w:tcPr>
          <w:p w14:paraId="7789021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1545,25</w:t>
              </w:r>
              <w:r w:rsidR="00917B42">
                <w:rPr>
                  <w:webHidden/>
                </w:rPr>
                <w:fldChar w:fldCharType="end"/>
              </w:r>
            </w:hyperlink>
          </w:p>
        </w:tc>
        <w:tc>
          <w:tcPr>
            <w:tcW w:w="702" w:type="dxa"/>
          </w:tcPr>
          <w:p w14:paraId="5E232EF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1506,19</w:t>
              </w:r>
              <w:r w:rsidR="00917B42">
                <w:rPr>
                  <w:webHidden/>
                </w:rPr>
                <w:fldChar w:fldCharType="end"/>
              </w:r>
            </w:hyperlink>
          </w:p>
        </w:tc>
      </w:tr>
      <w:tr w:rsidR="00C5718F" w14:paraId="1EC61BF2" w14:textId="77777777">
        <w:trPr>
          <w:trHeight w:val="20"/>
        </w:trPr>
        <w:tc>
          <w:tcPr>
            <w:cnfStyle w:val="001000000000" w:firstRow="0" w:lastRow="0" w:firstColumn="1" w:lastColumn="0" w:oddVBand="0" w:evenVBand="0" w:oddHBand="0" w:evenHBand="0" w:firstRowFirstColumn="0" w:firstRowLastColumn="0" w:lastRowFirstColumn="0" w:lastRowLastColumn="0"/>
            <w:tcW w:w="453" w:type="dxa"/>
          </w:tcPr>
          <w:p w14:paraId="35E8BD0D"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1.2.1</w:t>
              </w:r>
              <w:r w:rsidR="00917B42">
                <w:rPr>
                  <w:webHidden/>
                </w:rPr>
                <w:fldChar w:fldCharType="end"/>
              </w:r>
            </w:hyperlink>
          </w:p>
        </w:tc>
        <w:tc>
          <w:tcPr>
            <w:tcW w:w="3705" w:type="dxa"/>
          </w:tcPr>
          <w:p w14:paraId="3CA95DB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от других абонентов</w:t>
              </w:r>
              <w:r w:rsidR="00917B42">
                <w:rPr>
                  <w:webHidden/>
                </w:rPr>
                <w:fldChar w:fldCharType="end"/>
              </w:r>
            </w:hyperlink>
          </w:p>
        </w:tc>
        <w:tc>
          <w:tcPr>
            <w:tcW w:w="1411" w:type="dxa"/>
          </w:tcPr>
          <w:p w14:paraId="487DD01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тыс. куб. м</w:t>
              </w:r>
              <w:r w:rsidR="00917B42">
                <w:rPr>
                  <w:webHidden/>
                </w:rPr>
                <w:fldChar w:fldCharType="end"/>
              </w:r>
            </w:hyperlink>
          </w:p>
        </w:tc>
        <w:tc>
          <w:tcPr>
            <w:tcW w:w="706" w:type="dxa"/>
          </w:tcPr>
          <w:p w14:paraId="1DA5A1B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22,30</w:t>
              </w:r>
              <w:r w:rsidR="00917B42">
                <w:rPr>
                  <w:webHidden/>
                </w:rPr>
                <w:fldChar w:fldCharType="end"/>
              </w:r>
            </w:hyperlink>
          </w:p>
        </w:tc>
        <w:tc>
          <w:tcPr>
            <w:tcW w:w="813" w:type="dxa"/>
          </w:tcPr>
          <w:p w14:paraId="763966E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30,18</w:t>
              </w:r>
              <w:r w:rsidR="00917B42">
                <w:rPr>
                  <w:webHidden/>
                </w:rPr>
                <w:fldChar w:fldCharType="end"/>
              </w:r>
            </w:hyperlink>
          </w:p>
        </w:tc>
        <w:tc>
          <w:tcPr>
            <w:tcW w:w="707" w:type="dxa"/>
          </w:tcPr>
          <w:p w14:paraId="132EB1E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23,48</w:t>
              </w:r>
              <w:r w:rsidR="00917B42">
                <w:rPr>
                  <w:webHidden/>
                </w:rPr>
                <w:fldChar w:fldCharType="end"/>
              </w:r>
            </w:hyperlink>
          </w:p>
        </w:tc>
        <w:tc>
          <w:tcPr>
            <w:tcW w:w="703" w:type="dxa"/>
          </w:tcPr>
          <w:p w14:paraId="016C6F2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27,74</w:t>
              </w:r>
              <w:r w:rsidR="00917B42">
                <w:rPr>
                  <w:webHidden/>
                </w:rPr>
                <w:fldChar w:fldCharType="end"/>
              </w:r>
            </w:hyperlink>
          </w:p>
        </w:tc>
        <w:tc>
          <w:tcPr>
            <w:tcW w:w="710" w:type="dxa"/>
          </w:tcPr>
          <w:p w14:paraId="37F0B21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46,02</w:t>
              </w:r>
              <w:r w:rsidR="00917B42">
                <w:rPr>
                  <w:webHidden/>
                </w:rPr>
                <w:fldChar w:fldCharType="end"/>
              </w:r>
            </w:hyperlink>
          </w:p>
        </w:tc>
        <w:tc>
          <w:tcPr>
            <w:tcW w:w="702" w:type="dxa"/>
          </w:tcPr>
          <w:p w14:paraId="27EBDE91"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14,65</w:t>
              </w:r>
              <w:r w:rsidR="00917B42">
                <w:rPr>
                  <w:webHidden/>
                </w:rPr>
                <w:fldChar w:fldCharType="end"/>
              </w:r>
            </w:hyperlink>
          </w:p>
        </w:tc>
      </w:tr>
      <w:tr w:rsidR="00C5718F" w14:paraId="0E6CFF62" w14:textId="77777777">
        <w:trPr>
          <w:trHeight w:val="20"/>
        </w:trPr>
        <w:tc>
          <w:tcPr>
            <w:cnfStyle w:val="001000000000" w:firstRow="0" w:lastRow="0" w:firstColumn="1" w:lastColumn="0" w:oddVBand="0" w:evenVBand="0" w:oddHBand="0" w:evenHBand="0" w:firstRowFirstColumn="0" w:firstRowLastColumn="0" w:lastRowFirstColumn="0" w:lastRowLastColumn="0"/>
            <w:tcW w:w="453" w:type="dxa"/>
          </w:tcPr>
          <w:p w14:paraId="312AE064"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1.3</w:t>
              </w:r>
              <w:r w:rsidR="00917B42">
                <w:rPr>
                  <w:webHidden/>
                </w:rPr>
                <w:fldChar w:fldCharType="end"/>
              </w:r>
            </w:hyperlink>
          </w:p>
        </w:tc>
        <w:tc>
          <w:tcPr>
            <w:tcW w:w="3705" w:type="dxa"/>
          </w:tcPr>
          <w:p w14:paraId="54EF2F1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у прочих абонентов, в том числе:</w:t>
              </w:r>
              <w:r w:rsidR="00917B42">
                <w:rPr>
                  <w:webHidden/>
                </w:rPr>
                <w:fldChar w:fldCharType="end"/>
              </w:r>
            </w:hyperlink>
          </w:p>
        </w:tc>
        <w:tc>
          <w:tcPr>
            <w:tcW w:w="1411" w:type="dxa"/>
          </w:tcPr>
          <w:p w14:paraId="76EFAD7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тыс. куб. м</w:t>
              </w:r>
              <w:r w:rsidR="00917B42">
                <w:rPr>
                  <w:webHidden/>
                </w:rPr>
                <w:fldChar w:fldCharType="end"/>
              </w:r>
            </w:hyperlink>
          </w:p>
        </w:tc>
        <w:tc>
          <w:tcPr>
            <w:tcW w:w="706" w:type="dxa"/>
          </w:tcPr>
          <w:p w14:paraId="63DDF1E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1123,32</w:t>
              </w:r>
              <w:r w:rsidR="00917B42">
                <w:rPr>
                  <w:webHidden/>
                </w:rPr>
                <w:fldChar w:fldCharType="end"/>
              </w:r>
            </w:hyperlink>
          </w:p>
        </w:tc>
        <w:tc>
          <w:tcPr>
            <w:tcW w:w="813" w:type="dxa"/>
          </w:tcPr>
          <w:p w14:paraId="54966F7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1427,90</w:t>
              </w:r>
              <w:r w:rsidR="00917B42">
                <w:rPr>
                  <w:webHidden/>
                </w:rPr>
                <w:fldChar w:fldCharType="end"/>
              </w:r>
            </w:hyperlink>
          </w:p>
        </w:tc>
        <w:tc>
          <w:tcPr>
            <w:tcW w:w="707" w:type="dxa"/>
          </w:tcPr>
          <w:p w14:paraId="2A3E9FF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1137,14</w:t>
              </w:r>
              <w:r w:rsidR="00917B42">
                <w:rPr>
                  <w:webHidden/>
                </w:rPr>
                <w:fldChar w:fldCharType="end"/>
              </w:r>
            </w:hyperlink>
          </w:p>
        </w:tc>
        <w:tc>
          <w:tcPr>
            <w:tcW w:w="703" w:type="dxa"/>
          </w:tcPr>
          <w:p w14:paraId="3F8C878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1453,87</w:t>
              </w:r>
              <w:r w:rsidR="00917B42">
                <w:rPr>
                  <w:webHidden/>
                </w:rPr>
                <w:fldChar w:fldCharType="end"/>
              </w:r>
            </w:hyperlink>
          </w:p>
        </w:tc>
        <w:tc>
          <w:tcPr>
            <w:tcW w:w="710" w:type="dxa"/>
          </w:tcPr>
          <w:p w14:paraId="0D37042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1499,23</w:t>
              </w:r>
              <w:r w:rsidR="00917B42">
                <w:rPr>
                  <w:webHidden/>
                </w:rPr>
                <w:fldChar w:fldCharType="end"/>
              </w:r>
            </w:hyperlink>
          </w:p>
        </w:tc>
        <w:tc>
          <w:tcPr>
            <w:tcW w:w="702" w:type="dxa"/>
          </w:tcPr>
          <w:p w14:paraId="12A63C8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1491,54</w:t>
              </w:r>
              <w:r w:rsidR="00917B42">
                <w:rPr>
                  <w:webHidden/>
                </w:rPr>
                <w:fldChar w:fldCharType="end"/>
              </w:r>
            </w:hyperlink>
          </w:p>
        </w:tc>
      </w:tr>
      <w:tr w:rsidR="00C5718F" w14:paraId="0E356667" w14:textId="77777777">
        <w:trPr>
          <w:trHeight w:val="20"/>
        </w:trPr>
        <w:tc>
          <w:tcPr>
            <w:cnfStyle w:val="001000000000" w:firstRow="0" w:lastRow="0" w:firstColumn="1" w:lastColumn="0" w:oddVBand="0" w:evenVBand="0" w:oddHBand="0" w:evenHBand="0" w:firstRowFirstColumn="0" w:firstRowLastColumn="0" w:lastRowFirstColumn="0" w:lastRowLastColumn="0"/>
            <w:tcW w:w="453" w:type="dxa"/>
          </w:tcPr>
          <w:p w14:paraId="068DFB24"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1.3.1</w:t>
              </w:r>
              <w:r w:rsidR="00917B42">
                <w:rPr>
                  <w:webHidden/>
                </w:rPr>
                <w:fldChar w:fldCharType="end"/>
              </w:r>
            </w:hyperlink>
          </w:p>
        </w:tc>
        <w:tc>
          <w:tcPr>
            <w:tcW w:w="3705" w:type="dxa"/>
          </w:tcPr>
          <w:p w14:paraId="0FE851D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категория абонентов 1</w:t>
              </w:r>
              <w:r w:rsidR="00917B42">
                <w:rPr>
                  <w:webHidden/>
                </w:rPr>
                <w:fldChar w:fldCharType="end"/>
              </w:r>
            </w:hyperlink>
          </w:p>
        </w:tc>
        <w:tc>
          <w:tcPr>
            <w:tcW w:w="1411" w:type="dxa"/>
          </w:tcPr>
          <w:p w14:paraId="5E97B28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тыс. куб. м</w:t>
              </w:r>
              <w:r w:rsidR="00917B42">
                <w:rPr>
                  <w:webHidden/>
                </w:rPr>
                <w:fldChar w:fldCharType="end"/>
              </w:r>
            </w:hyperlink>
          </w:p>
        </w:tc>
        <w:tc>
          <w:tcPr>
            <w:tcW w:w="706" w:type="dxa"/>
          </w:tcPr>
          <w:p w14:paraId="7CA93C6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554,21</w:t>
              </w:r>
              <w:r w:rsidR="00917B42">
                <w:rPr>
                  <w:webHidden/>
                </w:rPr>
                <w:fldChar w:fldCharType="end"/>
              </w:r>
            </w:hyperlink>
          </w:p>
        </w:tc>
        <w:tc>
          <w:tcPr>
            <w:tcW w:w="813" w:type="dxa"/>
          </w:tcPr>
          <w:p w14:paraId="037E7D2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742,77</w:t>
              </w:r>
              <w:r w:rsidR="00917B42">
                <w:rPr>
                  <w:webHidden/>
                </w:rPr>
                <w:fldChar w:fldCharType="end"/>
              </w:r>
            </w:hyperlink>
          </w:p>
        </w:tc>
        <w:tc>
          <w:tcPr>
            <w:tcW w:w="707" w:type="dxa"/>
          </w:tcPr>
          <w:p w14:paraId="26941D4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578,32</w:t>
              </w:r>
              <w:r w:rsidR="00917B42">
                <w:rPr>
                  <w:webHidden/>
                </w:rPr>
                <w:fldChar w:fldCharType="end"/>
              </w:r>
            </w:hyperlink>
          </w:p>
        </w:tc>
        <w:tc>
          <w:tcPr>
            <w:tcW w:w="703" w:type="dxa"/>
          </w:tcPr>
          <w:p w14:paraId="1B33298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796,96</w:t>
              </w:r>
              <w:r w:rsidR="00917B42">
                <w:rPr>
                  <w:webHidden/>
                </w:rPr>
                <w:fldChar w:fldCharType="end"/>
              </w:r>
            </w:hyperlink>
          </w:p>
        </w:tc>
        <w:tc>
          <w:tcPr>
            <w:tcW w:w="710" w:type="dxa"/>
          </w:tcPr>
          <w:p w14:paraId="14CCA42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779,92</w:t>
              </w:r>
              <w:r w:rsidR="00917B42">
                <w:rPr>
                  <w:webHidden/>
                </w:rPr>
                <w:fldChar w:fldCharType="end"/>
              </w:r>
            </w:hyperlink>
          </w:p>
        </w:tc>
        <w:tc>
          <w:tcPr>
            <w:tcW w:w="702" w:type="dxa"/>
          </w:tcPr>
          <w:p w14:paraId="09C2B8B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829,65</w:t>
              </w:r>
              <w:r w:rsidR="00917B42">
                <w:rPr>
                  <w:webHidden/>
                </w:rPr>
                <w:fldChar w:fldCharType="end"/>
              </w:r>
            </w:hyperlink>
          </w:p>
        </w:tc>
      </w:tr>
      <w:tr w:rsidR="00C5718F" w14:paraId="09D90862" w14:textId="77777777">
        <w:trPr>
          <w:trHeight w:val="20"/>
        </w:trPr>
        <w:tc>
          <w:tcPr>
            <w:cnfStyle w:val="001000000000" w:firstRow="0" w:lastRow="0" w:firstColumn="1" w:lastColumn="0" w:oddVBand="0" w:evenVBand="0" w:oddHBand="0" w:evenHBand="0" w:firstRowFirstColumn="0" w:firstRowLastColumn="0" w:lastRowFirstColumn="0" w:lastRowLastColumn="0"/>
            <w:tcW w:w="453" w:type="dxa"/>
          </w:tcPr>
          <w:p w14:paraId="31A6450D"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1.3.2</w:t>
              </w:r>
              <w:r w:rsidR="00917B42">
                <w:rPr>
                  <w:webHidden/>
                </w:rPr>
                <w:fldChar w:fldCharType="end"/>
              </w:r>
            </w:hyperlink>
          </w:p>
        </w:tc>
        <w:tc>
          <w:tcPr>
            <w:tcW w:w="3705" w:type="dxa"/>
          </w:tcPr>
          <w:p w14:paraId="52B3D01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категория абонентов 2</w:t>
              </w:r>
              <w:r w:rsidR="00917B42">
                <w:rPr>
                  <w:webHidden/>
                </w:rPr>
                <w:fldChar w:fldCharType="end"/>
              </w:r>
            </w:hyperlink>
          </w:p>
        </w:tc>
        <w:tc>
          <w:tcPr>
            <w:tcW w:w="1411" w:type="dxa"/>
          </w:tcPr>
          <w:p w14:paraId="5742464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тыс. куб. м</w:t>
              </w:r>
              <w:r w:rsidR="00917B42">
                <w:rPr>
                  <w:webHidden/>
                </w:rPr>
                <w:fldChar w:fldCharType="end"/>
              </w:r>
            </w:hyperlink>
          </w:p>
        </w:tc>
        <w:tc>
          <w:tcPr>
            <w:tcW w:w="706" w:type="dxa"/>
          </w:tcPr>
          <w:p w14:paraId="248E5E9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150,16</w:t>
              </w:r>
              <w:r w:rsidR="00917B42">
                <w:rPr>
                  <w:webHidden/>
                </w:rPr>
                <w:fldChar w:fldCharType="end"/>
              </w:r>
            </w:hyperlink>
          </w:p>
        </w:tc>
        <w:tc>
          <w:tcPr>
            <w:tcW w:w="813" w:type="dxa"/>
          </w:tcPr>
          <w:p w14:paraId="04D0AAE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129,14</w:t>
              </w:r>
              <w:r w:rsidR="00917B42">
                <w:rPr>
                  <w:webHidden/>
                </w:rPr>
                <w:fldChar w:fldCharType="end"/>
              </w:r>
            </w:hyperlink>
          </w:p>
        </w:tc>
        <w:tc>
          <w:tcPr>
            <w:tcW w:w="707" w:type="dxa"/>
          </w:tcPr>
          <w:p w14:paraId="5439B2D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151,25</w:t>
              </w:r>
              <w:r w:rsidR="00917B42">
                <w:rPr>
                  <w:webHidden/>
                </w:rPr>
                <w:fldChar w:fldCharType="end"/>
              </w:r>
            </w:hyperlink>
          </w:p>
        </w:tc>
        <w:tc>
          <w:tcPr>
            <w:tcW w:w="703" w:type="dxa"/>
          </w:tcPr>
          <w:p w14:paraId="448EC82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113,03</w:t>
              </w:r>
              <w:r w:rsidR="00917B42">
                <w:rPr>
                  <w:webHidden/>
                </w:rPr>
                <w:fldChar w:fldCharType="end"/>
              </w:r>
            </w:hyperlink>
          </w:p>
        </w:tc>
        <w:tc>
          <w:tcPr>
            <w:tcW w:w="710" w:type="dxa"/>
          </w:tcPr>
          <w:p w14:paraId="34A18F8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135,63</w:t>
              </w:r>
              <w:r w:rsidR="00917B42">
                <w:rPr>
                  <w:webHidden/>
                </w:rPr>
                <w:fldChar w:fldCharType="end"/>
              </w:r>
            </w:hyperlink>
          </w:p>
        </w:tc>
        <w:tc>
          <w:tcPr>
            <w:tcW w:w="702" w:type="dxa"/>
          </w:tcPr>
          <w:p w14:paraId="350B341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113,32</w:t>
              </w:r>
              <w:r w:rsidR="00917B42">
                <w:rPr>
                  <w:webHidden/>
                </w:rPr>
                <w:fldChar w:fldCharType="end"/>
              </w:r>
            </w:hyperlink>
          </w:p>
        </w:tc>
      </w:tr>
      <w:tr w:rsidR="00C5718F" w14:paraId="52AFF819" w14:textId="77777777">
        <w:trPr>
          <w:trHeight w:val="20"/>
        </w:trPr>
        <w:tc>
          <w:tcPr>
            <w:cnfStyle w:val="001000000000" w:firstRow="0" w:lastRow="0" w:firstColumn="1" w:lastColumn="0" w:oddVBand="0" w:evenVBand="0" w:oddHBand="0" w:evenHBand="0" w:firstRowFirstColumn="0" w:firstRowLastColumn="0" w:lastRowFirstColumn="0" w:lastRowLastColumn="0"/>
            <w:tcW w:w="453" w:type="dxa"/>
          </w:tcPr>
          <w:p w14:paraId="66233E6A"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1.3.3</w:t>
              </w:r>
              <w:r w:rsidR="00917B42">
                <w:rPr>
                  <w:webHidden/>
                </w:rPr>
                <w:fldChar w:fldCharType="end"/>
              </w:r>
            </w:hyperlink>
          </w:p>
        </w:tc>
        <w:tc>
          <w:tcPr>
            <w:tcW w:w="3705" w:type="dxa"/>
          </w:tcPr>
          <w:p w14:paraId="711E45C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категория абонентов n</w:t>
              </w:r>
              <w:r w:rsidR="00917B42">
                <w:rPr>
                  <w:webHidden/>
                </w:rPr>
                <w:fldChar w:fldCharType="end"/>
              </w:r>
            </w:hyperlink>
          </w:p>
        </w:tc>
        <w:tc>
          <w:tcPr>
            <w:tcW w:w="1411" w:type="dxa"/>
          </w:tcPr>
          <w:p w14:paraId="31685C0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тыс. куб. м</w:t>
              </w:r>
              <w:r w:rsidR="00917B42">
                <w:rPr>
                  <w:webHidden/>
                </w:rPr>
                <w:fldChar w:fldCharType="end"/>
              </w:r>
            </w:hyperlink>
          </w:p>
        </w:tc>
        <w:tc>
          <w:tcPr>
            <w:tcW w:w="706" w:type="dxa"/>
          </w:tcPr>
          <w:p w14:paraId="0BA060B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418,95</w:t>
              </w:r>
              <w:r w:rsidR="00917B42">
                <w:rPr>
                  <w:webHidden/>
                </w:rPr>
                <w:fldChar w:fldCharType="end"/>
              </w:r>
            </w:hyperlink>
          </w:p>
        </w:tc>
        <w:tc>
          <w:tcPr>
            <w:tcW w:w="813" w:type="dxa"/>
          </w:tcPr>
          <w:p w14:paraId="22AB78A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555,98</w:t>
              </w:r>
              <w:r w:rsidR="00917B42">
                <w:rPr>
                  <w:webHidden/>
                </w:rPr>
                <w:fldChar w:fldCharType="end"/>
              </w:r>
            </w:hyperlink>
          </w:p>
        </w:tc>
        <w:tc>
          <w:tcPr>
            <w:tcW w:w="707" w:type="dxa"/>
          </w:tcPr>
          <w:p w14:paraId="2740FB5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407,57</w:t>
              </w:r>
              <w:r w:rsidR="00917B42">
                <w:rPr>
                  <w:webHidden/>
                </w:rPr>
                <w:fldChar w:fldCharType="end"/>
              </w:r>
            </w:hyperlink>
          </w:p>
        </w:tc>
        <w:tc>
          <w:tcPr>
            <w:tcW w:w="703" w:type="dxa"/>
          </w:tcPr>
          <w:p w14:paraId="02F6C31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543,88</w:t>
              </w:r>
              <w:r w:rsidR="00917B42">
                <w:rPr>
                  <w:webHidden/>
                </w:rPr>
                <w:fldChar w:fldCharType="end"/>
              </w:r>
            </w:hyperlink>
          </w:p>
        </w:tc>
        <w:tc>
          <w:tcPr>
            <w:tcW w:w="710" w:type="dxa"/>
          </w:tcPr>
          <w:p w14:paraId="4FA75A0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583,68</w:t>
              </w:r>
              <w:r w:rsidR="00917B42">
                <w:rPr>
                  <w:webHidden/>
                </w:rPr>
                <w:fldChar w:fldCharType="end"/>
              </w:r>
            </w:hyperlink>
          </w:p>
        </w:tc>
        <w:tc>
          <w:tcPr>
            <w:tcW w:w="702" w:type="dxa"/>
          </w:tcPr>
          <w:p w14:paraId="6236282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548,57</w:t>
              </w:r>
              <w:r w:rsidR="00917B42">
                <w:rPr>
                  <w:webHidden/>
                </w:rPr>
                <w:fldChar w:fldCharType="end"/>
              </w:r>
            </w:hyperlink>
          </w:p>
        </w:tc>
      </w:tr>
      <w:tr w:rsidR="00C5718F" w14:paraId="759F0C3C" w14:textId="77777777">
        <w:trPr>
          <w:trHeight w:val="20"/>
        </w:trPr>
        <w:tc>
          <w:tcPr>
            <w:cnfStyle w:val="001000000000" w:firstRow="0" w:lastRow="0" w:firstColumn="1" w:lastColumn="0" w:oddVBand="0" w:evenVBand="0" w:oddHBand="0" w:evenHBand="0" w:firstRowFirstColumn="0" w:firstRowLastColumn="0" w:lastRowFirstColumn="0" w:lastRowLastColumn="0"/>
            <w:tcW w:w="453" w:type="dxa"/>
          </w:tcPr>
          <w:p w14:paraId="43CDC84C"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w:t>
              </w:r>
              <w:r w:rsidR="00917B42">
                <w:rPr>
                  <w:webHidden/>
                </w:rPr>
                <w:fldChar w:fldCharType="end"/>
              </w:r>
            </w:hyperlink>
          </w:p>
        </w:tc>
        <w:tc>
          <w:tcPr>
            <w:tcW w:w="3705" w:type="dxa"/>
          </w:tcPr>
          <w:p w14:paraId="4889F70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Объем транспортируемых сточных вод</w:t>
              </w:r>
              <w:r w:rsidR="00917B42">
                <w:rPr>
                  <w:webHidden/>
                </w:rPr>
                <w:fldChar w:fldCharType="end"/>
              </w:r>
            </w:hyperlink>
          </w:p>
        </w:tc>
        <w:tc>
          <w:tcPr>
            <w:tcW w:w="1411" w:type="dxa"/>
          </w:tcPr>
          <w:p w14:paraId="6FD7C00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тыс. куб. м</w:t>
              </w:r>
              <w:r w:rsidR="00917B42">
                <w:rPr>
                  <w:webHidden/>
                </w:rPr>
                <w:fldChar w:fldCharType="end"/>
              </w:r>
            </w:hyperlink>
          </w:p>
        </w:tc>
        <w:tc>
          <w:tcPr>
            <w:tcW w:w="706" w:type="dxa"/>
          </w:tcPr>
          <w:p w14:paraId="42EFCF7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1145,62</w:t>
              </w:r>
              <w:r w:rsidR="00917B42">
                <w:rPr>
                  <w:webHidden/>
                </w:rPr>
                <w:fldChar w:fldCharType="end"/>
              </w:r>
            </w:hyperlink>
          </w:p>
        </w:tc>
        <w:tc>
          <w:tcPr>
            <w:tcW w:w="813" w:type="dxa"/>
          </w:tcPr>
          <w:p w14:paraId="04F72E8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1458,08</w:t>
              </w:r>
              <w:r w:rsidR="00917B42">
                <w:rPr>
                  <w:webHidden/>
                </w:rPr>
                <w:fldChar w:fldCharType="end"/>
              </w:r>
            </w:hyperlink>
          </w:p>
        </w:tc>
        <w:tc>
          <w:tcPr>
            <w:tcW w:w="707" w:type="dxa"/>
          </w:tcPr>
          <w:p w14:paraId="19BF9A4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1160,62</w:t>
              </w:r>
              <w:r w:rsidR="00917B42">
                <w:rPr>
                  <w:webHidden/>
                </w:rPr>
                <w:fldChar w:fldCharType="end"/>
              </w:r>
            </w:hyperlink>
          </w:p>
        </w:tc>
        <w:tc>
          <w:tcPr>
            <w:tcW w:w="703" w:type="dxa"/>
          </w:tcPr>
          <w:p w14:paraId="668F3F7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1481,61</w:t>
              </w:r>
              <w:r w:rsidR="00917B42">
                <w:rPr>
                  <w:webHidden/>
                </w:rPr>
                <w:fldChar w:fldCharType="end"/>
              </w:r>
            </w:hyperlink>
          </w:p>
        </w:tc>
        <w:tc>
          <w:tcPr>
            <w:tcW w:w="710" w:type="dxa"/>
          </w:tcPr>
          <w:p w14:paraId="208344C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1545,25</w:t>
              </w:r>
              <w:r w:rsidR="00917B42">
                <w:rPr>
                  <w:webHidden/>
                </w:rPr>
                <w:fldChar w:fldCharType="end"/>
              </w:r>
            </w:hyperlink>
          </w:p>
        </w:tc>
        <w:tc>
          <w:tcPr>
            <w:tcW w:w="702" w:type="dxa"/>
          </w:tcPr>
          <w:p w14:paraId="66F239C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1506,19</w:t>
              </w:r>
              <w:r w:rsidR="00917B42">
                <w:rPr>
                  <w:webHidden/>
                </w:rPr>
                <w:fldChar w:fldCharType="end"/>
              </w:r>
            </w:hyperlink>
          </w:p>
        </w:tc>
      </w:tr>
      <w:tr w:rsidR="00C5718F" w14:paraId="303888CB" w14:textId="77777777">
        <w:trPr>
          <w:trHeight w:val="20"/>
        </w:trPr>
        <w:tc>
          <w:tcPr>
            <w:cnfStyle w:val="001000000000" w:firstRow="0" w:lastRow="0" w:firstColumn="1" w:lastColumn="0" w:oddVBand="0" w:evenVBand="0" w:oddHBand="0" w:evenHBand="0" w:firstRowFirstColumn="0" w:firstRowLastColumn="0" w:lastRowFirstColumn="0" w:lastRowLastColumn="0"/>
            <w:tcW w:w="453" w:type="dxa"/>
          </w:tcPr>
          <w:p w14:paraId="71A5598C"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2.1</w:t>
              </w:r>
              <w:r w:rsidR="00917B42">
                <w:rPr>
                  <w:webHidden/>
                </w:rPr>
                <w:fldChar w:fldCharType="end"/>
              </w:r>
            </w:hyperlink>
          </w:p>
        </w:tc>
        <w:tc>
          <w:tcPr>
            <w:tcW w:w="3705" w:type="dxa"/>
          </w:tcPr>
          <w:p w14:paraId="6F69448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На собственные очистные сооружения</w:t>
              </w:r>
              <w:r w:rsidR="00917B42">
                <w:rPr>
                  <w:webHidden/>
                </w:rPr>
                <w:fldChar w:fldCharType="end"/>
              </w:r>
            </w:hyperlink>
          </w:p>
        </w:tc>
        <w:tc>
          <w:tcPr>
            <w:tcW w:w="1411" w:type="dxa"/>
          </w:tcPr>
          <w:p w14:paraId="34769B7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тыс. куб. м</w:t>
              </w:r>
              <w:r w:rsidR="00917B42">
                <w:rPr>
                  <w:webHidden/>
                </w:rPr>
                <w:fldChar w:fldCharType="end"/>
              </w:r>
            </w:hyperlink>
          </w:p>
        </w:tc>
        <w:tc>
          <w:tcPr>
            <w:tcW w:w="706" w:type="dxa"/>
          </w:tcPr>
          <w:p w14:paraId="4537663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1145,62</w:t>
              </w:r>
              <w:r w:rsidR="00917B42">
                <w:rPr>
                  <w:webHidden/>
                </w:rPr>
                <w:fldChar w:fldCharType="end"/>
              </w:r>
            </w:hyperlink>
          </w:p>
        </w:tc>
        <w:tc>
          <w:tcPr>
            <w:tcW w:w="813" w:type="dxa"/>
          </w:tcPr>
          <w:p w14:paraId="7959567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1458,08</w:t>
              </w:r>
              <w:r w:rsidR="00917B42">
                <w:rPr>
                  <w:webHidden/>
                </w:rPr>
                <w:fldChar w:fldCharType="end"/>
              </w:r>
            </w:hyperlink>
          </w:p>
        </w:tc>
        <w:tc>
          <w:tcPr>
            <w:tcW w:w="707" w:type="dxa"/>
          </w:tcPr>
          <w:p w14:paraId="7356470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1160,62</w:t>
              </w:r>
              <w:r w:rsidR="00917B42">
                <w:rPr>
                  <w:webHidden/>
                </w:rPr>
                <w:fldChar w:fldCharType="end"/>
              </w:r>
            </w:hyperlink>
          </w:p>
        </w:tc>
        <w:tc>
          <w:tcPr>
            <w:tcW w:w="703" w:type="dxa"/>
          </w:tcPr>
          <w:p w14:paraId="4FEFBBD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1481,61</w:t>
              </w:r>
              <w:r w:rsidR="00917B42">
                <w:rPr>
                  <w:webHidden/>
                </w:rPr>
                <w:fldChar w:fldCharType="end"/>
              </w:r>
            </w:hyperlink>
          </w:p>
        </w:tc>
        <w:tc>
          <w:tcPr>
            <w:tcW w:w="710" w:type="dxa"/>
          </w:tcPr>
          <w:p w14:paraId="3B073C3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1545,25</w:t>
              </w:r>
              <w:r w:rsidR="00917B42">
                <w:rPr>
                  <w:webHidden/>
                </w:rPr>
                <w:fldChar w:fldCharType="end"/>
              </w:r>
            </w:hyperlink>
          </w:p>
        </w:tc>
        <w:tc>
          <w:tcPr>
            <w:tcW w:w="702" w:type="dxa"/>
          </w:tcPr>
          <w:p w14:paraId="1F9EF56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1506,19</w:t>
              </w:r>
              <w:r w:rsidR="00917B42">
                <w:rPr>
                  <w:webHidden/>
                </w:rPr>
                <w:fldChar w:fldCharType="end"/>
              </w:r>
            </w:hyperlink>
          </w:p>
        </w:tc>
      </w:tr>
      <w:tr w:rsidR="00C5718F" w14:paraId="6115305B" w14:textId="77777777">
        <w:trPr>
          <w:trHeight w:val="20"/>
        </w:trPr>
        <w:tc>
          <w:tcPr>
            <w:cnfStyle w:val="001000000000" w:firstRow="0" w:lastRow="0" w:firstColumn="1" w:lastColumn="0" w:oddVBand="0" w:evenVBand="0" w:oddHBand="0" w:evenHBand="0" w:firstRowFirstColumn="0" w:firstRowLastColumn="0" w:lastRowFirstColumn="0" w:lastRowLastColumn="0"/>
            <w:tcW w:w="453" w:type="dxa"/>
          </w:tcPr>
          <w:p w14:paraId="03E4A592"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2.2</w:t>
              </w:r>
              <w:r w:rsidR="00917B42">
                <w:rPr>
                  <w:webHidden/>
                </w:rPr>
                <w:fldChar w:fldCharType="end"/>
              </w:r>
            </w:hyperlink>
          </w:p>
        </w:tc>
        <w:tc>
          <w:tcPr>
            <w:tcW w:w="3705" w:type="dxa"/>
          </w:tcPr>
          <w:p w14:paraId="75B0930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Другим организациям</w:t>
              </w:r>
              <w:r w:rsidR="00917B42">
                <w:rPr>
                  <w:webHidden/>
                </w:rPr>
                <w:fldChar w:fldCharType="end"/>
              </w:r>
            </w:hyperlink>
          </w:p>
        </w:tc>
        <w:tc>
          <w:tcPr>
            <w:tcW w:w="1411" w:type="dxa"/>
          </w:tcPr>
          <w:p w14:paraId="1204535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тыс. куб. м</w:t>
              </w:r>
              <w:r w:rsidR="00917B42">
                <w:rPr>
                  <w:webHidden/>
                </w:rPr>
                <w:fldChar w:fldCharType="end"/>
              </w:r>
            </w:hyperlink>
          </w:p>
        </w:tc>
        <w:tc>
          <w:tcPr>
            <w:tcW w:w="706" w:type="dxa"/>
          </w:tcPr>
          <w:p w14:paraId="4AFE49F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w:t>
              </w:r>
              <w:r w:rsidR="00917B42">
                <w:rPr>
                  <w:webHidden/>
                </w:rPr>
                <w:fldChar w:fldCharType="end"/>
              </w:r>
            </w:hyperlink>
          </w:p>
        </w:tc>
        <w:tc>
          <w:tcPr>
            <w:tcW w:w="813" w:type="dxa"/>
          </w:tcPr>
          <w:p w14:paraId="18691B6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w:t>
              </w:r>
              <w:r w:rsidR="00917B42">
                <w:rPr>
                  <w:webHidden/>
                </w:rPr>
                <w:fldChar w:fldCharType="end"/>
              </w:r>
            </w:hyperlink>
          </w:p>
        </w:tc>
        <w:tc>
          <w:tcPr>
            <w:tcW w:w="707" w:type="dxa"/>
          </w:tcPr>
          <w:p w14:paraId="134DADA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w:t>
              </w:r>
              <w:r w:rsidR="00917B42">
                <w:rPr>
                  <w:webHidden/>
                </w:rPr>
                <w:fldChar w:fldCharType="end"/>
              </w:r>
            </w:hyperlink>
          </w:p>
        </w:tc>
        <w:tc>
          <w:tcPr>
            <w:tcW w:w="703" w:type="dxa"/>
          </w:tcPr>
          <w:p w14:paraId="260C2BC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w:t>
              </w:r>
              <w:r w:rsidR="00917B42">
                <w:rPr>
                  <w:webHidden/>
                </w:rPr>
                <w:fldChar w:fldCharType="end"/>
              </w:r>
            </w:hyperlink>
          </w:p>
        </w:tc>
        <w:tc>
          <w:tcPr>
            <w:tcW w:w="710" w:type="dxa"/>
          </w:tcPr>
          <w:p w14:paraId="3BF81CA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w:t>
              </w:r>
              <w:r w:rsidR="00917B42">
                <w:rPr>
                  <w:webHidden/>
                </w:rPr>
                <w:fldChar w:fldCharType="end"/>
              </w:r>
            </w:hyperlink>
          </w:p>
        </w:tc>
        <w:tc>
          <w:tcPr>
            <w:tcW w:w="702" w:type="dxa"/>
          </w:tcPr>
          <w:p w14:paraId="3870F93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w:t>
              </w:r>
              <w:r w:rsidR="00917B42">
                <w:rPr>
                  <w:webHidden/>
                </w:rPr>
                <w:fldChar w:fldCharType="end"/>
              </w:r>
            </w:hyperlink>
          </w:p>
        </w:tc>
      </w:tr>
      <w:tr w:rsidR="00C5718F" w14:paraId="68525963" w14:textId="77777777">
        <w:trPr>
          <w:trHeight w:val="174"/>
        </w:trPr>
        <w:tc>
          <w:tcPr>
            <w:cnfStyle w:val="001000000000" w:firstRow="0" w:lastRow="0" w:firstColumn="1" w:lastColumn="0" w:oddVBand="0" w:evenVBand="0" w:oddHBand="0" w:evenHBand="0" w:firstRowFirstColumn="0" w:firstRowLastColumn="0" w:lastRowFirstColumn="0" w:lastRowLastColumn="0"/>
            <w:tcW w:w="453" w:type="dxa"/>
          </w:tcPr>
          <w:p w14:paraId="04ED058E"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w:t>
              </w:r>
              <w:r w:rsidR="00917B42">
                <w:rPr>
                  <w:webHidden/>
                </w:rPr>
                <w:fldChar w:fldCharType="end"/>
              </w:r>
            </w:hyperlink>
          </w:p>
        </w:tc>
        <w:tc>
          <w:tcPr>
            <w:tcW w:w="3705" w:type="dxa"/>
          </w:tcPr>
          <w:p w14:paraId="13FABAA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Объем сточных вод, поступивших на очистные сооружения</w:t>
              </w:r>
              <w:r w:rsidR="00917B42">
                <w:rPr>
                  <w:webHidden/>
                </w:rPr>
                <w:fldChar w:fldCharType="end"/>
              </w:r>
            </w:hyperlink>
          </w:p>
        </w:tc>
        <w:tc>
          <w:tcPr>
            <w:tcW w:w="1411" w:type="dxa"/>
          </w:tcPr>
          <w:p w14:paraId="14D8717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тыс. куб. м</w:t>
              </w:r>
              <w:r w:rsidR="00917B42">
                <w:rPr>
                  <w:webHidden/>
                </w:rPr>
                <w:fldChar w:fldCharType="end"/>
              </w:r>
            </w:hyperlink>
          </w:p>
        </w:tc>
        <w:tc>
          <w:tcPr>
            <w:tcW w:w="706" w:type="dxa"/>
          </w:tcPr>
          <w:p w14:paraId="4E869EC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1145,62</w:t>
              </w:r>
              <w:r w:rsidR="00917B42">
                <w:rPr>
                  <w:webHidden/>
                </w:rPr>
                <w:fldChar w:fldCharType="end"/>
              </w:r>
            </w:hyperlink>
          </w:p>
        </w:tc>
        <w:tc>
          <w:tcPr>
            <w:tcW w:w="813" w:type="dxa"/>
          </w:tcPr>
          <w:p w14:paraId="1D8708E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2808,16</w:t>
              </w:r>
              <w:r w:rsidR="00917B42">
                <w:rPr>
                  <w:webHidden/>
                </w:rPr>
                <w:fldChar w:fldCharType="end"/>
              </w:r>
            </w:hyperlink>
          </w:p>
        </w:tc>
        <w:tc>
          <w:tcPr>
            <w:tcW w:w="707" w:type="dxa"/>
          </w:tcPr>
          <w:p w14:paraId="606C2A2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1160,62</w:t>
              </w:r>
              <w:r w:rsidR="00917B42">
                <w:rPr>
                  <w:webHidden/>
                </w:rPr>
                <w:fldChar w:fldCharType="end"/>
              </w:r>
            </w:hyperlink>
          </w:p>
        </w:tc>
        <w:tc>
          <w:tcPr>
            <w:tcW w:w="703" w:type="dxa"/>
          </w:tcPr>
          <w:p w14:paraId="3099FD8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1481,61</w:t>
              </w:r>
              <w:r w:rsidR="00917B42">
                <w:rPr>
                  <w:webHidden/>
                </w:rPr>
                <w:fldChar w:fldCharType="end"/>
              </w:r>
            </w:hyperlink>
          </w:p>
        </w:tc>
        <w:tc>
          <w:tcPr>
            <w:tcW w:w="710" w:type="dxa"/>
          </w:tcPr>
          <w:p w14:paraId="1E9FD1F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1545,25</w:t>
              </w:r>
              <w:r w:rsidR="00917B42">
                <w:rPr>
                  <w:webHidden/>
                </w:rPr>
                <w:fldChar w:fldCharType="end"/>
              </w:r>
            </w:hyperlink>
          </w:p>
        </w:tc>
        <w:tc>
          <w:tcPr>
            <w:tcW w:w="702" w:type="dxa"/>
          </w:tcPr>
          <w:p w14:paraId="7447248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1506,19</w:t>
              </w:r>
              <w:r w:rsidR="00917B42">
                <w:rPr>
                  <w:webHidden/>
                </w:rPr>
                <w:fldChar w:fldCharType="end"/>
              </w:r>
            </w:hyperlink>
          </w:p>
        </w:tc>
      </w:tr>
      <w:tr w:rsidR="00C5718F" w14:paraId="7D8D3255" w14:textId="77777777">
        <w:trPr>
          <w:trHeight w:val="20"/>
        </w:trPr>
        <w:tc>
          <w:tcPr>
            <w:cnfStyle w:val="001000000000" w:firstRow="0" w:lastRow="0" w:firstColumn="1" w:lastColumn="0" w:oddVBand="0" w:evenVBand="0" w:oddHBand="0" w:evenHBand="0" w:firstRowFirstColumn="0" w:firstRowLastColumn="0" w:lastRowFirstColumn="0" w:lastRowLastColumn="0"/>
            <w:tcW w:w="453" w:type="dxa"/>
          </w:tcPr>
          <w:p w14:paraId="3A3C2A45"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3.1</w:t>
              </w:r>
              <w:r w:rsidR="00917B42">
                <w:rPr>
                  <w:webHidden/>
                </w:rPr>
                <w:fldChar w:fldCharType="end"/>
              </w:r>
            </w:hyperlink>
          </w:p>
        </w:tc>
        <w:tc>
          <w:tcPr>
            <w:tcW w:w="3705" w:type="dxa"/>
          </w:tcPr>
          <w:p w14:paraId="312E63D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Объем сточных вод, прошедших очистку</w:t>
              </w:r>
              <w:r w:rsidR="00917B42">
                <w:rPr>
                  <w:webHidden/>
                </w:rPr>
                <w:fldChar w:fldCharType="end"/>
              </w:r>
            </w:hyperlink>
          </w:p>
        </w:tc>
        <w:tc>
          <w:tcPr>
            <w:tcW w:w="1411" w:type="dxa"/>
          </w:tcPr>
          <w:p w14:paraId="5BB939F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млн. куб. м</w:t>
              </w:r>
              <w:r w:rsidR="00917B42">
                <w:rPr>
                  <w:webHidden/>
                </w:rPr>
                <w:fldChar w:fldCharType="end"/>
              </w:r>
            </w:hyperlink>
          </w:p>
        </w:tc>
        <w:tc>
          <w:tcPr>
            <w:tcW w:w="706" w:type="dxa"/>
          </w:tcPr>
          <w:p w14:paraId="6BF0E90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1145,62</w:t>
              </w:r>
              <w:r w:rsidR="00917B42">
                <w:rPr>
                  <w:webHidden/>
                </w:rPr>
                <w:fldChar w:fldCharType="end"/>
              </w:r>
            </w:hyperlink>
          </w:p>
        </w:tc>
        <w:tc>
          <w:tcPr>
            <w:tcW w:w="813" w:type="dxa"/>
          </w:tcPr>
          <w:p w14:paraId="1427C16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2808,16</w:t>
              </w:r>
              <w:r w:rsidR="00917B42">
                <w:rPr>
                  <w:webHidden/>
                </w:rPr>
                <w:fldChar w:fldCharType="end"/>
              </w:r>
            </w:hyperlink>
          </w:p>
        </w:tc>
        <w:tc>
          <w:tcPr>
            <w:tcW w:w="707" w:type="dxa"/>
          </w:tcPr>
          <w:p w14:paraId="54325D0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1160,62</w:t>
              </w:r>
              <w:r w:rsidR="00917B42">
                <w:rPr>
                  <w:webHidden/>
                </w:rPr>
                <w:fldChar w:fldCharType="end"/>
              </w:r>
            </w:hyperlink>
          </w:p>
        </w:tc>
        <w:tc>
          <w:tcPr>
            <w:tcW w:w="703" w:type="dxa"/>
          </w:tcPr>
          <w:p w14:paraId="2B270D7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1481,61</w:t>
              </w:r>
              <w:r w:rsidR="00917B42">
                <w:rPr>
                  <w:webHidden/>
                </w:rPr>
                <w:fldChar w:fldCharType="end"/>
              </w:r>
            </w:hyperlink>
          </w:p>
        </w:tc>
        <w:tc>
          <w:tcPr>
            <w:tcW w:w="710" w:type="dxa"/>
          </w:tcPr>
          <w:p w14:paraId="143C4BC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1545,25</w:t>
              </w:r>
              <w:r w:rsidR="00917B42">
                <w:rPr>
                  <w:webHidden/>
                </w:rPr>
                <w:fldChar w:fldCharType="end"/>
              </w:r>
            </w:hyperlink>
          </w:p>
        </w:tc>
        <w:tc>
          <w:tcPr>
            <w:tcW w:w="702" w:type="dxa"/>
          </w:tcPr>
          <w:p w14:paraId="6832BD1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1506,19</w:t>
              </w:r>
              <w:r w:rsidR="00917B42">
                <w:rPr>
                  <w:webHidden/>
                </w:rPr>
                <w:fldChar w:fldCharType="end"/>
              </w:r>
            </w:hyperlink>
          </w:p>
        </w:tc>
      </w:tr>
    </w:tbl>
    <w:p w14:paraId="2CD0E74F"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5468210"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CF87AC6" w14:textId="77777777" w:rsidR="00C5718F" w:rsidRDefault="009E6FB9">
      <w:pPr>
        <w:keepNext/>
        <w:keepLines/>
        <w:numPr>
          <w:ilvl w:val="2"/>
          <w:numId w:val="21"/>
        </w:numPr>
        <w:suppressAutoHyphens w:val="0"/>
        <w:ind w:firstLine="709"/>
        <w:outlineLvl w:val="2"/>
        <w:rPr>
          <w:rFonts w:eastAsia="Calibri"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bC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территории.</w:t>
        </w:r>
        <w:r w:rsidR="00917B42">
          <w:rPr>
            <w:webHidden/>
          </w:rPr>
          <w:fldChar w:fldCharType="end"/>
        </w:r>
      </w:hyperlink>
    </w:p>
    <w:p w14:paraId="438AEB66"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375905B"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При актуализации Схемы водоотведения г. Новошахтинска рассмотрены два сценария развития:</w:t>
        </w:r>
        <w:r w:rsidR="00917B42">
          <w:rPr>
            <w:webHidden/>
          </w:rPr>
          <w:fldChar w:fldCharType="end"/>
        </w:r>
      </w:hyperlink>
    </w:p>
    <w:p w14:paraId="102FC6E8" w14:textId="77777777" w:rsidR="00C5718F" w:rsidRDefault="009E6FB9">
      <w:pPr>
        <w:numPr>
          <w:ilvl w:val="0"/>
          <w:numId w:val="23"/>
        </w:numPr>
        <w:suppressAutoHyphens w:val="0"/>
        <w:ind w:left="0" w:firstLine="708"/>
        <w:contextualSpacing/>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Сценарий, учитывающий тенденцию на снижение численности населения в городском округе после 2020 года. </w:t>
        </w:r>
        <w:r w:rsidR="00917B42">
          <w:rPr>
            <w:webHidden/>
          </w:rPr>
          <w:fldChar w:fldCharType="end"/>
        </w:r>
      </w:hyperlink>
    </w:p>
    <w:p w14:paraId="13EE6F93" w14:textId="77777777" w:rsidR="00C5718F" w:rsidRDefault="009E6FB9">
      <w:pPr>
        <w:numPr>
          <w:ilvl w:val="0"/>
          <w:numId w:val="23"/>
        </w:numPr>
        <w:suppressAutoHyphens w:val="0"/>
        <w:ind w:left="0" w:firstLine="708"/>
        <w:contextualSpacing/>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Сценарий, с более благоприятным прогнозом, предполагающий сохранение численности населения на уровне 2020 года. </w:t>
        </w:r>
        <w:r w:rsidR="00917B42">
          <w:rPr>
            <w:webHidden/>
          </w:rPr>
          <w:fldChar w:fldCharType="end"/>
        </w:r>
      </w:hyperlink>
    </w:p>
    <w:p w14:paraId="3D3B2435"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Согласно существующей тенденции изменения численности населения г. Новошахтинск, по данным предоставленным администрацией - к 2020 году численность прогнозируется в размере – 108000 человек, а к 2021 году - 107700 человек. </w:t>
        </w:r>
        <w:r w:rsidR="00917B42">
          <w:rPr>
            <w:webHidden/>
          </w:rPr>
          <w:fldChar w:fldCharType="end"/>
        </w:r>
      </w:hyperlink>
    </w:p>
    <w:p w14:paraId="20E8DBE0"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Соответственно к 2029 году для рассмотрения перспективного поступления стоков по Сценарию 1 рассмотрена численность населения в количестве 101 790 человек.</w:t>
        </w:r>
        <w:r w:rsidR="00917B42">
          <w:rPr>
            <w:webHidden/>
          </w:rPr>
          <w:fldChar w:fldCharType="end"/>
        </w:r>
      </w:hyperlink>
    </w:p>
    <w:p w14:paraId="2047D2F4"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По Сценарию 2 численность населения остается неизменной по сравнению с 2020 годом и составляет 107 700 человек.</w:t>
        </w:r>
        <w:r w:rsidR="00917B42">
          <w:rPr>
            <w:webHidden/>
          </w:rPr>
          <w:fldChar w:fldCharType="end"/>
        </w:r>
      </w:hyperlink>
    </w:p>
    <w:p w14:paraId="7E74A56A" w14:textId="77777777" w:rsidR="00C5718F" w:rsidRDefault="009E6FB9">
      <w:pPr>
        <w:suppressAutoHyphens w:val="0"/>
        <w:ind w:firstLine="708"/>
        <w:rPr>
          <w:rFonts w:cs="Times New Roman"/>
        </w:rPr>
        <w:sectPr w:rsidR="00C5718F">
          <w:footerReference w:type="default" r:id="rId39"/>
          <w:pgSz w:w="11906" w:h="16838"/>
          <w:pgMar w:top="1134" w:right="851" w:bottom="851" w:left="1134" w:header="0" w:footer="708" w:gutter="0"/>
          <w:cols w:space="720"/>
          <w:formProt w:val="0"/>
          <w:docGrid w:linePitch="360"/>
        </w:sect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Данные по прогнозным балансам по Сценарию 1 и Сценарию 2 соответственно приведены в таблицах 2.2.5-1 и 2.2.5-2.</w:t>
        </w:r>
        <w:r w:rsidR="00917B42">
          <w:rPr>
            <w:webHidden/>
          </w:rPr>
          <w:fldChar w:fldCharType="end"/>
        </w:r>
      </w:hyperlink>
    </w:p>
    <w:p w14:paraId="5BFADE59" w14:textId="77777777" w:rsidR="00C5718F" w:rsidRDefault="009E6FB9">
      <w:pPr>
        <w:suppressAutoHyphens w:val="0"/>
        <w:ind w:firstLine="708"/>
        <w:rPr>
          <w:rFonts w:cs="Times New Roman"/>
        </w:rPr>
      </w:pPr>
      <w:hyperlink w:anchor="_Toc64458531">
        <w:r w:rsidR="00917B42">
          <w:rPr>
            <w:rFonts w:cs="Times New Roman"/>
            <w:b/>
          </w:rPr>
          <w:t xml:space="preserve">Таблица 2.2.5-1 –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Прогнозный баланс поступления стоков в централизованную систему водоотведения г. Новошахтинск при реализации Сценария 1</w:t>
        </w:r>
        <w:r w:rsidR="00917B42">
          <w:rPr>
            <w:webHidden/>
          </w:rPr>
          <w:fldChar w:fldCharType="end"/>
        </w:r>
      </w:hyperlink>
    </w:p>
    <w:p w14:paraId="4230EC80"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5000" w:type="pct"/>
        <w:tblLayout w:type="fixed"/>
        <w:tblLook w:val="04A0" w:firstRow="1" w:lastRow="0" w:firstColumn="1" w:lastColumn="0" w:noHBand="0" w:noVBand="1"/>
      </w:tblPr>
      <w:tblGrid>
        <w:gridCol w:w="2565"/>
        <w:gridCol w:w="824"/>
        <w:gridCol w:w="827"/>
        <w:gridCol w:w="825"/>
        <w:gridCol w:w="827"/>
        <w:gridCol w:w="821"/>
        <w:gridCol w:w="825"/>
        <w:gridCol w:w="823"/>
        <w:gridCol w:w="823"/>
        <w:gridCol w:w="822"/>
        <w:gridCol w:w="822"/>
        <w:gridCol w:w="823"/>
        <w:gridCol w:w="824"/>
        <w:gridCol w:w="823"/>
        <w:gridCol w:w="823"/>
        <w:gridCol w:w="812"/>
      </w:tblGrid>
      <w:tr w:rsidR="00C5718F" w14:paraId="358D26E3"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4" w:type="dxa"/>
            <w:vMerge w:val="restart"/>
          </w:tcPr>
          <w:p w14:paraId="69EDC11D" w14:textId="77777777" w:rsidR="00C5718F" w:rsidRDefault="009E6FB9">
            <w:pPr>
              <w:widowControl w:val="0"/>
              <w:suppressAutoHyphens w:val="0"/>
              <w:ind w:firstLine="0"/>
              <w:jc w:val="center"/>
              <w:rPr>
                <w:rFonts w:eastAsia="Times New Roman" w:cs="Times New Roman"/>
                <w:bCs/>
                <w:color w:val="00000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color w:val="000000"/>
                  <w:szCs w:val="20"/>
                  <w:lang w:eastAsia="ru-RU"/>
                </w:rPr>
                <w:t>Вид потребителей</w:t>
              </w:r>
              <w:r w:rsidR="00917B42">
                <w:rPr>
                  <w:webHidden/>
                </w:rPr>
                <w:fldChar w:fldCharType="end"/>
              </w:r>
            </w:hyperlink>
          </w:p>
        </w:tc>
        <w:tc>
          <w:tcPr>
            <w:tcW w:w="12295" w:type="dxa"/>
            <w:gridSpan w:val="15"/>
          </w:tcPr>
          <w:p w14:paraId="611674D6"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color w:val="00000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color w:val="000000"/>
                  <w:szCs w:val="20"/>
                  <w:lang w:eastAsia="ru-RU"/>
                </w:rPr>
                <w:t>Объем стоков, м³</w:t>
              </w:r>
              <w:r w:rsidR="00917B42">
                <w:rPr>
                  <w:webHidden/>
                </w:rPr>
                <w:fldChar w:fldCharType="end"/>
              </w:r>
            </w:hyperlink>
          </w:p>
        </w:tc>
      </w:tr>
      <w:tr w:rsidR="00C5718F" w14:paraId="4FB71BD3" w14:textId="77777777">
        <w:trPr>
          <w:trHeight w:val="20"/>
        </w:trPr>
        <w:tc>
          <w:tcPr>
            <w:cnfStyle w:val="001000000000" w:firstRow="0" w:lastRow="0" w:firstColumn="1" w:lastColumn="0" w:oddVBand="0" w:evenVBand="0" w:oddHBand="0" w:evenHBand="0" w:firstRowFirstColumn="0" w:firstRowLastColumn="0" w:lastRowFirstColumn="0" w:lastRowLastColumn="0"/>
            <w:tcW w:w="2554" w:type="dxa"/>
            <w:vMerge/>
          </w:tcPr>
          <w:p w14:paraId="03199096" w14:textId="77777777" w:rsidR="00C5718F" w:rsidRDefault="009E6FB9">
            <w:pPr>
              <w:widowControl w:val="0"/>
              <w:suppressAutoHyphens w:val="0"/>
              <w:ind w:firstLine="0"/>
              <w:rPr>
                <w:rFonts w:eastAsia="Times New Roman" w:cs="Times New Roman"/>
                <w:b/>
                <w:bCs/>
                <w:color w:val="00000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20" w:type="dxa"/>
          </w:tcPr>
          <w:p w14:paraId="06CC6DD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2017г.</w:t>
              </w:r>
              <w:r w:rsidR="00917B42">
                <w:rPr>
                  <w:webHidden/>
                </w:rPr>
                <w:fldChar w:fldCharType="end"/>
              </w:r>
            </w:hyperlink>
          </w:p>
        </w:tc>
        <w:tc>
          <w:tcPr>
            <w:tcW w:w="823" w:type="dxa"/>
          </w:tcPr>
          <w:p w14:paraId="6B9F609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2018г.</w:t>
              </w:r>
              <w:r w:rsidR="00917B42">
                <w:rPr>
                  <w:webHidden/>
                </w:rPr>
                <w:fldChar w:fldCharType="end"/>
              </w:r>
            </w:hyperlink>
          </w:p>
        </w:tc>
        <w:tc>
          <w:tcPr>
            <w:tcW w:w="821" w:type="dxa"/>
          </w:tcPr>
          <w:p w14:paraId="5C48B51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2019г.</w:t>
              </w:r>
              <w:r w:rsidR="00917B42">
                <w:rPr>
                  <w:webHidden/>
                </w:rPr>
                <w:fldChar w:fldCharType="end"/>
              </w:r>
            </w:hyperlink>
          </w:p>
        </w:tc>
        <w:tc>
          <w:tcPr>
            <w:tcW w:w="823" w:type="dxa"/>
          </w:tcPr>
          <w:p w14:paraId="6C58323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2020г.</w:t>
              </w:r>
              <w:r w:rsidR="00917B42">
                <w:rPr>
                  <w:webHidden/>
                </w:rPr>
                <w:fldChar w:fldCharType="end"/>
              </w:r>
            </w:hyperlink>
          </w:p>
        </w:tc>
        <w:tc>
          <w:tcPr>
            <w:tcW w:w="818" w:type="dxa"/>
          </w:tcPr>
          <w:p w14:paraId="0E8B08F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Cs w:val="20"/>
                  <w:lang w:eastAsia="ru-RU"/>
                </w:rPr>
                <w:t>2021г.</w:t>
              </w:r>
              <w:r w:rsidR="00917B42">
                <w:rPr>
                  <w:webHidden/>
                </w:rPr>
                <w:fldChar w:fldCharType="end"/>
              </w:r>
            </w:hyperlink>
          </w:p>
        </w:tc>
        <w:tc>
          <w:tcPr>
            <w:tcW w:w="822" w:type="dxa"/>
          </w:tcPr>
          <w:p w14:paraId="06E3291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Cs w:val="20"/>
                  <w:lang w:eastAsia="ru-RU"/>
                </w:rPr>
                <w:t>2022г.</w:t>
              </w:r>
              <w:r w:rsidR="00917B42">
                <w:rPr>
                  <w:webHidden/>
                </w:rPr>
                <w:fldChar w:fldCharType="end"/>
              </w:r>
            </w:hyperlink>
          </w:p>
        </w:tc>
        <w:tc>
          <w:tcPr>
            <w:tcW w:w="820" w:type="dxa"/>
          </w:tcPr>
          <w:p w14:paraId="53AD51B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Cs w:val="20"/>
                  <w:lang w:eastAsia="ru-RU"/>
                </w:rPr>
                <w:t>2022г.</w:t>
              </w:r>
              <w:r w:rsidR="00917B42">
                <w:rPr>
                  <w:webHidden/>
                </w:rPr>
                <w:fldChar w:fldCharType="end"/>
              </w:r>
            </w:hyperlink>
          </w:p>
        </w:tc>
        <w:tc>
          <w:tcPr>
            <w:tcW w:w="820" w:type="dxa"/>
          </w:tcPr>
          <w:p w14:paraId="3B25CAC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Cs w:val="20"/>
                  <w:lang w:eastAsia="ru-RU"/>
                </w:rPr>
                <w:t>2023г.</w:t>
              </w:r>
              <w:r w:rsidR="00917B42">
                <w:rPr>
                  <w:webHidden/>
                </w:rPr>
                <w:fldChar w:fldCharType="end"/>
              </w:r>
            </w:hyperlink>
          </w:p>
        </w:tc>
        <w:tc>
          <w:tcPr>
            <w:tcW w:w="819" w:type="dxa"/>
          </w:tcPr>
          <w:p w14:paraId="33E2001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Cs w:val="20"/>
                  <w:lang w:eastAsia="ru-RU"/>
                </w:rPr>
                <w:t>2024г.</w:t>
              </w:r>
              <w:r w:rsidR="00917B42">
                <w:rPr>
                  <w:webHidden/>
                </w:rPr>
                <w:fldChar w:fldCharType="end"/>
              </w:r>
            </w:hyperlink>
          </w:p>
        </w:tc>
        <w:tc>
          <w:tcPr>
            <w:tcW w:w="819" w:type="dxa"/>
          </w:tcPr>
          <w:p w14:paraId="0029BE6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Cs w:val="20"/>
                  <w:lang w:eastAsia="ru-RU"/>
                </w:rPr>
                <w:t>2025г.</w:t>
              </w:r>
              <w:r w:rsidR="00917B42">
                <w:rPr>
                  <w:webHidden/>
                </w:rPr>
                <w:fldChar w:fldCharType="end"/>
              </w:r>
            </w:hyperlink>
          </w:p>
        </w:tc>
        <w:tc>
          <w:tcPr>
            <w:tcW w:w="820" w:type="dxa"/>
          </w:tcPr>
          <w:p w14:paraId="5C7B608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Cs w:val="20"/>
                  <w:lang w:eastAsia="ru-RU"/>
                </w:rPr>
                <w:t>2026г.</w:t>
              </w:r>
              <w:r w:rsidR="00917B42">
                <w:rPr>
                  <w:webHidden/>
                </w:rPr>
                <w:fldChar w:fldCharType="end"/>
              </w:r>
            </w:hyperlink>
          </w:p>
        </w:tc>
        <w:tc>
          <w:tcPr>
            <w:tcW w:w="821" w:type="dxa"/>
          </w:tcPr>
          <w:p w14:paraId="0432B10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Cs w:val="20"/>
                  <w:lang w:eastAsia="ru-RU"/>
                </w:rPr>
                <w:t>2027г.</w:t>
              </w:r>
              <w:r w:rsidR="00917B42">
                <w:rPr>
                  <w:webHidden/>
                </w:rPr>
                <w:fldChar w:fldCharType="end"/>
              </w:r>
            </w:hyperlink>
          </w:p>
        </w:tc>
        <w:tc>
          <w:tcPr>
            <w:tcW w:w="820" w:type="dxa"/>
          </w:tcPr>
          <w:p w14:paraId="27BD175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Cs w:val="20"/>
                  <w:lang w:eastAsia="ru-RU"/>
                </w:rPr>
                <w:t>2028г.</w:t>
              </w:r>
              <w:r w:rsidR="00917B42">
                <w:rPr>
                  <w:webHidden/>
                </w:rPr>
                <w:fldChar w:fldCharType="end"/>
              </w:r>
            </w:hyperlink>
          </w:p>
        </w:tc>
        <w:tc>
          <w:tcPr>
            <w:tcW w:w="820" w:type="dxa"/>
          </w:tcPr>
          <w:p w14:paraId="1C34D28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Cs w:val="20"/>
                  <w:lang w:eastAsia="ru-RU"/>
                </w:rPr>
                <w:t>2029г.</w:t>
              </w:r>
              <w:r w:rsidR="00917B42">
                <w:rPr>
                  <w:webHidden/>
                </w:rPr>
                <w:fldChar w:fldCharType="end"/>
              </w:r>
            </w:hyperlink>
          </w:p>
        </w:tc>
        <w:tc>
          <w:tcPr>
            <w:tcW w:w="809" w:type="dxa"/>
          </w:tcPr>
          <w:p w14:paraId="317E275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Cs w:val="20"/>
                  <w:lang w:eastAsia="ru-RU"/>
                </w:rPr>
                <w:t>2030г.</w:t>
              </w:r>
              <w:r w:rsidR="00917B42">
                <w:rPr>
                  <w:webHidden/>
                </w:rPr>
                <w:fldChar w:fldCharType="end"/>
              </w:r>
            </w:hyperlink>
          </w:p>
        </w:tc>
      </w:tr>
      <w:tr w:rsidR="00C5718F" w14:paraId="0DF9606E" w14:textId="77777777">
        <w:trPr>
          <w:trHeight w:val="20"/>
        </w:trPr>
        <w:tc>
          <w:tcPr>
            <w:cnfStyle w:val="001000000000" w:firstRow="0" w:lastRow="0" w:firstColumn="1" w:lastColumn="0" w:oddVBand="0" w:evenVBand="0" w:oddHBand="0" w:evenHBand="0" w:firstRowFirstColumn="0" w:firstRowLastColumn="0" w:lastRowFirstColumn="0" w:lastRowLastColumn="0"/>
            <w:tcW w:w="2554" w:type="dxa"/>
          </w:tcPr>
          <w:p w14:paraId="3EB35FD8"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Сброшено, всего:</w:t>
              </w:r>
              <w:r w:rsidR="00917B42">
                <w:rPr>
                  <w:webHidden/>
                </w:rPr>
                <w:fldChar w:fldCharType="end"/>
              </w:r>
            </w:hyperlink>
          </w:p>
        </w:tc>
        <w:tc>
          <w:tcPr>
            <w:tcW w:w="820" w:type="dxa"/>
          </w:tcPr>
          <w:p w14:paraId="0270B46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2445,4</w:t>
              </w:r>
              <w:r w:rsidR="00917B42">
                <w:rPr>
                  <w:webHidden/>
                </w:rPr>
                <w:fldChar w:fldCharType="end"/>
              </w:r>
            </w:hyperlink>
          </w:p>
        </w:tc>
        <w:tc>
          <w:tcPr>
            <w:tcW w:w="823" w:type="dxa"/>
          </w:tcPr>
          <w:p w14:paraId="38C6234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2437,29</w:t>
              </w:r>
              <w:r w:rsidR="00917B42">
                <w:rPr>
                  <w:webHidden/>
                </w:rPr>
                <w:fldChar w:fldCharType="end"/>
              </w:r>
            </w:hyperlink>
          </w:p>
        </w:tc>
        <w:tc>
          <w:tcPr>
            <w:tcW w:w="821" w:type="dxa"/>
          </w:tcPr>
          <w:p w14:paraId="2443E2F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2808,16</w:t>
              </w:r>
              <w:r w:rsidR="00917B42">
                <w:rPr>
                  <w:webHidden/>
                </w:rPr>
                <w:fldChar w:fldCharType="end"/>
              </w:r>
            </w:hyperlink>
          </w:p>
        </w:tc>
        <w:tc>
          <w:tcPr>
            <w:tcW w:w="823" w:type="dxa"/>
          </w:tcPr>
          <w:p w14:paraId="5B66E07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2421,08</w:t>
              </w:r>
              <w:r w:rsidR="00917B42">
                <w:rPr>
                  <w:webHidden/>
                </w:rPr>
                <w:fldChar w:fldCharType="end"/>
              </w:r>
            </w:hyperlink>
          </w:p>
        </w:tc>
        <w:tc>
          <w:tcPr>
            <w:tcW w:w="818" w:type="dxa"/>
          </w:tcPr>
          <w:p w14:paraId="14BF158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2403,67</w:t>
              </w:r>
              <w:r w:rsidR="00917B42">
                <w:rPr>
                  <w:webHidden/>
                </w:rPr>
                <w:fldChar w:fldCharType="end"/>
              </w:r>
            </w:hyperlink>
          </w:p>
        </w:tc>
        <w:tc>
          <w:tcPr>
            <w:tcW w:w="822" w:type="dxa"/>
          </w:tcPr>
          <w:p w14:paraId="01AA523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2397,00</w:t>
              </w:r>
              <w:r w:rsidR="00917B42">
                <w:rPr>
                  <w:webHidden/>
                </w:rPr>
                <w:fldChar w:fldCharType="end"/>
              </w:r>
            </w:hyperlink>
          </w:p>
        </w:tc>
        <w:tc>
          <w:tcPr>
            <w:tcW w:w="820" w:type="dxa"/>
          </w:tcPr>
          <w:p w14:paraId="7E1FA2F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2379,76</w:t>
              </w:r>
              <w:r w:rsidR="00917B42">
                <w:rPr>
                  <w:webHidden/>
                </w:rPr>
                <w:fldChar w:fldCharType="end"/>
              </w:r>
            </w:hyperlink>
          </w:p>
        </w:tc>
        <w:tc>
          <w:tcPr>
            <w:tcW w:w="820" w:type="dxa"/>
          </w:tcPr>
          <w:p w14:paraId="1EBD0D3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2373,15</w:t>
              </w:r>
              <w:r w:rsidR="00917B42">
                <w:rPr>
                  <w:webHidden/>
                </w:rPr>
                <w:fldChar w:fldCharType="end"/>
              </w:r>
            </w:hyperlink>
          </w:p>
        </w:tc>
        <w:tc>
          <w:tcPr>
            <w:tcW w:w="819" w:type="dxa"/>
          </w:tcPr>
          <w:p w14:paraId="55B1EB9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2356,09</w:t>
              </w:r>
              <w:r w:rsidR="00917B42">
                <w:rPr>
                  <w:webHidden/>
                </w:rPr>
                <w:fldChar w:fldCharType="end"/>
              </w:r>
            </w:hyperlink>
          </w:p>
        </w:tc>
        <w:tc>
          <w:tcPr>
            <w:tcW w:w="819" w:type="dxa"/>
          </w:tcPr>
          <w:p w14:paraId="25A831E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2349,55</w:t>
              </w:r>
              <w:r w:rsidR="00917B42">
                <w:rPr>
                  <w:webHidden/>
                </w:rPr>
                <w:fldChar w:fldCharType="end"/>
              </w:r>
            </w:hyperlink>
          </w:p>
        </w:tc>
        <w:tc>
          <w:tcPr>
            <w:tcW w:w="820" w:type="dxa"/>
          </w:tcPr>
          <w:p w14:paraId="408E9B1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2332,66</w:t>
              </w:r>
              <w:r w:rsidR="00917B42">
                <w:rPr>
                  <w:webHidden/>
                </w:rPr>
                <w:fldChar w:fldCharType="end"/>
              </w:r>
            </w:hyperlink>
          </w:p>
        </w:tc>
        <w:tc>
          <w:tcPr>
            <w:tcW w:w="821" w:type="dxa"/>
          </w:tcPr>
          <w:p w14:paraId="39E1BCF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2326,18</w:t>
              </w:r>
              <w:r w:rsidR="00917B42">
                <w:rPr>
                  <w:webHidden/>
                </w:rPr>
                <w:fldChar w:fldCharType="end"/>
              </w:r>
            </w:hyperlink>
          </w:p>
        </w:tc>
        <w:tc>
          <w:tcPr>
            <w:tcW w:w="820" w:type="dxa"/>
          </w:tcPr>
          <w:p w14:paraId="241A4AB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2309,46</w:t>
              </w:r>
              <w:r w:rsidR="00917B42">
                <w:rPr>
                  <w:webHidden/>
                </w:rPr>
                <w:fldChar w:fldCharType="end"/>
              </w:r>
            </w:hyperlink>
          </w:p>
        </w:tc>
        <w:tc>
          <w:tcPr>
            <w:tcW w:w="820" w:type="dxa"/>
          </w:tcPr>
          <w:p w14:paraId="1FB1D85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2303,04</w:t>
              </w:r>
              <w:r w:rsidR="00917B42">
                <w:rPr>
                  <w:webHidden/>
                </w:rPr>
                <w:fldChar w:fldCharType="end"/>
              </w:r>
            </w:hyperlink>
          </w:p>
        </w:tc>
        <w:tc>
          <w:tcPr>
            <w:tcW w:w="809" w:type="dxa"/>
          </w:tcPr>
          <w:p w14:paraId="04C4D3A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2286,49</w:t>
              </w:r>
              <w:r w:rsidR="00917B42">
                <w:rPr>
                  <w:webHidden/>
                </w:rPr>
                <w:fldChar w:fldCharType="end"/>
              </w:r>
            </w:hyperlink>
          </w:p>
        </w:tc>
      </w:tr>
      <w:tr w:rsidR="00C5718F" w14:paraId="06D829D1" w14:textId="77777777">
        <w:trPr>
          <w:trHeight w:val="20"/>
        </w:trPr>
        <w:tc>
          <w:tcPr>
            <w:cnfStyle w:val="001000000000" w:firstRow="0" w:lastRow="0" w:firstColumn="1" w:lastColumn="0" w:oddVBand="0" w:evenVBand="0" w:oddHBand="0" w:evenHBand="0" w:firstRowFirstColumn="0" w:firstRowLastColumn="0" w:lastRowFirstColumn="0" w:lastRowLastColumn="0"/>
            <w:tcW w:w="2554" w:type="dxa"/>
          </w:tcPr>
          <w:p w14:paraId="32F50180"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Реализация, из них:</w:t>
              </w:r>
              <w:r w:rsidR="00917B42">
                <w:rPr>
                  <w:webHidden/>
                </w:rPr>
                <w:fldChar w:fldCharType="end"/>
              </w:r>
            </w:hyperlink>
          </w:p>
        </w:tc>
        <w:tc>
          <w:tcPr>
            <w:tcW w:w="820" w:type="dxa"/>
          </w:tcPr>
          <w:p w14:paraId="7C47656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1499,71</w:t>
              </w:r>
              <w:r w:rsidR="00917B42">
                <w:rPr>
                  <w:webHidden/>
                </w:rPr>
                <w:fldChar w:fldCharType="end"/>
              </w:r>
            </w:hyperlink>
          </w:p>
        </w:tc>
        <w:tc>
          <w:tcPr>
            <w:tcW w:w="823" w:type="dxa"/>
          </w:tcPr>
          <w:p w14:paraId="5A0A6C2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1534,27</w:t>
              </w:r>
              <w:r w:rsidR="00917B42">
                <w:rPr>
                  <w:webHidden/>
                </w:rPr>
                <w:fldChar w:fldCharType="end"/>
              </w:r>
            </w:hyperlink>
          </w:p>
        </w:tc>
        <w:tc>
          <w:tcPr>
            <w:tcW w:w="821" w:type="dxa"/>
          </w:tcPr>
          <w:p w14:paraId="5CE3C32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1458,08</w:t>
              </w:r>
              <w:r w:rsidR="00917B42">
                <w:rPr>
                  <w:webHidden/>
                </w:rPr>
                <w:fldChar w:fldCharType="end"/>
              </w:r>
            </w:hyperlink>
          </w:p>
        </w:tc>
        <w:tc>
          <w:tcPr>
            <w:tcW w:w="823" w:type="dxa"/>
          </w:tcPr>
          <w:p w14:paraId="28C25E6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1472,76</w:t>
              </w:r>
              <w:r w:rsidR="00917B42">
                <w:rPr>
                  <w:webHidden/>
                </w:rPr>
                <w:fldChar w:fldCharType="end"/>
              </w:r>
            </w:hyperlink>
          </w:p>
        </w:tc>
        <w:tc>
          <w:tcPr>
            <w:tcW w:w="818" w:type="dxa"/>
          </w:tcPr>
          <w:p w14:paraId="43AB4CF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1463,07</w:t>
              </w:r>
              <w:r w:rsidR="00917B42">
                <w:rPr>
                  <w:webHidden/>
                </w:rPr>
                <w:fldChar w:fldCharType="end"/>
              </w:r>
            </w:hyperlink>
          </w:p>
        </w:tc>
        <w:tc>
          <w:tcPr>
            <w:tcW w:w="822" w:type="dxa"/>
          </w:tcPr>
          <w:p w14:paraId="1DB53DA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1459,01</w:t>
              </w:r>
              <w:r w:rsidR="00917B42">
                <w:rPr>
                  <w:webHidden/>
                </w:rPr>
                <w:fldChar w:fldCharType="end"/>
              </w:r>
            </w:hyperlink>
          </w:p>
        </w:tc>
        <w:tc>
          <w:tcPr>
            <w:tcW w:w="820" w:type="dxa"/>
          </w:tcPr>
          <w:p w14:paraId="4D0B354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1448,52</w:t>
              </w:r>
              <w:r w:rsidR="00917B42">
                <w:rPr>
                  <w:webHidden/>
                </w:rPr>
                <w:fldChar w:fldCharType="end"/>
              </w:r>
            </w:hyperlink>
          </w:p>
        </w:tc>
        <w:tc>
          <w:tcPr>
            <w:tcW w:w="820" w:type="dxa"/>
          </w:tcPr>
          <w:p w14:paraId="4207465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1444,50</w:t>
              </w:r>
              <w:r w:rsidR="00917B42">
                <w:rPr>
                  <w:webHidden/>
                </w:rPr>
                <w:fldChar w:fldCharType="end"/>
              </w:r>
            </w:hyperlink>
          </w:p>
        </w:tc>
        <w:tc>
          <w:tcPr>
            <w:tcW w:w="819" w:type="dxa"/>
          </w:tcPr>
          <w:p w14:paraId="2C238E1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1434,11</w:t>
              </w:r>
              <w:r w:rsidR="00917B42">
                <w:rPr>
                  <w:webHidden/>
                </w:rPr>
                <w:fldChar w:fldCharType="end"/>
              </w:r>
            </w:hyperlink>
          </w:p>
        </w:tc>
        <w:tc>
          <w:tcPr>
            <w:tcW w:w="819" w:type="dxa"/>
          </w:tcPr>
          <w:p w14:paraId="6B0EF18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1430,13</w:t>
              </w:r>
              <w:r w:rsidR="00917B42">
                <w:rPr>
                  <w:webHidden/>
                </w:rPr>
                <w:fldChar w:fldCharType="end"/>
              </w:r>
            </w:hyperlink>
          </w:p>
        </w:tc>
        <w:tc>
          <w:tcPr>
            <w:tcW w:w="820" w:type="dxa"/>
          </w:tcPr>
          <w:p w14:paraId="3755AF5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1419,85</w:t>
              </w:r>
              <w:r w:rsidR="00917B42">
                <w:rPr>
                  <w:webHidden/>
                </w:rPr>
                <w:fldChar w:fldCharType="end"/>
              </w:r>
            </w:hyperlink>
          </w:p>
        </w:tc>
        <w:tc>
          <w:tcPr>
            <w:tcW w:w="821" w:type="dxa"/>
          </w:tcPr>
          <w:p w14:paraId="6D33DBC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1415,90</w:t>
              </w:r>
              <w:r w:rsidR="00917B42">
                <w:rPr>
                  <w:webHidden/>
                </w:rPr>
                <w:fldChar w:fldCharType="end"/>
              </w:r>
            </w:hyperlink>
          </w:p>
        </w:tc>
        <w:tc>
          <w:tcPr>
            <w:tcW w:w="820" w:type="dxa"/>
          </w:tcPr>
          <w:p w14:paraId="7983D00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1405,72</w:t>
              </w:r>
              <w:r w:rsidR="00917B42">
                <w:rPr>
                  <w:webHidden/>
                </w:rPr>
                <w:fldChar w:fldCharType="end"/>
              </w:r>
            </w:hyperlink>
          </w:p>
        </w:tc>
        <w:tc>
          <w:tcPr>
            <w:tcW w:w="820" w:type="dxa"/>
          </w:tcPr>
          <w:p w14:paraId="50CFF83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1401,82</w:t>
              </w:r>
              <w:r w:rsidR="00917B42">
                <w:rPr>
                  <w:webHidden/>
                </w:rPr>
                <w:fldChar w:fldCharType="end"/>
              </w:r>
            </w:hyperlink>
          </w:p>
        </w:tc>
        <w:tc>
          <w:tcPr>
            <w:tcW w:w="809" w:type="dxa"/>
          </w:tcPr>
          <w:p w14:paraId="5571B92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1391,74</w:t>
              </w:r>
              <w:r w:rsidR="00917B42">
                <w:rPr>
                  <w:webHidden/>
                </w:rPr>
                <w:fldChar w:fldCharType="end"/>
              </w:r>
            </w:hyperlink>
          </w:p>
        </w:tc>
      </w:tr>
      <w:tr w:rsidR="00C5718F" w14:paraId="6D910365" w14:textId="77777777">
        <w:trPr>
          <w:trHeight w:val="20"/>
        </w:trPr>
        <w:tc>
          <w:tcPr>
            <w:cnfStyle w:val="001000000000" w:firstRow="0" w:lastRow="0" w:firstColumn="1" w:lastColumn="0" w:oddVBand="0" w:evenVBand="0" w:oddHBand="0" w:evenHBand="0" w:firstRowFirstColumn="0" w:firstRowLastColumn="0" w:lastRowFirstColumn="0" w:lastRowLastColumn="0"/>
            <w:tcW w:w="2554" w:type="dxa"/>
          </w:tcPr>
          <w:p w14:paraId="2DC8EFF3"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население</w:t>
              </w:r>
              <w:r w:rsidR="00917B42">
                <w:rPr>
                  <w:webHidden/>
                </w:rPr>
                <w:fldChar w:fldCharType="end"/>
              </w:r>
            </w:hyperlink>
          </w:p>
        </w:tc>
        <w:tc>
          <w:tcPr>
            <w:tcW w:w="820" w:type="dxa"/>
          </w:tcPr>
          <w:p w14:paraId="10A9F98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872,50</w:t>
              </w:r>
              <w:r w:rsidR="00917B42">
                <w:rPr>
                  <w:webHidden/>
                </w:rPr>
                <w:fldChar w:fldCharType="end"/>
              </w:r>
            </w:hyperlink>
          </w:p>
        </w:tc>
        <w:tc>
          <w:tcPr>
            <w:tcW w:w="823" w:type="dxa"/>
          </w:tcPr>
          <w:p w14:paraId="63D63EA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821,09</w:t>
              </w:r>
              <w:r w:rsidR="00917B42">
                <w:rPr>
                  <w:webHidden/>
                </w:rPr>
                <w:fldChar w:fldCharType="end"/>
              </w:r>
            </w:hyperlink>
          </w:p>
        </w:tc>
        <w:tc>
          <w:tcPr>
            <w:tcW w:w="821" w:type="dxa"/>
          </w:tcPr>
          <w:p w14:paraId="2D2E769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742,77</w:t>
              </w:r>
              <w:r w:rsidR="00917B42">
                <w:rPr>
                  <w:webHidden/>
                </w:rPr>
                <w:fldChar w:fldCharType="end"/>
              </w:r>
            </w:hyperlink>
          </w:p>
        </w:tc>
        <w:tc>
          <w:tcPr>
            <w:tcW w:w="823" w:type="dxa"/>
          </w:tcPr>
          <w:p w14:paraId="6A895F1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863,82</w:t>
              </w:r>
              <w:r w:rsidR="00917B42">
                <w:rPr>
                  <w:webHidden/>
                </w:rPr>
                <w:fldChar w:fldCharType="end"/>
              </w:r>
            </w:hyperlink>
          </w:p>
        </w:tc>
        <w:tc>
          <w:tcPr>
            <w:tcW w:w="818" w:type="dxa"/>
          </w:tcPr>
          <w:p w14:paraId="3311F17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857,61</w:t>
              </w:r>
              <w:r w:rsidR="00917B42">
                <w:rPr>
                  <w:webHidden/>
                </w:rPr>
                <w:fldChar w:fldCharType="end"/>
              </w:r>
            </w:hyperlink>
          </w:p>
        </w:tc>
        <w:tc>
          <w:tcPr>
            <w:tcW w:w="822" w:type="dxa"/>
          </w:tcPr>
          <w:p w14:paraId="526827B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855,23</w:t>
              </w:r>
              <w:r w:rsidR="00917B42">
                <w:rPr>
                  <w:webHidden/>
                </w:rPr>
                <w:fldChar w:fldCharType="end"/>
              </w:r>
            </w:hyperlink>
          </w:p>
        </w:tc>
        <w:tc>
          <w:tcPr>
            <w:tcW w:w="820" w:type="dxa"/>
          </w:tcPr>
          <w:p w14:paraId="00C92D2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849,08</w:t>
              </w:r>
              <w:r w:rsidR="00917B42">
                <w:rPr>
                  <w:webHidden/>
                </w:rPr>
                <w:fldChar w:fldCharType="end"/>
              </w:r>
            </w:hyperlink>
          </w:p>
        </w:tc>
        <w:tc>
          <w:tcPr>
            <w:tcW w:w="820" w:type="dxa"/>
          </w:tcPr>
          <w:p w14:paraId="40D6843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846,72</w:t>
              </w:r>
              <w:r w:rsidR="00917B42">
                <w:rPr>
                  <w:webHidden/>
                </w:rPr>
                <w:fldChar w:fldCharType="end"/>
              </w:r>
            </w:hyperlink>
          </w:p>
        </w:tc>
        <w:tc>
          <w:tcPr>
            <w:tcW w:w="819" w:type="dxa"/>
          </w:tcPr>
          <w:p w14:paraId="009C0C2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840,64</w:t>
              </w:r>
              <w:r w:rsidR="00917B42">
                <w:rPr>
                  <w:webHidden/>
                </w:rPr>
                <w:fldChar w:fldCharType="end"/>
              </w:r>
            </w:hyperlink>
          </w:p>
        </w:tc>
        <w:tc>
          <w:tcPr>
            <w:tcW w:w="819" w:type="dxa"/>
          </w:tcPr>
          <w:p w14:paraId="7D8AF9F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838,30</w:t>
              </w:r>
              <w:r w:rsidR="00917B42">
                <w:rPr>
                  <w:webHidden/>
                </w:rPr>
                <w:fldChar w:fldCharType="end"/>
              </w:r>
            </w:hyperlink>
          </w:p>
        </w:tc>
        <w:tc>
          <w:tcPr>
            <w:tcW w:w="820" w:type="dxa"/>
          </w:tcPr>
          <w:p w14:paraId="57A5B6E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832,27</w:t>
              </w:r>
              <w:r w:rsidR="00917B42">
                <w:rPr>
                  <w:webHidden/>
                </w:rPr>
                <w:fldChar w:fldCharType="end"/>
              </w:r>
            </w:hyperlink>
          </w:p>
        </w:tc>
        <w:tc>
          <w:tcPr>
            <w:tcW w:w="821" w:type="dxa"/>
          </w:tcPr>
          <w:p w14:paraId="0B67A14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829,96</w:t>
              </w:r>
              <w:r w:rsidR="00917B42">
                <w:rPr>
                  <w:webHidden/>
                </w:rPr>
                <w:fldChar w:fldCharType="end"/>
              </w:r>
            </w:hyperlink>
          </w:p>
        </w:tc>
        <w:tc>
          <w:tcPr>
            <w:tcW w:w="820" w:type="dxa"/>
          </w:tcPr>
          <w:p w14:paraId="21A1F77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824,00</w:t>
              </w:r>
              <w:r w:rsidR="00917B42">
                <w:rPr>
                  <w:webHidden/>
                </w:rPr>
                <w:fldChar w:fldCharType="end"/>
              </w:r>
            </w:hyperlink>
          </w:p>
        </w:tc>
        <w:tc>
          <w:tcPr>
            <w:tcW w:w="820" w:type="dxa"/>
          </w:tcPr>
          <w:p w14:paraId="5D9F09D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821,71</w:t>
              </w:r>
              <w:r w:rsidR="00917B42">
                <w:rPr>
                  <w:webHidden/>
                </w:rPr>
                <w:fldChar w:fldCharType="end"/>
              </w:r>
            </w:hyperlink>
          </w:p>
        </w:tc>
        <w:tc>
          <w:tcPr>
            <w:tcW w:w="809" w:type="dxa"/>
          </w:tcPr>
          <w:p w14:paraId="394A2C4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815,80</w:t>
              </w:r>
              <w:r w:rsidR="00917B42">
                <w:rPr>
                  <w:webHidden/>
                </w:rPr>
                <w:fldChar w:fldCharType="end"/>
              </w:r>
            </w:hyperlink>
          </w:p>
        </w:tc>
      </w:tr>
      <w:tr w:rsidR="00C5718F" w14:paraId="01853297" w14:textId="77777777">
        <w:trPr>
          <w:trHeight w:val="20"/>
        </w:trPr>
        <w:tc>
          <w:tcPr>
            <w:cnfStyle w:val="001000000000" w:firstRow="0" w:lastRow="0" w:firstColumn="1" w:lastColumn="0" w:oddVBand="0" w:evenVBand="0" w:oddHBand="0" w:evenHBand="0" w:firstRowFirstColumn="0" w:firstRowLastColumn="0" w:lastRowFirstColumn="0" w:lastRowLastColumn="0"/>
            <w:tcW w:w="2554" w:type="dxa"/>
          </w:tcPr>
          <w:p w14:paraId="6F3C1999"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бюджетофинансируемые</w:t>
              </w:r>
              <w:r w:rsidR="00917B42">
                <w:rPr>
                  <w:webHidden/>
                </w:rPr>
                <w:fldChar w:fldCharType="end"/>
              </w:r>
            </w:hyperlink>
          </w:p>
        </w:tc>
        <w:tc>
          <w:tcPr>
            <w:tcW w:w="820" w:type="dxa"/>
          </w:tcPr>
          <w:p w14:paraId="6FAEEF9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167,06</w:t>
              </w:r>
              <w:r w:rsidR="00917B42">
                <w:rPr>
                  <w:webHidden/>
                </w:rPr>
                <w:fldChar w:fldCharType="end"/>
              </w:r>
            </w:hyperlink>
          </w:p>
        </w:tc>
        <w:tc>
          <w:tcPr>
            <w:tcW w:w="823" w:type="dxa"/>
          </w:tcPr>
          <w:p w14:paraId="252ACBE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142,57</w:t>
              </w:r>
              <w:r w:rsidR="00917B42">
                <w:rPr>
                  <w:webHidden/>
                </w:rPr>
                <w:fldChar w:fldCharType="end"/>
              </w:r>
            </w:hyperlink>
          </w:p>
        </w:tc>
        <w:tc>
          <w:tcPr>
            <w:tcW w:w="821" w:type="dxa"/>
          </w:tcPr>
          <w:p w14:paraId="75DC1DA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129,14</w:t>
              </w:r>
              <w:r w:rsidR="00917B42">
                <w:rPr>
                  <w:webHidden/>
                </w:rPr>
                <w:fldChar w:fldCharType="end"/>
              </w:r>
            </w:hyperlink>
          </w:p>
        </w:tc>
        <w:tc>
          <w:tcPr>
            <w:tcW w:w="823" w:type="dxa"/>
          </w:tcPr>
          <w:p w14:paraId="1869676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165,40</w:t>
              </w:r>
              <w:r w:rsidR="00917B42">
                <w:rPr>
                  <w:webHidden/>
                </w:rPr>
                <w:fldChar w:fldCharType="end"/>
              </w:r>
            </w:hyperlink>
          </w:p>
        </w:tc>
        <w:tc>
          <w:tcPr>
            <w:tcW w:w="818" w:type="dxa"/>
          </w:tcPr>
          <w:p w14:paraId="1EAFCF9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164,21</w:t>
              </w:r>
              <w:r w:rsidR="00917B42">
                <w:rPr>
                  <w:webHidden/>
                </w:rPr>
                <w:fldChar w:fldCharType="end"/>
              </w:r>
            </w:hyperlink>
          </w:p>
        </w:tc>
        <w:tc>
          <w:tcPr>
            <w:tcW w:w="822" w:type="dxa"/>
          </w:tcPr>
          <w:p w14:paraId="59BB245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163,75</w:t>
              </w:r>
              <w:r w:rsidR="00917B42">
                <w:rPr>
                  <w:webHidden/>
                </w:rPr>
                <w:fldChar w:fldCharType="end"/>
              </w:r>
            </w:hyperlink>
          </w:p>
        </w:tc>
        <w:tc>
          <w:tcPr>
            <w:tcW w:w="820" w:type="dxa"/>
          </w:tcPr>
          <w:p w14:paraId="7B6E646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162,58</w:t>
              </w:r>
              <w:r w:rsidR="00917B42">
                <w:rPr>
                  <w:webHidden/>
                </w:rPr>
                <w:fldChar w:fldCharType="end"/>
              </w:r>
            </w:hyperlink>
          </w:p>
        </w:tc>
        <w:tc>
          <w:tcPr>
            <w:tcW w:w="820" w:type="dxa"/>
          </w:tcPr>
          <w:p w14:paraId="550E260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162,12</w:t>
              </w:r>
              <w:r w:rsidR="00917B42">
                <w:rPr>
                  <w:webHidden/>
                </w:rPr>
                <w:fldChar w:fldCharType="end"/>
              </w:r>
            </w:hyperlink>
          </w:p>
        </w:tc>
        <w:tc>
          <w:tcPr>
            <w:tcW w:w="819" w:type="dxa"/>
          </w:tcPr>
          <w:p w14:paraId="1AD66C6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160,96</w:t>
              </w:r>
              <w:r w:rsidR="00917B42">
                <w:rPr>
                  <w:webHidden/>
                </w:rPr>
                <w:fldChar w:fldCharType="end"/>
              </w:r>
            </w:hyperlink>
          </w:p>
        </w:tc>
        <w:tc>
          <w:tcPr>
            <w:tcW w:w="819" w:type="dxa"/>
          </w:tcPr>
          <w:p w14:paraId="2F09A7A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160,51</w:t>
              </w:r>
              <w:r w:rsidR="00917B42">
                <w:rPr>
                  <w:webHidden/>
                </w:rPr>
                <w:fldChar w:fldCharType="end"/>
              </w:r>
            </w:hyperlink>
          </w:p>
        </w:tc>
        <w:tc>
          <w:tcPr>
            <w:tcW w:w="820" w:type="dxa"/>
          </w:tcPr>
          <w:p w14:paraId="20716B4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159,36</w:t>
              </w:r>
              <w:r w:rsidR="00917B42">
                <w:rPr>
                  <w:webHidden/>
                </w:rPr>
                <w:fldChar w:fldCharType="end"/>
              </w:r>
            </w:hyperlink>
          </w:p>
        </w:tc>
        <w:tc>
          <w:tcPr>
            <w:tcW w:w="821" w:type="dxa"/>
          </w:tcPr>
          <w:p w14:paraId="3A2DC38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158,92</w:t>
              </w:r>
              <w:r w:rsidR="00917B42">
                <w:rPr>
                  <w:webHidden/>
                </w:rPr>
                <w:fldChar w:fldCharType="end"/>
              </w:r>
            </w:hyperlink>
          </w:p>
        </w:tc>
        <w:tc>
          <w:tcPr>
            <w:tcW w:w="820" w:type="dxa"/>
          </w:tcPr>
          <w:p w14:paraId="08B232F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157,77</w:t>
              </w:r>
              <w:r w:rsidR="00917B42">
                <w:rPr>
                  <w:webHidden/>
                </w:rPr>
                <w:fldChar w:fldCharType="end"/>
              </w:r>
            </w:hyperlink>
          </w:p>
        </w:tc>
        <w:tc>
          <w:tcPr>
            <w:tcW w:w="820" w:type="dxa"/>
          </w:tcPr>
          <w:p w14:paraId="3759CDF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157,33</w:t>
              </w:r>
              <w:r w:rsidR="00917B42">
                <w:rPr>
                  <w:webHidden/>
                </w:rPr>
                <w:fldChar w:fldCharType="end"/>
              </w:r>
            </w:hyperlink>
          </w:p>
        </w:tc>
        <w:tc>
          <w:tcPr>
            <w:tcW w:w="809" w:type="dxa"/>
          </w:tcPr>
          <w:p w14:paraId="0B3EC12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156,20</w:t>
              </w:r>
              <w:r w:rsidR="00917B42">
                <w:rPr>
                  <w:webHidden/>
                </w:rPr>
                <w:fldChar w:fldCharType="end"/>
              </w:r>
            </w:hyperlink>
          </w:p>
        </w:tc>
      </w:tr>
      <w:tr w:rsidR="00C5718F" w14:paraId="56731F14" w14:textId="77777777">
        <w:trPr>
          <w:trHeight w:val="20"/>
        </w:trPr>
        <w:tc>
          <w:tcPr>
            <w:cnfStyle w:val="001000000000" w:firstRow="0" w:lastRow="0" w:firstColumn="1" w:lastColumn="0" w:oddVBand="0" w:evenVBand="0" w:oddHBand="0" w:evenHBand="0" w:firstRowFirstColumn="0" w:firstRowLastColumn="0" w:lastRowFirstColumn="0" w:lastRowLastColumn="0"/>
            <w:tcW w:w="2554" w:type="dxa"/>
          </w:tcPr>
          <w:p w14:paraId="6DF28586"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Прочие</w:t>
              </w:r>
              <w:r w:rsidR="00917B42">
                <w:rPr>
                  <w:webHidden/>
                </w:rPr>
                <w:fldChar w:fldCharType="end"/>
              </w:r>
            </w:hyperlink>
          </w:p>
        </w:tc>
        <w:tc>
          <w:tcPr>
            <w:tcW w:w="820" w:type="dxa"/>
          </w:tcPr>
          <w:p w14:paraId="0BF9482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460,15</w:t>
              </w:r>
              <w:r w:rsidR="00917B42">
                <w:rPr>
                  <w:webHidden/>
                </w:rPr>
                <w:fldChar w:fldCharType="end"/>
              </w:r>
            </w:hyperlink>
          </w:p>
        </w:tc>
        <w:tc>
          <w:tcPr>
            <w:tcW w:w="823" w:type="dxa"/>
          </w:tcPr>
          <w:p w14:paraId="75513FA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570,61</w:t>
              </w:r>
              <w:r w:rsidR="00917B42">
                <w:rPr>
                  <w:webHidden/>
                </w:rPr>
                <w:fldChar w:fldCharType="end"/>
              </w:r>
            </w:hyperlink>
          </w:p>
        </w:tc>
        <w:tc>
          <w:tcPr>
            <w:tcW w:w="821" w:type="dxa"/>
          </w:tcPr>
          <w:p w14:paraId="4903DAC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586,16</w:t>
              </w:r>
              <w:r w:rsidR="00917B42">
                <w:rPr>
                  <w:webHidden/>
                </w:rPr>
                <w:fldChar w:fldCharType="end"/>
              </w:r>
            </w:hyperlink>
          </w:p>
        </w:tc>
        <w:tc>
          <w:tcPr>
            <w:tcW w:w="823" w:type="dxa"/>
          </w:tcPr>
          <w:p w14:paraId="33EE1BD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443,54</w:t>
              </w:r>
              <w:r w:rsidR="00917B42">
                <w:rPr>
                  <w:webHidden/>
                </w:rPr>
                <w:fldChar w:fldCharType="end"/>
              </w:r>
            </w:hyperlink>
          </w:p>
        </w:tc>
        <w:tc>
          <w:tcPr>
            <w:tcW w:w="818" w:type="dxa"/>
          </w:tcPr>
          <w:p w14:paraId="50AE6BA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440,36</w:t>
              </w:r>
              <w:r w:rsidR="00917B42">
                <w:rPr>
                  <w:webHidden/>
                </w:rPr>
                <w:fldChar w:fldCharType="end"/>
              </w:r>
            </w:hyperlink>
          </w:p>
        </w:tc>
        <w:tc>
          <w:tcPr>
            <w:tcW w:w="822" w:type="dxa"/>
          </w:tcPr>
          <w:p w14:paraId="4E65DFF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439,13</w:t>
              </w:r>
              <w:r w:rsidR="00917B42">
                <w:rPr>
                  <w:webHidden/>
                </w:rPr>
                <w:fldChar w:fldCharType="end"/>
              </w:r>
            </w:hyperlink>
          </w:p>
        </w:tc>
        <w:tc>
          <w:tcPr>
            <w:tcW w:w="820" w:type="dxa"/>
          </w:tcPr>
          <w:p w14:paraId="354E7DF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435,98</w:t>
              </w:r>
              <w:r w:rsidR="00917B42">
                <w:rPr>
                  <w:webHidden/>
                </w:rPr>
                <w:fldChar w:fldCharType="end"/>
              </w:r>
            </w:hyperlink>
          </w:p>
        </w:tc>
        <w:tc>
          <w:tcPr>
            <w:tcW w:w="820" w:type="dxa"/>
          </w:tcPr>
          <w:p w14:paraId="1F44630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434,76</w:t>
              </w:r>
              <w:r w:rsidR="00917B42">
                <w:rPr>
                  <w:webHidden/>
                </w:rPr>
                <w:fldChar w:fldCharType="end"/>
              </w:r>
            </w:hyperlink>
          </w:p>
        </w:tc>
        <w:tc>
          <w:tcPr>
            <w:tcW w:w="819" w:type="dxa"/>
          </w:tcPr>
          <w:p w14:paraId="1D96B5C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431,64</w:t>
              </w:r>
              <w:r w:rsidR="00917B42">
                <w:rPr>
                  <w:webHidden/>
                </w:rPr>
                <w:fldChar w:fldCharType="end"/>
              </w:r>
            </w:hyperlink>
          </w:p>
        </w:tc>
        <w:tc>
          <w:tcPr>
            <w:tcW w:w="819" w:type="dxa"/>
          </w:tcPr>
          <w:p w14:paraId="39C8E87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430,44</w:t>
              </w:r>
              <w:r w:rsidR="00917B42">
                <w:rPr>
                  <w:webHidden/>
                </w:rPr>
                <w:fldChar w:fldCharType="end"/>
              </w:r>
            </w:hyperlink>
          </w:p>
        </w:tc>
        <w:tc>
          <w:tcPr>
            <w:tcW w:w="820" w:type="dxa"/>
          </w:tcPr>
          <w:p w14:paraId="6B8AEE2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427,35</w:t>
              </w:r>
              <w:r w:rsidR="00917B42">
                <w:rPr>
                  <w:webHidden/>
                </w:rPr>
                <w:fldChar w:fldCharType="end"/>
              </w:r>
            </w:hyperlink>
          </w:p>
        </w:tc>
        <w:tc>
          <w:tcPr>
            <w:tcW w:w="821" w:type="dxa"/>
          </w:tcPr>
          <w:p w14:paraId="4BDF2E9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426,16</w:t>
              </w:r>
              <w:r w:rsidR="00917B42">
                <w:rPr>
                  <w:webHidden/>
                </w:rPr>
                <w:fldChar w:fldCharType="end"/>
              </w:r>
            </w:hyperlink>
          </w:p>
        </w:tc>
        <w:tc>
          <w:tcPr>
            <w:tcW w:w="820" w:type="dxa"/>
          </w:tcPr>
          <w:p w14:paraId="4C0B9B1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423,10</w:t>
              </w:r>
              <w:r w:rsidR="00917B42">
                <w:rPr>
                  <w:webHidden/>
                </w:rPr>
                <w:fldChar w:fldCharType="end"/>
              </w:r>
            </w:hyperlink>
          </w:p>
        </w:tc>
        <w:tc>
          <w:tcPr>
            <w:tcW w:w="820" w:type="dxa"/>
          </w:tcPr>
          <w:p w14:paraId="7449B6B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421,92</w:t>
              </w:r>
              <w:r w:rsidR="00917B42">
                <w:rPr>
                  <w:webHidden/>
                </w:rPr>
                <w:fldChar w:fldCharType="end"/>
              </w:r>
            </w:hyperlink>
          </w:p>
        </w:tc>
        <w:tc>
          <w:tcPr>
            <w:tcW w:w="809" w:type="dxa"/>
          </w:tcPr>
          <w:p w14:paraId="4AF28F5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418,89</w:t>
              </w:r>
              <w:r w:rsidR="00917B42">
                <w:rPr>
                  <w:webHidden/>
                </w:rPr>
                <w:fldChar w:fldCharType="end"/>
              </w:r>
            </w:hyperlink>
          </w:p>
        </w:tc>
      </w:tr>
      <w:tr w:rsidR="00C5718F" w14:paraId="220213A3" w14:textId="77777777">
        <w:trPr>
          <w:trHeight w:val="20"/>
        </w:trPr>
        <w:tc>
          <w:tcPr>
            <w:cnfStyle w:val="001000000000" w:firstRow="0" w:lastRow="0" w:firstColumn="1" w:lastColumn="0" w:oddVBand="0" w:evenVBand="0" w:oddHBand="0" w:evenHBand="0" w:firstRowFirstColumn="0" w:firstRowLastColumn="0" w:lastRowFirstColumn="0" w:lastRowLastColumn="0"/>
            <w:tcW w:w="2554" w:type="dxa"/>
          </w:tcPr>
          <w:p w14:paraId="197C2DDE"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неорганизованные</w:t>
              </w:r>
              <w:r w:rsidR="00917B42">
                <w:rPr>
                  <w:webHidden/>
                </w:rPr>
                <w:fldChar w:fldCharType="end"/>
              </w:r>
            </w:hyperlink>
          </w:p>
        </w:tc>
        <w:tc>
          <w:tcPr>
            <w:tcW w:w="820" w:type="dxa"/>
          </w:tcPr>
          <w:p w14:paraId="4BF84AD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945,69</w:t>
              </w:r>
              <w:r w:rsidR="00917B42">
                <w:rPr>
                  <w:webHidden/>
                </w:rPr>
                <w:fldChar w:fldCharType="end"/>
              </w:r>
            </w:hyperlink>
          </w:p>
        </w:tc>
        <w:tc>
          <w:tcPr>
            <w:tcW w:w="823" w:type="dxa"/>
          </w:tcPr>
          <w:p w14:paraId="0F5B952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903,02</w:t>
              </w:r>
              <w:r w:rsidR="00917B42">
                <w:rPr>
                  <w:webHidden/>
                </w:rPr>
                <w:fldChar w:fldCharType="end"/>
              </w:r>
            </w:hyperlink>
          </w:p>
        </w:tc>
        <w:tc>
          <w:tcPr>
            <w:tcW w:w="821" w:type="dxa"/>
          </w:tcPr>
          <w:p w14:paraId="4776202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1350,08</w:t>
              </w:r>
              <w:r w:rsidR="00917B42">
                <w:rPr>
                  <w:webHidden/>
                </w:rPr>
                <w:fldChar w:fldCharType="end"/>
              </w:r>
            </w:hyperlink>
          </w:p>
        </w:tc>
        <w:tc>
          <w:tcPr>
            <w:tcW w:w="823" w:type="dxa"/>
          </w:tcPr>
          <w:p w14:paraId="19BD803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948,32</w:t>
              </w:r>
              <w:r w:rsidR="00917B42">
                <w:rPr>
                  <w:webHidden/>
                </w:rPr>
                <w:fldChar w:fldCharType="end"/>
              </w:r>
            </w:hyperlink>
          </w:p>
        </w:tc>
        <w:tc>
          <w:tcPr>
            <w:tcW w:w="818" w:type="dxa"/>
          </w:tcPr>
          <w:p w14:paraId="15EBBED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940,60</w:t>
              </w:r>
              <w:r w:rsidR="00917B42">
                <w:rPr>
                  <w:webHidden/>
                </w:rPr>
                <w:fldChar w:fldCharType="end"/>
              </w:r>
            </w:hyperlink>
          </w:p>
        </w:tc>
        <w:tc>
          <w:tcPr>
            <w:tcW w:w="822" w:type="dxa"/>
          </w:tcPr>
          <w:p w14:paraId="10049B7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937,99</w:t>
              </w:r>
              <w:r w:rsidR="00917B42">
                <w:rPr>
                  <w:webHidden/>
                </w:rPr>
                <w:fldChar w:fldCharType="end"/>
              </w:r>
            </w:hyperlink>
          </w:p>
        </w:tc>
        <w:tc>
          <w:tcPr>
            <w:tcW w:w="820" w:type="dxa"/>
          </w:tcPr>
          <w:p w14:paraId="1BCDE76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931,25</w:t>
              </w:r>
              <w:r w:rsidR="00917B42">
                <w:rPr>
                  <w:webHidden/>
                </w:rPr>
                <w:fldChar w:fldCharType="end"/>
              </w:r>
            </w:hyperlink>
          </w:p>
        </w:tc>
        <w:tc>
          <w:tcPr>
            <w:tcW w:w="820" w:type="dxa"/>
          </w:tcPr>
          <w:p w14:paraId="4532F77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928,66</w:t>
              </w:r>
              <w:r w:rsidR="00917B42">
                <w:rPr>
                  <w:webHidden/>
                </w:rPr>
                <w:fldChar w:fldCharType="end"/>
              </w:r>
            </w:hyperlink>
          </w:p>
        </w:tc>
        <w:tc>
          <w:tcPr>
            <w:tcW w:w="819" w:type="dxa"/>
          </w:tcPr>
          <w:p w14:paraId="4F4D628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921,98</w:t>
              </w:r>
              <w:r w:rsidR="00917B42">
                <w:rPr>
                  <w:webHidden/>
                </w:rPr>
                <w:fldChar w:fldCharType="end"/>
              </w:r>
            </w:hyperlink>
          </w:p>
        </w:tc>
        <w:tc>
          <w:tcPr>
            <w:tcW w:w="819" w:type="dxa"/>
          </w:tcPr>
          <w:p w14:paraId="66C9D95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919,42</w:t>
              </w:r>
              <w:r w:rsidR="00917B42">
                <w:rPr>
                  <w:webHidden/>
                </w:rPr>
                <w:fldChar w:fldCharType="end"/>
              </w:r>
            </w:hyperlink>
          </w:p>
        </w:tc>
        <w:tc>
          <w:tcPr>
            <w:tcW w:w="820" w:type="dxa"/>
          </w:tcPr>
          <w:p w14:paraId="68A4BC7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912,81</w:t>
              </w:r>
              <w:r w:rsidR="00917B42">
                <w:rPr>
                  <w:webHidden/>
                </w:rPr>
                <w:fldChar w:fldCharType="end"/>
              </w:r>
            </w:hyperlink>
          </w:p>
        </w:tc>
        <w:tc>
          <w:tcPr>
            <w:tcW w:w="821" w:type="dxa"/>
          </w:tcPr>
          <w:p w14:paraId="12DE3E5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910,28</w:t>
              </w:r>
              <w:r w:rsidR="00917B42">
                <w:rPr>
                  <w:webHidden/>
                </w:rPr>
                <w:fldChar w:fldCharType="end"/>
              </w:r>
            </w:hyperlink>
          </w:p>
        </w:tc>
        <w:tc>
          <w:tcPr>
            <w:tcW w:w="820" w:type="dxa"/>
          </w:tcPr>
          <w:p w14:paraId="7309D8F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903,73</w:t>
              </w:r>
              <w:r w:rsidR="00917B42">
                <w:rPr>
                  <w:webHidden/>
                </w:rPr>
                <w:fldChar w:fldCharType="end"/>
              </w:r>
            </w:hyperlink>
          </w:p>
        </w:tc>
        <w:tc>
          <w:tcPr>
            <w:tcW w:w="820" w:type="dxa"/>
          </w:tcPr>
          <w:p w14:paraId="5BD6056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901,22</w:t>
              </w:r>
              <w:r w:rsidR="00917B42">
                <w:rPr>
                  <w:webHidden/>
                </w:rPr>
                <w:fldChar w:fldCharType="end"/>
              </w:r>
            </w:hyperlink>
          </w:p>
        </w:tc>
        <w:tc>
          <w:tcPr>
            <w:tcW w:w="809" w:type="dxa"/>
          </w:tcPr>
          <w:p w14:paraId="3C9B045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894,74</w:t>
              </w:r>
              <w:r w:rsidR="00917B42">
                <w:rPr>
                  <w:webHidden/>
                </w:rPr>
                <w:fldChar w:fldCharType="end"/>
              </w:r>
            </w:hyperlink>
          </w:p>
        </w:tc>
      </w:tr>
    </w:tbl>
    <w:p w14:paraId="44B81720" w14:textId="77777777" w:rsidR="00C5718F" w:rsidRDefault="009E6FB9">
      <w:pPr>
        <w:suppressAutoHyphens w:val="0"/>
        <w:ind w:firstLine="708"/>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55C0854" w14:textId="77777777" w:rsidR="00C5718F" w:rsidRDefault="009E6FB9">
      <w:pPr>
        <w:suppressAutoHyphens w:val="0"/>
        <w:ind w:firstLine="708"/>
        <w:rPr>
          <w:rFonts w:cs="Times New Roman"/>
        </w:rPr>
      </w:pPr>
      <w:hyperlink w:anchor="_Toc64458531">
        <w:r w:rsidR="00917B42">
          <w:rPr>
            <w:rFonts w:cs="Times New Roman"/>
            <w:b/>
          </w:rPr>
          <w:t xml:space="preserve">Таблица 2.2.5-2 -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Прогнозный баланс поступления стоков в централизованную систему водоотведения г. Новошахтинск при реализации Сценария 2</w:t>
        </w:r>
        <w:r w:rsidR="00917B42">
          <w:rPr>
            <w:webHidden/>
          </w:rPr>
          <w:fldChar w:fldCharType="end"/>
        </w:r>
      </w:hyperlink>
    </w:p>
    <w:p w14:paraId="16B87953"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5000" w:type="pct"/>
        <w:tblLayout w:type="fixed"/>
        <w:tblLook w:val="04A0" w:firstRow="1" w:lastRow="0" w:firstColumn="1" w:lastColumn="0" w:noHBand="0" w:noVBand="1"/>
      </w:tblPr>
      <w:tblGrid>
        <w:gridCol w:w="2214"/>
        <w:gridCol w:w="832"/>
        <w:gridCol w:w="836"/>
        <w:gridCol w:w="834"/>
        <w:gridCol w:w="833"/>
        <w:gridCol w:w="830"/>
        <w:gridCol w:w="835"/>
        <w:gridCol w:w="832"/>
        <w:gridCol w:w="830"/>
        <w:gridCol w:w="834"/>
        <w:gridCol w:w="835"/>
        <w:gridCol w:w="827"/>
        <w:gridCol w:w="1073"/>
        <w:gridCol w:w="832"/>
        <w:gridCol w:w="830"/>
        <w:gridCol w:w="802"/>
      </w:tblGrid>
      <w:tr w:rsidR="00C5718F" w14:paraId="0EF8E699"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4" w:type="dxa"/>
            <w:vMerge w:val="restart"/>
          </w:tcPr>
          <w:p w14:paraId="3E1333D4" w14:textId="77777777" w:rsidR="00C5718F" w:rsidRDefault="009E6FB9">
            <w:pPr>
              <w:widowControl w:val="0"/>
              <w:suppressAutoHyphens w:val="0"/>
              <w:ind w:firstLine="0"/>
              <w:jc w:val="center"/>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Вид потребителей</w:t>
              </w:r>
              <w:r w:rsidR="00917B42">
                <w:rPr>
                  <w:webHidden/>
                </w:rPr>
                <w:fldChar w:fldCharType="end"/>
              </w:r>
            </w:hyperlink>
          </w:p>
        </w:tc>
        <w:tc>
          <w:tcPr>
            <w:tcW w:w="12645" w:type="dxa"/>
            <w:gridSpan w:val="15"/>
          </w:tcPr>
          <w:p w14:paraId="01B81B38"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szCs w:val="20"/>
                  <w:lang w:eastAsia="ru-RU"/>
                </w:rPr>
                <w:t>Объем стоков, м³</w:t>
              </w:r>
              <w:r w:rsidR="00917B42">
                <w:rPr>
                  <w:webHidden/>
                </w:rPr>
                <w:fldChar w:fldCharType="end"/>
              </w:r>
            </w:hyperlink>
          </w:p>
        </w:tc>
      </w:tr>
      <w:tr w:rsidR="00C5718F" w14:paraId="75794557" w14:textId="77777777">
        <w:trPr>
          <w:trHeight w:val="20"/>
        </w:trPr>
        <w:tc>
          <w:tcPr>
            <w:cnfStyle w:val="001000000000" w:firstRow="0" w:lastRow="0" w:firstColumn="1" w:lastColumn="0" w:oddVBand="0" w:evenVBand="0" w:oddHBand="0" w:evenHBand="0" w:firstRowFirstColumn="0" w:firstRowLastColumn="0" w:lastRowFirstColumn="0" w:lastRowLastColumn="0"/>
            <w:tcW w:w="2204" w:type="dxa"/>
            <w:vMerge/>
          </w:tcPr>
          <w:p w14:paraId="7DB33859" w14:textId="77777777" w:rsidR="00C5718F" w:rsidRDefault="009E6FB9">
            <w:pPr>
              <w:widowControl w:val="0"/>
              <w:suppressAutoHyphens w:val="0"/>
              <w:ind w:firstLine="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28" w:type="dxa"/>
          </w:tcPr>
          <w:p w14:paraId="5F85AB1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2017г.</w:t>
              </w:r>
              <w:r w:rsidR="00917B42">
                <w:rPr>
                  <w:webHidden/>
                </w:rPr>
                <w:fldChar w:fldCharType="end"/>
              </w:r>
            </w:hyperlink>
          </w:p>
        </w:tc>
        <w:tc>
          <w:tcPr>
            <w:tcW w:w="832" w:type="dxa"/>
          </w:tcPr>
          <w:p w14:paraId="2601557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2018г.</w:t>
              </w:r>
              <w:r w:rsidR="00917B42">
                <w:rPr>
                  <w:webHidden/>
                </w:rPr>
                <w:fldChar w:fldCharType="end"/>
              </w:r>
            </w:hyperlink>
          </w:p>
        </w:tc>
        <w:tc>
          <w:tcPr>
            <w:tcW w:w="830" w:type="dxa"/>
          </w:tcPr>
          <w:p w14:paraId="1C38945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2019г.</w:t>
              </w:r>
              <w:r w:rsidR="00917B42">
                <w:rPr>
                  <w:webHidden/>
                </w:rPr>
                <w:fldChar w:fldCharType="end"/>
              </w:r>
            </w:hyperlink>
          </w:p>
        </w:tc>
        <w:tc>
          <w:tcPr>
            <w:tcW w:w="829" w:type="dxa"/>
          </w:tcPr>
          <w:p w14:paraId="419FACD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2020г.</w:t>
              </w:r>
              <w:r w:rsidR="00917B42">
                <w:rPr>
                  <w:webHidden/>
                </w:rPr>
                <w:fldChar w:fldCharType="end"/>
              </w:r>
            </w:hyperlink>
          </w:p>
        </w:tc>
        <w:tc>
          <w:tcPr>
            <w:tcW w:w="827" w:type="dxa"/>
          </w:tcPr>
          <w:p w14:paraId="25B688C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2021г.</w:t>
              </w:r>
              <w:r w:rsidR="00917B42">
                <w:rPr>
                  <w:webHidden/>
                </w:rPr>
                <w:fldChar w:fldCharType="end"/>
              </w:r>
            </w:hyperlink>
          </w:p>
        </w:tc>
        <w:tc>
          <w:tcPr>
            <w:tcW w:w="832" w:type="dxa"/>
          </w:tcPr>
          <w:p w14:paraId="66A9F78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2022г.</w:t>
              </w:r>
              <w:r w:rsidR="00917B42">
                <w:rPr>
                  <w:webHidden/>
                </w:rPr>
                <w:fldChar w:fldCharType="end"/>
              </w:r>
            </w:hyperlink>
          </w:p>
        </w:tc>
        <w:tc>
          <w:tcPr>
            <w:tcW w:w="829" w:type="dxa"/>
          </w:tcPr>
          <w:p w14:paraId="21891F6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2022г.</w:t>
              </w:r>
              <w:r w:rsidR="00917B42">
                <w:rPr>
                  <w:webHidden/>
                </w:rPr>
                <w:fldChar w:fldCharType="end"/>
              </w:r>
            </w:hyperlink>
          </w:p>
        </w:tc>
        <w:tc>
          <w:tcPr>
            <w:tcW w:w="827" w:type="dxa"/>
          </w:tcPr>
          <w:p w14:paraId="2487735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2023г.</w:t>
              </w:r>
              <w:r w:rsidR="00917B42">
                <w:rPr>
                  <w:webHidden/>
                </w:rPr>
                <w:fldChar w:fldCharType="end"/>
              </w:r>
            </w:hyperlink>
          </w:p>
        </w:tc>
        <w:tc>
          <w:tcPr>
            <w:tcW w:w="831" w:type="dxa"/>
          </w:tcPr>
          <w:p w14:paraId="7B6082C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2024г.</w:t>
              </w:r>
              <w:r w:rsidR="00917B42">
                <w:rPr>
                  <w:webHidden/>
                </w:rPr>
                <w:fldChar w:fldCharType="end"/>
              </w:r>
            </w:hyperlink>
          </w:p>
        </w:tc>
        <w:tc>
          <w:tcPr>
            <w:tcW w:w="832" w:type="dxa"/>
          </w:tcPr>
          <w:p w14:paraId="40870D8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2025г.</w:t>
              </w:r>
              <w:r w:rsidR="00917B42">
                <w:rPr>
                  <w:webHidden/>
                </w:rPr>
                <w:fldChar w:fldCharType="end"/>
              </w:r>
            </w:hyperlink>
          </w:p>
        </w:tc>
        <w:tc>
          <w:tcPr>
            <w:tcW w:w="824" w:type="dxa"/>
          </w:tcPr>
          <w:p w14:paraId="181DBA4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2026г.</w:t>
              </w:r>
              <w:r w:rsidR="00917B42">
                <w:rPr>
                  <w:webHidden/>
                </w:rPr>
                <w:fldChar w:fldCharType="end"/>
              </w:r>
            </w:hyperlink>
          </w:p>
        </w:tc>
        <w:tc>
          <w:tcPr>
            <w:tcW w:w="1069" w:type="dxa"/>
          </w:tcPr>
          <w:p w14:paraId="4780C46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2027г.</w:t>
              </w:r>
              <w:r w:rsidR="00917B42">
                <w:rPr>
                  <w:webHidden/>
                </w:rPr>
                <w:fldChar w:fldCharType="end"/>
              </w:r>
            </w:hyperlink>
          </w:p>
        </w:tc>
        <w:tc>
          <w:tcPr>
            <w:tcW w:w="829" w:type="dxa"/>
          </w:tcPr>
          <w:p w14:paraId="31FCB37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2028г.</w:t>
              </w:r>
              <w:r w:rsidR="00917B42">
                <w:rPr>
                  <w:webHidden/>
                </w:rPr>
                <w:fldChar w:fldCharType="end"/>
              </w:r>
            </w:hyperlink>
          </w:p>
        </w:tc>
        <w:tc>
          <w:tcPr>
            <w:tcW w:w="827" w:type="dxa"/>
          </w:tcPr>
          <w:p w14:paraId="467D873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2029г.</w:t>
              </w:r>
              <w:r w:rsidR="00917B42">
                <w:rPr>
                  <w:webHidden/>
                </w:rPr>
                <w:fldChar w:fldCharType="end"/>
              </w:r>
            </w:hyperlink>
          </w:p>
        </w:tc>
        <w:tc>
          <w:tcPr>
            <w:tcW w:w="799" w:type="dxa"/>
          </w:tcPr>
          <w:p w14:paraId="58BA130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Cs w:val="20"/>
                  <w:lang w:eastAsia="ru-RU"/>
                </w:rPr>
                <w:t>2030г.</w:t>
              </w:r>
              <w:r w:rsidR="00917B42">
                <w:rPr>
                  <w:webHidden/>
                </w:rPr>
                <w:fldChar w:fldCharType="end"/>
              </w:r>
            </w:hyperlink>
          </w:p>
        </w:tc>
      </w:tr>
      <w:tr w:rsidR="00C5718F" w14:paraId="2C05E35B" w14:textId="77777777">
        <w:trPr>
          <w:trHeight w:val="20"/>
        </w:trPr>
        <w:tc>
          <w:tcPr>
            <w:cnfStyle w:val="001000000000" w:firstRow="0" w:lastRow="0" w:firstColumn="1" w:lastColumn="0" w:oddVBand="0" w:evenVBand="0" w:oddHBand="0" w:evenHBand="0" w:firstRowFirstColumn="0" w:firstRowLastColumn="0" w:lastRowFirstColumn="0" w:lastRowLastColumn="0"/>
            <w:tcW w:w="2204" w:type="dxa"/>
          </w:tcPr>
          <w:p w14:paraId="48660B39"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Сброшено, всего:</w:t>
              </w:r>
              <w:r w:rsidR="00917B42">
                <w:rPr>
                  <w:webHidden/>
                </w:rPr>
                <w:fldChar w:fldCharType="end"/>
              </w:r>
            </w:hyperlink>
          </w:p>
        </w:tc>
        <w:tc>
          <w:tcPr>
            <w:tcW w:w="828" w:type="dxa"/>
          </w:tcPr>
          <w:p w14:paraId="0DC963D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2445,4</w:t>
              </w:r>
              <w:r w:rsidR="00917B42">
                <w:rPr>
                  <w:webHidden/>
                </w:rPr>
                <w:fldChar w:fldCharType="end"/>
              </w:r>
            </w:hyperlink>
          </w:p>
        </w:tc>
        <w:tc>
          <w:tcPr>
            <w:tcW w:w="832" w:type="dxa"/>
          </w:tcPr>
          <w:p w14:paraId="0208430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2437,29</w:t>
              </w:r>
              <w:r w:rsidR="00917B42">
                <w:rPr>
                  <w:webHidden/>
                </w:rPr>
                <w:fldChar w:fldCharType="end"/>
              </w:r>
            </w:hyperlink>
          </w:p>
        </w:tc>
        <w:tc>
          <w:tcPr>
            <w:tcW w:w="830" w:type="dxa"/>
          </w:tcPr>
          <w:p w14:paraId="11FFB95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2808,16</w:t>
              </w:r>
              <w:r w:rsidR="00917B42">
                <w:rPr>
                  <w:webHidden/>
                </w:rPr>
                <w:fldChar w:fldCharType="end"/>
              </w:r>
            </w:hyperlink>
          </w:p>
        </w:tc>
        <w:tc>
          <w:tcPr>
            <w:tcW w:w="829" w:type="dxa"/>
          </w:tcPr>
          <w:p w14:paraId="1A76CE2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2421,08</w:t>
              </w:r>
              <w:r w:rsidR="00917B42">
                <w:rPr>
                  <w:webHidden/>
                </w:rPr>
                <w:fldChar w:fldCharType="end"/>
              </w:r>
            </w:hyperlink>
          </w:p>
        </w:tc>
        <w:tc>
          <w:tcPr>
            <w:tcW w:w="827" w:type="dxa"/>
          </w:tcPr>
          <w:p w14:paraId="5ACF5C7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2421,08</w:t>
              </w:r>
              <w:r w:rsidR="00917B42">
                <w:rPr>
                  <w:webHidden/>
                </w:rPr>
                <w:fldChar w:fldCharType="end"/>
              </w:r>
            </w:hyperlink>
          </w:p>
        </w:tc>
        <w:tc>
          <w:tcPr>
            <w:tcW w:w="832" w:type="dxa"/>
          </w:tcPr>
          <w:p w14:paraId="601B718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2421,08</w:t>
              </w:r>
              <w:r w:rsidR="00917B42">
                <w:rPr>
                  <w:webHidden/>
                </w:rPr>
                <w:fldChar w:fldCharType="end"/>
              </w:r>
            </w:hyperlink>
          </w:p>
        </w:tc>
        <w:tc>
          <w:tcPr>
            <w:tcW w:w="829" w:type="dxa"/>
          </w:tcPr>
          <w:p w14:paraId="17DF7DF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2421,08</w:t>
              </w:r>
              <w:r w:rsidR="00917B42">
                <w:rPr>
                  <w:webHidden/>
                </w:rPr>
                <w:fldChar w:fldCharType="end"/>
              </w:r>
            </w:hyperlink>
          </w:p>
        </w:tc>
        <w:tc>
          <w:tcPr>
            <w:tcW w:w="827" w:type="dxa"/>
          </w:tcPr>
          <w:p w14:paraId="73F06DD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2421,08</w:t>
              </w:r>
              <w:r w:rsidR="00917B42">
                <w:rPr>
                  <w:webHidden/>
                </w:rPr>
                <w:fldChar w:fldCharType="end"/>
              </w:r>
            </w:hyperlink>
          </w:p>
        </w:tc>
        <w:tc>
          <w:tcPr>
            <w:tcW w:w="831" w:type="dxa"/>
          </w:tcPr>
          <w:p w14:paraId="69B25CF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2421,08</w:t>
              </w:r>
              <w:r w:rsidR="00917B42">
                <w:rPr>
                  <w:webHidden/>
                </w:rPr>
                <w:fldChar w:fldCharType="end"/>
              </w:r>
            </w:hyperlink>
          </w:p>
        </w:tc>
        <w:tc>
          <w:tcPr>
            <w:tcW w:w="832" w:type="dxa"/>
          </w:tcPr>
          <w:p w14:paraId="7AA47E5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2421,08</w:t>
              </w:r>
              <w:r w:rsidR="00917B42">
                <w:rPr>
                  <w:webHidden/>
                </w:rPr>
                <w:fldChar w:fldCharType="end"/>
              </w:r>
            </w:hyperlink>
          </w:p>
        </w:tc>
        <w:tc>
          <w:tcPr>
            <w:tcW w:w="824" w:type="dxa"/>
          </w:tcPr>
          <w:p w14:paraId="1390967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2421,08</w:t>
              </w:r>
              <w:r w:rsidR="00917B42">
                <w:rPr>
                  <w:webHidden/>
                </w:rPr>
                <w:fldChar w:fldCharType="end"/>
              </w:r>
            </w:hyperlink>
          </w:p>
        </w:tc>
        <w:tc>
          <w:tcPr>
            <w:tcW w:w="1069" w:type="dxa"/>
          </w:tcPr>
          <w:p w14:paraId="2CE8532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2421,08</w:t>
              </w:r>
              <w:r w:rsidR="00917B42">
                <w:rPr>
                  <w:webHidden/>
                </w:rPr>
                <w:fldChar w:fldCharType="end"/>
              </w:r>
            </w:hyperlink>
          </w:p>
        </w:tc>
        <w:tc>
          <w:tcPr>
            <w:tcW w:w="829" w:type="dxa"/>
          </w:tcPr>
          <w:p w14:paraId="67CBD54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2421,08</w:t>
              </w:r>
              <w:r w:rsidR="00917B42">
                <w:rPr>
                  <w:webHidden/>
                </w:rPr>
                <w:fldChar w:fldCharType="end"/>
              </w:r>
            </w:hyperlink>
          </w:p>
        </w:tc>
        <w:tc>
          <w:tcPr>
            <w:tcW w:w="827" w:type="dxa"/>
          </w:tcPr>
          <w:p w14:paraId="11C25FF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2421,08</w:t>
              </w:r>
              <w:r w:rsidR="00917B42">
                <w:rPr>
                  <w:webHidden/>
                </w:rPr>
                <w:fldChar w:fldCharType="end"/>
              </w:r>
            </w:hyperlink>
          </w:p>
        </w:tc>
        <w:tc>
          <w:tcPr>
            <w:tcW w:w="799" w:type="dxa"/>
          </w:tcPr>
          <w:p w14:paraId="68E81F4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2421,08</w:t>
              </w:r>
              <w:r w:rsidR="00917B42">
                <w:rPr>
                  <w:webHidden/>
                </w:rPr>
                <w:fldChar w:fldCharType="end"/>
              </w:r>
            </w:hyperlink>
          </w:p>
        </w:tc>
      </w:tr>
      <w:tr w:rsidR="00C5718F" w14:paraId="5CDDF407" w14:textId="77777777">
        <w:trPr>
          <w:trHeight w:val="20"/>
        </w:trPr>
        <w:tc>
          <w:tcPr>
            <w:cnfStyle w:val="001000000000" w:firstRow="0" w:lastRow="0" w:firstColumn="1" w:lastColumn="0" w:oddVBand="0" w:evenVBand="0" w:oddHBand="0" w:evenHBand="0" w:firstRowFirstColumn="0" w:firstRowLastColumn="0" w:lastRowFirstColumn="0" w:lastRowLastColumn="0"/>
            <w:tcW w:w="2204" w:type="dxa"/>
          </w:tcPr>
          <w:p w14:paraId="78EFE2BC"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Реализация, из них:</w:t>
              </w:r>
              <w:r w:rsidR="00917B42">
                <w:rPr>
                  <w:webHidden/>
                </w:rPr>
                <w:fldChar w:fldCharType="end"/>
              </w:r>
            </w:hyperlink>
          </w:p>
        </w:tc>
        <w:tc>
          <w:tcPr>
            <w:tcW w:w="828" w:type="dxa"/>
          </w:tcPr>
          <w:p w14:paraId="25DA4DD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1499,71</w:t>
              </w:r>
              <w:r w:rsidR="00917B42">
                <w:rPr>
                  <w:webHidden/>
                </w:rPr>
                <w:fldChar w:fldCharType="end"/>
              </w:r>
            </w:hyperlink>
          </w:p>
        </w:tc>
        <w:tc>
          <w:tcPr>
            <w:tcW w:w="832" w:type="dxa"/>
          </w:tcPr>
          <w:p w14:paraId="42E9219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1534,27</w:t>
              </w:r>
              <w:r w:rsidR="00917B42">
                <w:rPr>
                  <w:webHidden/>
                </w:rPr>
                <w:fldChar w:fldCharType="end"/>
              </w:r>
            </w:hyperlink>
          </w:p>
        </w:tc>
        <w:tc>
          <w:tcPr>
            <w:tcW w:w="830" w:type="dxa"/>
          </w:tcPr>
          <w:p w14:paraId="04B9D08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1458,08</w:t>
              </w:r>
              <w:r w:rsidR="00917B42">
                <w:rPr>
                  <w:webHidden/>
                </w:rPr>
                <w:fldChar w:fldCharType="end"/>
              </w:r>
            </w:hyperlink>
          </w:p>
        </w:tc>
        <w:tc>
          <w:tcPr>
            <w:tcW w:w="829" w:type="dxa"/>
          </w:tcPr>
          <w:p w14:paraId="6781B9D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1472,76</w:t>
              </w:r>
              <w:r w:rsidR="00917B42">
                <w:rPr>
                  <w:webHidden/>
                </w:rPr>
                <w:fldChar w:fldCharType="end"/>
              </w:r>
            </w:hyperlink>
          </w:p>
        </w:tc>
        <w:tc>
          <w:tcPr>
            <w:tcW w:w="827" w:type="dxa"/>
          </w:tcPr>
          <w:p w14:paraId="76C41F8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1473,66</w:t>
              </w:r>
              <w:r w:rsidR="00917B42">
                <w:rPr>
                  <w:webHidden/>
                </w:rPr>
                <w:fldChar w:fldCharType="end"/>
              </w:r>
            </w:hyperlink>
          </w:p>
        </w:tc>
        <w:tc>
          <w:tcPr>
            <w:tcW w:w="832" w:type="dxa"/>
          </w:tcPr>
          <w:p w14:paraId="5CFBADB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1473,66</w:t>
              </w:r>
              <w:r w:rsidR="00917B42">
                <w:rPr>
                  <w:webHidden/>
                </w:rPr>
                <w:fldChar w:fldCharType="end"/>
              </w:r>
            </w:hyperlink>
          </w:p>
        </w:tc>
        <w:tc>
          <w:tcPr>
            <w:tcW w:w="829" w:type="dxa"/>
          </w:tcPr>
          <w:p w14:paraId="3E43BCD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1473,66</w:t>
              </w:r>
              <w:r w:rsidR="00917B42">
                <w:rPr>
                  <w:webHidden/>
                </w:rPr>
                <w:fldChar w:fldCharType="end"/>
              </w:r>
            </w:hyperlink>
          </w:p>
        </w:tc>
        <w:tc>
          <w:tcPr>
            <w:tcW w:w="827" w:type="dxa"/>
          </w:tcPr>
          <w:p w14:paraId="47B1486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1473,66</w:t>
              </w:r>
              <w:r w:rsidR="00917B42">
                <w:rPr>
                  <w:webHidden/>
                </w:rPr>
                <w:fldChar w:fldCharType="end"/>
              </w:r>
            </w:hyperlink>
          </w:p>
        </w:tc>
        <w:tc>
          <w:tcPr>
            <w:tcW w:w="831" w:type="dxa"/>
          </w:tcPr>
          <w:p w14:paraId="773329E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1473,66</w:t>
              </w:r>
              <w:r w:rsidR="00917B42">
                <w:rPr>
                  <w:webHidden/>
                </w:rPr>
                <w:fldChar w:fldCharType="end"/>
              </w:r>
            </w:hyperlink>
          </w:p>
        </w:tc>
        <w:tc>
          <w:tcPr>
            <w:tcW w:w="832" w:type="dxa"/>
          </w:tcPr>
          <w:p w14:paraId="00DC3DC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1473,66</w:t>
              </w:r>
              <w:r w:rsidR="00917B42">
                <w:rPr>
                  <w:webHidden/>
                </w:rPr>
                <w:fldChar w:fldCharType="end"/>
              </w:r>
            </w:hyperlink>
          </w:p>
        </w:tc>
        <w:tc>
          <w:tcPr>
            <w:tcW w:w="824" w:type="dxa"/>
          </w:tcPr>
          <w:p w14:paraId="1C3A6BE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1473,66</w:t>
              </w:r>
              <w:r w:rsidR="00917B42">
                <w:rPr>
                  <w:webHidden/>
                </w:rPr>
                <w:fldChar w:fldCharType="end"/>
              </w:r>
            </w:hyperlink>
          </w:p>
        </w:tc>
        <w:tc>
          <w:tcPr>
            <w:tcW w:w="1069" w:type="dxa"/>
          </w:tcPr>
          <w:p w14:paraId="084B809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1473,66</w:t>
              </w:r>
              <w:r w:rsidR="00917B42">
                <w:rPr>
                  <w:webHidden/>
                </w:rPr>
                <w:fldChar w:fldCharType="end"/>
              </w:r>
            </w:hyperlink>
          </w:p>
        </w:tc>
        <w:tc>
          <w:tcPr>
            <w:tcW w:w="829" w:type="dxa"/>
          </w:tcPr>
          <w:p w14:paraId="53914B9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1473,66</w:t>
              </w:r>
              <w:r w:rsidR="00917B42">
                <w:rPr>
                  <w:webHidden/>
                </w:rPr>
                <w:fldChar w:fldCharType="end"/>
              </w:r>
            </w:hyperlink>
          </w:p>
        </w:tc>
        <w:tc>
          <w:tcPr>
            <w:tcW w:w="827" w:type="dxa"/>
          </w:tcPr>
          <w:p w14:paraId="080D54B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1473,66</w:t>
              </w:r>
              <w:r w:rsidR="00917B42">
                <w:rPr>
                  <w:webHidden/>
                </w:rPr>
                <w:fldChar w:fldCharType="end"/>
              </w:r>
            </w:hyperlink>
          </w:p>
        </w:tc>
        <w:tc>
          <w:tcPr>
            <w:tcW w:w="799" w:type="dxa"/>
          </w:tcPr>
          <w:p w14:paraId="0278519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1473,66</w:t>
              </w:r>
              <w:r w:rsidR="00917B42">
                <w:rPr>
                  <w:webHidden/>
                </w:rPr>
                <w:fldChar w:fldCharType="end"/>
              </w:r>
            </w:hyperlink>
          </w:p>
        </w:tc>
      </w:tr>
      <w:tr w:rsidR="00C5718F" w14:paraId="3963FD34" w14:textId="77777777">
        <w:trPr>
          <w:trHeight w:val="20"/>
        </w:trPr>
        <w:tc>
          <w:tcPr>
            <w:cnfStyle w:val="001000000000" w:firstRow="0" w:lastRow="0" w:firstColumn="1" w:lastColumn="0" w:oddVBand="0" w:evenVBand="0" w:oddHBand="0" w:evenHBand="0" w:firstRowFirstColumn="0" w:firstRowLastColumn="0" w:lastRowFirstColumn="0" w:lastRowLastColumn="0"/>
            <w:tcW w:w="2204" w:type="dxa"/>
          </w:tcPr>
          <w:p w14:paraId="49E78DE8"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население</w:t>
              </w:r>
              <w:r w:rsidR="00917B42">
                <w:rPr>
                  <w:webHidden/>
                </w:rPr>
                <w:fldChar w:fldCharType="end"/>
              </w:r>
            </w:hyperlink>
          </w:p>
        </w:tc>
        <w:tc>
          <w:tcPr>
            <w:tcW w:w="828" w:type="dxa"/>
          </w:tcPr>
          <w:p w14:paraId="533BD43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872,50</w:t>
              </w:r>
              <w:r w:rsidR="00917B42">
                <w:rPr>
                  <w:webHidden/>
                </w:rPr>
                <w:fldChar w:fldCharType="end"/>
              </w:r>
            </w:hyperlink>
          </w:p>
        </w:tc>
        <w:tc>
          <w:tcPr>
            <w:tcW w:w="832" w:type="dxa"/>
          </w:tcPr>
          <w:p w14:paraId="394876F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821,09</w:t>
              </w:r>
              <w:r w:rsidR="00917B42">
                <w:rPr>
                  <w:webHidden/>
                </w:rPr>
                <w:fldChar w:fldCharType="end"/>
              </w:r>
            </w:hyperlink>
          </w:p>
        </w:tc>
        <w:tc>
          <w:tcPr>
            <w:tcW w:w="830" w:type="dxa"/>
          </w:tcPr>
          <w:p w14:paraId="2C09357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742,77</w:t>
              </w:r>
              <w:r w:rsidR="00917B42">
                <w:rPr>
                  <w:webHidden/>
                </w:rPr>
                <w:fldChar w:fldCharType="end"/>
              </w:r>
            </w:hyperlink>
          </w:p>
        </w:tc>
        <w:tc>
          <w:tcPr>
            <w:tcW w:w="829" w:type="dxa"/>
          </w:tcPr>
          <w:p w14:paraId="78556F4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863,82</w:t>
              </w:r>
              <w:r w:rsidR="00917B42">
                <w:rPr>
                  <w:webHidden/>
                </w:rPr>
                <w:fldChar w:fldCharType="end"/>
              </w:r>
            </w:hyperlink>
          </w:p>
        </w:tc>
        <w:tc>
          <w:tcPr>
            <w:tcW w:w="827" w:type="dxa"/>
          </w:tcPr>
          <w:p w14:paraId="009B989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863,82</w:t>
              </w:r>
              <w:r w:rsidR="00917B42">
                <w:rPr>
                  <w:webHidden/>
                </w:rPr>
                <w:fldChar w:fldCharType="end"/>
              </w:r>
            </w:hyperlink>
          </w:p>
        </w:tc>
        <w:tc>
          <w:tcPr>
            <w:tcW w:w="832" w:type="dxa"/>
          </w:tcPr>
          <w:p w14:paraId="6C3AAF5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863,82</w:t>
              </w:r>
              <w:r w:rsidR="00917B42">
                <w:rPr>
                  <w:webHidden/>
                </w:rPr>
                <w:fldChar w:fldCharType="end"/>
              </w:r>
            </w:hyperlink>
          </w:p>
        </w:tc>
        <w:tc>
          <w:tcPr>
            <w:tcW w:w="829" w:type="dxa"/>
          </w:tcPr>
          <w:p w14:paraId="2265F44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863,82</w:t>
              </w:r>
              <w:r w:rsidR="00917B42">
                <w:rPr>
                  <w:webHidden/>
                </w:rPr>
                <w:fldChar w:fldCharType="end"/>
              </w:r>
            </w:hyperlink>
          </w:p>
        </w:tc>
        <w:tc>
          <w:tcPr>
            <w:tcW w:w="827" w:type="dxa"/>
          </w:tcPr>
          <w:p w14:paraId="3C58177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863,82</w:t>
              </w:r>
              <w:r w:rsidR="00917B42">
                <w:rPr>
                  <w:webHidden/>
                </w:rPr>
                <w:fldChar w:fldCharType="end"/>
              </w:r>
            </w:hyperlink>
          </w:p>
        </w:tc>
        <w:tc>
          <w:tcPr>
            <w:tcW w:w="831" w:type="dxa"/>
          </w:tcPr>
          <w:p w14:paraId="1A89E0E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863,82</w:t>
              </w:r>
              <w:r w:rsidR="00917B42">
                <w:rPr>
                  <w:webHidden/>
                </w:rPr>
                <w:fldChar w:fldCharType="end"/>
              </w:r>
            </w:hyperlink>
          </w:p>
        </w:tc>
        <w:tc>
          <w:tcPr>
            <w:tcW w:w="832" w:type="dxa"/>
          </w:tcPr>
          <w:p w14:paraId="3685536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863,82</w:t>
              </w:r>
              <w:r w:rsidR="00917B42">
                <w:rPr>
                  <w:webHidden/>
                </w:rPr>
                <w:fldChar w:fldCharType="end"/>
              </w:r>
            </w:hyperlink>
          </w:p>
        </w:tc>
        <w:tc>
          <w:tcPr>
            <w:tcW w:w="824" w:type="dxa"/>
          </w:tcPr>
          <w:p w14:paraId="33DEA38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863,82</w:t>
              </w:r>
              <w:r w:rsidR="00917B42">
                <w:rPr>
                  <w:webHidden/>
                </w:rPr>
                <w:fldChar w:fldCharType="end"/>
              </w:r>
            </w:hyperlink>
          </w:p>
        </w:tc>
        <w:tc>
          <w:tcPr>
            <w:tcW w:w="1069" w:type="dxa"/>
          </w:tcPr>
          <w:p w14:paraId="7F34B34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863,82</w:t>
              </w:r>
              <w:r w:rsidR="00917B42">
                <w:rPr>
                  <w:webHidden/>
                </w:rPr>
                <w:fldChar w:fldCharType="end"/>
              </w:r>
            </w:hyperlink>
          </w:p>
        </w:tc>
        <w:tc>
          <w:tcPr>
            <w:tcW w:w="829" w:type="dxa"/>
          </w:tcPr>
          <w:p w14:paraId="23CEBC4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863,82</w:t>
              </w:r>
              <w:r w:rsidR="00917B42">
                <w:rPr>
                  <w:webHidden/>
                </w:rPr>
                <w:fldChar w:fldCharType="end"/>
              </w:r>
            </w:hyperlink>
          </w:p>
        </w:tc>
        <w:tc>
          <w:tcPr>
            <w:tcW w:w="827" w:type="dxa"/>
          </w:tcPr>
          <w:p w14:paraId="4D1ACC9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863,82</w:t>
              </w:r>
              <w:r w:rsidR="00917B42">
                <w:rPr>
                  <w:webHidden/>
                </w:rPr>
                <w:fldChar w:fldCharType="end"/>
              </w:r>
            </w:hyperlink>
          </w:p>
        </w:tc>
        <w:tc>
          <w:tcPr>
            <w:tcW w:w="799" w:type="dxa"/>
          </w:tcPr>
          <w:p w14:paraId="18275E9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863,82</w:t>
              </w:r>
              <w:r w:rsidR="00917B42">
                <w:rPr>
                  <w:webHidden/>
                </w:rPr>
                <w:fldChar w:fldCharType="end"/>
              </w:r>
            </w:hyperlink>
          </w:p>
        </w:tc>
      </w:tr>
      <w:tr w:rsidR="00C5718F" w14:paraId="05E6CF3E" w14:textId="77777777">
        <w:trPr>
          <w:trHeight w:val="20"/>
        </w:trPr>
        <w:tc>
          <w:tcPr>
            <w:cnfStyle w:val="001000000000" w:firstRow="0" w:lastRow="0" w:firstColumn="1" w:lastColumn="0" w:oddVBand="0" w:evenVBand="0" w:oddHBand="0" w:evenHBand="0" w:firstRowFirstColumn="0" w:firstRowLastColumn="0" w:lastRowFirstColumn="0" w:lastRowLastColumn="0"/>
            <w:tcW w:w="2204" w:type="dxa"/>
          </w:tcPr>
          <w:p w14:paraId="4BF57886"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бюджетофинансируемые</w:t>
              </w:r>
              <w:r w:rsidR="00917B42">
                <w:rPr>
                  <w:webHidden/>
                </w:rPr>
                <w:fldChar w:fldCharType="end"/>
              </w:r>
            </w:hyperlink>
          </w:p>
        </w:tc>
        <w:tc>
          <w:tcPr>
            <w:tcW w:w="828" w:type="dxa"/>
          </w:tcPr>
          <w:p w14:paraId="231D953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167,06</w:t>
              </w:r>
              <w:r w:rsidR="00917B42">
                <w:rPr>
                  <w:webHidden/>
                </w:rPr>
                <w:fldChar w:fldCharType="end"/>
              </w:r>
            </w:hyperlink>
          </w:p>
        </w:tc>
        <w:tc>
          <w:tcPr>
            <w:tcW w:w="832" w:type="dxa"/>
          </w:tcPr>
          <w:p w14:paraId="40F1D4A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142,57</w:t>
              </w:r>
              <w:r w:rsidR="00917B42">
                <w:rPr>
                  <w:webHidden/>
                </w:rPr>
                <w:fldChar w:fldCharType="end"/>
              </w:r>
            </w:hyperlink>
          </w:p>
        </w:tc>
        <w:tc>
          <w:tcPr>
            <w:tcW w:w="830" w:type="dxa"/>
          </w:tcPr>
          <w:p w14:paraId="18776ED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129,14</w:t>
              </w:r>
              <w:r w:rsidR="00917B42">
                <w:rPr>
                  <w:webHidden/>
                </w:rPr>
                <w:fldChar w:fldCharType="end"/>
              </w:r>
            </w:hyperlink>
          </w:p>
        </w:tc>
        <w:tc>
          <w:tcPr>
            <w:tcW w:w="829" w:type="dxa"/>
          </w:tcPr>
          <w:p w14:paraId="38E52BF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165,40</w:t>
              </w:r>
              <w:r w:rsidR="00917B42">
                <w:rPr>
                  <w:webHidden/>
                </w:rPr>
                <w:fldChar w:fldCharType="end"/>
              </w:r>
            </w:hyperlink>
          </w:p>
        </w:tc>
        <w:tc>
          <w:tcPr>
            <w:tcW w:w="827" w:type="dxa"/>
          </w:tcPr>
          <w:p w14:paraId="4AD3889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165,40</w:t>
              </w:r>
              <w:r w:rsidR="00917B42">
                <w:rPr>
                  <w:webHidden/>
                </w:rPr>
                <w:fldChar w:fldCharType="end"/>
              </w:r>
            </w:hyperlink>
          </w:p>
        </w:tc>
        <w:tc>
          <w:tcPr>
            <w:tcW w:w="832" w:type="dxa"/>
          </w:tcPr>
          <w:p w14:paraId="302C63C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165,40</w:t>
              </w:r>
              <w:r w:rsidR="00917B42">
                <w:rPr>
                  <w:webHidden/>
                </w:rPr>
                <w:fldChar w:fldCharType="end"/>
              </w:r>
            </w:hyperlink>
          </w:p>
        </w:tc>
        <w:tc>
          <w:tcPr>
            <w:tcW w:w="829" w:type="dxa"/>
          </w:tcPr>
          <w:p w14:paraId="31FD598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165,40</w:t>
              </w:r>
              <w:r w:rsidR="00917B42">
                <w:rPr>
                  <w:webHidden/>
                </w:rPr>
                <w:fldChar w:fldCharType="end"/>
              </w:r>
            </w:hyperlink>
          </w:p>
        </w:tc>
        <w:tc>
          <w:tcPr>
            <w:tcW w:w="827" w:type="dxa"/>
          </w:tcPr>
          <w:p w14:paraId="5F5FA63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165,40</w:t>
              </w:r>
              <w:r w:rsidR="00917B42">
                <w:rPr>
                  <w:webHidden/>
                </w:rPr>
                <w:fldChar w:fldCharType="end"/>
              </w:r>
            </w:hyperlink>
          </w:p>
        </w:tc>
        <w:tc>
          <w:tcPr>
            <w:tcW w:w="831" w:type="dxa"/>
          </w:tcPr>
          <w:p w14:paraId="7379867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165,40</w:t>
              </w:r>
              <w:r w:rsidR="00917B42">
                <w:rPr>
                  <w:webHidden/>
                </w:rPr>
                <w:fldChar w:fldCharType="end"/>
              </w:r>
            </w:hyperlink>
          </w:p>
        </w:tc>
        <w:tc>
          <w:tcPr>
            <w:tcW w:w="832" w:type="dxa"/>
          </w:tcPr>
          <w:p w14:paraId="182788C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165,40</w:t>
              </w:r>
              <w:r w:rsidR="00917B42">
                <w:rPr>
                  <w:webHidden/>
                </w:rPr>
                <w:fldChar w:fldCharType="end"/>
              </w:r>
            </w:hyperlink>
          </w:p>
        </w:tc>
        <w:tc>
          <w:tcPr>
            <w:tcW w:w="824" w:type="dxa"/>
          </w:tcPr>
          <w:p w14:paraId="3FB7DBB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165,40</w:t>
              </w:r>
              <w:r w:rsidR="00917B42">
                <w:rPr>
                  <w:webHidden/>
                </w:rPr>
                <w:fldChar w:fldCharType="end"/>
              </w:r>
            </w:hyperlink>
          </w:p>
        </w:tc>
        <w:tc>
          <w:tcPr>
            <w:tcW w:w="1069" w:type="dxa"/>
          </w:tcPr>
          <w:p w14:paraId="0B75D58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165,40</w:t>
              </w:r>
              <w:r w:rsidR="00917B42">
                <w:rPr>
                  <w:webHidden/>
                </w:rPr>
                <w:fldChar w:fldCharType="end"/>
              </w:r>
            </w:hyperlink>
          </w:p>
        </w:tc>
        <w:tc>
          <w:tcPr>
            <w:tcW w:w="829" w:type="dxa"/>
          </w:tcPr>
          <w:p w14:paraId="428C624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165,40</w:t>
              </w:r>
              <w:r w:rsidR="00917B42">
                <w:rPr>
                  <w:webHidden/>
                </w:rPr>
                <w:fldChar w:fldCharType="end"/>
              </w:r>
            </w:hyperlink>
          </w:p>
        </w:tc>
        <w:tc>
          <w:tcPr>
            <w:tcW w:w="827" w:type="dxa"/>
          </w:tcPr>
          <w:p w14:paraId="1EA3CC7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165,40</w:t>
              </w:r>
              <w:r w:rsidR="00917B42">
                <w:rPr>
                  <w:webHidden/>
                </w:rPr>
                <w:fldChar w:fldCharType="end"/>
              </w:r>
            </w:hyperlink>
          </w:p>
        </w:tc>
        <w:tc>
          <w:tcPr>
            <w:tcW w:w="799" w:type="dxa"/>
          </w:tcPr>
          <w:p w14:paraId="0CE69B7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165,40</w:t>
              </w:r>
              <w:r w:rsidR="00917B42">
                <w:rPr>
                  <w:webHidden/>
                </w:rPr>
                <w:fldChar w:fldCharType="end"/>
              </w:r>
            </w:hyperlink>
          </w:p>
        </w:tc>
      </w:tr>
      <w:tr w:rsidR="00C5718F" w14:paraId="53E2E1B2" w14:textId="77777777">
        <w:trPr>
          <w:trHeight w:val="20"/>
        </w:trPr>
        <w:tc>
          <w:tcPr>
            <w:cnfStyle w:val="001000000000" w:firstRow="0" w:lastRow="0" w:firstColumn="1" w:lastColumn="0" w:oddVBand="0" w:evenVBand="0" w:oddHBand="0" w:evenHBand="0" w:firstRowFirstColumn="0" w:firstRowLastColumn="0" w:lastRowFirstColumn="0" w:lastRowLastColumn="0"/>
            <w:tcW w:w="2204" w:type="dxa"/>
          </w:tcPr>
          <w:p w14:paraId="02A93B0B"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Прочие</w:t>
              </w:r>
              <w:r w:rsidR="00917B42">
                <w:rPr>
                  <w:webHidden/>
                </w:rPr>
                <w:fldChar w:fldCharType="end"/>
              </w:r>
            </w:hyperlink>
          </w:p>
        </w:tc>
        <w:tc>
          <w:tcPr>
            <w:tcW w:w="828" w:type="dxa"/>
          </w:tcPr>
          <w:p w14:paraId="314ACD5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460,15</w:t>
              </w:r>
              <w:r w:rsidR="00917B42">
                <w:rPr>
                  <w:webHidden/>
                </w:rPr>
                <w:fldChar w:fldCharType="end"/>
              </w:r>
            </w:hyperlink>
          </w:p>
        </w:tc>
        <w:tc>
          <w:tcPr>
            <w:tcW w:w="832" w:type="dxa"/>
          </w:tcPr>
          <w:p w14:paraId="1DB4733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570,61</w:t>
              </w:r>
              <w:r w:rsidR="00917B42">
                <w:rPr>
                  <w:webHidden/>
                </w:rPr>
                <w:fldChar w:fldCharType="end"/>
              </w:r>
            </w:hyperlink>
          </w:p>
        </w:tc>
        <w:tc>
          <w:tcPr>
            <w:tcW w:w="830" w:type="dxa"/>
          </w:tcPr>
          <w:p w14:paraId="2EB542C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586,16</w:t>
              </w:r>
              <w:r w:rsidR="00917B42">
                <w:rPr>
                  <w:webHidden/>
                </w:rPr>
                <w:fldChar w:fldCharType="end"/>
              </w:r>
            </w:hyperlink>
          </w:p>
        </w:tc>
        <w:tc>
          <w:tcPr>
            <w:tcW w:w="829" w:type="dxa"/>
          </w:tcPr>
          <w:p w14:paraId="7ACF837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443,54</w:t>
              </w:r>
              <w:r w:rsidR="00917B42">
                <w:rPr>
                  <w:webHidden/>
                </w:rPr>
                <w:fldChar w:fldCharType="end"/>
              </w:r>
            </w:hyperlink>
          </w:p>
        </w:tc>
        <w:tc>
          <w:tcPr>
            <w:tcW w:w="827" w:type="dxa"/>
          </w:tcPr>
          <w:p w14:paraId="05F253E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443,54</w:t>
              </w:r>
              <w:r w:rsidR="00917B42">
                <w:rPr>
                  <w:webHidden/>
                </w:rPr>
                <w:fldChar w:fldCharType="end"/>
              </w:r>
            </w:hyperlink>
          </w:p>
        </w:tc>
        <w:tc>
          <w:tcPr>
            <w:tcW w:w="832" w:type="dxa"/>
          </w:tcPr>
          <w:p w14:paraId="3C89944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443,54</w:t>
              </w:r>
              <w:r w:rsidR="00917B42">
                <w:rPr>
                  <w:webHidden/>
                </w:rPr>
                <w:fldChar w:fldCharType="end"/>
              </w:r>
            </w:hyperlink>
          </w:p>
        </w:tc>
        <w:tc>
          <w:tcPr>
            <w:tcW w:w="829" w:type="dxa"/>
          </w:tcPr>
          <w:p w14:paraId="0509DC4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443,54</w:t>
              </w:r>
              <w:r w:rsidR="00917B42">
                <w:rPr>
                  <w:webHidden/>
                </w:rPr>
                <w:fldChar w:fldCharType="end"/>
              </w:r>
            </w:hyperlink>
          </w:p>
        </w:tc>
        <w:tc>
          <w:tcPr>
            <w:tcW w:w="827" w:type="dxa"/>
          </w:tcPr>
          <w:p w14:paraId="6653848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443,54</w:t>
              </w:r>
              <w:r w:rsidR="00917B42">
                <w:rPr>
                  <w:webHidden/>
                </w:rPr>
                <w:fldChar w:fldCharType="end"/>
              </w:r>
            </w:hyperlink>
          </w:p>
        </w:tc>
        <w:tc>
          <w:tcPr>
            <w:tcW w:w="831" w:type="dxa"/>
          </w:tcPr>
          <w:p w14:paraId="2D0F090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443,54</w:t>
              </w:r>
              <w:r w:rsidR="00917B42">
                <w:rPr>
                  <w:webHidden/>
                </w:rPr>
                <w:fldChar w:fldCharType="end"/>
              </w:r>
            </w:hyperlink>
          </w:p>
        </w:tc>
        <w:tc>
          <w:tcPr>
            <w:tcW w:w="832" w:type="dxa"/>
          </w:tcPr>
          <w:p w14:paraId="34D9316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443,54</w:t>
              </w:r>
              <w:r w:rsidR="00917B42">
                <w:rPr>
                  <w:webHidden/>
                </w:rPr>
                <w:fldChar w:fldCharType="end"/>
              </w:r>
            </w:hyperlink>
          </w:p>
        </w:tc>
        <w:tc>
          <w:tcPr>
            <w:tcW w:w="824" w:type="dxa"/>
          </w:tcPr>
          <w:p w14:paraId="0B49CFB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443,54</w:t>
              </w:r>
              <w:r w:rsidR="00917B42">
                <w:rPr>
                  <w:webHidden/>
                </w:rPr>
                <w:fldChar w:fldCharType="end"/>
              </w:r>
            </w:hyperlink>
          </w:p>
        </w:tc>
        <w:tc>
          <w:tcPr>
            <w:tcW w:w="1069" w:type="dxa"/>
          </w:tcPr>
          <w:p w14:paraId="29B2139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443,54</w:t>
              </w:r>
              <w:r w:rsidR="00917B42">
                <w:rPr>
                  <w:webHidden/>
                </w:rPr>
                <w:fldChar w:fldCharType="end"/>
              </w:r>
            </w:hyperlink>
          </w:p>
        </w:tc>
        <w:tc>
          <w:tcPr>
            <w:tcW w:w="829" w:type="dxa"/>
          </w:tcPr>
          <w:p w14:paraId="2FA5801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443,54</w:t>
              </w:r>
              <w:r w:rsidR="00917B42">
                <w:rPr>
                  <w:webHidden/>
                </w:rPr>
                <w:fldChar w:fldCharType="end"/>
              </w:r>
            </w:hyperlink>
          </w:p>
        </w:tc>
        <w:tc>
          <w:tcPr>
            <w:tcW w:w="827" w:type="dxa"/>
          </w:tcPr>
          <w:p w14:paraId="7B2FA0B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443,54</w:t>
              </w:r>
              <w:r w:rsidR="00917B42">
                <w:rPr>
                  <w:webHidden/>
                </w:rPr>
                <w:fldChar w:fldCharType="end"/>
              </w:r>
            </w:hyperlink>
          </w:p>
        </w:tc>
        <w:tc>
          <w:tcPr>
            <w:tcW w:w="799" w:type="dxa"/>
          </w:tcPr>
          <w:p w14:paraId="6D3636D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443,54</w:t>
              </w:r>
              <w:r w:rsidR="00917B42">
                <w:rPr>
                  <w:webHidden/>
                </w:rPr>
                <w:fldChar w:fldCharType="end"/>
              </w:r>
            </w:hyperlink>
          </w:p>
        </w:tc>
      </w:tr>
      <w:tr w:rsidR="00C5718F" w14:paraId="64E40831" w14:textId="77777777">
        <w:trPr>
          <w:trHeight w:val="20"/>
        </w:trPr>
        <w:tc>
          <w:tcPr>
            <w:cnfStyle w:val="001000000000" w:firstRow="0" w:lastRow="0" w:firstColumn="1" w:lastColumn="0" w:oddVBand="0" w:evenVBand="0" w:oddHBand="0" w:evenHBand="0" w:firstRowFirstColumn="0" w:firstRowLastColumn="0" w:lastRowFirstColumn="0" w:lastRowLastColumn="0"/>
            <w:tcW w:w="2204" w:type="dxa"/>
          </w:tcPr>
          <w:p w14:paraId="41F952CA"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неорганизованные</w:t>
              </w:r>
              <w:r w:rsidR="00917B42">
                <w:rPr>
                  <w:webHidden/>
                </w:rPr>
                <w:fldChar w:fldCharType="end"/>
              </w:r>
            </w:hyperlink>
          </w:p>
        </w:tc>
        <w:tc>
          <w:tcPr>
            <w:tcW w:w="828" w:type="dxa"/>
          </w:tcPr>
          <w:p w14:paraId="14E9E32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945,69</w:t>
              </w:r>
              <w:r w:rsidR="00917B42">
                <w:rPr>
                  <w:webHidden/>
                </w:rPr>
                <w:fldChar w:fldCharType="end"/>
              </w:r>
            </w:hyperlink>
          </w:p>
        </w:tc>
        <w:tc>
          <w:tcPr>
            <w:tcW w:w="832" w:type="dxa"/>
          </w:tcPr>
          <w:p w14:paraId="6BBC2BD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903,02</w:t>
              </w:r>
              <w:r w:rsidR="00917B42">
                <w:rPr>
                  <w:webHidden/>
                </w:rPr>
                <w:fldChar w:fldCharType="end"/>
              </w:r>
            </w:hyperlink>
          </w:p>
        </w:tc>
        <w:tc>
          <w:tcPr>
            <w:tcW w:w="830" w:type="dxa"/>
          </w:tcPr>
          <w:p w14:paraId="2CEB3E7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1350,08</w:t>
              </w:r>
              <w:r w:rsidR="00917B42">
                <w:rPr>
                  <w:webHidden/>
                </w:rPr>
                <w:fldChar w:fldCharType="end"/>
              </w:r>
            </w:hyperlink>
          </w:p>
        </w:tc>
        <w:tc>
          <w:tcPr>
            <w:tcW w:w="829" w:type="dxa"/>
          </w:tcPr>
          <w:p w14:paraId="57C8F14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948,32</w:t>
              </w:r>
              <w:r w:rsidR="00917B42">
                <w:rPr>
                  <w:webHidden/>
                </w:rPr>
                <w:fldChar w:fldCharType="end"/>
              </w:r>
            </w:hyperlink>
          </w:p>
        </w:tc>
        <w:tc>
          <w:tcPr>
            <w:tcW w:w="827" w:type="dxa"/>
          </w:tcPr>
          <w:p w14:paraId="52DD805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947,41</w:t>
              </w:r>
              <w:r w:rsidR="00917B42">
                <w:rPr>
                  <w:webHidden/>
                </w:rPr>
                <w:fldChar w:fldCharType="end"/>
              </w:r>
            </w:hyperlink>
          </w:p>
        </w:tc>
        <w:tc>
          <w:tcPr>
            <w:tcW w:w="832" w:type="dxa"/>
          </w:tcPr>
          <w:p w14:paraId="16918F5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947,41</w:t>
              </w:r>
              <w:r w:rsidR="00917B42">
                <w:rPr>
                  <w:webHidden/>
                </w:rPr>
                <w:fldChar w:fldCharType="end"/>
              </w:r>
            </w:hyperlink>
          </w:p>
        </w:tc>
        <w:tc>
          <w:tcPr>
            <w:tcW w:w="829" w:type="dxa"/>
          </w:tcPr>
          <w:p w14:paraId="6935524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947,41</w:t>
              </w:r>
              <w:r w:rsidR="00917B42">
                <w:rPr>
                  <w:webHidden/>
                </w:rPr>
                <w:fldChar w:fldCharType="end"/>
              </w:r>
            </w:hyperlink>
          </w:p>
        </w:tc>
        <w:tc>
          <w:tcPr>
            <w:tcW w:w="827" w:type="dxa"/>
          </w:tcPr>
          <w:p w14:paraId="3DA32F5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947,41</w:t>
              </w:r>
              <w:r w:rsidR="00917B42">
                <w:rPr>
                  <w:webHidden/>
                </w:rPr>
                <w:fldChar w:fldCharType="end"/>
              </w:r>
            </w:hyperlink>
          </w:p>
        </w:tc>
        <w:tc>
          <w:tcPr>
            <w:tcW w:w="831" w:type="dxa"/>
          </w:tcPr>
          <w:p w14:paraId="385AD3A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947,41</w:t>
              </w:r>
              <w:r w:rsidR="00917B42">
                <w:rPr>
                  <w:webHidden/>
                </w:rPr>
                <w:fldChar w:fldCharType="end"/>
              </w:r>
            </w:hyperlink>
          </w:p>
        </w:tc>
        <w:tc>
          <w:tcPr>
            <w:tcW w:w="832" w:type="dxa"/>
          </w:tcPr>
          <w:p w14:paraId="0F765B0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947,41</w:t>
              </w:r>
              <w:r w:rsidR="00917B42">
                <w:rPr>
                  <w:webHidden/>
                </w:rPr>
                <w:fldChar w:fldCharType="end"/>
              </w:r>
            </w:hyperlink>
          </w:p>
        </w:tc>
        <w:tc>
          <w:tcPr>
            <w:tcW w:w="824" w:type="dxa"/>
          </w:tcPr>
          <w:p w14:paraId="4A8DE4B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947,41</w:t>
              </w:r>
              <w:r w:rsidR="00917B42">
                <w:rPr>
                  <w:webHidden/>
                </w:rPr>
                <w:fldChar w:fldCharType="end"/>
              </w:r>
            </w:hyperlink>
          </w:p>
        </w:tc>
        <w:tc>
          <w:tcPr>
            <w:tcW w:w="1069" w:type="dxa"/>
          </w:tcPr>
          <w:p w14:paraId="408C38E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947,41</w:t>
              </w:r>
              <w:r w:rsidR="00917B42">
                <w:rPr>
                  <w:webHidden/>
                </w:rPr>
                <w:fldChar w:fldCharType="end"/>
              </w:r>
            </w:hyperlink>
          </w:p>
        </w:tc>
        <w:tc>
          <w:tcPr>
            <w:tcW w:w="829" w:type="dxa"/>
          </w:tcPr>
          <w:p w14:paraId="5E6F58B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947,41</w:t>
              </w:r>
              <w:r w:rsidR="00917B42">
                <w:rPr>
                  <w:webHidden/>
                </w:rPr>
                <w:fldChar w:fldCharType="end"/>
              </w:r>
            </w:hyperlink>
          </w:p>
        </w:tc>
        <w:tc>
          <w:tcPr>
            <w:tcW w:w="827" w:type="dxa"/>
          </w:tcPr>
          <w:p w14:paraId="70AA84A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947,41</w:t>
              </w:r>
              <w:r w:rsidR="00917B42">
                <w:rPr>
                  <w:webHidden/>
                </w:rPr>
                <w:fldChar w:fldCharType="end"/>
              </w:r>
            </w:hyperlink>
          </w:p>
        </w:tc>
        <w:tc>
          <w:tcPr>
            <w:tcW w:w="799" w:type="dxa"/>
          </w:tcPr>
          <w:p w14:paraId="58AFA1E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947,41</w:t>
              </w:r>
              <w:r w:rsidR="00917B42">
                <w:rPr>
                  <w:webHidden/>
                </w:rPr>
                <w:fldChar w:fldCharType="end"/>
              </w:r>
            </w:hyperlink>
          </w:p>
        </w:tc>
      </w:tr>
    </w:tbl>
    <w:p w14:paraId="1B1B2CC0" w14:textId="77777777" w:rsidR="00C5718F" w:rsidRDefault="00C5718F">
      <w:pPr>
        <w:sectPr w:rsidR="00C5718F">
          <w:footerReference w:type="default" r:id="rId40"/>
          <w:pgSz w:w="16838" w:h="11906" w:orient="landscape"/>
          <w:pgMar w:top="1134" w:right="851" w:bottom="851" w:left="1134" w:header="0" w:footer="709" w:gutter="0"/>
          <w:cols w:space="720"/>
          <w:formProt w:val="0"/>
          <w:docGrid w:linePitch="360"/>
        </w:sectPr>
      </w:pPr>
    </w:p>
    <w:p w14:paraId="7C907945" w14:textId="77777777" w:rsidR="00C5718F" w:rsidRDefault="009E6FB9">
      <w:pPr>
        <w:keepNext/>
        <w:keepLines/>
        <w:suppressAutoHyphens w:val="0"/>
        <w:outlineLvl w:val="1"/>
        <w:rPr>
          <w:rFonts w:eastAsia="Calibri" w:cstheme="majorBidi"/>
          <w:b/>
          <w:bCs/>
          <w:szCs w:val="26"/>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heme="majorBidi"/>
            <w:b/>
            <w:bCs/>
            <w:szCs w:val="26"/>
          </w:rPr>
          <w:t>Раздел 2.3 «Прогноз объема сточных вод»</w:t>
        </w:r>
        <w:r w:rsidR="00917B42">
          <w:rPr>
            <w:webHidden/>
          </w:rPr>
          <w:fldChar w:fldCharType="end"/>
        </w:r>
      </w:hyperlink>
    </w:p>
    <w:p w14:paraId="4D893CC2" w14:textId="77777777" w:rsidR="00C5718F" w:rsidRDefault="009E6FB9">
      <w:pPr>
        <w:suppressAutoHyphens w:val="0"/>
        <w:rPr>
          <w:rFonts w:eastAsia="Calibri" w:cs="Times New Roman"/>
          <w:b/>
          <w:bCs/>
          <w:szCs w:val="28"/>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4ECBF83" w14:textId="77777777" w:rsidR="00C5718F" w:rsidRDefault="009E6FB9">
      <w:pPr>
        <w:keepNext/>
        <w:keepLines/>
        <w:numPr>
          <w:ilvl w:val="2"/>
          <w:numId w:val="23"/>
        </w:numPr>
        <w:suppressAutoHyphens w:val="0"/>
        <w:ind w:left="0" w:firstLine="709"/>
        <w:outlineLvl w:val="2"/>
        <w:rPr>
          <w:rFonts w:eastAsia="Calibri"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bCs/>
          </w:rPr>
          <w:t>Сведения о фактическом и ожидаемом поступлении сточных вод в централизованную систему водоотведения</w:t>
        </w:r>
        <w:r w:rsidR="00917B42">
          <w:rPr>
            <w:webHidden/>
          </w:rPr>
          <w:fldChar w:fldCharType="end"/>
        </w:r>
      </w:hyperlink>
    </w:p>
    <w:p w14:paraId="297BC0AF"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B9BC6FB"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Данные о фактическом и ожидаемом поступлении сточных вод в ЦСВО представлены в таблице 2.3.1-1</w:t>
        </w:r>
        <w:r w:rsidR="00917B42">
          <w:rPr>
            <w:webHidden/>
          </w:rPr>
          <w:fldChar w:fldCharType="end"/>
        </w:r>
      </w:hyperlink>
    </w:p>
    <w:p w14:paraId="722D30A5"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AB02340" w14:textId="77777777" w:rsidR="00C5718F" w:rsidRDefault="009E6FB9">
      <w:pPr>
        <w:suppressAutoHyphens w:val="0"/>
        <w:rPr>
          <w:rFonts w:cs="Times New Roman"/>
        </w:rPr>
      </w:pPr>
      <w:hyperlink w:anchor="_Toc64458531">
        <w:r w:rsidR="00917B42">
          <w:rPr>
            <w:rFonts w:cs="Times New Roman"/>
            <w:b/>
          </w:rPr>
          <w:t>Таблица 2.3.1-1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 Данные о фактическом и ожидаемом поступлении сточных вод в ЦСВО</w:t>
        </w:r>
        <w:r w:rsidR="00917B42">
          <w:rPr>
            <w:webHidden/>
          </w:rPr>
          <w:fldChar w:fldCharType="end"/>
        </w:r>
      </w:hyperlink>
    </w:p>
    <w:p w14:paraId="62452B16"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6490" w:type="dxa"/>
        <w:jc w:val="center"/>
        <w:tblLayout w:type="fixed"/>
        <w:tblLook w:val="04A0" w:firstRow="1" w:lastRow="0" w:firstColumn="1" w:lastColumn="0" w:noHBand="0" w:noVBand="1"/>
      </w:tblPr>
      <w:tblGrid>
        <w:gridCol w:w="2448"/>
        <w:gridCol w:w="1444"/>
        <w:gridCol w:w="865"/>
        <w:gridCol w:w="867"/>
        <w:gridCol w:w="866"/>
      </w:tblGrid>
      <w:tr w:rsidR="00C5718F" w14:paraId="6BBA8428" w14:textId="77777777">
        <w:trPr>
          <w:trHeight w:val="20"/>
          <w:jc w:val="center"/>
        </w:trPr>
        <w:tc>
          <w:tcPr>
            <w:tcW w:w="24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92C6DB"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Вид потребителей</w:t>
              </w:r>
              <w:r w:rsidR="00917B42">
                <w:rPr>
                  <w:webHidden/>
                </w:rPr>
                <w:fldChar w:fldCharType="end"/>
              </w:r>
            </w:hyperlink>
          </w:p>
        </w:tc>
        <w:tc>
          <w:tcPr>
            <w:tcW w:w="4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3E38D90"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Объем стоков, тыс. м³</w:t>
              </w:r>
              <w:r w:rsidR="00917B42">
                <w:rPr>
                  <w:webHidden/>
                </w:rPr>
                <w:fldChar w:fldCharType="end"/>
              </w:r>
            </w:hyperlink>
          </w:p>
        </w:tc>
      </w:tr>
      <w:tr w:rsidR="00C5718F" w14:paraId="4732AA7F" w14:textId="77777777">
        <w:trPr>
          <w:trHeight w:val="20"/>
          <w:jc w:val="center"/>
        </w:trPr>
        <w:tc>
          <w:tcPr>
            <w:tcW w:w="2448" w:type="dxa"/>
            <w:vMerge/>
            <w:tcBorders>
              <w:top w:val="single" w:sz="4" w:space="0" w:color="000000"/>
              <w:left w:val="single" w:sz="4" w:space="0" w:color="000000"/>
              <w:bottom w:val="single" w:sz="4" w:space="0" w:color="000000"/>
              <w:right w:val="single" w:sz="4" w:space="0" w:color="000000"/>
            </w:tcBorders>
            <w:vAlign w:val="center"/>
          </w:tcPr>
          <w:p w14:paraId="6D6CF13C" w14:textId="77777777" w:rsidR="00C5718F" w:rsidRDefault="009E6FB9">
            <w:pPr>
              <w:widowControl w:val="0"/>
              <w:suppressAutoHyphens w:val="0"/>
              <w:ind w:firstLine="0"/>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F6AA2"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2021 г. (факт)</w:t>
              </w:r>
              <w:r w:rsidR="00917B42">
                <w:rPr>
                  <w:webHidden/>
                </w:rPr>
                <w:fldChar w:fldCharType="end"/>
              </w:r>
            </w:hyperlink>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A889D"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2022 г.</w:t>
              </w:r>
              <w:r w:rsidR="00917B42">
                <w:rPr>
                  <w:webHidden/>
                </w:rPr>
                <w:fldChar w:fldCharType="end"/>
              </w:r>
            </w:hyperlink>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7DEFB"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2026 г.</w:t>
              </w:r>
              <w:r w:rsidR="00917B42">
                <w:rPr>
                  <w:webHidden/>
                </w:rPr>
                <w:fldChar w:fldCharType="end"/>
              </w:r>
            </w:hyperlink>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204E6"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2029 г.</w:t>
              </w:r>
              <w:r w:rsidR="00917B42">
                <w:rPr>
                  <w:webHidden/>
                </w:rPr>
                <w:fldChar w:fldCharType="end"/>
              </w:r>
            </w:hyperlink>
          </w:p>
        </w:tc>
      </w:tr>
      <w:tr w:rsidR="00C5718F" w14:paraId="56228810" w14:textId="77777777">
        <w:trPr>
          <w:trHeight w:val="20"/>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393C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Поступление сточных вод</w:t>
              </w:r>
              <w:r w:rsidR="00917B42">
                <w:rPr>
                  <w:webHidden/>
                </w:rPr>
                <w:fldChar w:fldCharType="end"/>
              </w:r>
            </w:hyperlink>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99B6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1506,19</w:t>
              </w:r>
              <w:r w:rsidR="00917B42">
                <w:rPr>
                  <w:webHidden/>
                </w:rPr>
                <w:fldChar w:fldCharType="end"/>
              </w:r>
            </w:hyperlink>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C85E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2397,00</w:t>
              </w:r>
              <w:r w:rsidR="00917B42">
                <w:rPr>
                  <w:webHidden/>
                </w:rPr>
                <w:fldChar w:fldCharType="end"/>
              </w:r>
            </w:hyperlink>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AD36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2332,66</w:t>
              </w:r>
              <w:r w:rsidR="00917B42">
                <w:rPr>
                  <w:webHidden/>
                </w:rPr>
                <w:fldChar w:fldCharType="end"/>
              </w:r>
            </w:hyperlink>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DDFE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2286,49</w:t>
              </w:r>
              <w:r w:rsidR="00917B42">
                <w:rPr>
                  <w:webHidden/>
                </w:rPr>
                <w:fldChar w:fldCharType="end"/>
              </w:r>
            </w:hyperlink>
          </w:p>
        </w:tc>
      </w:tr>
    </w:tbl>
    <w:p w14:paraId="05CAB90A"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D296556" w14:textId="77777777" w:rsidR="00C5718F" w:rsidRDefault="009E6FB9">
      <w:pPr>
        <w:keepNext/>
        <w:keepLines/>
        <w:suppressAutoHyphens w:val="0"/>
        <w:outlineLvl w:val="2"/>
        <w:rPr>
          <w:rFonts w:eastAsiaTheme="majorEastAsia" w:cs="Times New Roman"/>
          <w:b/>
          <w:bCs/>
        </w:rPr>
      </w:pPr>
      <w:hyperlink w:anchor="_Toc64458531">
        <w:r w:rsidR="00917B42">
          <w:rPr>
            <w:rFonts w:eastAsia="Calibri" w:cs="Times New Roman"/>
            <w:b/>
            <w:bCs/>
          </w:rPr>
          <w:t>2.3.2 Описание структуры централизованной системы водоотведения (</w:t>
        </w:r>
        <w:proofErr w:type="spellStart"/>
        <w:r w:rsidR="00917B42">
          <w:rPr>
            <w:rFonts w:eastAsia="Calibri" w:cs="Times New Roman"/>
            <w:b/>
            <w:bCs/>
          </w:rPr>
          <w:t>эксплуата</w:t>
        </w:r>
        <w:proofErr w:type="spellEnd"/>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
            <w:bCs/>
          </w:rPr>
          <w:t>ционные и технологические зоны)</w:t>
        </w:r>
        <w:r w:rsidR="00917B42">
          <w:rPr>
            <w:webHidden/>
          </w:rPr>
          <w:fldChar w:fldCharType="end"/>
        </w:r>
      </w:hyperlink>
    </w:p>
    <w:p w14:paraId="482170A1"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5EAA8E7"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r w:rsidR="00917B42">
          <w:rPr>
            <w:webHidden/>
          </w:rPr>
          <w:fldChar w:fldCharType="end"/>
        </w:r>
      </w:hyperlink>
    </w:p>
    <w:p w14:paraId="565E8CA5"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r w:rsidR="00917B42">
          <w:rPr>
            <w:webHidden/>
          </w:rPr>
          <w:fldChar w:fldCharType="end"/>
        </w:r>
      </w:hyperlink>
    </w:p>
    <w:p w14:paraId="044670E9"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В связи с тем, что эксплуатацией сетей и объектов системы водоотведения занимается одна организация ООО «Водные ресурсы» эксплуатационной зоной водоотведения является собственно вся территория г. Новошахтинск. Эксплуатационная зона ответственности совпадает с технологической зоной.</w:t>
        </w:r>
        <w:r w:rsidR="00917B42">
          <w:rPr>
            <w:webHidden/>
          </w:rPr>
          <w:fldChar w:fldCharType="end"/>
        </w:r>
      </w:hyperlink>
    </w:p>
    <w:p w14:paraId="1D663B64"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6012D43" w14:textId="77777777" w:rsidR="00C5718F" w:rsidRDefault="009E6FB9">
      <w:pPr>
        <w:suppressAutoHyphens w:val="0"/>
        <w:rPr>
          <w:rFonts w:cs="Times New Roman"/>
        </w:rPr>
      </w:pPr>
      <w:hyperlink w:anchor="_Toc64458531">
        <w:r w:rsidR="00917B42">
          <w:rPr>
            <w:rFonts w:cs="Times New Roman"/>
            <w:b/>
          </w:rPr>
          <w:t>Таблица 2.3.2-1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 Описание технологических зон централизованного водоотведения г. Новошахтинск</w:t>
        </w:r>
        <w:r w:rsidR="00917B42">
          <w:rPr>
            <w:webHidden/>
          </w:rPr>
          <w:fldChar w:fldCharType="end"/>
        </w:r>
      </w:hyperlink>
    </w:p>
    <w:p w14:paraId="26325D8D"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50"/>
        <w:tblW w:w="9911" w:type="dxa"/>
        <w:tblLayout w:type="fixed"/>
        <w:tblLook w:val="04A0" w:firstRow="1" w:lastRow="0" w:firstColumn="1" w:lastColumn="0" w:noHBand="0" w:noVBand="1"/>
      </w:tblPr>
      <w:tblGrid>
        <w:gridCol w:w="695"/>
        <w:gridCol w:w="4023"/>
        <w:gridCol w:w="3412"/>
        <w:gridCol w:w="1781"/>
      </w:tblGrid>
      <w:tr w:rsidR="00C5718F" w14:paraId="71CEF352" w14:textId="77777777">
        <w:trPr>
          <w:tblHeader/>
        </w:trPr>
        <w:tc>
          <w:tcPr>
            <w:tcW w:w="694" w:type="dxa"/>
            <w:vAlign w:val="center"/>
          </w:tcPr>
          <w:p w14:paraId="753BA796" w14:textId="77777777" w:rsidR="00C5718F" w:rsidRDefault="009E6FB9">
            <w:pPr>
              <w:widowControl w:val="0"/>
              <w:suppressAutoHyphens w:val="0"/>
              <w:ind w:firstLine="0"/>
              <w:jc w:val="center"/>
              <w:rPr>
                <w:b/>
                <w:iCs/>
                <w:szCs w:val="18"/>
              </w:rPr>
            </w:pPr>
            <w:hyperlink w:anchor="_Toc64458531">
              <w:r w:rsidR="00917B42">
                <w:rPr>
                  <w:rFonts w:ascii="Calibri" w:eastAsia="Calibri" w:hAnsi="Calibri" w:cs="Times New Roman"/>
                  <w:b/>
                  <w:iCs/>
                  <w:szCs w:val="18"/>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b/>
                  <w:iCs/>
                  <w:szCs w:val="18"/>
                </w:rPr>
                <w:t>п/п</w:t>
              </w:r>
              <w:r w:rsidR="00917B42">
                <w:rPr>
                  <w:webHidden/>
                </w:rPr>
                <w:fldChar w:fldCharType="end"/>
              </w:r>
            </w:hyperlink>
          </w:p>
        </w:tc>
        <w:tc>
          <w:tcPr>
            <w:tcW w:w="4023" w:type="dxa"/>
            <w:vAlign w:val="center"/>
          </w:tcPr>
          <w:p w14:paraId="0C991CA2" w14:textId="77777777" w:rsidR="00C5718F" w:rsidRDefault="009E6FB9">
            <w:pPr>
              <w:widowControl w:val="0"/>
              <w:suppressAutoHyphens w:val="0"/>
              <w:ind w:firstLine="0"/>
              <w:jc w:val="center"/>
              <w:rPr>
                <w:b/>
                <w:iCs/>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b/>
                  <w:iCs/>
                  <w:szCs w:val="18"/>
                </w:rPr>
                <w:t>Технологическая зона централизованного водоотведения</w:t>
              </w:r>
              <w:r w:rsidR="00917B42">
                <w:rPr>
                  <w:webHidden/>
                </w:rPr>
                <w:fldChar w:fldCharType="end"/>
              </w:r>
            </w:hyperlink>
          </w:p>
        </w:tc>
        <w:tc>
          <w:tcPr>
            <w:tcW w:w="3412" w:type="dxa"/>
            <w:vAlign w:val="center"/>
          </w:tcPr>
          <w:p w14:paraId="68EC1F22" w14:textId="77777777" w:rsidR="00C5718F" w:rsidRDefault="009E6FB9">
            <w:pPr>
              <w:widowControl w:val="0"/>
              <w:suppressAutoHyphens w:val="0"/>
              <w:ind w:firstLine="0"/>
              <w:jc w:val="center"/>
              <w:rPr>
                <w:b/>
                <w:iCs/>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b/>
                  <w:iCs/>
                  <w:szCs w:val="18"/>
                </w:rPr>
                <w:t>Описание зоны действия (границы сбора стоков)</w:t>
              </w:r>
              <w:r w:rsidR="00917B42">
                <w:rPr>
                  <w:webHidden/>
                </w:rPr>
                <w:fldChar w:fldCharType="end"/>
              </w:r>
            </w:hyperlink>
          </w:p>
        </w:tc>
        <w:tc>
          <w:tcPr>
            <w:tcW w:w="1781" w:type="dxa"/>
            <w:vAlign w:val="center"/>
          </w:tcPr>
          <w:p w14:paraId="4573429A" w14:textId="77777777" w:rsidR="00C5718F" w:rsidRDefault="009E6FB9">
            <w:pPr>
              <w:widowControl w:val="0"/>
              <w:suppressAutoHyphens w:val="0"/>
              <w:ind w:firstLine="0"/>
              <w:jc w:val="center"/>
              <w:rPr>
                <w:b/>
                <w:iCs/>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b/>
                  <w:iCs/>
                  <w:szCs w:val="18"/>
                </w:rPr>
                <w:t>Очистные сооружения</w:t>
              </w:r>
              <w:r w:rsidR="00917B42">
                <w:rPr>
                  <w:webHidden/>
                </w:rPr>
                <w:fldChar w:fldCharType="end"/>
              </w:r>
            </w:hyperlink>
          </w:p>
        </w:tc>
      </w:tr>
      <w:tr w:rsidR="00C5718F" w14:paraId="4D4265AE" w14:textId="77777777">
        <w:tc>
          <w:tcPr>
            <w:tcW w:w="694" w:type="dxa"/>
            <w:vAlign w:val="center"/>
          </w:tcPr>
          <w:p w14:paraId="2B5987C7" w14:textId="77777777" w:rsidR="00C5718F" w:rsidRDefault="009E6FB9">
            <w:pPr>
              <w:widowControl w:val="0"/>
              <w:suppressAutoHyphens w:val="0"/>
              <w:ind w:firstLine="0"/>
              <w:jc w:val="center"/>
              <w:rPr>
                <w:iCs/>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iCs/>
                  <w:szCs w:val="18"/>
                </w:rPr>
                <w:t>1о</w:t>
              </w:r>
              <w:r w:rsidR="00917B42">
                <w:rPr>
                  <w:webHidden/>
                </w:rPr>
                <w:fldChar w:fldCharType="end"/>
              </w:r>
            </w:hyperlink>
          </w:p>
        </w:tc>
        <w:tc>
          <w:tcPr>
            <w:tcW w:w="4023" w:type="dxa"/>
            <w:vAlign w:val="center"/>
          </w:tcPr>
          <w:p w14:paraId="24BAA1DB" w14:textId="77777777" w:rsidR="00C5718F" w:rsidRDefault="009E6FB9">
            <w:pPr>
              <w:widowControl w:val="0"/>
              <w:suppressAutoHyphens w:val="0"/>
              <w:ind w:firstLine="0"/>
              <w:jc w:val="center"/>
              <w:rPr>
                <w:iCs/>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iCs/>
                  <w:szCs w:val="18"/>
                </w:rPr>
                <w:t>Технологическая зона водоотведения города Новошахтинск</w:t>
              </w:r>
              <w:r w:rsidR="00917B42">
                <w:rPr>
                  <w:webHidden/>
                </w:rPr>
                <w:fldChar w:fldCharType="end"/>
              </w:r>
            </w:hyperlink>
          </w:p>
        </w:tc>
        <w:tc>
          <w:tcPr>
            <w:tcW w:w="3412" w:type="dxa"/>
            <w:vAlign w:val="center"/>
          </w:tcPr>
          <w:p w14:paraId="26E009C1" w14:textId="77777777" w:rsidR="00C5718F" w:rsidRDefault="009E6FB9">
            <w:pPr>
              <w:widowControl w:val="0"/>
              <w:suppressAutoHyphens w:val="0"/>
              <w:ind w:firstLine="0"/>
              <w:jc w:val="center"/>
              <w:rPr>
                <w:iCs/>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iCs/>
                  <w:szCs w:val="18"/>
                </w:rPr>
                <w:t>Территория города Новошахтинск</w:t>
              </w:r>
              <w:r w:rsidR="00917B42">
                <w:rPr>
                  <w:webHidden/>
                </w:rPr>
                <w:fldChar w:fldCharType="end"/>
              </w:r>
            </w:hyperlink>
          </w:p>
        </w:tc>
        <w:tc>
          <w:tcPr>
            <w:tcW w:w="1781" w:type="dxa"/>
            <w:vAlign w:val="center"/>
          </w:tcPr>
          <w:p w14:paraId="7BE2F79E" w14:textId="77777777" w:rsidR="00C5718F" w:rsidRDefault="009E6FB9">
            <w:pPr>
              <w:widowControl w:val="0"/>
              <w:suppressAutoHyphens w:val="0"/>
              <w:ind w:firstLine="0"/>
              <w:jc w:val="center"/>
              <w:rPr>
                <w:iCs/>
                <w:szCs w:val="18"/>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Calibri" w:hAnsi="Calibri" w:cs="Times New Roman"/>
                  <w:iCs/>
                  <w:szCs w:val="18"/>
                </w:rPr>
                <w:t>ОСК г. Новошахтинск</w:t>
              </w:r>
              <w:r w:rsidR="00917B42">
                <w:rPr>
                  <w:webHidden/>
                </w:rPr>
                <w:fldChar w:fldCharType="end"/>
              </w:r>
            </w:hyperlink>
          </w:p>
        </w:tc>
      </w:tr>
    </w:tbl>
    <w:p w14:paraId="074392AA"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65E3E0D"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Ситуационная схема городского поселения с указанием наименований, адресов и мест расположения предприятий, осуществляющих очистку стоков, границ зон сбора стоков системами централизованного водоотведения относительно потребителей представлена в электронной модели схемы водоотведения.</w:t>
        </w:r>
        <w:r w:rsidR="00917B42">
          <w:rPr>
            <w:webHidden/>
          </w:rPr>
          <w:fldChar w:fldCharType="end"/>
        </w:r>
      </w:hyperlink>
    </w:p>
    <w:p w14:paraId="287F5EB4" w14:textId="77777777" w:rsidR="00C5718F" w:rsidRDefault="009E6FB9">
      <w:pPr>
        <w:suppressAutoHyphens w:val="0"/>
        <w:rPr>
          <w:rFonts w:cs="Times New Roman"/>
          <w:iCs/>
          <w:sz w:val="26"/>
          <w:szCs w:val="26"/>
        </w:rPr>
        <w:sectPr w:rsidR="00C5718F">
          <w:footerReference w:type="default" r:id="rId41"/>
          <w:pgSz w:w="11906" w:h="16838"/>
          <w:pgMar w:top="1134" w:right="851" w:bottom="851" w:left="1134" w:header="0" w:footer="709" w:gutter="0"/>
          <w:cols w:space="720"/>
          <w:formProt w:val="0"/>
          <w:docGrid w:linePitch="360"/>
        </w:sect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 w:val="26"/>
            <w:szCs w:val="26"/>
          </w:rPr>
          <w:t xml:space="preserve">Схема прохождения трубопроводов централизованной системы водоотведения г. Новошахтинск с указанием эксплуатационных и технологических зон представлена на рисунке 2.3.2-1. </w:t>
        </w:r>
        <w:r w:rsidR="00917B42">
          <w:rPr>
            <w:webHidden/>
          </w:rPr>
          <w:fldChar w:fldCharType="end"/>
        </w:r>
      </w:hyperlink>
    </w:p>
    <w:p w14:paraId="3960DB09" w14:textId="77777777" w:rsidR="00C5718F" w:rsidRDefault="009E6FB9">
      <w:pPr>
        <w:suppressAutoHyphens w:val="0"/>
        <w:ind w:firstLine="0"/>
        <w:jc w:val="cente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noProof/>
          </w:rPr>
          <w:drawing>
            <wp:inline distT="0" distB="0" distL="0" distR="0" wp14:anchorId="459A5743" wp14:editId="4D128087">
              <wp:extent cx="8135620" cy="5808345"/>
              <wp:effectExtent l="0" t="0" r="0" b="0"/>
              <wp:docPr id="15" name="Рисунок 22" descr="E:\Водоснабжение\Новошахтинск\ПЗ\сзема во зулу  дж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2" descr="E:\Водоснабжение\Новошахтинск\ПЗ\сзема во зулу  джип.jpg"/>
                      <pic:cNvPicPr>
                        <a:picLocks noChangeAspect="1" noChangeArrowheads="1"/>
                      </pic:cNvPicPr>
                    </pic:nvPicPr>
                    <pic:blipFill>
                      <a:blip r:embed="rId42"/>
                      <a:stretch>
                        <a:fillRect/>
                      </a:stretch>
                    </pic:blipFill>
                    <pic:spPr bwMode="auto">
                      <a:xfrm>
                        <a:off x="0" y="0"/>
                        <a:ext cx="8135620" cy="5808345"/>
                      </a:xfrm>
                      <a:prstGeom prst="rect">
                        <a:avLst/>
                      </a:prstGeom>
                    </pic:spPr>
                  </pic:pic>
                </a:graphicData>
              </a:graphic>
            </wp:inline>
          </w:drawing>
        </w:r>
        <w:r w:rsidR="00917B42">
          <w:rPr>
            <w:webHidden/>
          </w:rPr>
          <w:fldChar w:fldCharType="end"/>
        </w:r>
      </w:hyperlink>
    </w:p>
    <w:p w14:paraId="53BFB239" w14:textId="77777777" w:rsidR="00C5718F" w:rsidRDefault="009E6FB9">
      <w:pPr>
        <w:suppressAutoHyphens w:val="0"/>
        <w:rPr>
          <w:rFonts w:cs="Times New Roman"/>
          <w:b/>
          <w:iCs/>
          <w:sz w:val="26"/>
          <w:szCs w:val="26"/>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C251942" w14:textId="77777777" w:rsidR="00C5718F" w:rsidRDefault="009E6FB9">
      <w:pPr>
        <w:suppressAutoHyphens w:val="0"/>
        <w:ind w:firstLine="0"/>
        <w:jc w:val="center"/>
        <w:rPr>
          <w:rFonts w:cs="Times New Roman"/>
          <w:i/>
          <w:iCs/>
          <w:color w:val="FF0000"/>
          <w:szCs w:val="24"/>
        </w:rPr>
        <w:sectPr w:rsidR="00C5718F">
          <w:footerReference w:type="default" r:id="rId43"/>
          <w:pgSz w:w="16838" w:h="11906" w:orient="landscape"/>
          <w:pgMar w:top="1134" w:right="851" w:bottom="851" w:left="1134" w:header="0" w:footer="709" w:gutter="0"/>
          <w:cols w:space="720"/>
          <w:formProt w:val="0"/>
          <w:docGrid w:linePitch="360"/>
        </w:sectPr>
      </w:pPr>
      <w:hyperlink w:anchor="_Toc64458531">
        <w:r w:rsidR="00917B42">
          <w:rPr>
            <w:rFonts w:cs="Times New Roman"/>
            <w:b/>
            <w:iCs/>
            <w:szCs w:val="24"/>
          </w:rPr>
          <w:t>Рисунок 2.3.2-1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rPr>
          <w:t xml:space="preserve"> – Схема прохождения трубопроводов централизованной системы водоотведения г. Новошахтинск</w:t>
        </w:r>
        <w:r w:rsidR="00917B42">
          <w:rPr>
            <w:webHidden/>
          </w:rPr>
          <w:fldChar w:fldCharType="end"/>
        </w:r>
      </w:hyperlink>
    </w:p>
    <w:p w14:paraId="3646F00A"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A737B3C" w14:textId="4AC38A53" w:rsidR="00C5718F" w:rsidRDefault="00BA30B4" w:rsidP="00BA30B4">
      <w:pPr>
        <w:keepNext/>
        <w:keepLines/>
        <w:suppressAutoHyphens w:val="0"/>
        <w:ind w:left="710" w:firstLine="0"/>
        <w:outlineLvl w:val="2"/>
        <w:rPr>
          <w:rFonts w:eastAsia="Calibri" w:cs="Times New Roman"/>
          <w:b/>
          <w:bCs/>
        </w:rPr>
      </w:pPr>
      <w:r w:rsidRPr="00BA30B4">
        <w:rPr>
          <w:b/>
          <w:bCs/>
        </w:rPr>
        <w:t>2.3.3.</w:t>
      </w:r>
      <w:r>
        <w:t xml:space="preserve"> </w:t>
      </w: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bCs/>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917B42">
          <w:rPr>
            <w:webHidden/>
          </w:rPr>
          <w:fldChar w:fldCharType="end"/>
        </w:r>
      </w:hyperlink>
    </w:p>
    <w:p w14:paraId="1B4B9134"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D0E3AA7" w14:textId="77777777" w:rsidR="00C5718F" w:rsidRDefault="009E6FB9">
      <w:pPr>
        <w:suppressAutoHyphens w:val="0"/>
        <w:ind w:firstLine="72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ОСК г. Новошахтинска введены в эксплуатацию в 1975 году, в 1992 году была выполнена их реконструкция.</w:t>
        </w:r>
        <w:r w:rsidR="00917B42">
          <w:rPr>
            <w:webHidden/>
          </w:rPr>
          <w:fldChar w:fldCharType="end"/>
        </w:r>
      </w:hyperlink>
    </w:p>
    <w:p w14:paraId="65ECEC70" w14:textId="77777777" w:rsidR="00C5718F" w:rsidRDefault="009E6FB9">
      <w:pPr>
        <w:suppressAutoHyphens w:val="0"/>
        <w:ind w:firstLine="720"/>
        <w:rPr>
          <w:rFonts w:eastAsia="Times New Roman" w:cs="Times New Roman"/>
          <w:szCs w:val="24"/>
          <w:lang w:eastAsia="ru-RU"/>
        </w:rPr>
      </w:pPr>
      <w:hyperlink w:anchor="_Toc64458531">
        <w:r w:rsidR="00917B42">
          <w:rPr>
            <w:rFonts w:eastAsia="Times New Roman" w:cs="Times New Roman"/>
            <w:szCs w:val="24"/>
            <w:lang w:eastAsia="ru-RU"/>
          </w:rPr>
          <w:t>Проектная производительность ОСК г. Новошахтинска составляет 25 000 м</w:t>
        </w:r>
        <w:r w:rsidR="00917B42">
          <w:rPr>
            <w:rFonts w:eastAsia="Times New Roman" w:cs="Times New Roman"/>
            <w:szCs w:val="24"/>
            <w:vertAlign w:val="superscript"/>
            <w:lang w:eastAsia="ru-RU"/>
          </w:rPr>
          <w:t>3</w:t>
        </w:r>
        <w:r w:rsidR="00917B42">
          <w:rPr>
            <w:rFonts w:eastAsia="Times New Roman" w:cs="Times New Roman"/>
            <w:szCs w:val="24"/>
            <w:lang w:eastAsia="ru-RU"/>
          </w:rPr>
          <w:t>/сутки, фактическая – 6000-10000 м</w:t>
        </w:r>
        <w:r w:rsidR="00917B42">
          <w:rPr>
            <w:rFonts w:eastAsia="Times New Roman" w:cs="Times New Roman"/>
            <w:szCs w:val="24"/>
            <w:vertAlign w:val="superscript"/>
            <w:lang w:eastAsia="ru-RU"/>
          </w:rPr>
          <w:t>3</w:t>
        </w:r>
        <w:r w:rsidR="00917B42">
          <w:rPr>
            <w:rFonts w:eastAsia="Times New Roman" w:cs="Times New Roman"/>
            <w:szCs w:val="24"/>
            <w:lang w:eastAsia="ru-RU"/>
          </w:rPr>
          <w:t>/сутки. Фактический средний приток за 2019г. – 6699 м</w:t>
        </w:r>
        <w:r w:rsidR="00917B42">
          <w:rPr>
            <w:rFonts w:eastAsia="Times New Roman" w:cs="Times New Roman"/>
            <w:szCs w:val="24"/>
            <w:vertAlign w:val="superscript"/>
            <w:lang w:eastAsia="ru-RU"/>
          </w:rPr>
          <w:t>3</w:t>
        </w:r>
        <w:r w:rsidR="00917B42">
          <w:rPr>
            <w:rFonts w:eastAsia="Times New Roman" w:cs="Times New Roman"/>
            <w:szCs w:val="24"/>
            <w:lang w:eastAsia="ru-RU"/>
          </w:rPr>
          <w:t>/сутки. Минимальный приток – 5500 м</w:t>
        </w:r>
        <w:r w:rsidR="00917B42">
          <w:rPr>
            <w:rFonts w:eastAsia="Times New Roman" w:cs="Times New Roman"/>
            <w:szCs w:val="24"/>
            <w:vertAlign w:val="superscript"/>
            <w:lang w:eastAsia="ru-RU"/>
          </w:rPr>
          <w:t>3</w:t>
        </w:r>
        <w:r w:rsidR="00917B42">
          <w:rPr>
            <w:rFonts w:eastAsia="Times New Roman" w:cs="Times New Roman"/>
            <w:szCs w:val="24"/>
            <w:lang w:eastAsia="ru-RU"/>
          </w:rPr>
          <w:t>/сутки, максимальный – 10322 м</w:t>
        </w:r>
        <w:r w:rsidR="00917B42">
          <w:rPr>
            <w:rFonts w:eastAsia="Times New Roman" w:cs="Times New Roman"/>
            <w:szCs w:val="24"/>
            <w:vertAlign w:val="superscript"/>
            <w:lang w:eastAsia="ru-RU"/>
          </w:rPr>
          <w:t>3</w:t>
        </w:r>
        <w:r w:rsidR="00917B42">
          <w:rPr>
            <w:rFonts w:eastAsia="Times New Roman" w:cs="Times New Roman"/>
            <w:szCs w:val="24"/>
            <w:lang w:eastAsia="ru-RU"/>
          </w:rPr>
          <w:t>/сутки, средний – 7100м</w:t>
        </w:r>
        <w:r w:rsidR="00917B42">
          <w:rPr>
            <w:rFonts w:eastAsia="Times New Roman" w:cs="Times New Roman"/>
            <w:szCs w:val="24"/>
            <w:vertAlign w:val="superscript"/>
            <w:lang w:eastAsia="ru-RU"/>
          </w:rPr>
          <w:t>3</w:t>
        </w:r>
        <w:r w:rsidR="00917B42">
          <w:rPr>
            <w:rFonts w:eastAsia="Times New Roman" w:cs="Times New Roman"/>
            <w:szCs w:val="24"/>
            <w:lang w:eastAsia="ru-RU"/>
          </w:rPr>
          <w:t>/сутки. Максимальный часовой приток – 442,5 м</w:t>
        </w:r>
        <w:r w:rsidR="00917B42">
          <w:rPr>
            <w:rFonts w:eastAsia="Times New Roman" w:cs="Times New Roman"/>
            <w:szCs w:val="24"/>
            <w:vertAlign w:val="superscript"/>
            <w:lang w:eastAsia="ru-RU"/>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/ч.</w:t>
        </w:r>
        <w:r w:rsidR="00917B42">
          <w:rPr>
            <w:webHidden/>
          </w:rPr>
          <w:fldChar w:fldCharType="end"/>
        </w:r>
      </w:hyperlink>
    </w:p>
    <w:p w14:paraId="4D376160" w14:textId="77777777" w:rsidR="00C5718F" w:rsidRDefault="009E6FB9">
      <w:pPr>
        <w:suppressAutoHyphens w:val="0"/>
        <w:ind w:firstLine="72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09F6DCC" w14:textId="77777777" w:rsidR="00C5718F" w:rsidRDefault="009E6FB9">
      <w:pPr>
        <w:suppressAutoHyphens w:val="0"/>
        <w:ind w:firstLine="72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Таблица 2.3.2-1 - Резерв/ дефицит мощности ОСК г. Новошахтинска</w:t>
        </w:r>
        <w:r w:rsidR="00917B42">
          <w:rPr>
            <w:webHidden/>
          </w:rPr>
          <w:fldChar w:fldCharType="end"/>
        </w:r>
      </w:hyperlink>
    </w:p>
    <w:p w14:paraId="5F4427B7" w14:textId="77777777" w:rsidR="00C5718F" w:rsidRDefault="009E6FB9">
      <w:pPr>
        <w:suppressAutoHyphens w:val="0"/>
        <w:ind w:firstLine="72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10234" w:type="dxa"/>
        <w:tblLayout w:type="fixed"/>
        <w:tblCellMar>
          <w:left w:w="28" w:type="dxa"/>
          <w:right w:w="28" w:type="dxa"/>
        </w:tblCellMar>
        <w:tblLook w:val="04A0" w:firstRow="1" w:lastRow="0" w:firstColumn="1" w:lastColumn="0" w:noHBand="0" w:noVBand="1"/>
      </w:tblPr>
      <w:tblGrid>
        <w:gridCol w:w="3005"/>
        <w:gridCol w:w="1134"/>
        <w:gridCol w:w="1134"/>
        <w:gridCol w:w="1310"/>
        <w:gridCol w:w="1841"/>
        <w:gridCol w:w="1134"/>
        <w:gridCol w:w="676"/>
      </w:tblGrid>
      <w:tr w:rsidR="00C5718F" w14:paraId="18F4FEA9" w14:textId="77777777">
        <w:trPr>
          <w:trHeight w:val="20"/>
        </w:trPr>
        <w:tc>
          <w:tcPr>
            <w:tcW w:w="30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B473F1" w14:textId="77777777" w:rsidR="00C5718F" w:rsidRDefault="009E6FB9">
            <w:pPr>
              <w:widowControl w:val="0"/>
              <w:suppressAutoHyphens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Адрес ОСК</w:t>
              </w:r>
              <w:r w:rsidR="00917B42">
                <w:rPr>
                  <w:webHidden/>
                </w:rPr>
                <w:fldChar w:fldCharType="end"/>
              </w:r>
            </w:hyperlink>
          </w:p>
        </w:tc>
        <w:tc>
          <w:tcPr>
            <w:tcW w:w="1134" w:type="dxa"/>
            <w:vMerge w:val="restart"/>
            <w:tcBorders>
              <w:top w:val="single" w:sz="4" w:space="0" w:color="000000"/>
              <w:left w:val="single" w:sz="4" w:space="0" w:color="000000"/>
              <w:bottom w:val="single" w:sz="4" w:space="0" w:color="000000"/>
              <w:right w:val="single" w:sz="4" w:space="0" w:color="000000"/>
            </w:tcBorders>
          </w:tcPr>
          <w:p w14:paraId="29D0C3F0" w14:textId="77777777" w:rsidR="00C5718F" w:rsidRDefault="009E6FB9">
            <w:pPr>
              <w:widowControl w:val="0"/>
              <w:suppressAutoHyphens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Мощность</w:t>
              </w:r>
              <w:r w:rsidR="00917B42">
                <w:rPr>
                  <w:webHidden/>
                </w:rPr>
                <w:fldChar w:fldCharType="end"/>
              </w:r>
            </w:hyperlink>
          </w:p>
          <w:p w14:paraId="48F98A6E" w14:textId="77777777" w:rsidR="00C5718F" w:rsidRDefault="009E6FB9">
            <w:pPr>
              <w:widowControl w:val="0"/>
              <w:suppressAutoHyphens w:val="0"/>
              <w:ind w:firstLine="0"/>
              <w:jc w:val="center"/>
              <w:rPr>
                <w:rFonts w:eastAsia="Times New Roman" w:cs="Times New Roman"/>
                <w:b/>
                <w:bCs/>
                <w:sz w:val="22"/>
                <w:lang w:eastAsia="ru-RU"/>
              </w:rPr>
            </w:pPr>
            <w:hyperlink w:anchor="_Toc64458531">
              <w:r w:rsidR="00917B42">
                <w:rPr>
                  <w:rFonts w:eastAsia="Times New Roman" w:cs="Times New Roman"/>
                  <w:b/>
                  <w:bCs/>
                  <w:sz w:val="22"/>
                  <w:lang w:eastAsia="ru-RU"/>
                </w:rPr>
                <w:t xml:space="preserve">(проектная), </w:t>
              </w:r>
              <w:proofErr w:type="gramStart"/>
              <w:r w:rsidR="00917B42">
                <w:rPr>
                  <w:rFonts w:eastAsia="Times New Roman" w:cs="Times New Roman"/>
                  <w:b/>
                  <w:bCs/>
                  <w:sz w:val="22"/>
                  <w:lang w:eastAsia="ru-RU"/>
                </w:rPr>
                <w:t>тыс.м</w:t>
              </w:r>
              <w:proofErr w:type="gramEnd"/>
              <w:r w:rsidR="00917B42">
                <w:rPr>
                  <w:rFonts w:eastAsia="Times New Roman" w:cs="Times New Roman"/>
                  <w:b/>
                  <w:bCs/>
                  <w:sz w:val="22"/>
                  <w:vertAlign w:val="superscript"/>
                  <w:lang w:eastAsia="ru-RU"/>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/сутки</w:t>
              </w:r>
              <w:r w:rsidR="00917B42">
                <w:rPr>
                  <w:webHidden/>
                </w:rPr>
                <w:fldChar w:fldCharType="end"/>
              </w:r>
            </w:hyperlink>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40794D" w14:textId="77777777" w:rsidR="00C5718F" w:rsidRDefault="009E6FB9">
            <w:pPr>
              <w:widowControl w:val="0"/>
              <w:suppressAutoHyphens w:val="0"/>
              <w:ind w:firstLine="0"/>
              <w:jc w:val="center"/>
              <w:rPr>
                <w:rFonts w:eastAsia="Times New Roman" w:cs="Times New Roman"/>
                <w:b/>
                <w:bCs/>
                <w:sz w:val="22"/>
                <w:lang w:eastAsia="ru-RU"/>
              </w:rPr>
            </w:pPr>
            <w:hyperlink w:anchor="_Toc64458531">
              <w:r w:rsidR="00917B42">
                <w:rPr>
                  <w:rFonts w:eastAsia="Times New Roman" w:cs="Times New Roman"/>
                  <w:b/>
                  <w:bCs/>
                  <w:sz w:val="22"/>
                  <w:lang w:eastAsia="ru-RU"/>
                </w:rPr>
                <w:t>Производительность ОСК (проектная), м</w:t>
              </w:r>
              <w:r w:rsidR="00917B42">
                <w:rPr>
                  <w:rFonts w:eastAsia="Times New Roman" w:cs="Times New Roman"/>
                  <w:b/>
                  <w:bCs/>
                  <w:sz w:val="22"/>
                  <w:vertAlign w:val="superscript"/>
                  <w:lang w:eastAsia="ru-RU"/>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/сутки</w:t>
              </w:r>
              <w:r w:rsidR="00917B42">
                <w:rPr>
                  <w:webHidden/>
                </w:rPr>
                <w:fldChar w:fldCharType="end"/>
              </w:r>
            </w:hyperlink>
          </w:p>
        </w:tc>
        <w:tc>
          <w:tcPr>
            <w:tcW w:w="13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7A428F" w14:textId="77777777" w:rsidR="00C5718F" w:rsidRDefault="009E6FB9">
            <w:pPr>
              <w:widowControl w:val="0"/>
              <w:suppressAutoHyphens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Фактическая производительность ОСК м3/сутки</w:t>
              </w:r>
              <w:r w:rsidR="00917B42">
                <w:rPr>
                  <w:webHidden/>
                </w:rPr>
                <w:fldChar w:fldCharType="end"/>
              </w:r>
            </w:hyperlink>
          </w:p>
        </w:tc>
        <w:tc>
          <w:tcPr>
            <w:tcW w:w="36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583BA6" w14:textId="77777777" w:rsidR="00C5718F" w:rsidRDefault="009E6FB9">
            <w:pPr>
              <w:widowControl w:val="0"/>
              <w:suppressAutoHyphens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2021 г.</w:t>
              </w:r>
              <w:r w:rsidR="00917B42">
                <w:rPr>
                  <w:webHidden/>
                </w:rPr>
                <w:fldChar w:fldCharType="end"/>
              </w:r>
            </w:hyperlink>
          </w:p>
        </w:tc>
      </w:tr>
      <w:tr w:rsidR="00C5718F" w14:paraId="4D86F90A" w14:textId="77777777">
        <w:trPr>
          <w:trHeight w:val="20"/>
        </w:trPr>
        <w:tc>
          <w:tcPr>
            <w:tcW w:w="3004" w:type="dxa"/>
            <w:vMerge/>
            <w:tcBorders>
              <w:top w:val="single" w:sz="4" w:space="0" w:color="000000"/>
              <w:left w:val="single" w:sz="4" w:space="0" w:color="000000"/>
              <w:bottom w:val="single" w:sz="4" w:space="0" w:color="000000"/>
              <w:right w:val="single" w:sz="4" w:space="0" w:color="000000"/>
            </w:tcBorders>
            <w:vAlign w:val="center"/>
          </w:tcPr>
          <w:p w14:paraId="09DA6B72" w14:textId="77777777" w:rsidR="00C5718F" w:rsidRDefault="009E6FB9">
            <w:pPr>
              <w:widowControl w:val="0"/>
              <w:suppressAutoHyphens w:val="0"/>
              <w:ind w:firstLine="0"/>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34" w:type="dxa"/>
            <w:vMerge/>
            <w:tcBorders>
              <w:top w:val="single" w:sz="4" w:space="0" w:color="000000"/>
              <w:left w:val="single" w:sz="4" w:space="0" w:color="000000"/>
              <w:bottom w:val="single" w:sz="4" w:space="0" w:color="000000"/>
              <w:right w:val="single" w:sz="4" w:space="0" w:color="000000"/>
            </w:tcBorders>
          </w:tcPr>
          <w:p w14:paraId="1B58A3EC" w14:textId="77777777" w:rsidR="00C5718F" w:rsidRDefault="009E6FB9">
            <w:pPr>
              <w:widowControl w:val="0"/>
              <w:suppressAutoHyphens w:val="0"/>
              <w:ind w:firstLine="0"/>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32954E5B" w14:textId="77777777" w:rsidR="00C5718F" w:rsidRDefault="009E6FB9">
            <w:pPr>
              <w:widowControl w:val="0"/>
              <w:suppressAutoHyphens w:val="0"/>
              <w:ind w:firstLine="0"/>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310" w:type="dxa"/>
            <w:vMerge/>
            <w:tcBorders>
              <w:top w:val="single" w:sz="4" w:space="0" w:color="000000"/>
              <w:left w:val="single" w:sz="4" w:space="0" w:color="000000"/>
              <w:bottom w:val="single" w:sz="4" w:space="0" w:color="000000"/>
              <w:right w:val="single" w:sz="4" w:space="0" w:color="000000"/>
            </w:tcBorders>
            <w:vAlign w:val="center"/>
          </w:tcPr>
          <w:p w14:paraId="24EBC6B0" w14:textId="77777777" w:rsidR="00C5718F" w:rsidRDefault="009E6FB9">
            <w:pPr>
              <w:widowControl w:val="0"/>
              <w:suppressAutoHyphens w:val="0"/>
              <w:ind w:firstLine="0"/>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8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320850" w14:textId="77777777" w:rsidR="00C5718F" w:rsidRDefault="009E6FB9">
            <w:pPr>
              <w:widowControl w:val="0"/>
              <w:suppressAutoHyphens w:val="0"/>
              <w:ind w:firstLine="0"/>
              <w:jc w:val="center"/>
              <w:rPr>
                <w:rFonts w:eastAsia="Times New Roman" w:cs="Times New Roman"/>
                <w:b/>
                <w:bCs/>
                <w:sz w:val="22"/>
                <w:lang w:eastAsia="ru-RU"/>
              </w:rPr>
            </w:pPr>
            <w:hyperlink w:anchor="_Toc64458531">
              <w:r w:rsidR="00917B42">
                <w:rPr>
                  <w:rFonts w:eastAsia="Times New Roman" w:cs="Times New Roman"/>
                  <w:b/>
                  <w:bCs/>
                  <w:sz w:val="22"/>
                  <w:lang w:eastAsia="ru-RU"/>
                </w:rPr>
                <w:t>Максимальный суточный приток, м</w:t>
              </w:r>
              <w:r w:rsidR="00917B42">
                <w:rPr>
                  <w:rFonts w:eastAsia="Times New Roman" w:cs="Times New Roman"/>
                  <w:b/>
                  <w:bCs/>
                  <w:sz w:val="22"/>
                  <w:vertAlign w:val="superscript"/>
                  <w:lang w:eastAsia="ru-RU"/>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/сутки</w:t>
              </w:r>
              <w:r w:rsidR="00917B42">
                <w:rPr>
                  <w:webHidden/>
                </w:rPr>
                <w:fldChar w:fldCharType="end"/>
              </w:r>
            </w:hyperlink>
          </w:p>
        </w:tc>
        <w:tc>
          <w:tcPr>
            <w:tcW w:w="18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758549" w14:textId="77777777" w:rsidR="00C5718F" w:rsidRDefault="009E6FB9">
            <w:pPr>
              <w:widowControl w:val="0"/>
              <w:suppressAutoHyphens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Резерв/ дефицит</w:t>
              </w:r>
              <w:r w:rsidR="00917B42">
                <w:rPr>
                  <w:webHidden/>
                </w:rPr>
                <w:fldChar w:fldCharType="end"/>
              </w:r>
            </w:hyperlink>
          </w:p>
        </w:tc>
      </w:tr>
      <w:tr w:rsidR="00C5718F" w14:paraId="3FE179E1" w14:textId="77777777">
        <w:trPr>
          <w:trHeight w:val="20"/>
        </w:trPr>
        <w:tc>
          <w:tcPr>
            <w:tcW w:w="3004" w:type="dxa"/>
            <w:vMerge/>
            <w:tcBorders>
              <w:top w:val="single" w:sz="4" w:space="0" w:color="000000"/>
              <w:left w:val="single" w:sz="4" w:space="0" w:color="000000"/>
              <w:bottom w:val="single" w:sz="4" w:space="0" w:color="000000"/>
              <w:right w:val="single" w:sz="4" w:space="0" w:color="000000"/>
            </w:tcBorders>
            <w:vAlign w:val="center"/>
          </w:tcPr>
          <w:p w14:paraId="4E0CE553" w14:textId="77777777" w:rsidR="00C5718F" w:rsidRDefault="009E6FB9">
            <w:pPr>
              <w:widowControl w:val="0"/>
              <w:suppressAutoHyphens w:val="0"/>
              <w:ind w:firstLine="0"/>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34" w:type="dxa"/>
            <w:vMerge/>
            <w:tcBorders>
              <w:top w:val="single" w:sz="4" w:space="0" w:color="000000"/>
              <w:left w:val="single" w:sz="4" w:space="0" w:color="000000"/>
              <w:bottom w:val="single" w:sz="4" w:space="0" w:color="000000"/>
              <w:right w:val="single" w:sz="4" w:space="0" w:color="000000"/>
            </w:tcBorders>
          </w:tcPr>
          <w:p w14:paraId="5FC6822F" w14:textId="77777777" w:rsidR="00C5718F" w:rsidRDefault="009E6FB9">
            <w:pPr>
              <w:widowControl w:val="0"/>
              <w:suppressAutoHyphens w:val="0"/>
              <w:ind w:firstLine="0"/>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5D7D2787" w14:textId="77777777" w:rsidR="00C5718F" w:rsidRDefault="009E6FB9">
            <w:pPr>
              <w:widowControl w:val="0"/>
              <w:suppressAutoHyphens w:val="0"/>
              <w:ind w:firstLine="0"/>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310" w:type="dxa"/>
            <w:vMerge/>
            <w:tcBorders>
              <w:top w:val="single" w:sz="4" w:space="0" w:color="000000"/>
              <w:left w:val="single" w:sz="4" w:space="0" w:color="000000"/>
              <w:bottom w:val="single" w:sz="4" w:space="0" w:color="000000"/>
              <w:right w:val="single" w:sz="4" w:space="0" w:color="000000"/>
            </w:tcBorders>
            <w:vAlign w:val="center"/>
          </w:tcPr>
          <w:p w14:paraId="256259CF" w14:textId="77777777" w:rsidR="00C5718F" w:rsidRDefault="009E6FB9">
            <w:pPr>
              <w:widowControl w:val="0"/>
              <w:suppressAutoHyphens w:val="0"/>
              <w:ind w:firstLine="0"/>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91C2607" w14:textId="77777777" w:rsidR="00C5718F" w:rsidRDefault="009E6FB9">
            <w:pPr>
              <w:widowControl w:val="0"/>
              <w:suppressAutoHyphens w:val="0"/>
              <w:ind w:firstLine="0"/>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BAD7D" w14:textId="77777777" w:rsidR="00C5718F" w:rsidRDefault="009E6FB9">
            <w:pPr>
              <w:widowControl w:val="0"/>
              <w:suppressAutoHyphens w:val="0"/>
              <w:ind w:firstLine="0"/>
              <w:jc w:val="center"/>
              <w:rPr>
                <w:rFonts w:eastAsia="Times New Roman" w:cs="Times New Roman"/>
                <w:b/>
                <w:bCs/>
                <w:sz w:val="22"/>
                <w:lang w:eastAsia="ru-RU"/>
              </w:rPr>
            </w:pPr>
            <w:hyperlink w:anchor="_Toc64458531">
              <w:proofErr w:type="gramStart"/>
              <w:r w:rsidR="00917B42">
                <w:rPr>
                  <w:rFonts w:eastAsia="Times New Roman" w:cs="Times New Roman"/>
                  <w:b/>
                  <w:bCs/>
                  <w:sz w:val="22"/>
                  <w:lang w:eastAsia="ru-RU"/>
                </w:rPr>
                <w:t>тыс.м</w:t>
              </w:r>
              <w:proofErr w:type="gramEnd"/>
              <w:r w:rsidR="00917B42">
                <w:rPr>
                  <w:rFonts w:eastAsia="Times New Roman" w:cs="Times New Roman"/>
                  <w:b/>
                  <w:bCs/>
                  <w:sz w:val="22"/>
                  <w:vertAlign w:val="superscript"/>
                  <w:lang w:eastAsia="ru-RU"/>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/сутки</w:t>
              </w:r>
              <w:r w:rsidR="00917B42">
                <w:rPr>
                  <w:webHidden/>
                </w:rPr>
                <w:fldChar w:fldCharType="end"/>
              </w:r>
            </w:hyperlink>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B712D" w14:textId="77777777" w:rsidR="00C5718F" w:rsidRDefault="009E6FB9">
            <w:pPr>
              <w:widowControl w:val="0"/>
              <w:suppressAutoHyphens w:val="0"/>
              <w:ind w:firstLine="0"/>
              <w:jc w:val="center"/>
              <w:rPr>
                <w:rFonts w:eastAsia="Times New Roman" w:cs="Times New Roman"/>
                <w:b/>
                <w:bCs/>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2"/>
                  <w:lang w:eastAsia="ru-RU"/>
                </w:rPr>
                <w:t>%</w:t>
              </w:r>
              <w:r w:rsidR="00917B42">
                <w:rPr>
                  <w:webHidden/>
                </w:rPr>
                <w:fldChar w:fldCharType="end"/>
              </w:r>
            </w:hyperlink>
          </w:p>
        </w:tc>
      </w:tr>
      <w:tr w:rsidR="00C5718F" w14:paraId="10329212" w14:textId="77777777">
        <w:trPr>
          <w:trHeight w:val="547"/>
        </w:trPr>
        <w:tc>
          <w:tcPr>
            <w:tcW w:w="3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D7EDC" w14:textId="77777777" w:rsidR="00C5718F" w:rsidRDefault="009E6FB9">
            <w:pPr>
              <w:widowControl w:val="0"/>
              <w:suppressAutoHyphens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г. Новошахтинск, ул. Письменского, 53</w:t>
              </w:r>
              <w:r w:rsidR="00917B42">
                <w:rPr>
                  <w:webHidden/>
                </w:rPr>
                <w:fldChar w:fldCharType="end"/>
              </w:r>
            </w:hyperlink>
          </w:p>
        </w:tc>
        <w:tc>
          <w:tcPr>
            <w:tcW w:w="1134" w:type="dxa"/>
            <w:tcBorders>
              <w:top w:val="single" w:sz="4" w:space="0" w:color="000000"/>
              <w:left w:val="single" w:sz="4" w:space="0" w:color="000000"/>
              <w:bottom w:val="single" w:sz="4" w:space="0" w:color="000000"/>
              <w:right w:val="single" w:sz="4" w:space="0" w:color="000000"/>
            </w:tcBorders>
          </w:tcPr>
          <w:p w14:paraId="48C89AC2" w14:textId="77777777" w:rsidR="00C5718F" w:rsidRDefault="009E6FB9">
            <w:pPr>
              <w:widowControl w:val="0"/>
              <w:suppressAutoHyphens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2E5E056" w14:textId="77777777" w:rsidR="00C5718F" w:rsidRDefault="009E6FB9">
            <w:pPr>
              <w:widowControl w:val="0"/>
              <w:suppressAutoHyphens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9,2</w:t>
              </w:r>
              <w:r w:rsidR="00917B42">
                <w:rPr>
                  <w:webHidden/>
                </w:rPr>
                <w:fldChar w:fldCharType="end"/>
              </w:r>
            </w:hyperlink>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C379B" w14:textId="77777777" w:rsidR="00C5718F" w:rsidRDefault="009E6FB9">
            <w:pPr>
              <w:widowControl w:val="0"/>
              <w:suppressAutoHyphens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25 000</w:t>
              </w:r>
              <w:r w:rsidR="00917B42">
                <w:rPr>
                  <w:webHidden/>
                </w:rPr>
                <w:fldChar w:fldCharType="end"/>
              </w:r>
            </w:hyperlink>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E1285" w14:textId="77777777" w:rsidR="00C5718F" w:rsidRDefault="009E6FB9">
            <w:pPr>
              <w:widowControl w:val="0"/>
              <w:suppressAutoHyphens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6000-10000</w:t>
              </w:r>
              <w:r w:rsidR="00917B42">
                <w:rPr>
                  <w:webHidden/>
                </w:rPr>
                <w:fldChar w:fldCharType="end"/>
              </w:r>
            </w:hyperlink>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950A8" w14:textId="77777777" w:rsidR="00C5718F" w:rsidRDefault="009E6FB9">
            <w:pPr>
              <w:widowControl w:val="0"/>
              <w:suppressAutoHyphens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10322</w:t>
              </w:r>
              <w:r w:rsidR="00917B42">
                <w:rPr>
                  <w:webHidden/>
                </w:rPr>
                <w:fldChar w:fldCharType="end"/>
              </w:r>
            </w:hyperlink>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81CCB" w14:textId="77777777" w:rsidR="00C5718F" w:rsidRDefault="009E6FB9">
            <w:pPr>
              <w:widowControl w:val="0"/>
              <w:suppressAutoHyphens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1,43</w:t>
              </w:r>
              <w:r w:rsidR="00917B42">
                <w:rPr>
                  <w:webHidden/>
                </w:rPr>
                <w:fldChar w:fldCharType="end"/>
              </w:r>
            </w:hyperlink>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5509E" w14:textId="77777777" w:rsidR="00C5718F" w:rsidRDefault="009E6FB9">
            <w:pPr>
              <w:widowControl w:val="0"/>
              <w:suppressAutoHyphens w:val="0"/>
              <w:ind w:firstLine="0"/>
              <w:jc w:val="center"/>
              <w:rPr>
                <w:rFonts w:eastAsia="Times New Roman" w:cs="Times New Roman"/>
                <w:sz w:val="22"/>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2"/>
                  <w:lang w:eastAsia="ru-RU"/>
                </w:rPr>
                <w:t>0</w:t>
              </w:r>
              <w:r w:rsidR="00917B42">
                <w:rPr>
                  <w:webHidden/>
                </w:rPr>
                <w:fldChar w:fldCharType="end"/>
              </w:r>
            </w:hyperlink>
          </w:p>
        </w:tc>
      </w:tr>
    </w:tbl>
    <w:p w14:paraId="7F1A79C1"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5BDCA50"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Резерв мощности очистных сооружений канализации отсутствует по причинам, указанным в разделе 2.1.9.</w:t>
        </w:r>
        <w:r w:rsidR="00917B42">
          <w:rPr>
            <w:webHidden/>
          </w:rPr>
          <w:fldChar w:fldCharType="end"/>
        </w:r>
      </w:hyperlink>
    </w:p>
    <w:p w14:paraId="4D0739CD" w14:textId="77777777" w:rsidR="00C5718F" w:rsidRDefault="009E6FB9">
      <w:pPr>
        <w:suppressAutoHyphens w:val="0"/>
        <w:rPr>
          <w:rFonts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941460A" w14:textId="77777777" w:rsidR="00C5718F" w:rsidRDefault="009E6FB9">
      <w:pPr>
        <w:suppressAutoHyphens w:val="0"/>
        <w:rPr>
          <w:rFonts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rPr>
          <w:t xml:space="preserve">На основании вышеизложенного необходимо провести мероприятия, направленные на увеличение мощности центральной системы водоотведения, плата за подключение (технологическое присоединение), в целях взимания платы за подключение, которое устанавливается индивидуальным решением Региональной службы по тарифам Ростовской области. </w:t>
        </w:r>
        <w:r w:rsidR="00917B42">
          <w:rPr>
            <w:webHidden/>
          </w:rPr>
          <w:fldChar w:fldCharType="end"/>
        </w:r>
      </w:hyperlink>
    </w:p>
    <w:p w14:paraId="4828BBEF" w14:textId="77777777" w:rsidR="00C5718F" w:rsidRDefault="009E6FB9">
      <w:pPr>
        <w:suppressAutoHyphens w:val="0"/>
        <w:rPr>
          <w:rFonts w:eastAsia="Calibri"/>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rPr>
          <w:t>Раздел 2.4 «Предложения по строительству, реконструкции и модернизации (техническому перевооружению) объектов централизованной системы водоотведения»</w:t>
        </w:r>
        <w:r w:rsidR="00917B42">
          <w:rPr>
            <w:webHidden/>
          </w:rPr>
          <w:fldChar w:fldCharType="end"/>
        </w:r>
      </w:hyperlink>
    </w:p>
    <w:p w14:paraId="5DBE928B"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308CCB6" w14:textId="77777777" w:rsidR="00C5718F" w:rsidRDefault="009E6FB9">
      <w:pPr>
        <w:keepNext/>
        <w:keepLines/>
        <w:suppressAutoHyphens w:val="0"/>
        <w:outlineLvl w:val="2"/>
        <w:rPr>
          <w:rFonts w:eastAsiaTheme="majorEastAsia"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
            <w:bCs/>
          </w:rPr>
          <w:t>2.4. Основные направления, принципы, задачи и целевые показатели развития централизованной системы водоотведения</w:t>
        </w:r>
        <w:r w:rsidR="00917B42">
          <w:rPr>
            <w:webHidden/>
          </w:rPr>
          <w:fldChar w:fldCharType="end"/>
        </w:r>
      </w:hyperlink>
    </w:p>
    <w:p w14:paraId="33A269BD" w14:textId="77777777" w:rsidR="00C5718F" w:rsidRDefault="009E6FB9">
      <w:pPr>
        <w:suppressAutoHyphens w:val="0"/>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8BF48CE" w14:textId="77777777" w:rsidR="00C5718F" w:rsidRDefault="009E6FB9">
      <w:pPr>
        <w:suppressAutoHyphens w:val="0"/>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 xml:space="preserve">В целом система водоотведения городского округа на рассматриваемый расчетный срок строится, практически, по сложившейся схеме: бытовые сточные воды от жилой застройки, объектов соцкультбыта и промпредприятий по системе самотечных и напорных коллекторов подаются на очистку на очистные сооружения канализации – ОСК. </w:t>
        </w:r>
        <w:r w:rsidR="00917B42">
          <w:rPr>
            <w:webHidden/>
          </w:rPr>
          <w:fldChar w:fldCharType="end"/>
        </w:r>
      </w:hyperlink>
    </w:p>
    <w:p w14:paraId="5D58FC2C" w14:textId="77777777" w:rsidR="00C5718F" w:rsidRDefault="009E6FB9">
      <w:pPr>
        <w:suppressAutoHyphens w:val="0"/>
        <w:rPr>
          <w:rFonts w:cs="Times New Roman"/>
          <w:iCs/>
        </w:rPr>
      </w:pPr>
      <w:hyperlink w:anchor="_Toc64458531">
        <w:r w:rsidR="00917B42">
          <w:rPr>
            <w:rFonts w:cs="Times New Roman"/>
            <w:iCs/>
          </w:rPr>
          <w:t xml:space="preserve">Основными </w:t>
        </w:r>
        <w:r w:rsidR="00917B42">
          <w:rPr>
            <w:rFonts w:cs="Times New Roman"/>
            <w:b/>
            <w:iCs/>
          </w:rPr>
          <w:t>направлениями</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 xml:space="preserve"> развития систем централизованного водоотведения городского округа г. Новошахтинск являются:</w:t>
        </w:r>
        <w:r w:rsidR="00917B42">
          <w:rPr>
            <w:webHidden/>
          </w:rPr>
          <w:fldChar w:fldCharType="end"/>
        </w:r>
      </w:hyperlink>
    </w:p>
    <w:p w14:paraId="39CF0F35" w14:textId="77777777" w:rsidR="00C5718F" w:rsidRDefault="009E6FB9">
      <w:pPr>
        <w:numPr>
          <w:ilvl w:val="0"/>
          <w:numId w:val="24"/>
        </w:numPr>
        <w:suppressAutoHyphens w:val="0"/>
        <w:ind w:left="0" w:firstLine="709"/>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Улучшение качества жизни населения путем обеспечения бесперебойного приема, транспортировки и очистки хозяйственно-бытовых стоков с учетом развития и преобразования городских территорий;</w:t>
        </w:r>
        <w:r w:rsidR="00917B42">
          <w:rPr>
            <w:webHidden/>
          </w:rPr>
          <w:fldChar w:fldCharType="end"/>
        </w:r>
      </w:hyperlink>
    </w:p>
    <w:p w14:paraId="57873B52" w14:textId="77777777" w:rsidR="00C5718F" w:rsidRDefault="009E6FB9">
      <w:pPr>
        <w:numPr>
          <w:ilvl w:val="0"/>
          <w:numId w:val="24"/>
        </w:numPr>
        <w:suppressAutoHyphens w:val="0"/>
        <w:ind w:left="0" w:firstLine="709"/>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Снижение негативного воздействия на водные объекты и окружающую среду путем повышения качества очистки сточных вод;</w:t>
        </w:r>
        <w:r w:rsidR="00917B42">
          <w:rPr>
            <w:webHidden/>
          </w:rPr>
          <w:fldChar w:fldCharType="end"/>
        </w:r>
      </w:hyperlink>
    </w:p>
    <w:p w14:paraId="79FB952C" w14:textId="77777777" w:rsidR="00C5718F" w:rsidRDefault="009E6FB9">
      <w:pPr>
        <w:suppressAutoHyphens w:val="0"/>
        <w:rPr>
          <w:rFonts w:cs="Times New Roman"/>
          <w:iCs/>
        </w:rPr>
      </w:pPr>
      <w:hyperlink w:anchor="_Toc64458531">
        <w:r w:rsidR="00917B42">
          <w:rPr>
            <w:rFonts w:cs="Times New Roman"/>
            <w:b/>
            <w:iCs/>
          </w:rPr>
          <w:t>Принципами</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 xml:space="preserve"> развития централизованной системы водоотведения г. Новошахтинск являются:</w:t>
        </w:r>
        <w:r w:rsidR="00917B42">
          <w:rPr>
            <w:webHidden/>
          </w:rPr>
          <w:fldChar w:fldCharType="end"/>
        </w:r>
      </w:hyperlink>
    </w:p>
    <w:p w14:paraId="4396B7C3" w14:textId="77777777" w:rsidR="00C5718F" w:rsidRDefault="009E6FB9">
      <w:pPr>
        <w:numPr>
          <w:ilvl w:val="0"/>
          <w:numId w:val="25"/>
        </w:numPr>
        <w:suppressAutoHyphens w:val="0"/>
        <w:ind w:left="0" w:firstLine="709"/>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постоянное улучшение качества предоставления услуг водоотведения потребителям (абонентам);</w:t>
        </w:r>
        <w:r w:rsidR="00917B42">
          <w:rPr>
            <w:webHidden/>
          </w:rPr>
          <w:fldChar w:fldCharType="end"/>
        </w:r>
      </w:hyperlink>
    </w:p>
    <w:p w14:paraId="08149A92" w14:textId="77777777" w:rsidR="00C5718F" w:rsidRDefault="009E6FB9">
      <w:pPr>
        <w:numPr>
          <w:ilvl w:val="0"/>
          <w:numId w:val="25"/>
        </w:numPr>
        <w:suppressAutoHyphens w:val="0"/>
        <w:ind w:left="0" w:firstLine="709"/>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удовлетворение потребности в обеспечении услугой водоотведения новых объектов капитального строительства;</w:t>
        </w:r>
        <w:r w:rsidR="00917B42">
          <w:rPr>
            <w:webHidden/>
          </w:rPr>
          <w:fldChar w:fldCharType="end"/>
        </w:r>
      </w:hyperlink>
    </w:p>
    <w:p w14:paraId="197A87A4" w14:textId="77777777" w:rsidR="00C5718F" w:rsidRDefault="009E6FB9">
      <w:pPr>
        <w:numPr>
          <w:ilvl w:val="0"/>
          <w:numId w:val="25"/>
        </w:numPr>
        <w:suppressAutoHyphens w:val="0"/>
        <w:ind w:left="0" w:firstLine="709"/>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r w:rsidR="00917B42">
          <w:rPr>
            <w:webHidden/>
          </w:rPr>
          <w:fldChar w:fldCharType="end"/>
        </w:r>
      </w:hyperlink>
    </w:p>
    <w:p w14:paraId="0CB265B0" w14:textId="77777777" w:rsidR="00C5718F" w:rsidRDefault="009E6FB9">
      <w:pPr>
        <w:suppressAutoHyphens w:val="0"/>
        <w:rPr>
          <w:rFonts w:cs="Times New Roman"/>
          <w:iCs/>
        </w:rPr>
      </w:pPr>
      <w:hyperlink w:anchor="_Toc64458531">
        <w:r w:rsidR="00917B42">
          <w:rPr>
            <w:rFonts w:cs="Times New Roman"/>
            <w:iCs/>
          </w:rPr>
          <w:t xml:space="preserve">Основными </w:t>
        </w:r>
        <w:r w:rsidR="00917B42">
          <w:rPr>
            <w:rFonts w:cs="Times New Roman"/>
            <w:b/>
            <w:iCs/>
          </w:rPr>
          <w:t>задачами,</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 xml:space="preserve"> решаемыми, в рамках схемы водоотведения являются:</w:t>
        </w:r>
        <w:r w:rsidR="00917B42">
          <w:rPr>
            <w:webHidden/>
          </w:rPr>
          <w:fldChar w:fldCharType="end"/>
        </w:r>
      </w:hyperlink>
    </w:p>
    <w:p w14:paraId="32F3D2E0" w14:textId="77777777" w:rsidR="00C5718F" w:rsidRDefault="009E6FB9">
      <w:pPr>
        <w:numPr>
          <w:ilvl w:val="0"/>
          <w:numId w:val="26"/>
        </w:numPr>
        <w:suppressAutoHyphens w:val="0"/>
        <w:ind w:left="0" w:firstLine="709"/>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строительство сооружений по подготовке осадка (уплотнение избыточного активного ила, стабилизация сырого осадка) перед его механическим обезвоживанием;</w:t>
        </w:r>
        <w:r w:rsidR="00917B42">
          <w:rPr>
            <w:webHidden/>
          </w:rPr>
          <w:fldChar w:fldCharType="end"/>
        </w:r>
      </w:hyperlink>
    </w:p>
    <w:p w14:paraId="4EEDAF38" w14:textId="77777777" w:rsidR="00C5718F" w:rsidRDefault="009E6FB9">
      <w:pPr>
        <w:numPr>
          <w:ilvl w:val="0"/>
          <w:numId w:val="26"/>
        </w:numPr>
        <w:suppressAutoHyphens w:val="0"/>
        <w:ind w:left="0" w:firstLine="709"/>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рекультивация существующих иловых площадок и разработка мероприятий по утилизации образующегося осадка для исключения отрицательного воздействия на окружающую среду;</w:t>
        </w:r>
        <w:r w:rsidR="00917B42">
          <w:rPr>
            <w:webHidden/>
          </w:rPr>
          <w:fldChar w:fldCharType="end"/>
        </w:r>
      </w:hyperlink>
    </w:p>
    <w:p w14:paraId="0F67DB00" w14:textId="77777777" w:rsidR="00C5718F" w:rsidRDefault="009E6FB9">
      <w:pPr>
        <w:numPr>
          <w:ilvl w:val="0"/>
          <w:numId w:val="26"/>
        </w:numPr>
        <w:suppressAutoHyphens w:val="0"/>
        <w:ind w:left="0" w:firstLine="709"/>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реконструкция существующих канализационных насосных станций с установкой современного насосного оборудования;</w:t>
        </w:r>
        <w:r w:rsidR="00917B42">
          <w:rPr>
            <w:webHidden/>
          </w:rPr>
          <w:fldChar w:fldCharType="end"/>
        </w:r>
      </w:hyperlink>
    </w:p>
    <w:p w14:paraId="1E4958CF" w14:textId="77777777" w:rsidR="00C5718F" w:rsidRDefault="009E6FB9">
      <w:pPr>
        <w:numPr>
          <w:ilvl w:val="0"/>
          <w:numId w:val="26"/>
        </w:numPr>
        <w:suppressAutoHyphens w:val="0"/>
        <w:ind w:left="0" w:firstLine="709"/>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реконструкция изношенных канализационных сетей с целью повышения надежности и снижения количества отказов системы;</w:t>
        </w:r>
        <w:r w:rsidR="00917B42">
          <w:rPr>
            <w:webHidden/>
          </w:rPr>
          <w:fldChar w:fldCharType="end"/>
        </w:r>
      </w:hyperlink>
    </w:p>
    <w:p w14:paraId="7EE0AD73" w14:textId="77777777" w:rsidR="00C5718F" w:rsidRDefault="009E6FB9">
      <w:pPr>
        <w:numPr>
          <w:ilvl w:val="0"/>
          <w:numId w:val="26"/>
        </w:numPr>
        <w:suppressAutoHyphens w:val="0"/>
        <w:ind w:left="0" w:firstLine="709"/>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повышение энергетической эффективности системы водоотведения;</w:t>
        </w:r>
        <w:r w:rsidR="00917B42">
          <w:rPr>
            <w:webHidden/>
          </w:rPr>
          <w:fldChar w:fldCharType="end"/>
        </w:r>
      </w:hyperlink>
    </w:p>
    <w:p w14:paraId="0C6B1416" w14:textId="77777777" w:rsidR="00C5718F" w:rsidRDefault="009E6FB9">
      <w:pPr>
        <w:numPr>
          <w:ilvl w:val="0"/>
          <w:numId w:val="26"/>
        </w:numPr>
        <w:suppressAutoHyphens w:val="0"/>
        <w:ind w:left="0" w:firstLine="709"/>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строительство сетей и сооружений для отведения сточных вод с отдельных городских территорий, не имеющих централизованного водоотведения с целью обеспечения доступности услуг водоотведения для всех жителей;</w:t>
        </w:r>
        <w:r w:rsidR="00917B42">
          <w:rPr>
            <w:webHidden/>
          </w:rPr>
          <w:fldChar w:fldCharType="end"/>
        </w:r>
      </w:hyperlink>
    </w:p>
    <w:p w14:paraId="02EE347C" w14:textId="77777777" w:rsidR="00C5718F" w:rsidRDefault="009E6FB9">
      <w:pPr>
        <w:numPr>
          <w:ilvl w:val="0"/>
          <w:numId w:val="26"/>
        </w:numPr>
        <w:suppressAutoHyphens w:val="0"/>
        <w:ind w:left="0" w:firstLine="709"/>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обеспечение доступа к услугам водоотведения новых потребителей.</w:t>
        </w:r>
        <w:r w:rsidR="00917B42">
          <w:rPr>
            <w:webHidden/>
          </w:rPr>
          <w:fldChar w:fldCharType="end"/>
        </w:r>
      </w:hyperlink>
    </w:p>
    <w:p w14:paraId="07603E22" w14:textId="77777777" w:rsidR="00C5718F" w:rsidRDefault="009E6FB9">
      <w:pPr>
        <w:suppressAutoHyphens w:val="0"/>
        <w:rPr>
          <w:i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23C63F7" w14:textId="77777777" w:rsidR="00C5718F" w:rsidRDefault="009E6FB9">
      <w:pPr>
        <w:suppressAutoHyphens w:val="0"/>
        <w:rPr>
          <w:rFonts w:eastAsiaTheme="minorEastAsia"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1D3BB63" w14:textId="77777777" w:rsidR="00C5718F" w:rsidRDefault="009E6FB9">
      <w:pPr>
        <w:suppressAutoHyphens w:val="0"/>
        <w:rPr>
          <w:rFonts w:cs="Times New Roman"/>
          <w:iCs/>
        </w:rPr>
      </w:pPr>
      <w:hyperlink w:anchor="_Toc64458531">
        <w:r w:rsidR="00917B42">
          <w:rPr>
            <w:rFonts w:cs="Times New Roman"/>
            <w:b/>
            <w:iCs/>
          </w:rPr>
          <w:t>Целевые показатели</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 xml:space="preserve"> развития системы водоотведения г. Новошахтинск определяются в соответствии с постановлением Правительства Российской Федерации от 05.09.2013 №782 «О схемах водоснабжения и водоотведения», к целевым показателям развития централизованных систем водоотведения относятся:</w:t>
        </w:r>
        <w:r w:rsidR="00917B42">
          <w:rPr>
            <w:webHidden/>
          </w:rPr>
          <w:fldChar w:fldCharType="end"/>
        </w:r>
      </w:hyperlink>
    </w:p>
    <w:p w14:paraId="22C88631" w14:textId="77777777" w:rsidR="00C5718F" w:rsidRDefault="009E6FB9">
      <w:pPr>
        <w:numPr>
          <w:ilvl w:val="0"/>
          <w:numId w:val="27"/>
        </w:numPr>
        <w:suppressAutoHyphens w:val="0"/>
        <w:ind w:left="0" w:firstLine="709"/>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показатели надежности и бесперебойности водоотведения;</w:t>
        </w:r>
        <w:r w:rsidR="00917B42">
          <w:rPr>
            <w:webHidden/>
          </w:rPr>
          <w:fldChar w:fldCharType="end"/>
        </w:r>
      </w:hyperlink>
    </w:p>
    <w:p w14:paraId="01D0D0FF" w14:textId="77777777" w:rsidR="00C5718F" w:rsidRDefault="009E6FB9">
      <w:pPr>
        <w:numPr>
          <w:ilvl w:val="0"/>
          <w:numId w:val="27"/>
        </w:numPr>
        <w:suppressAutoHyphens w:val="0"/>
        <w:ind w:left="0" w:firstLine="709"/>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показатели качества обслуживания абонентов;</w:t>
        </w:r>
        <w:r w:rsidR="00917B42">
          <w:rPr>
            <w:webHidden/>
          </w:rPr>
          <w:fldChar w:fldCharType="end"/>
        </w:r>
      </w:hyperlink>
    </w:p>
    <w:p w14:paraId="42EE7189" w14:textId="77777777" w:rsidR="00C5718F" w:rsidRDefault="009E6FB9">
      <w:pPr>
        <w:numPr>
          <w:ilvl w:val="0"/>
          <w:numId w:val="27"/>
        </w:numPr>
        <w:suppressAutoHyphens w:val="0"/>
        <w:ind w:left="0" w:firstLine="709"/>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показатели качества очистки сточных вод;</w:t>
        </w:r>
        <w:r w:rsidR="00917B42">
          <w:rPr>
            <w:webHidden/>
          </w:rPr>
          <w:fldChar w:fldCharType="end"/>
        </w:r>
      </w:hyperlink>
    </w:p>
    <w:p w14:paraId="50865B04" w14:textId="77777777" w:rsidR="00C5718F" w:rsidRDefault="009E6FB9">
      <w:pPr>
        <w:numPr>
          <w:ilvl w:val="0"/>
          <w:numId w:val="27"/>
        </w:numPr>
        <w:suppressAutoHyphens w:val="0"/>
        <w:ind w:left="0" w:firstLine="709"/>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показатели эффективности использования ресурсов при транспортировке сточных вод;</w:t>
        </w:r>
        <w:r w:rsidR="00917B42">
          <w:rPr>
            <w:webHidden/>
          </w:rPr>
          <w:fldChar w:fldCharType="end"/>
        </w:r>
      </w:hyperlink>
    </w:p>
    <w:p w14:paraId="4D5E9121" w14:textId="77777777" w:rsidR="00C5718F" w:rsidRDefault="009E6FB9">
      <w:pPr>
        <w:numPr>
          <w:ilvl w:val="0"/>
          <w:numId w:val="27"/>
        </w:numPr>
        <w:suppressAutoHyphens w:val="0"/>
        <w:ind w:left="0" w:firstLine="709"/>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соотношение цены реализации мероприятий инвестиционной программы и их эффективности - улучшение качества воды;</w:t>
        </w:r>
        <w:r w:rsidR="00917B42">
          <w:rPr>
            <w:webHidden/>
          </w:rPr>
          <w:fldChar w:fldCharType="end"/>
        </w:r>
      </w:hyperlink>
    </w:p>
    <w:p w14:paraId="3FF26F50" w14:textId="77777777" w:rsidR="00C5718F" w:rsidRDefault="009E6FB9">
      <w:pPr>
        <w:numPr>
          <w:ilvl w:val="0"/>
          <w:numId w:val="27"/>
        </w:numPr>
        <w:suppressAutoHyphens w:val="0"/>
        <w:ind w:left="0" w:firstLine="709"/>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917B42">
          <w:rPr>
            <w:webHidden/>
          </w:rPr>
          <w:fldChar w:fldCharType="end"/>
        </w:r>
      </w:hyperlink>
    </w:p>
    <w:p w14:paraId="52A51F1C" w14:textId="77777777" w:rsidR="00C5718F" w:rsidRDefault="009E6FB9">
      <w:pPr>
        <w:suppressAutoHyphens w:val="0"/>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Целевые показатели при решении поставленных задач развития централизованных систем водоотведения определены в приказе Минстроя России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Данные показатели рассчитаны и приведены в Разделе 2.7 схемы водоотведения.</w:t>
        </w:r>
        <w:r w:rsidR="00917B42">
          <w:rPr>
            <w:webHidden/>
          </w:rPr>
          <w:fldChar w:fldCharType="end"/>
        </w:r>
      </w:hyperlink>
    </w:p>
    <w:p w14:paraId="23A76737" w14:textId="77777777" w:rsidR="00C5718F" w:rsidRDefault="009E6FB9">
      <w:pPr>
        <w:suppressAutoHyphens w:val="0"/>
        <w:rPr>
          <w:rFonts w:cs="Times New Roman"/>
          <w:iCs/>
        </w:rPr>
      </w:pPr>
      <w:hyperlink w:anchor="_Toc64458531">
        <w:r w:rsidR="00917B42">
          <w:rPr>
            <w:rFonts w:cs="Times New Roman"/>
            <w:b/>
            <w:iCs/>
          </w:rPr>
          <w:t xml:space="preserve">В 2017 году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реализованы мероприятия (строительно-монтажные работы) по двум объектам централизованной системы водоотведения г. Новошахтинска в рамках заключенного 29.09.2016 концессионного соглашения в отношении объектов централизованного водоотведения г. Новошахтинска с ООО «Водные ресурсы» общей стоимостью работ 57 521,24 тыс. руб., в том числе:</w:t>
        </w:r>
        <w:r w:rsidR="00917B42">
          <w:rPr>
            <w:webHidden/>
          </w:rPr>
          <w:fldChar w:fldCharType="end"/>
        </w:r>
      </w:hyperlink>
    </w:p>
    <w:p w14:paraId="682F6DFD" w14:textId="77777777" w:rsidR="00C5718F" w:rsidRDefault="009E6FB9">
      <w:pPr>
        <w:suppressAutoHyphens w:val="0"/>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 «Концессионер (инвестор)» - 23 008,496 тыс. руб.</w:t>
        </w:r>
        <w:r w:rsidR="00917B42">
          <w:rPr>
            <w:webHidden/>
          </w:rPr>
          <w:fldChar w:fldCharType="end"/>
        </w:r>
      </w:hyperlink>
    </w:p>
    <w:p w14:paraId="7E9B67E9" w14:textId="77777777" w:rsidR="00C5718F" w:rsidRDefault="009E6FB9">
      <w:pPr>
        <w:suppressAutoHyphens w:val="0"/>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 «Концедент (Администрация города Новошахтинска)» - 34 512,744 тыс. руб. (средства государственной корпорации-Фонд содействия реформированию ЖКХ), а именно:</w:t>
        </w:r>
        <w:r w:rsidR="00917B42">
          <w:rPr>
            <w:webHidden/>
          </w:rPr>
          <w:fldChar w:fldCharType="end"/>
        </w:r>
      </w:hyperlink>
    </w:p>
    <w:p w14:paraId="2AEE5027" w14:textId="77777777" w:rsidR="00C5718F" w:rsidRDefault="009E6FB9">
      <w:pPr>
        <w:suppressAutoHyphens w:val="0"/>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1. «Реконструкция канализационной сети г. Новошахтинска от фекальной станции, расположенной по адресу:3060 м от х. Нижнесолёный по направлению на северо-восток Родионово-Несветайского района Ростовской области до камеры самотечного коллектора в п. Радио», протяженностью 6980,16 м, стоимостью 41 574,89 тыс. руб.(Концессионер-16 629,956 тыс. руб., Концедент-24 944,934 тыс. руб.)</w:t>
        </w:r>
        <w:r w:rsidR="00917B42">
          <w:rPr>
            <w:webHidden/>
          </w:rPr>
          <w:fldChar w:fldCharType="end"/>
        </w:r>
      </w:hyperlink>
    </w:p>
    <w:p w14:paraId="1385C169" w14:textId="77777777" w:rsidR="00C5718F" w:rsidRDefault="009E6FB9">
      <w:pPr>
        <w:suppressAutoHyphens w:val="0"/>
        <w:rPr>
          <w:rFonts w:cs="Times New Roman"/>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rPr>
          <w:t>2. «Реконструкция очистных сооружений канализации по адресу: Ростовская область, г. Новошахтинск, ул. Письменского, 53 стоимостью 15 946,35 тыс. руб. (Концессионер - 6 378,54 тыс. руб., Концедент - 9 567,81 тыс. руб.)</w:t>
        </w:r>
        <w:r w:rsidR="00917B42">
          <w:rPr>
            <w:webHidden/>
          </w:rPr>
          <w:fldChar w:fldCharType="end"/>
        </w:r>
      </w:hyperlink>
    </w:p>
    <w:p w14:paraId="0D599970" w14:textId="77777777" w:rsidR="00C5718F" w:rsidRDefault="009E6FB9">
      <w:pPr>
        <w:suppressAutoHyphens w:val="0"/>
        <w:rPr>
          <w:iCs/>
        </w:rPr>
      </w:pPr>
      <w:hyperlink w:anchor="_Toc64458531">
        <w:r w:rsidR="00917B42">
          <w:rPr>
            <w:rFonts w:cs="Times New Roman"/>
            <w:b/>
            <w:bCs/>
            <w:iCs/>
          </w:rPr>
          <w:t xml:space="preserve">В 2018 году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реализованы мероприятия производственной программы по объектам централизованной системы водоотведения г. Новошахтинска в рамках заключенного 29.09.2016 концессионного соглашения в отношении объектов централизованного водоотведения г. Новошахтинска с ООО «Водные ресурсы»:</w:t>
        </w:r>
        <w:r w:rsidR="00917B42">
          <w:rPr>
            <w:webHidden/>
          </w:rPr>
          <w:fldChar w:fldCharType="end"/>
        </w:r>
      </w:hyperlink>
    </w:p>
    <w:p w14:paraId="41600B52" w14:textId="77777777" w:rsidR="00C5718F" w:rsidRDefault="009E6FB9">
      <w:pPr>
        <w:suppressAutoHyphens w:val="0"/>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1. Устранение просадки канализационных колодцев в кол-ве 98шт на сумму 151,68 тыс.руб.</w:t>
        </w:r>
        <w:r w:rsidR="00917B42">
          <w:rPr>
            <w:webHidden/>
          </w:rPr>
          <w:fldChar w:fldCharType="end"/>
        </w:r>
      </w:hyperlink>
    </w:p>
    <w:p w14:paraId="1C9F1405" w14:textId="77777777" w:rsidR="00C5718F" w:rsidRDefault="009E6FB9">
      <w:pPr>
        <w:suppressAutoHyphens w:val="0"/>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2. Капитальный ремонт канализационной сети Ду110-350 мм  протяженностью 2991 п.м на сумму 2136,34 тыс.руб.</w:t>
        </w:r>
        <w:r w:rsidR="00917B42">
          <w:rPr>
            <w:webHidden/>
          </w:rPr>
          <w:fldChar w:fldCharType="end"/>
        </w:r>
      </w:hyperlink>
    </w:p>
    <w:p w14:paraId="1DCFC562" w14:textId="77777777" w:rsidR="00C5718F" w:rsidRDefault="009E6FB9">
      <w:pPr>
        <w:suppressAutoHyphens w:val="0"/>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xml:space="preserve">3. Замена насосных агрегатов и установка насосов ГНОМ 16-16Д220 на ОСК по ул. Письменского,53 на сумму 274,13 тыс.руб. </w:t>
        </w:r>
        <w:r w:rsidR="00917B42">
          <w:rPr>
            <w:webHidden/>
          </w:rPr>
          <w:fldChar w:fldCharType="end"/>
        </w:r>
      </w:hyperlink>
    </w:p>
    <w:p w14:paraId="46D3F19B" w14:textId="77777777" w:rsidR="00C5718F" w:rsidRDefault="009E6FB9">
      <w:pPr>
        <w:suppressAutoHyphens w:val="0"/>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4. Замена насосных агрегатов и установка насосов ГНОМ 16-16Д220 на ФНС  на сумму 1712,05 тыс.руб.</w:t>
        </w:r>
        <w:r w:rsidR="00917B42">
          <w:rPr>
            <w:webHidden/>
          </w:rPr>
          <w:fldChar w:fldCharType="end"/>
        </w:r>
      </w:hyperlink>
    </w:p>
    <w:p w14:paraId="4BE89934" w14:textId="77777777" w:rsidR="00C5718F" w:rsidRDefault="009E6FB9">
      <w:pPr>
        <w:suppressAutoHyphens w:val="0"/>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5. Ремонт кровли здания АБК на ОСК по ул. Письменского,53 на сумму 193,01 тыс.руб.</w:t>
        </w:r>
        <w:r w:rsidR="00917B42">
          <w:rPr>
            <w:webHidden/>
          </w:rPr>
          <w:fldChar w:fldCharType="end"/>
        </w:r>
      </w:hyperlink>
    </w:p>
    <w:p w14:paraId="354A4E30" w14:textId="77777777" w:rsidR="00C5718F" w:rsidRDefault="009E6FB9">
      <w:pPr>
        <w:suppressAutoHyphens w:val="0"/>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6. Капитальный ремонт отопления, освещения на сумму 265,28 тыс.руб.</w:t>
        </w:r>
        <w:r w:rsidR="00917B42">
          <w:rPr>
            <w:webHidden/>
          </w:rPr>
          <w:fldChar w:fldCharType="end"/>
        </w:r>
      </w:hyperlink>
    </w:p>
    <w:p w14:paraId="7EA6494C" w14:textId="77777777" w:rsidR="00C5718F" w:rsidRDefault="009E6FB9">
      <w:pPr>
        <w:suppressAutoHyphens w:val="0"/>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7. Установка турбокомпрессора ТВ50 1,6-01.УЗ на ОСК  ул. Письменского,53  на сумму 1371,30 тыс.руб.</w:t>
        </w:r>
        <w:r w:rsidR="00917B42">
          <w:rPr>
            <w:webHidden/>
          </w:rPr>
          <w:fldChar w:fldCharType="end"/>
        </w:r>
      </w:hyperlink>
    </w:p>
    <w:p w14:paraId="4C56DBD9" w14:textId="77777777" w:rsidR="00C5718F" w:rsidRDefault="009E6FB9">
      <w:pPr>
        <w:suppressAutoHyphens w:val="0"/>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А  так же были получены денежные средства в виде платы за негативное воздействие  на работу централизованной системы водоотведения в размере 31144,37 тыс.руб. (без   НДС), израсходовано 30 034,96 тыс.руб. (без НДС)</w:t>
        </w:r>
        <w:r w:rsidR="00917B42">
          <w:rPr>
            <w:webHidden/>
          </w:rPr>
          <w:fldChar w:fldCharType="end"/>
        </w:r>
      </w:hyperlink>
    </w:p>
    <w:p w14:paraId="3B3CFBC2" w14:textId="77777777" w:rsidR="00C5718F" w:rsidRDefault="009E6FB9">
      <w:pPr>
        <w:suppressAutoHyphens w:val="0"/>
        <w:rPr>
          <w:rFonts w:cs="Times New Roman"/>
          <w:b/>
          <w:bCs/>
          <w:i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D9318D8" w14:textId="77777777" w:rsidR="00C5718F" w:rsidRDefault="009E6FB9">
      <w:pPr>
        <w:suppressAutoHyphens w:val="0"/>
        <w:ind w:firstLine="708"/>
        <w:rPr>
          <w:iCs/>
        </w:rPr>
      </w:pPr>
      <w:hyperlink w:anchor="_Toc64458531">
        <w:r w:rsidR="00917B42">
          <w:rPr>
            <w:b/>
            <w:bCs/>
            <w:iCs/>
          </w:rPr>
          <w:t>В 2019 году</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xml:space="preserve"> реализованы мероприятия производственной программы по объектам централизованной системы водоотведения г. Новошахтинска в рамках заключенного 29.09.2016 концессионного соглашения в отношении объектов централизованного водоотведения г. Новошахтинска с ООО «Водные ресурсы»:</w:t>
        </w:r>
        <w:r w:rsidR="00917B42">
          <w:rPr>
            <w:webHidden/>
          </w:rPr>
          <w:fldChar w:fldCharType="end"/>
        </w:r>
      </w:hyperlink>
    </w:p>
    <w:p w14:paraId="7F2CE85D" w14:textId="77777777" w:rsidR="00C5718F" w:rsidRDefault="009E6FB9">
      <w:pPr>
        <w:suppressAutoHyphens w:val="0"/>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1. Устранение просадки канализационных колодцев в кол-ве 334 шт. на сумму 752,07 тыс.руб.</w:t>
        </w:r>
        <w:r w:rsidR="00917B42">
          <w:rPr>
            <w:webHidden/>
          </w:rPr>
          <w:fldChar w:fldCharType="end"/>
        </w:r>
      </w:hyperlink>
    </w:p>
    <w:p w14:paraId="78DB2614" w14:textId="77777777" w:rsidR="00C5718F" w:rsidRDefault="009E6FB9">
      <w:pPr>
        <w:suppressAutoHyphens w:val="0"/>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2. Капитальный ремонт канализационной сети Ду110-350 мм. протяженностью 1850 п.м на сумму 1236,58 тыс.руб.</w:t>
        </w:r>
        <w:r w:rsidR="00917B42">
          <w:rPr>
            <w:webHidden/>
          </w:rPr>
          <w:fldChar w:fldCharType="end"/>
        </w:r>
      </w:hyperlink>
      <w:bookmarkStart w:id="167" w:name="_Hlk97208794"/>
      <w:bookmarkEnd w:id="167"/>
    </w:p>
    <w:p w14:paraId="0A50B57F" w14:textId="77777777" w:rsidR="00C5718F" w:rsidRDefault="009E6FB9">
      <w:pPr>
        <w:suppressAutoHyphens w:val="0"/>
        <w:ind w:firstLine="708"/>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3. Капитальный ремонт системы взмучивания активного ила, орошение аэротенка на сумму 229,887 тыс. руб.</w:t>
        </w:r>
        <w:r w:rsidR="00917B42">
          <w:rPr>
            <w:webHidden/>
          </w:rPr>
          <w:fldChar w:fldCharType="end"/>
        </w:r>
      </w:hyperlink>
    </w:p>
    <w:p w14:paraId="554F6FB9" w14:textId="77777777" w:rsidR="00C5718F" w:rsidRDefault="009E6FB9">
      <w:pPr>
        <w:suppressAutoHyphens w:val="0"/>
        <w:ind w:firstLine="708"/>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4. Капитальный ремонт первичного отстойника на сумму 107,62 тыс. руб.</w:t>
        </w:r>
        <w:r w:rsidR="00917B42">
          <w:rPr>
            <w:webHidden/>
          </w:rPr>
          <w:fldChar w:fldCharType="end"/>
        </w:r>
      </w:hyperlink>
    </w:p>
    <w:p w14:paraId="637DFAF3" w14:textId="77777777" w:rsidR="00C5718F" w:rsidRDefault="009E6FB9">
      <w:pPr>
        <w:suppressAutoHyphens w:val="0"/>
        <w:ind w:firstLine="708"/>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5.Реконструкция Очистных сооружений канализации и канализационных линий  подрядным способом:</w:t>
        </w:r>
        <w:r w:rsidR="00917B42">
          <w:rPr>
            <w:webHidden/>
          </w:rPr>
          <w:fldChar w:fldCharType="end"/>
        </w:r>
      </w:hyperlink>
    </w:p>
    <w:p w14:paraId="731127F2" w14:textId="77777777" w:rsidR="00C5718F" w:rsidRDefault="009E6FB9">
      <w:pPr>
        <w:tabs>
          <w:tab w:val="left" w:pos="0"/>
        </w:tabs>
        <w:suppressAutoHyphens w:val="0"/>
        <w:ind w:firstLine="708"/>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xml:space="preserve">- Первичные отстойники, Вторичные отстойники – 1558,89 тыс. руб. </w:t>
        </w:r>
        <w:r w:rsidR="00917B42">
          <w:rPr>
            <w:webHidden/>
          </w:rPr>
          <w:fldChar w:fldCharType="end"/>
        </w:r>
      </w:hyperlink>
    </w:p>
    <w:p w14:paraId="74366FCA" w14:textId="77777777" w:rsidR="00C5718F" w:rsidRDefault="009E6FB9">
      <w:pPr>
        <w:suppressAutoHyphens w:val="0"/>
        <w:ind w:firstLine="708"/>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xml:space="preserve">- Первичные отстойники, Вторичные отстойники; Насосная - 3134,04 тыс. руб. </w:t>
        </w:r>
        <w:r w:rsidR="00917B42">
          <w:rPr>
            <w:webHidden/>
          </w:rPr>
          <w:fldChar w:fldCharType="end"/>
        </w:r>
      </w:hyperlink>
    </w:p>
    <w:p w14:paraId="676B8267" w14:textId="77777777" w:rsidR="00C5718F" w:rsidRDefault="009E6FB9">
      <w:pPr>
        <w:suppressAutoHyphens w:val="0"/>
        <w:ind w:firstLine="708"/>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Доочистка; Приемные камеры; Аэротенк – 8068,94 тыс. руб.</w:t>
        </w:r>
        <w:r w:rsidR="00917B42">
          <w:rPr>
            <w:webHidden/>
          </w:rPr>
          <w:fldChar w:fldCharType="end"/>
        </w:r>
      </w:hyperlink>
    </w:p>
    <w:p w14:paraId="2276AA86" w14:textId="77777777" w:rsidR="00C5718F" w:rsidRDefault="009E6FB9">
      <w:pPr>
        <w:suppressAutoHyphens w:val="0"/>
        <w:ind w:firstLine="708"/>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Первичные отстойники, Аэротенки, Доочистка, Контактный резервуар – 18376,48 тыс. руб.</w:t>
        </w:r>
        <w:r w:rsidR="00917B42">
          <w:rPr>
            <w:webHidden/>
          </w:rPr>
          <w:fldChar w:fldCharType="end"/>
        </w:r>
      </w:hyperlink>
    </w:p>
    <w:p w14:paraId="3D7888E2" w14:textId="77777777" w:rsidR="00C5718F" w:rsidRDefault="009E6FB9">
      <w:pPr>
        <w:suppressAutoHyphens w:val="0"/>
        <w:ind w:firstLine="708"/>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Первичные отстойники, Аэротенк, Вторичные отстойники – 14471,0 тыс. руб.</w:t>
        </w:r>
        <w:r w:rsidR="00917B42">
          <w:rPr>
            <w:webHidden/>
          </w:rPr>
          <w:fldChar w:fldCharType="end"/>
        </w:r>
      </w:hyperlink>
    </w:p>
    <w:p w14:paraId="54281467" w14:textId="77777777" w:rsidR="00C5718F" w:rsidRDefault="009E6FB9">
      <w:pPr>
        <w:suppressAutoHyphens w:val="0"/>
        <w:ind w:firstLine="708"/>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Приемные камеры, Вторичные отстойники, Обеззараживание, Сети электроснабжения – 4372,61 тыс. руб.</w:t>
        </w:r>
        <w:r w:rsidR="00917B42">
          <w:rPr>
            <w:webHidden/>
          </w:rPr>
          <w:fldChar w:fldCharType="end"/>
        </w:r>
      </w:hyperlink>
    </w:p>
    <w:p w14:paraId="20A38624" w14:textId="77777777" w:rsidR="00C5718F" w:rsidRDefault="009E6FB9">
      <w:pPr>
        <w:suppressAutoHyphens w:val="0"/>
        <w:ind w:firstLine="708"/>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Капитальный ремонт безнапорной канализационной сети Ду200мм протяженностью 371м от ул. Перспективная до ул. Б.Хмельницкого 1а на сумму 1716,67 тыс. руб.</w:t>
        </w:r>
        <w:r w:rsidR="00917B42">
          <w:rPr>
            <w:webHidden/>
          </w:rPr>
          <w:fldChar w:fldCharType="end"/>
        </w:r>
      </w:hyperlink>
    </w:p>
    <w:p w14:paraId="3C5DDAEF" w14:textId="77777777" w:rsidR="00C5718F" w:rsidRDefault="009E6FB9">
      <w:pPr>
        <w:suppressAutoHyphens w:val="0"/>
        <w:ind w:firstLine="708"/>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Капитальный ремонт безнапорной канализационной сети Ду300мм протяженностью 445м от ул. Целинная до ул. Южная на сумму 1658,33 тыс. руб.</w:t>
        </w:r>
        <w:r w:rsidR="00917B42">
          <w:rPr>
            <w:webHidden/>
          </w:rPr>
          <w:fldChar w:fldCharType="end"/>
        </w:r>
      </w:hyperlink>
    </w:p>
    <w:p w14:paraId="77A4E414" w14:textId="77777777" w:rsidR="00C5718F" w:rsidRDefault="009E6FB9">
      <w:pPr>
        <w:suppressAutoHyphens w:val="0"/>
        <w:ind w:firstLine="708"/>
        <w:rPr>
          <w:bCs/>
          <w:color w:val="262626"/>
          <w:szCs w:val="24"/>
        </w:rPr>
      </w:pPr>
      <w:hyperlink w:anchor="_Toc64458531">
        <w:r w:rsidR="00917B42">
          <w:rPr>
            <w:iCs/>
          </w:rPr>
          <w:t xml:space="preserve">После реконструкции Очистных сооружений канализации (ОСК) в 2019г. </w:t>
        </w:r>
        <w:r w:rsidR="00917B42">
          <w:rPr>
            <w:bCs/>
            <w:color w:val="262626"/>
            <w:szCs w:val="24"/>
          </w:rPr>
          <w:t>проектная мощность</w:t>
        </w:r>
        <w:r w:rsidR="00917B42">
          <w:rPr>
            <w:iCs/>
          </w:rPr>
          <w:t xml:space="preserve"> </w:t>
        </w:r>
        <w:r w:rsidR="00917B42">
          <w:rPr>
            <w:bCs/>
            <w:color w:val="262626"/>
            <w:szCs w:val="24"/>
          </w:rPr>
          <w:t>составляет 12 500 м</w:t>
        </w:r>
        <w:r w:rsidR="00917B42">
          <w:rPr>
            <w:bCs/>
            <w:color w:val="262626"/>
            <w:szCs w:val="24"/>
            <w:vertAlign w:val="superscript"/>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bCs/>
            <w:color w:val="262626"/>
            <w:szCs w:val="24"/>
          </w:rPr>
          <w:t xml:space="preserve">/сутки.  </w:t>
        </w:r>
        <w:r w:rsidR="00917B42">
          <w:rPr>
            <w:webHidden/>
          </w:rPr>
          <w:fldChar w:fldCharType="end"/>
        </w:r>
      </w:hyperlink>
    </w:p>
    <w:p w14:paraId="0BCECAA1" w14:textId="77777777" w:rsidR="00C5718F" w:rsidRDefault="009E6FB9">
      <w:pPr>
        <w:suppressAutoHyphens w:val="0"/>
        <w:ind w:firstLine="708"/>
        <w:rPr>
          <w:iCs/>
        </w:rPr>
      </w:pPr>
      <w:hyperlink w:anchor="_Toc64458531">
        <w:r w:rsidR="00917B42">
          <w:rPr>
            <w:b/>
            <w:bCs/>
            <w:iCs/>
          </w:rPr>
          <w:t>В 2020 году</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xml:space="preserve"> реализованы мероприятия производственной программы по объектам централизованной системы водоотведения г. Новошахтинска в рамках заключенного 29.09.2016 </w:t>
        </w:r>
        <w:r w:rsidR="00917B42">
          <w:rPr>
            <w:iCs/>
          </w:rPr>
          <w:lastRenderedPageBreak/>
          <w:t>концессионного соглашения в отношении объектов централизованного водоотведения г. Новошахтинска с ООО «Водные ресурсы»:</w:t>
        </w:r>
        <w:r w:rsidR="00917B42">
          <w:rPr>
            <w:webHidden/>
          </w:rPr>
          <w:fldChar w:fldCharType="end"/>
        </w:r>
      </w:hyperlink>
    </w:p>
    <w:p w14:paraId="1740439B" w14:textId="77777777" w:rsidR="00C5718F" w:rsidRDefault="009E6FB9">
      <w:pPr>
        <w:suppressAutoHyphens w:val="0"/>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1. Устранение просадки канализационных колодцев в кол-ве 424 шт. на сумму 668,6 тыс.руб.</w:t>
        </w:r>
        <w:r w:rsidR="00917B42">
          <w:rPr>
            <w:webHidden/>
          </w:rPr>
          <w:fldChar w:fldCharType="end"/>
        </w:r>
      </w:hyperlink>
    </w:p>
    <w:p w14:paraId="176E3EDE" w14:textId="77777777" w:rsidR="00C5718F" w:rsidRDefault="009E6FB9">
      <w:pPr>
        <w:suppressAutoHyphens w:val="0"/>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2. Капитальный ремонт канализационной сети Ду110-350 мм. протяженностью 2550 п.м на сумму 804,602 тыс.руб.</w:t>
        </w:r>
        <w:r w:rsidR="00917B42">
          <w:rPr>
            <w:webHidden/>
          </w:rPr>
          <w:fldChar w:fldCharType="end"/>
        </w:r>
      </w:hyperlink>
    </w:p>
    <w:p w14:paraId="7B6E8EE8" w14:textId="77777777" w:rsidR="00C5718F" w:rsidRDefault="009E6FB9">
      <w:pPr>
        <w:suppressAutoHyphens w:val="0"/>
        <w:rPr>
          <w:iCs/>
        </w:rPr>
      </w:pPr>
      <w:hyperlink w:anchor="_Toc64458531">
        <w:r w:rsidR="00917B42">
          <w:rPr>
            <w:i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устройство наружного освещения на ОСК по ул. Письменского,53   35,831 тыс.руб.</w:t>
        </w:r>
        <w:r w:rsidR="00917B42">
          <w:rPr>
            <w:webHidden/>
          </w:rPr>
          <w:fldChar w:fldCharType="end"/>
        </w:r>
      </w:hyperlink>
    </w:p>
    <w:p w14:paraId="5B6D4654" w14:textId="77777777" w:rsidR="00C5718F" w:rsidRDefault="009E6FB9">
      <w:pPr>
        <w:suppressAutoHyphens w:val="0"/>
        <w:rPr>
          <w:iCs/>
        </w:rPr>
      </w:pPr>
      <w:hyperlink w:anchor="_Toc64458531">
        <w:r w:rsidR="00917B42">
          <w:rPr>
            <w:i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Капитальный ремонт электродвигателя 5 АМХ 180 М4 на фекальной насосной станции №5 21,34 тыс.руб.</w:t>
        </w:r>
        <w:r w:rsidR="00917B42">
          <w:rPr>
            <w:webHidden/>
          </w:rPr>
          <w:fldChar w:fldCharType="end"/>
        </w:r>
      </w:hyperlink>
    </w:p>
    <w:p w14:paraId="0A2FDBA9" w14:textId="77777777" w:rsidR="00C5718F" w:rsidRDefault="009E6FB9">
      <w:pPr>
        <w:suppressAutoHyphens w:val="0"/>
        <w:rPr>
          <w:iCs/>
        </w:rPr>
      </w:pPr>
      <w:hyperlink w:anchor="_Toc64458531">
        <w:r w:rsidR="00917B42">
          <w:rPr>
            <w:i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Капитальный ремонт лаборатории ОСК по ул. Письменского,53  45,265 тыс.руб.</w:t>
        </w:r>
        <w:r w:rsidR="00917B42">
          <w:rPr>
            <w:webHidden/>
          </w:rPr>
          <w:fldChar w:fldCharType="end"/>
        </w:r>
      </w:hyperlink>
    </w:p>
    <w:p w14:paraId="690A9F62" w14:textId="77777777" w:rsidR="00C5718F" w:rsidRDefault="009E6FB9">
      <w:pPr>
        <w:suppressAutoHyphens w:val="0"/>
        <w:rPr>
          <w:iCs/>
        </w:rPr>
      </w:pPr>
      <w:hyperlink w:anchor="_Toc64458531">
        <w:r w:rsidR="00917B42">
          <w:rPr>
            <w:i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Капитальный ремонт ОСК  по ул. Письменского,53 Система регенерации активного ила в аэротенке   55,006 тыс.руб.</w:t>
        </w:r>
        <w:r w:rsidR="00917B42">
          <w:rPr>
            <w:webHidden/>
          </w:rPr>
          <w:fldChar w:fldCharType="end"/>
        </w:r>
      </w:hyperlink>
    </w:p>
    <w:p w14:paraId="57916D42" w14:textId="77777777" w:rsidR="00C5718F" w:rsidRDefault="009E6FB9">
      <w:pPr>
        <w:suppressAutoHyphens w:val="0"/>
        <w:rPr>
          <w:iCs/>
        </w:rPr>
      </w:pPr>
      <w:hyperlink w:anchor="_Toc64458531">
        <w:r w:rsidR="00917B42">
          <w:rPr>
            <w:i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Капитальный ремонт ОСК по ул. Письменского,53 установка насоса СМ150-125-315 на резервуаре бытовой воды насосной рециркуляции 186,857 тыс.руб.</w:t>
        </w:r>
        <w:r w:rsidR="00917B42">
          <w:rPr>
            <w:webHidden/>
          </w:rPr>
          <w:fldChar w:fldCharType="end"/>
        </w:r>
      </w:hyperlink>
    </w:p>
    <w:p w14:paraId="01196415" w14:textId="77777777" w:rsidR="00C5718F" w:rsidRDefault="009E6FB9">
      <w:pPr>
        <w:suppressAutoHyphens w:val="0"/>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А  так же были израсходованные денежные средства полученные в результате  платы за  негативное воздействие  на работу централизованной системы водоотведения в размере  17 760,00 тыс.руб. (без НДС)</w:t>
        </w:r>
        <w:r w:rsidR="00917B42">
          <w:rPr>
            <w:webHidden/>
          </w:rPr>
          <w:fldChar w:fldCharType="end"/>
        </w:r>
      </w:hyperlink>
    </w:p>
    <w:p w14:paraId="46212AB5" w14:textId="77777777" w:rsidR="00C5718F" w:rsidRDefault="009E6FB9">
      <w:pPr>
        <w:suppressAutoHyphens w:val="0"/>
        <w:rPr>
          <w:i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1703AA0" w14:textId="77777777" w:rsidR="00C5718F" w:rsidRDefault="009E6FB9">
      <w:pPr>
        <w:suppressAutoHyphens w:val="0"/>
        <w:ind w:firstLine="708"/>
        <w:rPr>
          <w:iCs/>
        </w:rPr>
      </w:pPr>
      <w:hyperlink w:anchor="_Toc64458531">
        <w:r w:rsidR="00917B42">
          <w:rPr>
            <w:b/>
            <w:bCs/>
            <w:iCs/>
          </w:rPr>
          <w:t>В 2021 году</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xml:space="preserve"> реализованы мероприятия производственной программы по объектам централизованной системы водоотведения г. Новошахтинска в рамках заключенного 29.09.2016 концессионного соглашения в отношении объектов централизованного водоотведения г. Новошахтинска с ООО «Водные ресурсы»:</w:t>
        </w:r>
        <w:r w:rsidR="00917B42">
          <w:rPr>
            <w:webHidden/>
          </w:rPr>
          <w:fldChar w:fldCharType="end"/>
        </w:r>
      </w:hyperlink>
    </w:p>
    <w:p w14:paraId="4985B509" w14:textId="77777777" w:rsidR="00C5718F" w:rsidRDefault="009E6FB9">
      <w:pPr>
        <w:suppressAutoHyphens w:val="0"/>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1. Устранение просадки канализационных колодцев в кол-ве 397 шт. на сумму 486,00 тыс.руб.</w:t>
        </w:r>
        <w:r w:rsidR="00917B42">
          <w:rPr>
            <w:webHidden/>
          </w:rPr>
          <w:fldChar w:fldCharType="end"/>
        </w:r>
      </w:hyperlink>
    </w:p>
    <w:p w14:paraId="297EFADB" w14:textId="77777777" w:rsidR="00C5718F" w:rsidRDefault="009E6FB9">
      <w:pPr>
        <w:suppressAutoHyphens w:val="0"/>
        <w:rPr>
          <w:i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2. Капитальный ремонт канализационной сети Ду110-350 мм. протяженностью 2482 п.м на сумму  11 691,00 тыс.руб.</w:t>
        </w:r>
        <w:r w:rsidR="00917B42">
          <w:rPr>
            <w:webHidden/>
          </w:rPr>
          <w:fldChar w:fldCharType="end"/>
        </w:r>
      </w:hyperlink>
    </w:p>
    <w:p w14:paraId="076A67AC" w14:textId="77777777" w:rsidR="00C5718F" w:rsidRDefault="009E6FB9">
      <w:pPr>
        <w:suppressAutoHyphens w:val="0"/>
        <w:rPr>
          <w:iCs/>
        </w:rPr>
      </w:pPr>
      <w:hyperlink w:anchor="_Toc64458531">
        <w:r w:rsidR="00917B42">
          <w:rPr>
            <w:i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Капитальный ремонт насосного оборудования на фекальной насосной станции №1  по ул. Демократическая,2а  20,00 тыс.руб</w:t>
        </w:r>
        <w:r w:rsidR="00917B42">
          <w:rPr>
            <w:webHidden/>
          </w:rPr>
          <w:fldChar w:fldCharType="end"/>
        </w:r>
      </w:hyperlink>
    </w:p>
    <w:p w14:paraId="1817E93C" w14:textId="77777777" w:rsidR="00C5718F" w:rsidRDefault="009E6FB9">
      <w:pPr>
        <w:suppressAutoHyphens w:val="0"/>
        <w:rPr>
          <w:iCs/>
        </w:rPr>
      </w:pPr>
      <w:hyperlink w:anchor="_Toc64458531">
        <w:r w:rsidR="00917B42">
          <w:rPr>
            <w:i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Капитальный ремонт ОСК по ул. Письменского,53 система выпуска избыточного ила на илоуплотнителе №2. Установка задвижки Д-200 мм. 20,00 тыс.руб.</w:t>
        </w:r>
        <w:r w:rsidR="00917B42">
          <w:rPr>
            <w:webHidden/>
          </w:rPr>
          <w:fldChar w:fldCharType="end"/>
        </w:r>
      </w:hyperlink>
    </w:p>
    <w:p w14:paraId="685B5BAA" w14:textId="77777777" w:rsidR="00C5718F" w:rsidRDefault="009E6FB9">
      <w:pPr>
        <w:suppressAutoHyphens w:val="0"/>
        <w:rPr>
          <w:iCs/>
        </w:rPr>
      </w:pPr>
      <w:hyperlink w:anchor="_Toc64458531">
        <w:r w:rsidR="00917B42">
          <w:rPr>
            <w:i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Капитальный ремонт ОСК по ул. Письменского,53 ремонт кровли механического цеха 102,00 тыс.руб.</w:t>
        </w:r>
        <w:r w:rsidR="00917B42">
          <w:rPr>
            <w:webHidden/>
          </w:rPr>
          <w:fldChar w:fldCharType="end"/>
        </w:r>
      </w:hyperlink>
    </w:p>
    <w:p w14:paraId="13D883CB" w14:textId="77777777" w:rsidR="00C5718F" w:rsidRDefault="009E6FB9">
      <w:pPr>
        <w:suppressAutoHyphens w:val="0"/>
        <w:rPr>
          <w:iCs/>
        </w:rPr>
      </w:pPr>
      <w:hyperlink w:anchor="_Toc64458531">
        <w:r w:rsidR="00917B42">
          <w:rPr>
            <w:i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Капитальный ремонт ОСК по ул. Письменского,53 ремонт линии электропередач  72,00 тыс.руб.</w:t>
        </w:r>
        <w:r w:rsidR="00917B42">
          <w:rPr>
            <w:webHidden/>
          </w:rPr>
          <w:fldChar w:fldCharType="end"/>
        </w:r>
      </w:hyperlink>
    </w:p>
    <w:p w14:paraId="7444BFF6" w14:textId="77777777" w:rsidR="00C5718F" w:rsidRDefault="009E6FB9">
      <w:pPr>
        <w:suppressAutoHyphens w:val="0"/>
        <w:ind w:firstLine="0"/>
        <w:rPr>
          <w:iCs/>
        </w:rPr>
      </w:pPr>
      <w:hyperlink w:anchor="_Toc64458531">
        <w:r w:rsidR="00917B42">
          <w:rPr>
            <w:i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Капитальный ремонт насосного агрегата НШ с электродвигателем 55 кВат на насосный агрегат СД-160/45 на фекальной насосной станции  №7   240,00 тыс.руб.</w:t>
        </w:r>
        <w:r w:rsidR="00917B42">
          <w:rPr>
            <w:webHidden/>
          </w:rPr>
          <w:fldChar w:fldCharType="end"/>
        </w:r>
      </w:hyperlink>
    </w:p>
    <w:p w14:paraId="0C852992" w14:textId="77777777" w:rsidR="00C5718F" w:rsidRDefault="009E6FB9">
      <w:pPr>
        <w:suppressAutoHyphens w:val="0"/>
        <w:ind w:firstLine="0"/>
        <w:rPr>
          <w:iCs/>
        </w:rPr>
      </w:pPr>
      <w:hyperlink w:anchor="_Toc64458531">
        <w:r w:rsidR="00917B42">
          <w:rPr>
            <w:i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Замена насоса на насосной станции «Квартала№2» по ул. Харьковская,177д 406,00 тыс.руб.</w:t>
        </w:r>
        <w:r w:rsidR="00917B42">
          <w:rPr>
            <w:webHidden/>
          </w:rPr>
          <w:fldChar w:fldCharType="end"/>
        </w:r>
      </w:hyperlink>
    </w:p>
    <w:p w14:paraId="6B987A69" w14:textId="77777777" w:rsidR="00C5718F" w:rsidRDefault="009E6FB9">
      <w:pPr>
        <w:suppressAutoHyphens w:val="0"/>
        <w:ind w:firstLine="0"/>
        <w:rPr>
          <w:iCs/>
        </w:rPr>
      </w:pPr>
      <w:hyperlink w:anchor="_Toc64458531">
        <w:r w:rsidR="00917B42">
          <w:rPr>
            <w:iCs/>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Капитальный ремонт фекальной насосной станции №5 936,00 тыс.руб.</w:t>
        </w:r>
        <w:r w:rsidR="00917B42">
          <w:rPr>
            <w:webHidden/>
          </w:rPr>
          <w:fldChar w:fldCharType="end"/>
        </w:r>
      </w:hyperlink>
    </w:p>
    <w:p w14:paraId="539D0D12" w14:textId="77777777" w:rsidR="00C5718F" w:rsidRDefault="009E6FB9">
      <w:pPr>
        <w:suppressAutoHyphens w:val="0"/>
        <w:rPr>
          <w:i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B0B605A" w14:textId="77777777" w:rsidR="00C5718F" w:rsidRDefault="009E6FB9">
      <w:pPr>
        <w:suppressAutoHyphens w:val="0"/>
        <w:ind w:firstLine="708"/>
        <w:rPr>
          <w:bCs/>
          <w:color w:val="262626"/>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E7C3D5B" w14:textId="77777777" w:rsidR="00C5718F" w:rsidRDefault="009E6FB9">
      <w:pPr>
        <w:suppressAutoHyphens w:val="0"/>
        <w:ind w:firstLine="708"/>
        <w:rPr>
          <w:iCs/>
        </w:rPr>
      </w:pPr>
      <w:hyperlink w:anchor="_Toc64458531">
        <w:r w:rsidR="00917B42">
          <w:rPr>
            <w:bCs/>
            <w:color w:val="262626"/>
            <w:szCs w:val="24"/>
          </w:rPr>
          <w:t xml:space="preserve">Рекомендованная Решением Министерства природных ресурсов и экологии Ростовской области от 28.06.2017г. №61-05.01.05.009-Р-РСВХ-С-2017-01706/00 производительная мощность очистных сооружений составляет 3109,76 </w:t>
        </w:r>
        <w:proofErr w:type="gramStart"/>
        <w:r w:rsidR="00917B42">
          <w:rPr>
            <w:bCs/>
            <w:color w:val="262626"/>
            <w:szCs w:val="24"/>
          </w:rPr>
          <w:t>тыс.м</w:t>
        </w:r>
        <w:proofErr w:type="gramEnd"/>
        <w:r w:rsidR="00917B42">
          <w:rPr>
            <w:bCs/>
            <w:color w:val="262626"/>
            <w:szCs w:val="24"/>
            <w:vertAlign w:val="superscript"/>
          </w:rPr>
          <w:t>3</w:t>
        </w:r>
        <w:r w:rsidR="00917B42">
          <w:rPr>
            <w:bCs/>
            <w:color w:val="262626"/>
            <w:szCs w:val="24"/>
          </w:rPr>
          <w:t>/год (8 520 м</w:t>
        </w:r>
        <w:r w:rsidR="00917B42">
          <w:rPr>
            <w:bCs/>
            <w:color w:val="262626"/>
            <w:szCs w:val="24"/>
            <w:vertAlign w:val="superscript"/>
          </w:rPr>
          <w:t>3</w:t>
        </w:r>
        <w:r w:rsidR="00917B42">
          <w:rPr>
            <w:bCs/>
            <w:color w:val="262626"/>
            <w:szCs w:val="24"/>
          </w:rPr>
          <w:t>/</w:t>
        </w:r>
        <w:proofErr w:type="spellStart"/>
        <w:r w:rsidR="00917B42">
          <w:rPr>
            <w:bCs/>
            <w:color w:val="262626"/>
            <w:szCs w:val="24"/>
          </w:rPr>
          <w:t>сут</w:t>
        </w:r>
        <w:proofErr w:type="spellEnd"/>
        <w:r w:rsidR="00917B42">
          <w:rPr>
            <w:bCs/>
            <w:color w:val="262626"/>
            <w:szCs w:val="24"/>
          </w:rPr>
          <w:t>.).</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rPr>
          <w:t xml:space="preserve"> </w:t>
        </w:r>
        <w:r w:rsidR="00917B42">
          <w:rPr>
            <w:webHidden/>
          </w:rPr>
          <w:fldChar w:fldCharType="end"/>
        </w:r>
      </w:hyperlink>
    </w:p>
    <w:p w14:paraId="4F4A8BAC"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9DD277D" w14:textId="6B82428F" w:rsidR="00C5718F" w:rsidRPr="00BA30B4" w:rsidRDefault="00BA30B4">
      <w:pPr>
        <w:suppressAutoHyphens w:val="0"/>
        <w:rPr>
          <w:rFonts w:cs="Times New Roman"/>
          <w:b/>
          <w:bCs/>
        </w:rPr>
      </w:pPr>
      <w:r w:rsidRPr="00BA30B4">
        <w:rPr>
          <w:b/>
          <w:bCs/>
        </w:rPr>
        <w:t>2.4.1.</w:t>
      </w:r>
      <w:hyperlink w:anchor="_Toc64458531">
        <w:r w:rsidR="00917B42" w:rsidRPr="00BA30B4">
          <w:rPr>
            <w:b/>
            <w:bCs/>
            <w:webHidden/>
          </w:rPr>
          <w:fldChar w:fldCharType="begin"/>
        </w:r>
        <w:r w:rsidR="00917B42" w:rsidRPr="00BA30B4">
          <w:rPr>
            <w:b/>
            <w:bCs/>
            <w:webHidden/>
          </w:rPr>
          <w:instrText>PAGEREF _Toc64458531 \h</w:instrText>
        </w:r>
        <w:r w:rsidR="00917B42" w:rsidRPr="00BA30B4">
          <w:rPr>
            <w:b/>
            <w:bCs/>
            <w:webHidden/>
          </w:rPr>
        </w:r>
        <w:r w:rsidR="00917B42" w:rsidRPr="00BA30B4">
          <w:rPr>
            <w:b/>
            <w:bCs/>
            <w:webHidden/>
          </w:rPr>
          <w:fldChar w:fldCharType="separate"/>
        </w:r>
        <w:r w:rsidR="00917B42" w:rsidRPr="00BA30B4">
          <w:rPr>
            <w:rFonts w:cs="Times New Roman"/>
            <w:b/>
            <w:bCs/>
          </w:rPr>
          <w:t>Перечень основных мероприятий по реализации схем водоотведения с разбивкой по годам, включая технические обоснования этих мероприятий приведен в таблице 2.4.1-1.</w:t>
        </w:r>
        <w:r w:rsidR="00917B42" w:rsidRPr="00BA30B4">
          <w:rPr>
            <w:b/>
            <w:bCs/>
            <w:webHidden/>
          </w:rPr>
          <w:fldChar w:fldCharType="end"/>
        </w:r>
      </w:hyperlink>
    </w:p>
    <w:p w14:paraId="3440D6BB" w14:textId="77777777" w:rsidR="00C5718F" w:rsidRDefault="009E6FB9">
      <w:pPr>
        <w:suppressAutoHyphens w:val="0"/>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67A8233" w14:textId="77777777" w:rsidR="00C5718F" w:rsidRDefault="009E6FB9">
      <w:pPr>
        <w:suppressAutoHyphens w:val="0"/>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4E1B632" w14:textId="77777777" w:rsidR="00C5718F" w:rsidRDefault="009E6FB9">
      <w:pPr>
        <w:suppressAutoHyphens w:val="0"/>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2176392" w14:textId="77777777" w:rsidR="00C5718F" w:rsidRDefault="009E6FB9">
      <w:pPr>
        <w:suppressAutoHyphens w:val="0"/>
        <w:rPr>
          <w:rFonts w:cs="Times New Roman"/>
        </w:rPr>
      </w:pPr>
      <w:hyperlink w:anchor="_Toc64458531">
        <w:r w:rsidR="00917B42" w:rsidRPr="00BA30B4">
          <w:rPr>
            <w:rFonts w:cs="Times New Roman"/>
            <w:bCs/>
          </w:rPr>
          <w:t>Таблица 2.4.1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Перечень основных мероприятий по реализации схем водоотведения с разбивкой по годам, включая технические обоснования этих мероприятий</w:t>
        </w:r>
        <w:r w:rsidR="00917B42">
          <w:rPr>
            <w:webHidden/>
          </w:rPr>
          <w:fldChar w:fldCharType="end"/>
        </w:r>
      </w:hyperlink>
    </w:p>
    <w:p w14:paraId="4653B5D9"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9733" w:type="dxa"/>
        <w:tblInd w:w="173" w:type="dxa"/>
        <w:tblLayout w:type="fixed"/>
        <w:tblCellMar>
          <w:left w:w="28" w:type="dxa"/>
          <w:right w:w="28" w:type="dxa"/>
        </w:tblCellMar>
        <w:tblLook w:val="04A0" w:firstRow="1" w:lastRow="0" w:firstColumn="1" w:lastColumn="0" w:noHBand="0" w:noVBand="1"/>
      </w:tblPr>
      <w:tblGrid>
        <w:gridCol w:w="339"/>
        <w:gridCol w:w="7580"/>
        <w:gridCol w:w="1814"/>
      </w:tblGrid>
      <w:tr w:rsidR="00C5718F" w14:paraId="7492B858" w14:textId="77777777">
        <w:trPr>
          <w:cantSplit/>
          <w:trHeight w:val="20"/>
          <w:tblHeader/>
        </w:trPr>
        <w:tc>
          <w:tcPr>
            <w:tcW w:w="3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742F8F" w14:textId="77777777" w:rsidR="00C5718F" w:rsidRDefault="009E6FB9">
            <w:pPr>
              <w:widowControl w:val="0"/>
              <w:suppressAutoHyphens w:val="0"/>
              <w:ind w:firstLine="0"/>
              <w:jc w:val="center"/>
              <w:rPr>
                <w:rFonts w:eastAsia="Times New Roman" w:cs="Courier New"/>
                <w:b/>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
                  <w:color w:val="000000"/>
                  <w:sz w:val="20"/>
                  <w:szCs w:val="20"/>
                  <w:lang w:eastAsia="ru-RU"/>
                </w:rPr>
                <w:t>№</w:t>
              </w:r>
              <w:r w:rsidR="00917B42">
                <w:rPr>
                  <w:webHidden/>
                </w:rPr>
                <w:fldChar w:fldCharType="end"/>
              </w:r>
            </w:hyperlink>
          </w:p>
          <w:p w14:paraId="48513FBD" w14:textId="77777777" w:rsidR="00C5718F" w:rsidRDefault="009E6FB9">
            <w:pPr>
              <w:widowControl w:val="0"/>
              <w:suppressAutoHyphens w:val="0"/>
              <w:ind w:firstLine="0"/>
              <w:jc w:val="center"/>
              <w:rPr>
                <w:rFonts w:eastAsia="Times New Roman" w:cs="Times New Roman"/>
                <w:b/>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
                  <w:color w:val="000000"/>
                  <w:sz w:val="20"/>
                  <w:szCs w:val="20"/>
                  <w:lang w:eastAsia="ru-RU"/>
                </w:rPr>
                <w:t>п/п</w:t>
              </w:r>
              <w:r w:rsidR="00917B42">
                <w:rPr>
                  <w:webHidden/>
                </w:rPr>
                <w:fldChar w:fldCharType="end"/>
              </w:r>
            </w:hyperlink>
          </w:p>
        </w:tc>
        <w:tc>
          <w:tcPr>
            <w:tcW w:w="7580" w:type="dxa"/>
            <w:tcBorders>
              <w:top w:val="single" w:sz="8" w:space="0" w:color="000000"/>
              <w:bottom w:val="single" w:sz="8" w:space="0" w:color="000000"/>
              <w:right w:val="single" w:sz="8" w:space="0" w:color="000000"/>
            </w:tcBorders>
            <w:shd w:val="clear" w:color="auto" w:fill="auto"/>
            <w:vAlign w:val="center"/>
          </w:tcPr>
          <w:p w14:paraId="700717BD" w14:textId="77777777" w:rsidR="00C5718F" w:rsidRDefault="009E6FB9">
            <w:pPr>
              <w:widowControl w:val="0"/>
              <w:suppressAutoHyphens w:val="0"/>
              <w:ind w:firstLine="0"/>
              <w:jc w:val="center"/>
              <w:rPr>
                <w:rFonts w:eastAsia="Times New Roman" w:cs="Times New Roman"/>
                <w:b/>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
                  <w:iCs/>
                  <w:color w:val="000000"/>
                  <w:sz w:val="20"/>
                  <w:szCs w:val="20"/>
                  <w:lang w:eastAsia="ru-RU"/>
                </w:rPr>
                <w:t>Наименование мероприятия</w:t>
              </w:r>
              <w:r w:rsidR="00917B42">
                <w:rPr>
                  <w:webHidden/>
                </w:rPr>
                <w:fldChar w:fldCharType="end"/>
              </w:r>
            </w:hyperlink>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6A4F2" w14:textId="77777777" w:rsidR="00C5718F" w:rsidRDefault="009E6FB9">
            <w:pPr>
              <w:widowControl w:val="0"/>
              <w:suppressAutoHyphens w:val="0"/>
              <w:ind w:firstLine="0"/>
              <w:jc w:val="center"/>
              <w:rPr>
                <w:rFonts w:eastAsia="Times New Roman" w:cs="Times New Roman"/>
                <w:b/>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 w:val="20"/>
                  <w:szCs w:val="20"/>
                  <w:lang w:eastAsia="ru-RU"/>
                </w:rPr>
                <w:t>Ориентировочный период внедрения, год</w:t>
              </w:r>
              <w:r w:rsidR="00917B42">
                <w:rPr>
                  <w:webHidden/>
                </w:rPr>
                <w:fldChar w:fldCharType="end"/>
              </w:r>
            </w:hyperlink>
          </w:p>
        </w:tc>
      </w:tr>
      <w:tr w:rsidR="00C5718F" w14:paraId="2612F0AB" w14:textId="77777777">
        <w:trPr>
          <w:cantSplit/>
          <w:trHeight w:val="20"/>
        </w:trPr>
        <w:tc>
          <w:tcPr>
            <w:tcW w:w="339" w:type="dxa"/>
            <w:vMerge w:val="restart"/>
            <w:tcBorders>
              <w:left w:val="single" w:sz="8" w:space="0" w:color="000000"/>
              <w:bottom w:val="single" w:sz="8" w:space="0" w:color="000000"/>
              <w:right w:val="single" w:sz="8" w:space="0" w:color="000000"/>
            </w:tcBorders>
            <w:shd w:val="clear" w:color="auto" w:fill="auto"/>
            <w:vAlign w:val="center"/>
          </w:tcPr>
          <w:p w14:paraId="3BB6FF6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color w:val="000000"/>
                  <w:sz w:val="20"/>
                  <w:szCs w:val="20"/>
                  <w:lang w:eastAsia="ru-RU"/>
                </w:rPr>
                <w:t>1</w:t>
              </w:r>
              <w:r w:rsidR="00917B42">
                <w:rPr>
                  <w:webHidden/>
                </w:rPr>
                <w:fldChar w:fldCharType="end"/>
              </w:r>
            </w:hyperlink>
          </w:p>
        </w:tc>
        <w:tc>
          <w:tcPr>
            <w:tcW w:w="7580" w:type="dxa"/>
            <w:tcBorders>
              <w:right w:val="single" w:sz="8" w:space="0" w:color="000000"/>
            </w:tcBorders>
            <w:shd w:val="clear" w:color="auto" w:fill="auto"/>
            <w:vAlign w:val="center"/>
          </w:tcPr>
          <w:p w14:paraId="767100EF" w14:textId="77777777" w:rsidR="00C5718F" w:rsidRDefault="009E6FB9">
            <w:pPr>
              <w:widowControl w:val="0"/>
              <w:suppressAutoHyphens w:val="0"/>
              <w:ind w:firstLine="0"/>
              <w:rPr>
                <w:rFonts w:eastAsia="Times New Roman" w:cs="Times New Roman"/>
                <w:b/>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
                  <w:bCs/>
                  <w:i/>
                  <w:iCs/>
                  <w:color w:val="000000"/>
                  <w:sz w:val="20"/>
                  <w:szCs w:val="20"/>
                  <w:lang w:eastAsia="ru-RU"/>
                </w:rPr>
                <w:t>Замена канализационных сетей, достигших полного износа:</w:t>
              </w:r>
              <w:r w:rsidR="00917B42">
                <w:rPr>
                  <w:webHidden/>
                </w:rPr>
                <w:fldChar w:fldCharType="end"/>
              </w:r>
            </w:hyperlink>
          </w:p>
        </w:tc>
        <w:tc>
          <w:tcPr>
            <w:tcW w:w="1814" w:type="dxa"/>
            <w:vMerge w:val="restart"/>
            <w:tcBorders>
              <w:left w:val="single" w:sz="4" w:space="0" w:color="000000"/>
              <w:bottom w:val="single" w:sz="4" w:space="0" w:color="000000"/>
              <w:right w:val="single" w:sz="4" w:space="0" w:color="000000"/>
            </w:tcBorders>
            <w:shd w:val="clear" w:color="auto" w:fill="auto"/>
            <w:vAlign w:val="center"/>
          </w:tcPr>
          <w:p w14:paraId="683DCDF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2021-2029</w:t>
              </w:r>
              <w:r w:rsidR="00917B42">
                <w:rPr>
                  <w:webHidden/>
                </w:rPr>
                <w:fldChar w:fldCharType="end"/>
              </w:r>
            </w:hyperlink>
          </w:p>
        </w:tc>
      </w:tr>
      <w:tr w:rsidR="00C5718F" w14:paraId="12BA9410" w14:textId="77777777">
        <w:trPr>
          <w:cantSplit/>
          <w:trHeight w:val="20"/>
        </w:trPr>
        <w:tc>
          <w:tcPr>
            <w:tcW w:w="339" w:type="dxa"/>
            <w:vMerge/>
            <w:tcBorders>
              <w:left w:val="single" w:sz="8" w:space="0" w:color="000000"/>
              <w:bottom w:val="single" w:sz="8" w:space="0" w:color="000000"/>
              <w:right w:val="single" w:sz="8" w:space="0" w:color="000000"/>
            </w:tcBorders>
            <w:vAlign w:val="center"/>
          </w:tcPr>
          <w:p w14:paraId="3FA7A09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8C435"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=100 мм – 6,42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5D1BE8B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A7C9934" w14:textId="77777777">
        <w:trPr>
          <w:cantSplit/>
          <w:trHeight w:val="20"/>
        </w:trPr>
        <w:tc>
          <w:tcPr>
            <w:tcW w:w="339" w:type="dxa"/>
            <w:vMerge/>
            <w:tcBorders>
              <w:left w:val="single" w:sz="8" w:space="0" w:color="000000"/>
              <w:bottom w:val="single" w:sz="8" w:space="0" w:color="000000"/>
              <w:right w:val="single" w:sz="8" w:space="0" w:color="000000"/>
            </w:tcBorders>
            <w:vAlign w:val="center"/>
          </w:tcPr>
          <w:p w14:paraId="1ACEE16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0DAA4A72"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=150 мм – 24,29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58F6ADF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2905140" w14:textId="77777777">
        <w:trPr>
          <w:cantSplit/>
          <w:trHeight w:val="20"/>
        </w:trPr>
        <w:tc>
          <w:tcPr>
            <w:tcW w:w="339" w:type="dxa"/>
            <w:vMerge/>
            <w:tcBorders>
              <w:left w:val="single" w:sz="8" w:space="0" w:color="000000"/>
              <w:bottom w:val="single" w:sz="8" w:space="0" w:color="000000"/>
              <w:right w:val="single" w:sz="8" w:space="0" w:color="000000"/>
            </w:tcBorders>
            <w:vAlign w:val="center"/>
          </w:tcPr>
          <w:p w14:paraId="690E036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59A58A5E"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 200 мм – 27,99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3EBA0CF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C795DCC" w14:textId="77777777">
        <w:trPr>
          <w:cantSplit/>
          <w:trHeight w:val="20"/>
        </w:trPr>
        <w:tc>
          <w:tcPr>
            <w:tcW w:w="339" w:type="dxa"/>
            <w:vMerge/>
            <w:tcBorders>
              <w:left w:val="single" w:sz="8" w:space="0" w:color="000000"/>
              <w:bottom w:val="single" w:sz="8" w:space="0" w:color="000000"/>
              <w:right w:val="single" w:sz="8" w:space="0" w:color="000000"/>
            </w:tcBorders>
            <w:vAlign w:val="center"/>
          </w:tcPr>
          <w:p w14:paraId="7589BED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406B3FF5"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=250 мм – 7,29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6D81828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9006DC8" w14:textId="77777777">
        <w:trPr>
          <w:cantSplit/>
          <w:trHeight w:val="20"/>
        </w:trPr>
        <w:tc>
          <w:tcPr>
            <w:tcW w:w="339" w:type="dxa"/>
            <w:vMerge/>
            <w:tcBorders>
              <w:left w:val="single" w:sz="8" w:space="0" w:color="000000"/>
              <w:bottom w:val="single" w:sz="8" w:space="0" w:color="000000"/>
              <w:right w:val="single" w:sz="8" w:space="0" w:color="000000"/>
            </w:tcBorders>
            <w:vAlign w:val="center"/>
          </w:tcPr>
          <w:p w14:paraId="77100C2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3DB0664E"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 300 мм – 11,87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3351824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2989D74" w14:textId="77777777">
        <w:trPr>
          <w:cantSplit/>
          <w:trHeight w:val="20"/>
        </w:trPr>
        <w:tc>
          <w:tcPr>
            <w:tcW w:w="339" w:type="dxa"/>
            <w:vMerge/>
            <w:tcBorders>
              <w:left w:val="single" w:sz="8" w:space="0" w:color="000000"/>
              <w:bottom w:val="single" w:sz="8" w:space="0" w:color="000000"/>
              <w:right w:val="single" w:sz="8" w:space="0" w:color="000000"/>
            </w:tcBorders>
            <w:vAlign w:val="center"/>
          </w:tcPr>
          <w:p w14:paraId="0080792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5BB3E145"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=350 мм – 10,11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1ED5FEB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6F6AD748" w14:textId="77777777">
        <w:trPr>
          <w:cantSplit/>
          <w:trHeight w:val="20"/>
        </w:trPr>
        <w:tc>
          <w:tcPr>
            <w:tcW w:w="339" w:type="dxa"/>
            <w:vMerge/>
            <w:tcBorders>
              <w:left w:val="single" w:sz="8" w:space="0" w:color="000000"/>
              <w:bottom w:val="single" w:sz="8" w:space="0" w:color="000000"/>
              <w:right w:val="single" w:sz="8" w:space="0" w:color="000000"/>
            </w:tcBorders>
            <w:vAlign w:val="center"/>
          </w:tcPr>
          <w:p w14:paraId="03DD13C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534B97D2"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 400 мм – 12,32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160C42C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D35342B" w14:textId="77777777">
        <w:trPr>
          <w:cantSplit/>
          <w:trHeight w:val="20"/>
        </w:trPr>
        <w:tc>
          <w:tcPr>
            <w:tcW w:w="339" w:type="dxa"/>
            <w:vMerge/>
            <w:tcBorders>
              <w:left w:val="single" w:sz="8" w:space="0" w:color="000000"/>
              <w:bottom w:val="single" w:sz="8" w:space="0" w:color="000000"/>
              <w:right w:val="single" w:sz="8" w:space="0" w:color="000000"/>
            </w:tcBorders>
            <w:vAlign w:val="center"/>
          </w:tcPr>
          <w:p w14:paraId="70D1E32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3F056FFF"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=450 мм – 1,40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4EA64F1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8B88E67" w14:textId="77777777">
        <w:trPr>
          <w:cantSplit/>
          <w:trHeight w:val="20"/>
        </w:trPr>
        <w:tc>
          <w:tcPr>
            <w:tcW w:w="339" w:type="dxa"/>
            <w:vMerge/>
            <w:tcBorders>
              <w:left w:val="single" w:sz="8" w:space="0" w:color="000000"/>
              <w:bottom w:val="single" w:sz="8" w:space="0" w:color="000000"/>
              <w:right w:val="single" w:sz="8" w:space="0" w:color="000000"/>
            </w:tcBorders>
            <w:vAlign w:val="center"/>
          </w:tcPr>
          <w:p w14:paraId="5D1F376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119D45D5"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 500 мм – 6,10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598CC6E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2A215EF" w14:textId="77777777">
        <w:trPr>
          <w:cantSplit/>
          <w:trHeight w:val="20"/>
        </w:trPr>
        <w:tc>
          <w:tcPr>
            <w:tcW w:w="339" w:type="dxa"/>
            <w:vMerge/>
            <w:tcBorders>
              <w:left w:val="single" w:sz="8" w:space="0" w:color="000000"/>
              <w:bottom w:val="single" w:sz="8" w:space="0" w:color="000000"/>
              <w:right w:val="single" w:sz="8" w:space="0" w:color="000000"/>
            </w:tcBorders>
            <w:vAlign w:val="center"/>
          </w:tcPr>
          <w:p w14:paraId="2B3BB52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2CA14155"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 600 мм – 1,86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41541B2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A553D1C" w14:textId="77777777">
        <w:trPr>
          <w:cantSplit/>
          <w:trHeight w:val="20"/>
        </w:trPr>
        <w:tc>
          <w:tcPr>
            <w:tcW w:w="339" w:type="dxa"/>
            <w:vMerge/>
            <w:tcBorders>
              <w:left w:val="single" w:sz="8" w:space="0" w:color="000000"/>
              <w:bottom w:val="single" w:sz="4" w:space="0" w:color="000000"/>
              <w:right w:val="single" w:sz="8" w:space="0" w:color="000000"/>
            </w:tcBorders>
            <w:vAlign w:val="center"/>
          </w:tcPr>
          <w:p w14:paraId="2F30543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6C1B3BAF"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=1000 мм – 2,67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6BCD9EE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6280129" w14:textId="77777777">
        <w:trPr>
          <w:cantSplit/>
          <w:trHeight w:val="20"/>
        </w:trPr>
        <w:tc>
          <w:tcPr>
            <w:tcW w:w="339" w:type="dxa"/>
            <w:vMerge w:val="restart"/>
            <w:tcBorders>
              <w:left w:val="single" w:sz="8" w:space="0" w:color="000000"/>
              <w:right w:val="single" w:sz="8" w:space="0" w:color="000000"/>
            </w:tcBorders>
            <w:shd w:val="clear" w:color="auto" w:fill="auto"/>
            <w:vAlign w:val="center"/>
          </w:tcPr>
          <w:p w14:paraId="4316428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color w:val="000000"/>
                  <w:sz w:val="20"/>
                  <w:szCs w:val="20"/>
                  <w:lang w:eastAsia="ru-RU"/>
                </w:rPr>
                <w:t>2</w:t>
              </w:r>
              <w:r w:rsidR="00917B42">
                <w:rPr>
                  <w:webHidden/>
                </w:rPr>
                <w:fldChar w:fldCharType="end"/>
              </w:r>
            </w:hyperlink>
          </w:p>
        </w:tc>
        <w:tc>
          <w:tcPr>
            <w:tcW w:w="7580" w:type="dxa"/>
            <w:tcBorders>
              <w:right w:val="single" w:sz="8" w:space="0" w:color="000000"/>
            </w:tcBorders>
            <w:shd w:val="clear" w:color="auto" w:fill="auto"/>
            <w:vAlign w:val="center"/>
          </w:tcPr>
          <w:p w14:paraId="4801EE7C" w14:textId="77777777" w:rsidR="00C5718F" w:rsidRDefault="009E6FB9">
            <w:pPr>
              <w:widowControl w:val="0"/>
              <w:suppressAutoHyphens w:val="0"/>
              <w:ind w:firstLine="0"/>
              <w:rPr>
                <w:rFonts w:eastAsia="Times New Roman" w:cs="Times New Roman"/>
                <w:b/>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
                  <w:iCs/>
                  <w:color w:val="000000"/>
                  <w:sz w:val="20"/>
                  <w:szCs w:val="20"/>
                  <w:lang w:eastAsia="ru-RU"/>
                </w:rPr>
                <w:t>Дополнительное строительство (60%) сетей из полиэтиленовых труб в неканализованных районах города:</w:t>
              </w:r>
              <w:r w:rsidR="00917B42">
                <w:rPr>
                  <w:webHidden/>
                </w:rPr>
                <w:fldChar w:fldCharType="end"/>
              </w:r>
            </w:hyperlink>
          </w:p>
        </w:tc>
        <w:tc>
          <w:tcPr>
            <w:tcW w:w="1814" w:type="dxa"/>
            <w:vMerge w:val="restart"/>
            <w:tcBorders>
              <w:left w:val="single" w:sz="4" w:space="0" w:color="000000"/>
              <w:bottom w:val="single" w:sz="4" w:space="0" w:color="000000"/>
              <w:right w:val="single" w:sz="4" w:space="0" w:color="000000"/>
            </w:tcBorders>
            <w:shd w:val="clear" w:color="auto" w:fill="auto"/>
            <w:vAlign w:val="center"/>
          </w:tcPr>
          <w:p w14:paraId="0D26D78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2021-2029</w:t>
              </w:r>
              <w:r w:rsidR="00917B42">
                <w:rPr>
                  <w:webHidden/>
                </w:rPr>
                <w:fldChar w:fldCharType="end"/>
              </w:r>
            </w:hyperlink>
          </w:p>
        </w:tc>
      </w:tr>
      <w:tr w:rsidR="00C5718F" w14:paraId="78A409E2" w14:textId="77777777">
        <w:trPr>
          <w:cantSplit/>
          <w:trHeight w:val="20"/>
        </w:trPr>
        <w:tc>
          <w:tcPr>
            <w:tcW w:w="339" w:type="dxa"/>
            <w:vMerge/>
            <w:tcBorders>
              <w:left w:val="single" w:sz="8" w:space="0" w:color="000000"/>
              <w:right w:val="single" w:sz="8" w:space="0" w:color="000000"/>
            </w:tcBorders>
            <w:vAlign w:val="center"/>
          </w:tcPr>
          <w:p w14:paraId="67C1399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A47F0"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=150 мм – 80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3D36C15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4D08A69" w14:textId="77777777">
        <w:trPr>
          <w:cantSplit/>
          <w:trHeight w:val="20"/>
        </w:trPr>
        <w:tc>
          <w:tcPr>
            <w:tcW w:w="339" w:type="dxa"/>
            <w:vMerge/>
            <w:tcBorders>
              <w:left w:val="single" w:sz="8" w:space="0" w:color="000000"/>
              <w:right w:val="single" w:sz="8" w:space="0" w:color="000000"/>
            </w:tcBorders>
            <w:vAlign w:val="center"/>
          </w:tcPr>
          <w:p w14:paraId="481C16C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78A32E9A"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 200 мм – 50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273FC76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E2C0563" w14:textId="77777777">
        <w:trPr>
          <w:cantSplit/>
          <w:trHeight w:val="20"/>
        </w:trPr>
        <w:tc>
          <w:tcPr>
            <w:tcW w:w="339" w:type="dxa"/>
            <w:vMerge/>
            <w:tcBorders>
              <w:left w:val="single" w:sz="8" w:space="0" w:color="000000"/>
              <w:right w:val="single" w:sz="8" w:space="0" w:color="000000"/>
            </w:tcBorders>
            <w:vAlign w:val="center"/>
          </w:tcPr>
          <w:p w14:paraId="5F5AC47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38311A9F"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 300 мм – 20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4ED7217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7C61D73C" w14:textId="77777777">
        <w:trPr>
          <w:cantSplit/>
          <w:trHeight w:val="20"/>
        </w:trPr>
        <w:tc>
          <w:tcPr>
            <w:tcW w:w="339" w:type="dxa"/>
            <w:vMerge/>
            <w:tcBorders>
              <w:left w:val="single" w:sz="8" w:space="0" w:color="000000"/>
              <w:bottom w:val="single" w:sz="4" w:space="0" w:color="000000"/>
              <w:right w:val="single" w:sz="8" w:space="0" w:color="000000"/>
            </w:tcBorders>
            <w:vAlign w:val="center"/>
          </w:tcPr>
          <w:p w14:paraId="69D7660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0772FEAE"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 400 мм – 25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61A119A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E0DFEB1" w14:textId="77777777">
        <w:trPr>
          <w:cantSplit/>
          <w:trHeight w:val="20"/>
        </w:trPr>
        <w:tc>
          <w:tcPr>
            <w:tcW w:w="3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8B022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color w:val="000000"/>
                  <w:sz w:val="20"/>
                  <w:szCs w:val="20"/>
                  <w:lang w:eastAsia="ru-RU"/>
                </w:rPr>
                <w:t>3</w:t>
              </w:r>
              <w:r w:rsidR="00917B42">
                <w:rPr>
                  <w:webHidden/>
                </w:rPr>
                <w:fldChar w:fldCharType="end"/>
              </w:r>
            </w:hyperlink>
          </w:p>
        </w:tc>
        <w:tc>
          <w:tcPr>
            <w:tcW w:w="7580" w:type="dxa"/>
            <w:tcBorders>
              <w:left w:val="single" w:sz="4" w:space="0" w:color="000000"/>
              <w:right w:val="single" w:sz="8" w:space="0" w:color="000000"/>
            </w:tcBorders>
            <w:shd w:val="clear" w:color="auto" w:fill="auto"/>
            <w:vAlign w:val="center"/>
          </w:tcPr>
          <w:p w14:paraId="7FDE2E43" w14:textId="77777777" w:rsidR="00C5718F" w:rsidRDefault="009E6FB9">
            <w:pPr>
              <w:widowControl w:val="0"/>
              <w:suppressAutoHyphens w:val="0"/>
              <w:ind w:firstLine="0"/>
              <w:rPr>
                <w:rFonts w:eastAsia="Times New Roman" w:cs="Times New Roman"/>
                <w:b/>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
                  <w:iCs/>
                  <w:color w:val="000000"/>
                  <w:sz w:val="20"/>
                  <w:szCs w:val="20"/>
                  <w:lang w:eastAsia="ru-RU"/>
                </w:rPr>
                <w:t>Строительство водоотводящих сетей в новых микрорайонах «НПЗ» и «Несветаевский»:</w:t>
              </w:r>
              <w:r w:rsidR="00917B42">
                <w:rPr>
                  <w:webHidden/>
                </w:rPr>
                <w:fldChar w:fldCharType="end"/>
              </w:r>
            </w:hyperlink>
          </w:p>
        </w:tc>
        <w:tc>
          <w:tcPr>
            <w:tcW w:w="1814" w:type="dxa"/>
            <w:vMerge w:val="restart"/>
            <w:tcBorders>
              <w:left w:val="single" w:sz="4" w:space="0" w:color="000000"/>
              <w:bottom w:val="single" w:sz="4" w:space="0" w:color="000000"/>
              <w:right w:val="single" w:sz="4" w:space="0" w:color="000000"/>
            </w:tcBorders>
            <w:shd w:val="clear" w:color="auto" w:fill="auto"/>
            <w:vAlign w:val="center"/>
          </w:tcPr>
          <w:p w14:paraId="09A1C4F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2021-2029</w:t>
              </w:r>
              <w:r w:rsidR="00917B42">
                <w:rPr>
                  <w:webHidden/>
                </w:rPr>
                <w:fldChar w:fldCharType="end"/>
              </w:r>
            </w:hyperlink>
          </w:p>
        </w:tc>
      </w:tr>
      <w:tr w:rsidR="00C5718F" w14:paraId="77CE63E7" w14:textId="77777777">
        <w:trPr>
          <w:cantSplit/>
          <w:trHeight w:val="20"/>
        </w:trPr>
        <w:tc>
          <w:tcPr>
            <w:tcW w:w="339" w:type="dxa"/>
            <w:vMerge/>
            <w:tcBorders>
              <w:top w:val="single" w:sz="4" w:space="0" w:color="000000"/>
              <w:left w:val="single" w:sz="4" w:space="0" w:color="000000"/>
              <w:bottom w:val="single" w:sz="4" w:space="0" w:color="000000"/>
              <w:right w:val="single" w:sz="4" w:space="0" w:color="000000"/>
            </w:tcBorders>
            <w:vAlign w:val="center"/>
          </w:tcPr>
          <w:p w14:paraId="19F0804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right w:val="single" w:sz="8" w:space="0" w:color="000000"/>
            </w:tcBorders>
            <w:shd w:val="clear" w:color="auto" w:fill="auto"/>
            <w:vAlign w:val="center"/>
          </w:tcPr>
          <w:p w14:paraId="3A76E60F" w14:textId="77777777" w:rsidR="00C5718F" w:rsidRDefault="009E6FB9">
            <w:pPr>
              <w:widowControl w:val="0"/>
              <w:suppressAutoHyphens w:val="0"/>
              <w:ind w:firstLine="0"/>
              <w:rPr>
                <w:rFonts w:eastAsia="Times New Roman" w:cs="Times New Roman"/>
                <w:i/>
                <w:iCs/>
                <w:color w:val="000000"/>
                <w:sz w:val="20"/>
                <w:szCs w:val="20"/>
                <w:lang w:eastAsia="ru-RU"/>
              </w:rPr>
            </w:pPr>
            <w:hyperlink w:anchor="_Toc64458531">
              <w:r w:rsidR="00917B42">
                <w:rPr>
                  <w:rFonts w:eastAsia="Times New Roman" w:cs="Times New Roman"/>
                  <w:i/>
                  <w:iCs/>
                  <w:color w:val="000000"/>
                  <w:sz w:val="20"/>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color w:val="000000"/>
                  <w:sz w:val="20"/>
                  <w:szCs w:val="20"/>
                  <w:lang w:eastAsia="ru-RU"/>
                </w:rPr>
                <w:t>из безнапорных полиэтиленовых труб:</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7E64B05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73998648" w14:textId="77777777">
        <w:trPr>
          <w:cantSplit/>
          <w:trHeight w:val="20"/>
        </w:trPr>
        <w:tc>
          <w:tcPr>
            <w:tcW w:w="339" w:type="dxa"/>
            <w:vMerge/>
            <w:tcBorders>
              <w:top w:val="single" w:sz="4" w:space="0" w:color="000000"/>
              <w:left w:val="single" w:sz="4" w:space="0" w:color="000000"/>
              <w:bottom w:val="single" w:sz="4" w:space="0" w:color="000000"/>
              <w:right w:val="single" w:sz="4" w:space="0" w:color="000000"/>
            </w:tcBorders>
            <w:vAlign w:val="center"/>
          </w:tcPr>
          <w:p w14:paraId="43DB94D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91886"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 200 мм – 9,0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5E5EBD8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34E066A" w14:textId="77777777">
        <w:trPr>
          <w:cantSplit/>
          <w:trHeight w:val="20"/>
        </w:trPr>
        <w:tc>
          <w:tcPr>
            <w:tcW w:w="339" w:type="dxa"/>
            <w:vMerge/>
            <w:tcBorders>
              <w:top w:val="single" w:sz="4" w:space="0" w:color="000000"/>
              <w:left w:val="single" w:sz="4" w:space="0" w:color="000000"/>
              <w:bottom w:val="single" w:sz="4" w:space="0" w:color="000000"/>
              <w:right w:val="single" w:sz="4" w:space="0" w:color="000000"/>
            </w:tcBorders>
            <w:vAlign w:val="center"/>
          </w:tcPr>
          <w:p w14:paraId="63C178B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10419273"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 300 мм – 3,2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3E9C0A9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1B449DE" w14:textId="77777777">
        <w:trPr>
          <w:cantSplit/>
          <w:trHeight w:val="20"/>
        </w:trPr>
        <w:tc>
          <w:tcPr>
            <w:tcW w:w="339" w:type="dxa"/>
            <w:vMerge/>
            <w:tcBorders>
              <w:top w:val="single" w:sz="4" w:space="0" w:color="000000"/>
              <w:left w:val="single" w:sz="4" w:space="0" w:color="000000"/>
              <w:bottom w:val="single" w:sz="4" w:space="0" w:color="000000"/>
              <w:right w:val="single" w:sz="4" w:space="0" w:color="000000"/>
            </w:tcBorders>
            <w:vAlign w:val="center"/>
          </w:tcPr>
          <w:p w14:paraId="6358CAA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606340B6" w14:textId="77777777" w:rsidR="00C5718F" w:rsidRDefault="009E6FB9">
            <w:pPr>
              <w:widowControl w:val="0"/>
              <w:suppressAutoHyphens w:val="0"/>
              <w:ind w:firstLine="0"/>
              <w:rPr>
                <w:rFonts w:eastAsia="Times New Roman" w:cs="Times New Roman"/>
                <w:i/>
                <w:iCs/>
                <w:color w:val="000000"/>
                <w:sz w:val="20"/>
                <w:szCs w:val="20"/>
                <w:lang w:eastAsia="ru-RU"/>
              </w:rPr>
            </w:pPr>
            <w:hyperlink w:anchor="_Toc64458531">
              <w:r w:rsidR="00917B42">
                <w:rPr>
                  <w:rFonts w:eastAsia="Times New Roman" w:cs="Times New Roman"/>
                  <w:i/>
                  <w:iCs/>
                  <w:color w:val="000000"/>
                  <w:sz w:val="20"/>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color w:val="000000"/>
                  <w:sz w:val="20"/>
                  <w:szCs w:val="20"/>
                  <w:lang w:eastAsia="ru-RU"/>
                </w:rPr>
                <w:t>из напорных полиэтиленовых труб:</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5AB6610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9C85F83" w14:textId="77777777">
        <w:trPr>
          <w:cantSplit/>
          <w:trHeight w:val="20"/>
        </w:trPr>
        <w:tc>
          <w:tcPr>
            <w:tcW w:w="339" w:type="dxa"/>
            <w:vMerge/>
            <w:tcBorders>
              <w:top w:val="single" w:sz="4" w:space="0" w:color="000000"/>
              <w:left w:val="single" w:sz="4" w:space="0" w:color="000000"/>
              <w:bottom w:val="single" w:sz="4" w:space="0" w:color="000000"/>
              <w:right w:val="single" w:sz="4" w:space="0" w:color="000000"/>
            </w:tcBorders>
            <w:vAlign w:val="center"/>
          </w:tcPr>
          <w:p w14:paraId="1C828FB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57CFE639"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=150 мм – 1,6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5DBFFFE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C70D5F6" w14:textId="77777777">
        <w:trPr>
          <w:cantSplit/>
          <w:trHeight w:val="20"/>
        </w:trPr>
        <w:tc>
          <w:tcPr>
            <w:tcW w:w="339" w:type="dxa"/>
            <w:vMerge/>
            <w:tcBorders>
              <w:top w:val="single" w:sz="4" w:space="0" w:color="000000"/>
              <w:left w:val="single" w:sz="4" w:space="0" w:color="000000"/>
              <w:bottom w:val="single" w:sz="4" w:space="0" w:color="000000"/>
              <w:right w:val="single" w:sz="4" w:space="0" w:color="000000"/>
            </w:tcBorders>
            <w:vAlign w:val="center"/>
          </w:tcPr>
          <w:p w14:paraId="0704F95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64DE1C6D"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 200 мм – 5,4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37F566A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CB8CF66" w14:textId="77777777">
        <w:trPr>
          <w:cantSplit/>
          <w:trHeight w:val="20"/>
        </w:trPr>
        <w:tc>
          <w:tcPr>
            <w:tcW w:w="339" w:type="dxa"/>
            <w:vMerge/>
            <w:tcBorders>
              <w:top w:val="single" w:sz="4" w:space="0" w:color="000000"/>
              <w:left w:val="single" w:sz="4" w:space="0" w:color="000000"/>
              <w:bottom w:val="single" w:sz="4" w:space="0" w:color="000000"/>
              <w:right w:val="single" w:sz="4" w:space="0" w:color="000000"/>
            </w:tcBorders>
            <w:vAlign w:val="center"/>
          </w:tcPr>
          <w:p w14:paraId="6FCD136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296E8334"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 300 мм – 2,2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0FAC36A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49CCF7D" w14:textId="77777777">
        <w:trPr>
          <w:cantSplit/>
          <w:trHeight w:val="20"/>
        </w:trPr>
        <w:tc>
          <w:tcPr>
            <w:tcW w:w="339" w:type="dxa"/>
            <w:vMerge/>
            <w:tcBorders>
              <w:top w:val="single" w:sz="4" w:space="0" w:color="000000"/>
              <w:left w:val="single" w:sz="4" w:space="0" w:color="000000"/>
              <w:bottom w:val="single" w:sz="4" w:space="0" w:color="000000"/>
              <w:right w:val="single" w:sz="4" w:space="0" w:color="000000"/>
            </w:tcBorders>
            <w:vAlign w:val="center"/>
          </w:tcPr>
          <w:p w14:paraId="38F9612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right w:val="single" w:sz="4" w:space="0" w:color="000000"/>
            </w:tcBorders>
            <w:shd w:val="clear" w:color="auto" w:fill="auto"/>
            <w:vAlign w:val="center"/>
          </w:tcPr>
          <w:p w14:paraId="52103077" w14:textId="77777777" w:rsidR="00C5718F" w:rsidRDefault="009E6FB9">
            <w:pPr>
              <w:widowControl w:val="0"/>
              <w:suppressAutoHyphens w:val="0"/>
              <w:ind w:firstLine="0"/>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52201A4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29536A9" w14:textId="77777777">
        <w:trPr>
          <w:cantSplit/>
          <w:trHeight w:val="20"/>
        </w:trPr>
        <w:tc>
          <w:tcPr>
            <w:tcW w:w="339" w:type="dxa"/>
            <w:vMerge w:val="restart"/>
            <w:tcBorders>
              <w:top w:val="single" w:sz="4" w:space="0" w:color="000000"/>
              <w:left w:val="single" w:sz="8" w:space="0" w:color="000000"/>
            </w:tcBorders>
            <w:shd w:val="clear" w:color="auto" w:fill="auto"/>
            <w:vAlign w:val="center"/>
          </w:tcPr>
          <w:p w14:paraId="7ED0C30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color w:val="000000"/>
                  <w:sz w:val="20"/>
                  <w:szCs w:val="20"/>
                  <w:lang w:eastAsia="ru-RU"/>
                </w:rPr>
                <w:t>4</w:t>
              </w:r>
              <w:r w:rsidR="00917B42">
                <w:rPr>
                  <w:webHidden/>
                </w:rPr>
                <w:fldChar w:fldCharType="end"/>
              </w:r>
            </w:hyperlink>
          </w:p>
        </w:tc>
        <w:tc>
          <w:tcPr>
            <w:tcW w:w="7580" w:type="dxa"/>
            <w:tcBorders>
              <w:top w:val="single" w:sz="8" w:space="0" w:color="000000"/>
              <w:left w:val="single" w:sz="8" w:space="0" w:color="000000"/>
              <w:right w:val="single" w:sz="8" w:space="0" w:color="000000"/>
            </w:tcBorders>
            <w:shd w:val="clear" w:color="auto" w:fill="auto"/>
            <w:vAlign w:val="center"/>
          </w:tcPr>
          <w:p w14:paraId="29D5D9FA" w14:textId="77777777" w:rsidR="00C5718F" w:rsidRDefault="009E6FB9">
            <w:pPr>
              <w:widowControl w:val="0"/>
              <w:suppressAutoHyphens w:val="0"/>
              <w:ind w:firstLine="0"/>
              <w:rPr>
                <w:rFonts w:eastAsia="Times New Roman" w:cs="Times New Roman"/>
                <w:b/>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
                  <w:iCs/>
                  <w:color w:val="000000"/>
                  <w:sz w:val="20"/>
                  <w:szCs w:val="20"/>
                  <w:lang w:eastAsia="ru-RU"/>
                </w:rPr>
                <w:t>Строительство водоотводящих сетей в новых микрорайонах «Центр-2», «Центр-3», «Новый город», «Новый город-2»:</w:t>
              </w:r>
              <w:r w:rsidR="00917B42">
                <w:rPr>
                  <w:webHidden/>
                </w:rPr>
                <w:fldChar w:fldCharType="end"/>
              </w:r>
            </w:hyperlink>
          </w:p>
        </w:tc>
        <w:tc>
          <w:tcPr>
            <w:tcW w:w="1814" w:type="dxa"/>
            <w:vMerge w:val="restart"/>
            <w:tcBorders>
              <w:left w:val="single" w:sz="4" w:space="0" w:color="000000"/>
              <w:bottom w:val="single" w:sz="4" w:space="0" w:color="000000"/>
              <w:right w:val="single" w:sz="4" w:space="0" w:color="000000"/>
            </w:tcBorders>
            <w:shd w:val="clear" w:color="auto" w:fill="auto"/>
            <w:vAlign w:val="center"/>
          </w:tcPr>
          <w:p w14:paraId="0C1812C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2021-2029</w:t>
              </w:r>
              <w:r w:rsidR="00917B42">
                <w:rPr>
                  <w:webHidden/>
                </w:rPr>
                <w:fldChar w:fldCharType="end"/>
              </w:r>
            </w:hyperlink>
          </w:p>
        </w:tc>
      </w:tr>
      <w:tr w:rsidR="00C5718F" w14:paraId="08931D8B" w14:textId="77777777">
        <w:trPr>
          <w:cantSplit/>
          <w:trHeight w:val="20"/>
        </w:trPr>
        <w:tc>
          <w:tcPr>
            <w:tcW w:w="339" w:type="dxa"/>
            <w:vMerge/>
            <w:tcBorders>
              <w:top w:val="single" w:sz="8" w:space="0" w:color="000000"/>
              <w:left w:val="single" w:sz="8" w:space="0" w:color="000000"/>
            </w:tcBorders>
            <w:vAlign w:val="center"/>
          </w:tcPr>
          <w:p w14:paraId="015EA71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73E0CCE" w14:textId="77777777" w:rsidR="00C5718F" w:rsidRDefault="009E6FB9">
            <w:pPr>
              <w:widowControl w:val="0"/>
              <w:suppressAutoHyphens w:val="0"/>
              <w:ind w:firstLine="0"/>
              <w:rPr>
                <w:rFonts w:eastAsia="Times New Roman" w:cs="Times New Roman"/>
                <w:i/>
                <w:iCs/>
                <w:color w:val="000000"/>
                <w:sz w:val="20"/>
                <w:szCs w:val="20"/>
                <w:lang w:eastAsia="ru-RU"/>
              </w:rPr>
            </w:pPr>
            <w:hyperlink w:anchor="_Toc64458531">
              <w:r w:rsidR="00917B42">
                <w:rPr>
                  <w:rFonts w:eastAsia="Times New Roman" w:cs="Times New Roman"/>
                  <w:i/>
                  <w:iCs/>
                  <w:color w:val="000000"/>
                  <w:sz w:val="20"/>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color w:val="000000"/>
                  <w:sz w:val="20"/>
                  <w:szCs w:val="20"/>
                  <w:lang w:eastAsia="ru-RU"/>
                </w:rPr>
                <w:t>из безнапорных полиэтиленовых труб:</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127E0BB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75BEBA6" w14:textId="77777777">
        <w:trPr>
          <w:cantSplit/>
          <w:trHeight w:val="20"/>
        </w:trPr>
        <w:tc>
          <w:tcPr>
            <w:tcW w:w="339" w:type="dxa"/>
            <w:vMerge/>
            <w:tcBorders>
              <w:top w:val="single" w:sz="8" w:space="0" w:color="000000"/>
              <w:left w:val="single" w:sz="8" w:space="0" w:color="000000"/>
            </w:tcBorders>
            <w:vAlign w:val="center"/>
          </w:tcPr>
          <w:p w14:paraId="0EE11AF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8" w:space="0" w:color="000000"/>
              <w:bottom w:val="single" w:sz="4" w:space="0" w:color="000000"/>
              <w:right w:val="single" w:sz="4" w:space="0" w:color="000000"/>
            </w:tcBorders>
            <w:shd w:val="clear" w:color="auto" w:fill="auto"/>
            <w:vAlign w:val="center"/>
          </w:tcPr>
          <w:p w14:paraId="6CD4B0DD"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 200 мм – 15,2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3691EDC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2C1591E" w14:textId="77777777">
        <w:trPr>
          <w:cantSplit/>
          <w:trHeight w:val="20"/>
        </w:trPr>
        <w:tc>
          <w:tcPr>
            <w:tcW w:w="339" w:type="dxa"/>
            <w:vMerge/>
            <w:tcBorders>
              <w:top w:val="single" w:sz="8" w:space="0" w:color="000000"/>
              <w:left w:val="single" w:sz="8" w:space="0" w:color="000000"/>
            </w:tcBorders>
            <w:vAlign w:val="center"/>
          </w:tcPr>
          <w:p w14:paraId="3C6BF88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8" w:space="0" w:color="000000"/>
              <w:bottom w:val="single" w:sz="4" w:space="0" w:color="000000"/>
              <w:right w:val="single" w:sz="4" w:space="0" w:color="000000"/>
            </w:tcBorders>
            <w:shd w:val="clear" w:color="auto" w:fill="auto"/>
            <w:vAlign w:val="center"/>
          </w:tcPr>
          <w:p w14:paraId="152B0A5F"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 300 мм – 7,6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2F39AD7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E6DD2E5" w14:textId="77777777">
        <w:trPr>
          <w:cantSplit/>
          <w:trHeight w:val="20"/>
        </w:trPr>
        <w:tc>
          <w:tcPr>
            <w:tcW w:w="339" w:type="dxa"/>
            <w:vMerge/>
            <w:tcBorders>
              <w:top w:val="single" w:sz="8" w:space="0" w:color="000000"/>
              <w:left w:val="single" w:sz="8" w:space="0" w:color="000000"/>
            </w:tcBorders>
            <w:vAlign w:val="center"/>
          </w:tcPr>
          <w:p w14:paraId="5E84C36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8" w:space="0" w:color="000000"/>
              <w:bottom w:val="single" w:sz="4" w:space="0" w:color="000000"/>
              <w:right w:val="single" w:sz="4" w:space="0" w:color="000000"/>
            </w:tcBorders>
            <w:shd w:val="clear" w:color="auto" w:fill="auto"/>
            <w:vAlign w:val="center"/>
          </w:tcPr>
          <w:p w14:paraId="2648B7F5" w14:textId="77777777" w:rsidR="00C5718F" w:rsidRDefault="009E6FB9">
            <w:pPr>
              <w:widowControl w:val="0"/>
              <w:suppressAutoHyphens w:val="0"/>
              <w:ind w:firstLine="0"/>
              <w:rPr>
                <w:rFonts w:eastAsia="Times New Roman" w:cs="Times New Roman"/>
                <w:i/>
                <w:iCs/>
                <w:color w:val="000000"/>
                <w:sz w:val="20"/>
                <w:szCs w:val="20"/>
                <w:lang w:eastAsia="ru-RU"/>
              </w:rPr>
            </w:pPr>
            <w:hyperlink w:anchor="_Toc64458531">
              <w:r w:rsidR="00917B42">
                <w:rPr>
                  <w:rFonts w:eastAsia="Times New Roman" w:cs="Times New Roman"/>
                  <w:i/>
                  <w:iCs/>
                  <w:color w:val="000000"/>
                  <w:sz w:val="20"/>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color w:val="000000"/>
                  <w:sz w:val="20"/>
                  <w:szCs w:val="20"/>
                  <w:lang w:eastAsia="ru-RU"/>
                </w:rPr>
                <w:t>из напорных полиэтиленовых труб:</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4EC609A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6CA4D78E" w14:textId="77777777">
        <w:trPr>
          <w:cantSplit/>
          <w:trHeight w:val="20"/>
        </w:trPr>
        <w:tc>
          <w:tcPr>
            <w:tcW w:w="339" w:type="dxa"/>
            <w:vMerge/>
            <w:tcBorders>
              <w:top w:val="single" w:sz="8" w:space="0" w:color="000000"/>
              <w:left w:val="single" w:sz="8" w:space="0" w:color="000000"/>
            </w:tcBorders>
            <w:vAlign w:val="center"/>
          </w:tcPr>
          <w:p w14:paraId="764052A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8" w:space="0" w:color="000000"/>
              <w:bottom w:val="single" w:sz="4" w:space="0" w:color="000000"/>
              <w:right w:val="single" w:sz="4" w:space="0" w:color="000000"/>
            </w:tcBorders>
            <w:shd w:val="clear" w:color="auto" w:fill="auto"/>
            <w:vAlign w:val="center"/>
          </w:tcPr>
          <w:p w14:paraId="1CAF20F1"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=200 мм – 3,2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058F7C6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EE8E027" w14:textId="77777777">
        <w:trPr>
          <w:cantSplit/>
          <w:trHeight w:val="20"/>
        </w:trPr>
        <w:tc>
          <w:tcPr>
            <w:tcW w:w="339" w:type="dxa"/>
            <w:vMerge/>
            <w:tcBorders>
              <w:top w:val="single" w:sz="8" w:space="0" w:color="000000"/>
              <w:left w:val="single" w:sz="8" w:space="0" w:color="000000"/>
              <w:bottom w:val="single" w:sz="4" w:space="0" w:color="000000"/>
            </w:tcBorders>
            <w:vAlign w:val="center"/>
          </w:tcPr>
          <w:p w14:paraId="0AEE55C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8" w:space="0" w:color="000000"/>
              <w:bottom w:val="single" w:sz="4" w:space="0" w:color="000000"/>
              <w:right w:val="single" w:sz="4" w:space="0" w:color="000000"/>
            </w:tcBorders>
            <w:shd w:val="clear" w:color="auto" w:fill="auto"/>
            <w:vAlign w:val="center"/>
          </w:tcPr>
          <w:p w14:paraId="745C87A1" w14:textId="77777777" w:rsidR="00C5718F" w:rsidRDefault="009E6FB9">
            <w:pPr>
              <w:widowControl w:val="0"/>
              <w:suppressAutoHyphens w:val="0"/>
              <w:ind w:firstLine="0"/>
              <w:jc w:val="center"/>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val="en-US" w:eastAsia="ru-RU"/>
                </w:rPr>
                <w:t>d = 300 мм – 3,1 км.</w:t>
              </w:r>
              <w:r w:rsidR="00917B42">
                <w:rPr>
                  <w:webHidden/>
                </w:rPr>
                <w:fldChar w:fldCharType="end"/>
              </w:r>
            </w:hyperlink>
          </w:p>
        </w:tc>
        <w:tc>
          <w:tcPr>
            <w:tcW w:w="1814" w:type="dxa"/>
            <w:vMerge/>
            <w:tcBorders>
              <w:left w:val="single" w:sz="4" w:space="0" w:color="000000"/>
              <w:bottom w:val="single" w:sz="4" w:space="0" w:color="000000"/>
              <w:right w:val="single" w:sz="4" w:space="0" w:color="000000"/>
            </w:tcBorders>
            <w:vAlign w:val="center"/>
          </w:tcPr>
          <w:p w14:paraId="1CCC266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567D584" w14:textId="77777777">
        <w:trPr>
          <w:cantSplit/>
          <w:trHeight w:val="20"/>
        </w:trPr>
        <w:tc>
          <w:tcPr>
            <w:tcW w:w="339" w:type="dxa"/>
            <w:vMerge w:val="restart"/>
            <w:tcBorders>
              <w:top w:val="single" w:sz="8" w:space="0" w:color="000000"/>
              <w:left w:val="single" w:sz="8" w:space="0" w:color="000000"/>
              <w:right w:val="single" w:sz="8" w:space="0" w:color="000000"/>
            </w:tcBorders>
            <w:shd w:val="clear" w:color="auto" w:fill="auto"/>
            <w:vAlign w:val="center"/>
          </w:tcPr>
          <w:p w14:paraId="26EC299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color w:val="000000"/>
                  <w:sz w:val="20"/>
                  <w:szCs w:val="20"/>
                  <w:lang w:eastAsia="ru-RU"/>
                </w:rPr>
                <w:t>5</w:t>
              </w:r>
              <w:r w:rsidR="00917B42">
                <w:rPr>
                  <w:webHidden/>
                </w:rPr>
                <w:fldChar w:fldCharType="end"/>
              </w:r>
            </w:hyperlink>
          </w:p>
        </w:tc>
        <w:tc>
          <w:tcPr>
            <w:tcW w:w="7580" w:type="dxa"/>
            <w:tcBorders>
              <w:right w:val="single" w:sz="8" w:space="0" w:color="000000"/>
            </w:tcBorders>
            <w:shd w:val="clear" w:color="auto" w:fill="auto"/>
            <w:vAlign w:val="center"/>
          </w:tcPr>
          <w:p w14:paraId="4D051FA9" w14:textId="77777777" w:rsidR="00C5718F" w:rsidRDefault="009E6FB9">
            <w:pPr>
              <w:widowControl w:val="0"/>
              <w:suppressAutoHyphens w:val="0"/>
              <w:ind w:firstLine="0"/>
              <w:rPr>
                <w:rFonts w:eastAsia="Times New Roman" w:cs="Times New Roman"/>
                <w:b/>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
                  <w:iCs/>
                  <w:color w:val="000000"/>
                  <w:sz w:val="20"/>
                  <w:szCs w:val="20"/>
                  <w:lang w:eastAsia="ru-RU"/>
                </w:rPr>
                <w:t>Строительство четырех канализационных насосных станций в новых микрорайонах «НПЗ», «Несветаевский», «Центр-2», «Центр-3», «Новый город», «Новый город-2»:</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589C760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428EC39" w14:textId="77777777">
        <w:trPr>
          <w:cantSplit/>
          <w:trHeight w:val="20"/>
        </w:trPr>
        <w:tc>
          <w:tcPr>
            <w:tcW w:w="339" w:type="dxa"/>
            <w:vMerge/>
            <w:tcBorders>
              <w:top w:val="single" w:sz="8" w:space="0" w:color="000000"/>
              <w:left w:val="single" w:sz="8" w:space="0" w:color="000000"/>
              <w:right w:val="single" w:sz="8" w:space="0" w:color="000000"/>
            </w:tcBorders>
            <w:vAlign w:val="center"/>
          </w:tcPr>
          <w:p w14:paraId="7B76D19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26C63" w14:textId="77777777" w:rsidR="00C5718F" w:rsidRDefault="009E6FB9">
            <w:pPr>
              <w:widowControl w:val="0"/>
              <w:suppressAutoHyphens w:val="0"/>
              <w:ind w:firstLine="0"/>
              <w:rPr>
                <w:rFonts w:eastAsia="Times New Roman" w:cs="Times New Roman"/>
                <w:iCs/>
                <w:color w:val="000000"/>
                <w:sz w:val="20"/>
                <w:szCs w:val="20"/>
                <w:lang w:eastAsia="ru-RU"/>
              </w:rPr>
            </w:pPr>
            <w:hyperlink w:anchor="_Toc64458531">
              <w:r w:rsidR="00917B42">
                <w:rPr>
                  <w:rFonts w:eastAsia="Times New Roman" w:cs="Times New Roman"/>
                  <w:iCs/>
                  <w:color w:val="000000"/>
                  <w:sz w:val="20"/>
                  <w:szCs w:val="20"/>
                  <w:lang w:eastAsia="ru-RU"/>
                </w:rPr>
                <w:t>− ФНС «НПЗ», производительностью 700 м</w:t>
              </w:r>
              <w:r w:rsidR="00917B42">
                <w:rPr>
                  <w:rFonts w:eastAsia="Times New Roman" w:cs="Times New Roman"/>
                  <w:iCs/>
                  <w:color w:val="000000"/>
                  <w:sz w:val="20"/>
                  <w:szCs w:val="20"/>
                  <w:vertAlign w:val="superscript"/>
                  <w:lang w:eastAsia="ru-RU"/>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eastAsia="ru-RU"/>
                </w:rPr>
                <w:t>/сут.</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2D14DB2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2022-2026</w:t>
              </w:r>
              <w:r w:rsidR="00917B42">
                <w:rPr>
                  <w:webHidden/>
                </w:rPr>
                <w:fldChar w:fldCharType="end"/>
              </w:r>
            </w:hyperlink>
          </w:p>
        </w:tc>
      </w:tr>
      <w:tr w:rsidR="00C5718F" w14:paraId="423B90F3" w14:textId="77777777">
        <w:trPr>
          <w:cantSplit/>
          <w:trHeight w:val="20"/>
        </w:trPr>
        <w:tc>
          <w:tcPr>
            <w:tcW w:w="339" w:type="dxa"/>
            <w:vMerge/>
            <w:tcBorders>
              <w:top w:val="single" w:sz="8" w:space="0" w:color="000000"/>
              <w:left w:val="single" w:sz="8" w:space="0" w:color="000000"/>
              <w:right w:val="single" w:sz="8" w:space="0" w:color="000000"/>
            </w:tcBorders>
            <w:vAlign w:val="center"/>
          </w:tcPr>
          <w:p w14:paraId="00FAF3E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366B399C" w14:textId="77777777" w:rsidR="00C5718F" w:rsidRDefault="009E6FB9">
            <w:pPr>
              <w:widowControl w:val="0"/>
              <w:suppressAutoHyphens w:val="0"/>
              <w:ind w:firstLine="0"/>
              <w:rPr>
                <w:rFonts w:eastAsia="Times New Roman" w:cs="Times New Roman"/>
                <w:iCs/>
                <w:color w:val="000000"/>
                <w:sz w:val="20"/>
                <w:szCs w:val="20"/>
                <w:lang w:eastAsia="ru-RU"/>
              </w:rPr>
            </w:pPr>
            <w:hyperlink w:anchor="_Toc64458531">
              <w:r w:rsidR="00917B42">
                <w:rPr>
                  <w:rFonts w:eastAsia="Times New Roman" w:cs="Times New Roman"/>
                  <w:iCs/>
                  <w:color w:val="000000"/>
                  <w:sz w:val="20"/>
                  <w:szCs w:val="20"/>
                  <w:lang w:eastAsia="ru-RU"/>
                </w:rPr>
                <w:t>− ФНС «</w:t>
              </w:r>
              <w:proofErr w:type="spellStart"/>
              <w:r w:rsidR="00917B42">
                <w:rPr>
                  <w:rFonts w:eastAsia="Times New Roman" w:cs="Times New Roman"/>
                  <w:iCs/>
                  <w:color w:val="000000"/>
                  <w:sz w:val="20"/>
                  <w:szCs w:val="20"/>
                  <w:lang w:eastAsia="ru-RU"/>
                </w:rPr>
                <w:t>Несветаевский</w:t>
              </w:r>
              <w:proofErr w:type="spellEnd"/>
              <w:r w:rsidR="00917B42">
                <w:rPr>
                  <w:rFonts w:eastAsia="Times New Roman" w:cs="Times New Roman"/>
                  <w:iCs/>
                  <w:color w:val="000000"/>
                  <w:sz w:val="20"/>
                  <w:szCs w:val="20"/>
                  <w:lang w:eastAsia="ru-RU"/>
                </w:rPr>
                <w:t>», производительностью 1100 м</w:t>
              </w:r>
              <w:r w:rsidR="00917B42">
                <w:rPr>
                  <w:rFonts w:eastAsia="Times New Roman" w:cs="Times New Roman"/>
                  <w:iCs/>
                  <w:color w:val="000000"/>
                  <w:sz w:val="20"/>
                  <w:szCs w:val="20"/>
                  <w:vertAlign w:val="superscript"/>
                  <w:lang w:eastAsia="ru-RU"/>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eastAsia="ru-RU"/>
                </w:rPr>
                <w:t>/сут.</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4A8DEFF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2022-2026</w:t>
              </w:r>
              <w:r w:rsidR="00917B42">
                <w:rPr>
                  <w:webHidden/>
                </w:rPr>
                <w:fldChar w:fldCharType="end"/>
              </w:r>
            </w:hyperlink>
          </w:p>
        </w:tc>
      </w:tr>
      <w:tr w:rsidR="00C5718F" w14:paraId="5537452E" w14:textId="77777777">
        <w:trPr>
          <w:cantSplit/>
          <w:trHeight w:val="20"/>
        </w:trPr>
        <w:tc>
          <w:tcPr>
            <w:tcW w:w="339" w:type="dxa"/>
            <w:vMerge/>
            <w:tcBorders>
              <w:top w:val="single" w:sz="8" w:space="0" w:color="000000"/>
              <w:left w:val="single" w:sz="8" w:space="0" w:color="000000"/>
              <w:right w:val="single" w:sz="8" w:space="0" w:color="000000"/>
            </w:tcBorders>
            <w:vAlign w:val="center"/>
          </w:tcPr>
          <w:p w14:paraId="0234994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36E96BA6" w14:textId="77777777" w:rsidR="00C5718F" w:rsidRDefault="009E6FB9">
            <w:pPr>
              <w:widowControl w:val="0"/>
              <w:suppressAutoHyphens w:val="0"/>
              <w:ind w:firstLine="0"/>
              <w:rPr>
                <w:rFonts w:eastAsia="Times New Roman" w:cs="Times New Roman"/>
                <w:iCs/>
                <w:color w:val="000000"/>
                <w:sz w:val="20"/>
                <w:szCs w:val="20"/>
                <w:lang w:eastAsia="ru-RU"/>
              </w:rPr>
            </w:pPr>
            <w:hyperlink w:anchor="_Toc64458531">
              <w:r w:rsidR="00917B42">
                <w:rPr>
                  <w:rFonts w:eastAsia="Times New Roman" w:cs="Times New Roman"/>
                  <w:iCs/>
                  <w:color w:val="000000"/>
                  <w:sz w:val="20"/>
                  <w:szCs w:val="20"/>
                  <w:lang w:eastAsia="ru-RU"/>
                </w:rPr>
                <w:t>−ФНС «НГ», производительностью 2000 м</w:t>
              </w:r>
              <w:r w:rsidR="00917B42">
                <w:rPr>
                  <w:rFonts w:eastAsia="Times New Roman" w:cs="Times New Roman"/>
                  <w:iCs/>
                  <w:color w:val="000000"/>
                  <w:sz w:val="20"/>
                  <w:szCs w:val="20"/>
                  <w:vertAlign w:val="superscript"/>
                  <w:lang w:eastAsia="ru-RU"/>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eastAsia="ru-RU"/>
                </w:rPr>
                <w:t>/сут.</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33D388E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2022-2026</w:t>
              </w:r>
              <w:r w:rsidR="00917B42">
                <w:rPr>
                  <w:webHidden/>
                </w:rPr>
                <w:fldChar w:fldCharType="end"/>
              </w:r>
            </w:hyperlink>
          </w:p>
        </w:tc>
      </w:tr>
      <w:tr w:rsidR="00C5718F" w14:paraId="4D1177D8" w14:textId="77777777">
        <w:trPr>
          <w:cantSplit/>
          <w:trHeight w:val="20"/>
        </w:trPr>
        <w:tc>
          <w:tcPr>
            <w:tcW w:w="339" w:type="dxa"/>
            <w:vMerge/>
            <w:tcBorders>
              <w:top w:val="single" w:sz="8" w:space="0" w:color="000000"/>
              <w:left w:val="single" w:sz="8" w:space="0" w:color="000000"/>
              <w:bottom w:val="single" w:sz="4" w:space="0" w:color="000000"/>
              <w:right w:val="single" w:sz="8" w:space="0" w:color="000000"/>
            </w:tcBorders>
            <w:vAlign w:val="center"/>
          </w:tcPr>
          <w:p w14:paraId="4465D1F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bottom w:val="single" w:sz="4" w:space="0" w:color="000000"/>
              <w:right w:val="single" w:sz="8" w:space="0" w:color="000000"/>
            </w:tcBorders>
            <w:shd w:val="clear" w:color="auto" w:fill="auto"/>
            <w:vAlign w:val="center"/>
          </w:tcPr>
          <w:p w14:paraId="113421C2" w14:textId="77777777" w:rsidR="00C5718F" w:rsidRDefault="009E6FB9">
            <w:pPr>
              <w:widowControl w:val="0"/>
              <w:suppressAutoHyphens w:val="0"/>
              <w:ind w:firstLine="0"/>
              <w:rPr>
                <w:rFonts w:eastAsia="Times New Roman" w:cs="Times New Roman"/>
                <w:iCs/>
                <w:color w:val="000000"/>
                <w:sz w:val="20"/>
                <w:szCs w:val="20"/>
                <w:lang w:eastAsia="ru-RU"/>
              </w:rPr>
            </w:pPr>
            <w:hyperlink w:anchor="_Toc64458531">
              <w:r w:rsidR="00917B42">
                <w:rPr>
                  <w:rFonts w:eastAsia="Times New Roman" w:cs="Times New Roman"/>
                  <w:iCs/>
                  <w:color w:val="000000"/>
                  <w:sz w:val="20"/>
                  <w:szCs w:val="20"/>
                  <w:lang w:eastAsia="ru-RU"/>
                </w:rPr>
                <w:t>− ФНС «НГЦ», производительностью 3000 м</w:t>
              </w:r>
              <w:r w:rsidR="00917B42">
                <w:rPr>
                  <w:rFonts w:eastAsia="Times New Roman" w:cs="Times New Roman"/>
                  <w:iCs/>
                  <w:color w:val="000000"/>
                  <w:sz w:val="20"/>
                  <w:szCs w:val="20"/>
                  <w:vertAlign w:val="superscript"/>
                  <w:lang w:eastAsia="ru-RU"/>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eastAsia="ru-RU"/>
                </w:rPr>
                <w:t>/сут.</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17FFD81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2022-2026</w:t>
              </w:r>
              <w:r w:rsidR="00917B42">
                <w:rPr>
                  <w:webHidden/>
                </w:rPr>
                <w:fldChar w:fldCharType="end"/>
              </w:r>
            </w:hyperlink>
          </w:p>
        </w:tc>
      </w:tr>
      <w:tr w:rsidR="00C5718F" w14:paraId="1ECC5484" w14:textId="77777777">
        <w:trPr>
          <w:cantSplit/>
          <w:trHeight w:val="20"/>
        </w:trPr>
        <w:tc>
          <w:tcPr>
            <w:tcW w:w="339" w:type="dxa"/>
            <w:tcBorders>
              <w:top w:val="single" w:sz="4" w:space="0" w:color="000000"/>
              <w:left w:val="single" w:sz="8" w:space="0" w:color="000000"/>
              <w:right w:val="single" w:sz="8" w:space="0" w:color="000000"/>
            </w:tcBorders>
            <w:shd w:val="clear" w:color="auto" w:fill="auto"/>
            <w:vAlign w:val="center"/>
          </w:tcPr>
          <w:p w14:paraId="322F679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color w:val="000000"/>
                  <w:sz w:val="20"/>
                  <w:szCs w:val="20"/>
                  <w:lang w:eastAsia="ru-RU"/>
                </w:rPr>
                <w:t>6</w:t>
              </w:r>
              <w:r w:rsidR="00917B42">
                <w:rPr>
                  <w:webHidden/>
                </w:rPr>
                <w:fldChar w:fldCharType="end"/>
              </w:r>
            </w:hyperlink>
          </w:p>
        </w:tc>
        <w:tc>
          <w:tcPr>
            <w:tcW w:w="7580" w:type="dxa"/>
            <w:tcBorders>
              <w:top w:val="single" w:sz="4" w:space="0" w:color="000000"/>
              <w:right w:val="single" w:sz="8" w:space="0" w:color="000000"/>
            </w:tcBorders>
            <w:shd w:val="clear" w:color="auto" w:fill="auto"/>
            <w:vAlign w:val="center"/>
          </w:tcPr>
          <w:p w14:paraId="5FA7038B" w14:textId="77777777" w:rsidR="00C5718F" w:rsidRDefault="009E6FB9">
            <w:pPr>
              <w:widowControl w:val="0"/>
              <w:suppressAutoHyphens w:val="0"/>
              <w:ind w:firstLine="0"/>
              <w:rPr>
                <w:rFonts w:eastAsia="Times New Roman" w:cs="Times New Roman"/>
                <w:b/>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
                  <w:bCs/>
                  <w:i/>
                  <w:iCs/>
                  <w:color w:val="000000"/>
                  <w:sz w:val="20"/>
                  <w:szCs w:val="20"/>
                  <w:lang w:eastAsia="ru-RU"/>
                </w:rPr>
                <w:t>Строительство напорного канализационного коллектора ФНС «НПЗ» из полиэтиленовых труб d = 300 мм L = 3,4 км</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253FE1F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2021-2023</w:t>
              </w:r>
              <w:r w:rsidR="00917B42">
                <w:rPr>
                  <w:webHidden/>
                </w:rPr>
                <w:fldChar w:fldCharType="end"/>
              </w:r>
            </w:hyperlink>
          </w:p>
        </w:tc>
      </w:tr>
      <w:tr w:rsidR="00C5718F" w14:paraId="2D5CA3F5" w14:textId="77777777">
        <w:trPr>
          <w:cantSplit/>
          <w:trHeight w:val="20"/>
        </w:trPr>
        <w:tc>
          <w:tcPr>
            <w:tcW w:w="339" w:type="dxa"/>
            <w:tcBorders>
              <w:top w:val="single" w:sz="8" w:space="0" w:color="000000"/>
              <w:left w:val="single" w:sz="8" w:space="0" w:color="000000"/>
              <w:right w:val="single" w:sz="8" w:space="0" w:color="000000"/>
            </w:tcBorders>
            <w:shd w:val="clear" w:color="auto" w:fill="auto"/>
            <w:vAlign w:val="center"/>
          </w:tcPr>
          <w:p w14:paraId="1FD2FDA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color w:val="000000"/>
                  <w:sz w:val="20"/>
                  <w:szCs w:val="20"/>
                  <w:lang w:eastAsia="ru-RU"/>
                </w:rPr>
                <w:t>7</w:t>
              </w:r>
              <w:r w:rsidR="00917B42">
                <w:rPr>
                  <w:webHidden/>
                </w:rPr>
                <w:fldChar w:fldCharType="end"/>
              </w:r>
            </w:hyperlink>
          </w:p>
        </w:tc>
        <w:tc>
          <w:tcPr>
            <w:tcW w:w="7580" w:type="dxa"/>
            <w:tcBorders>
              <w:top w:val="single" w:sz="8" w:space="0" w:color="000000"/>
              <w:right w:val="single" w:sz="8" w:space="0" w:color="000000"/>
            </w:tcBorders>
            <w:shd w:val="clear" w:color="auto" w:fill="auto"/>
            <w:vAlign w:val="center"/>
          </w:tcPr>
          <w:p w14:paraId="7C58F3BC" w14:textId="77777777" w:rsidR="00C5718F" w:rsidRDefault="009E6FB9">
            <w:pPr>
              <w:widowControl w:val="0"/>
              <w:suppressAutoHyphens w:val="0"/>
              <w:ind w:firstLine="0"/>
              <w:rPr>
                <w:rFonts w:eastAsia="Times New Roman" w:cs="Times New Roman"/>
                <w:b/>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
                  <w:bCs/>
                  <w:i/>
                  <w:iCs/>
                  <w:color w:val="000000"/>
                  <w:sz w:val="20"/>
                  <w:szCs w:val="20"/>
                  <w:lang w:eastAsia="ru-RU"/>
                </w:rPr>
                <w:t>Строительство напорного канализационного коллектора ФНС «Несветаевский» из полиэтиленовых труб d = 400 мм L = 3,5 км</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7B8B62D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2021-2023</w:t>
              </w:r>
              <w:r w:rsidR="00917B42">
                <w:rPr>
                  <w:webHidden/>
                </w:rPr>
                <w:fldChar w:fldCharType="end"/>
              </w:r>
            </w:hyperlink>
          </w:p>
        </w:tc>
      </w:tr>
      <w:tr w:rsidR="00C5718F" w14:paraId="688704EB" w14:textId="77777777">
        <w:trPr>
          <w:cantSplit/>
          <w:trHeight w:val="20"/>
        </w:trPr>
        <w:tc>
          <w:tcPr>
            <w:tcW w:w="339" w:type="dxa"/>
            <w:tcBorders>
              <w:top w:val="single" w:sz="8" w:space="0" w:color="000000"/>
              <w:left w:val="single" w:sz="8" w:space="0" w:color="000000"/>
              <w:right w:val="single" w:sz="8" w:space="0" w:color="000000"/>
            </w:tcBorders>
            <w:shd w:val="clear" w:color="auto" w:fill="auto"/>
            <w:vAlign w:val="center"/>
          </w:tcPr>
          <w:p w14:paraId="560AC89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color w:val="000000"/>
                  <w:sz w:val="20"/>
                  <w:szCs w:val="20"/>
                  <w:lang w:eastAsia="ru-RU"/>
                </w:rPr>
                <w:t>8</w:t>
              </w:r>
              <w:r w:rsidR="00917B42">
                <w:rPr>
                  <w:webHidden/>
                </w:rPr>
                <w:fldChar w:fldCharType="end"/>
              </w:r>
            </w:hyperlink>
          </w:p>
        </w:tc>
        <w:tc>
          <w:tcPr>
            <w:tcW w:w="7580" w:type="dxa"/>
            <w:tcBorders>
              <w:top w:val="single" w:sz="8" w:space="0" w:color="000000"/>
              <w:right w:val="single" w:sz="8" w:space="0" w:color="000000"/>
            </w:tcBorders>
            <w:shd w:val="clear" w:color="auto" w:fill="auto"/>
            <w:vAlign w:val="center"/>
          </w:tcPr>
          <w:p w14:paraId="76BE39D8" w14:textId="77777777" w:rsidR="00C5718F" w:rsidRDefault="009E6FB9">
            <w:pPr>
              <w:widowControl w:val="0"/>
              <w:suppressAutoHyphens w:val="0"/>
              <w:ind w:firstLine="0"/>
              <w:rPr>
                <w:rFonts w:eastAsia="Times New Roman" w:cs="Times New Roman"/>
                <w:b/>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
                  <w:bCs/>
                  <w:i/>
                  <w:iCs/>
                  <w:color w:val="000000"/>
                  <w:sz w:val="20"/>
                  <w:szCs w:val="20"/>
                  <w:lang w:eastAsia="ru-RU"/>
                </w:rPr>
                <w:t>Строительство напорного канализационного коллектора ФНС «НГ» из полиэтиленовых труб d = 300 мм L = 3,1 км</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7ABE105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2021-2023</w:t>
              </w:r>
              <w:r w:rsidR="00917B42">
                <w:rPr>
                  <w:webHidden/>
                </w:rPr>
                <w:fldChar w:fldCharType="end"/>
              </w:r>
            </w:hyperlink>
          </w:p>
        </w:tc>
      </w:tr>
      <w:tr w:rsidR="00C5718F" w14:paraId="390822EE" w14:textId="77777777">
        <w:trPr>
          <w:cantSplit/>
          <w:trHeight w:val="20"/>
        </w:trPr>
        <w:tc>
          <w:tcPr>
            <w:tcW w:w="339" w:type="dxa"/>
            <w:tcBorders>
              <w:top w:val="single" w:sz="8" w:space="0" w:color="000000"/>
              <w:left w:val="single" w:sz="8" w:space="0" w:color="000000"/>
              <w:bottom w:val="single" w:sz="4" w:space="0" w:color="000000"/>
              <w:right w:val="single" w:sz="8" w:space="0" w:color="000000"/>
            </w:tcBorders>
            <w:shd w:val="clear" w:color="auto" w:fill="auto"/>
            <w:vAlign w:val="center"/>
          </w:tcPr>
          <w:p w14:paraId="1ED4A7A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color w:val="000000"/>
                  <w:sz w:val="20"/>
                  <w:szCs w:val="20"/>
                  <w:lang w:eastAsia="ru-RU"/>
                </w:rPr>
                <w:t>9</w:t>
              </w:r>
              <w:r w:rsidR="00917B42">
                <w:rPr>
                  <w:webHidden/>
                </w:rPr>
                <w:fldChar w:fldCharType="end"/>
              </w:r>
            </w:hyperlink>
          </w:p>
        </w:tc>
        <w:tc>
          <w:tcPr>
            <w:tcW w:w="7580" w:type="dxa"/>
            <w:tcBorders>
              <w:top w:val="single" w:sz="8" w:space="0" w:color="000000"/>
              <w:bottom w:val="single" w:sz="8" w:space="0" w:color="000000"/>
              <w:right w:val="single" w:sz="8" w:space="0" w:color="000000"/>
            </w:tcBorders>
            <w:shd w:val="clear" w:color="auto" w:fill="auto"/>
            <w:vAlign w:val="center"/>
          </w:tcPr>
          <w:p w14:paraId="5F317ECC" w14:textId="77777777" w:rsidR="00C5718F" w:rsidRDefault="009E6FB9">
            <w:pPr>
              <w:widowControl w:val="0"/>
              <w:suppressAutoHyphens w:val="0"/>
              <w:ind w:firstLine="0"/>
              <w:rPr>
                <w:rFonts w:eastAsia="Times New Roman" w:cs="Times New Roman"/>
                <w:b/>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
                  <w:bCs/>
                  <w:i/>
                  <w:iCs/>
                  <w:color w:val="000000"/>
                  <w:sz w:val="20"/>
                  <w:szCs w:val="20"/>
                  <w:lang w:eastAsia="ru-RU"/>
                </w:rPr>
                <w:t>Строительство напорного канализационного коллектора ФНС «НГЦ» из полиэтиленовых труб d = 500 мм L = 7,2 км</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08DA47F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2021-2023</w:t>
              </w:r>
              <w:r w:rsidR="00917B42">
                <w:rPr>
                  <w:webHidden/>
                </w:rPr>
                <w:fldChar w:fldCharType="end"/>
              </w:r>
            </w:hyperlink>
          </w:p>
        </w:tc>
      </w:tr>
      <w:tr w:rsidR="00C5718F" w14:paraId="17A57D77" w14:textId="77777777">
        <w:trPr>
          <w:cantSplit/>
          <w:trHeight w:val="20"/>
        </w:trPr>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0C78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w:t>
              </w:r>
              <w:r w:rsidR="00917B42">
                <w:rPr>
                  <w:webHidden/>
                </w:rPr>
                <w:fldChar w:fldCharType="end"/>
              </w:r>
            </w:hyperlink>
          </w:p>
        </w:tc>
        <w:tc>
          <w:tcPr>
            <w:tcW w:w="7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328F5" w14:textId="77777777" w:rsidR="00C5718F" w:rsidRDefault="009E6FB9">
            <w:pPr>
              <w:widowControl w:val="0"/>
              <w:suppressAutoHyphens w:val="0"/>
              <w:ind w:firstLine="0"/>
              <w:rPr>
                <w:rFonts w:eastAsia="Times New Roman" w:cs="Times New Roman"/>
                <w:b/>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
                  <w:iCs/>
                  <w:color w:val="000000"/>
                  <w:sz w:val="20"/>
                  <w:szCs w:val="20"/>
                  <w:lang w:eastAsia="ru-RU"/>
                </w:rPr>
                <w:t>Строительство канализационной сети для 3-х строящихся домов по адресу: ул. Нахимова, г. Новошахтинск, РО» протяженностью 375 метров и диаметром 300 мм, материал труб-полиэтилен на 2021 год</w:t>
              </w:r>
              <w:r w:rsidR="00917B42">
                <w:rPr>
                  <w:webHidden/>
                </w:rPr>
                <w:fldChar w:fldCharType="end"/>
              </w:r>
            </w:hyperlink>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73192" w14:textId="77777777" w:rsidR="00C5718F" w:rsidRDefault="009E6FB9">
            <w:pPr>
              <w:widowControl w:val="0"/>
              <w:suppressAutoHyphens w:val="0"/>
              <w:ind w:firstLine="0"/>
              <w:jc w:val="center"/>
              <w:rPr>
                <w:rFonts w:eastAsia="Times New Roman" w:cs="Times New Roman"/>
                <w:color w:val="FF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2021</w:t>
              </w:r>
              <w:r w:rsidR="00917B42">
                <w:rPr>
                  <w:webHidden/>
                </w:rPr>
                <w:fldChar w:fldCharType="end"/>
              </w:r>
            </w:hyperlink>
          </w:p>
        </w:tc>
      </w:tr>
      <w:tr w:rsidR="00C5718F" w14:paraId="736ED419" w14:textId="77777777">
        <w:trPr>
          <w:cantSplit/>
          <w:trHeight w:val="20"/>
        </w:trPr>
        <w:tc>
          <w:tcPr>
            <w:tcW w:w="339" w:type="dxa"/>
            <w:tcBorders>
              <w:top w:val="single" w:sz="4" w:space="0" w:color="000000"/>
              <w:left w:val="single" w:sz="4" w:space="0" w:color="000000"/>
              <w:bottom w:val="single" w:sz="4" w:space="0" w:color="000000"/>
            </w:tcBorders>
            <w:shd w:val="clear" w:color="auto" w:fill="auto"/>
            <w:vAlign w:val="center"/>
          </w:tcPr>
          <w:p w14:paraId="42CB066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color w:val="000000"/>
                  <w:sz w:val="20"/>
                  <w:szCs w:val="20"/>
                  <w:lang w:eastAsia="ru-RU"/>
                </w:rPr>
                <w:t>11</w:t>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01C0DABC" w14:textId="77777777" w:rsidR="00C5718F" w:rsidRDefault="009E6FB9">
            <w:pPr>
              <w:widowControl w:val="0"/>
              <w:suppressAutoHyphens w:val="0"/>
              <w:ind w:firstLine="0"/>
              <w:rPr>
                <w:rFonts w:eastAsia="Times New Roman" w:cs="Times New Roman"/>
                <w:b/>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
                  <w:bCs/>
                  <w:i/>
                  <w:iCs/>
                  <w:color w:val="000000"/>
                  <w:sz w:val="20"/>
                  <w:szCs w:val="20"/>
                  <w:lang w:eastAsia="ru-RU"/>
                </w:rPr>
                <w:t>Реконструкция существующих насосных станций:</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5E941EC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AA72CEF" w14:textId="77777777">
        <w:trPr>
          <w:cantSplit/>
          <w:trHeight w:val="20"/>
        </w:trPr>
        <w:tc>
          <w:tcPr>
            <w:tcW w:w="339" w:type="dxa"/>
            <w:vMerge w:val="restart"/>
            <w:tcBorders>
              <w:top w:val="single" w:sz="4" w:space="0" w:color="000000"/>
              <w:left w:val="single" w:sz="4" w:space="0" w:color="000000"/>
              <w:bottom w:val="single" w:sz="4" w:space="0" w:color="000000"/>
            </w:tcBorders>
            <w:vAlign w:val="center"/>
          </w:tcPr>
          <w:p w14:paraId="7DCBBF4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74033" w14:textId="77777777" w:rsidR="00C5718F" w:rsidRDefault="009E6FB9">
            <w:pPr>
              <w:widowControl w:val="0"/>
              <w:suppressAutoHyphens w:val="0"/>
              <w:ind w:firstLine="0"/>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eastAsia="ru-RU"/>
                </w:rPr>
                <w:t>- Здание фекальной насосной станции№1</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55E699C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2026-2029</w:t>
              </w:r>
              <w:r w:rsidR="00917B42">
                <w:rPr>
                  <w:webHidden/>
                </w:rPr>
                <w:fldChar w:fldCharType="end"/>
              </w:r>
            </w:hyperlink>
          </w:p>
        </w:tc>
      </w:tr>
      <w:tr w:rsidR="00C5718F" w14:paraId="16BBAFB0" w14:textId="77777777">
        <w:trPr>
          <w:cantSplit/>
          <w:trHeight w:val="20"/>
        </w:trPr>
        <w:tc>
          <w:tcPr>
            <w:tcW w:w="339" w:type="dxa"/>
            <w:vMerge/>
            <w:tcBorders>
              <w:top w:val="single" w:sz="4" w:space="0" w:color="000000"/>
              <w:left w:val="single" w:sz="4" w:space="0" w:color="000000"/>
              <w:bottom w:val="single" w:sz="4" w:space="0" w:color="000000"/>
            </w:tcBorders>
            <w:vAlign w:val="center"/>
          </w:tcPr>
          <w:p w14:paraId="4A73900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4E69807C" w14:textId="77777777" w:rsidR="00C5718F" w:rsidRDefault="009E6FB9">
            <w:pPr>
              <w:widowControl w:val="0"/>
              <w:suppressAutoHyphens w:val="0"/>
              <w:ind w:firstLine="0"/>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eastAsia="ru-RU"/>
                </w:rPr>
                <w:t>- Фекальная насосная станция №2</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4072FF5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2026-2029</w:t>
              </w:r>
              <w:r w:rsidR="00917B42">
                <w:rPr>
                  <w:webHidden/>
                </w:rPr>
                <w:fldChar w:fldCharType="end"/>
              </w:r>
            </w:hyperlink>
          </w:p>
        </w:tc>
      </w:tr>
      <w:tr w:rsidR="00C5718F" w14:paraId="285D5093" w14:textId="77777777">
        <w:trPr>
          <w:cantSplit/>
          <w:trHeight w:val="20"/>
        </w:trPr>
        <w:tc>
          <w:tcPr>
            <w:tcW w:w="339" w:type="dxa"/>
            <w:vMerge/>
            <w:tcBorders>
              <w:top w:val="single" w:sz="4" w:space="0" w:color="000000"/>
              <w:left w:val="single" w:sz="4" w:space="0" w:color="000000"/>
              <w:bottom w:val="single" w:sz="4" w:space="0" w:color="000000"/>
            </w:tcBorders>
            <w:vAlign w:val="center"/>
          </w:tcPr>
          <w:p w14:paraId="394FB40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41BB2AA4" w14:textId="77777777" w:rsidR="00C5718F" w:rsidRDefault="009E6FB9">
            <w:pPr>
              <w:widowControl w:val="0"/>
              <w:suppressAutoHyphens w:val="0"/>
              <w:ind w:firstLine="0"/>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eastAsia="ru-RU"/>
                </w:rPr>
                <w:t>- Фекальная насосная станция №3</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445FC03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2026-2029</w:t>
              </w:r>
              <w:r w:rsidR="00917B42">
                <w:rPr>
                  <w:webHidden/>
                </w:rPr>
                <w:fldChar w:fldCharType="end"/>
              </w:r>
            </w:hyperlink>
          </w:p>
        </w:tc>
      </w:tr>
      <w:tr w:rsidR="00C5718F" w14:paraId="2DF87A1B" w14:textId="77777777">
        <w:trPr>
          <w:cantSplit/>
          <w:trHeight w:val="20"/>
        </w:trPr>
        <w:tc>
          <w:tcPr>
            <w:tcW w:w="339" w:type="dxa"/>
            <w:vMerge/>
            <w:tcBorders>
              <w:top w:val="single" w:sz="4" w:space="0" w:color="000000"/>
              <w:left w:val="single" w:sz="4" w:space="0" w:color="000000"/>
              <w:bottom w:val="single" w:sz="4" w:space="0" w:color="000000"/>
            </w:tcBorders>
            <w:vAlign w:val="center"/>
          </w:tcPr>
          <w:p w14:paraId="1EE8EE6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690E6E1C" w14:textId="77777777" w:rsidR="00C5718F" w:rsidRDefault="009E6FB9">
            <w:pPr>
              <w:widowControl w:val="0"/>
              <w:suppressAutoHyphens w:val="0"/>
              <w:ind w:firstLine="0"/>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eastAsia="ru-RU"/>
                </w:rPr>
                <w:t>- Здание фекальной насосной  станции№9</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69A304B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2026-2029</w:t>
              </w:r>
              <w:r w:rsidR="00917B42">
                <w:rPr>
                  <w:webHidden/>
                </w:rPr>
                <w:fldChar w:fldCharType="end"/>
              </w:r>
            </w:hyperlink>
          </w:p>
        </w:tc>
      </w:tr>
      <w:tr w:rsidR="00C5718F" w14:paraId="2E2A6E6B" w14:textId="77777777">
        <w:trPr>
          <w:cantSplit/>
          <w:trHeight w:val="20"/>
        </w:trPr>
        <w:tc>
          <w:tcPr>
            <w:tcW w:w="339" w:type="dxa"/>
            <w:vMerge/>
            <w:tcBorders>
              <w:top w:val="single" w:sz="4" w:space="0" w:color="000000"/>
              <w:left w:val="single" w:sz="4" w:space="0" w:color="000000"/>
              <w:bottom w:val="single" w:sz="4" w:space="0" w:color="000000"/>
            </w:tcBorders>
            <w:vAlign w:val="center"/>
          </w:tcPr>
          <w:p w14:paraId="30713C4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0322E4F6" w14:textId="77777777" w:rsidR="00C5718F" w:rsidRDefault="009E6FB9">
            <w:pPr>
              <w:widowControl w:val="0"/>
              <w:suppressAutoHyphens w:val="0"/>
              <w:ind w:firstLine="0"/>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eastAsia="ru-RU"/>
                </w:rPr>
                <w:t>- Фекальная насосная  станции №6</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6CB6716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2026-2029</w:t>
              </w:r>
              <w:r w:rsidR="00917B42">
                <w:rPr>
                  <w:webHidden/>
                </w:rPr>
                <w:fldChar w:fldCharType="end"/>
              </w:r>
            </w:hyperlink>
          </w:p>
        </w:tc>
      </w:tr>
      <w:tr w:rsidR="00C5718F" w14:paraId="520257B5" w14:textId="77777777">
        <w:trPr>
          <w:cantSplit/>
          <w:trHeight w:val="20"/>
        </w:trPr>
        <w:tc>
          <w:tcPr>
            <w:tcW w:w="339" w:type="dxa"/>
            <w:vMerge/>
            <w:tcBorders>
              <w:top w:val="single" w:sz="4" w:space="0" w:color="000000"/>
              <w:left w:val="single" w:sz="4" w:space="0" w:color="000000"/>
              <w:bottom w:val="single" w:sz="4" w:space="0" w:color="000000"/>
            </w:tcBorders>
            <w:vAlign w:val="center"/>
          </w:tcPr>
          <w:p w14:paraId="2CDAC72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6017EE0D" w14:textId="77777777" w:rsidR="00C5718F" w:rsidRDefault="009E6FB9">
            <w:pPr>
              <w:widowControl w:val="0"/>
              <w:suppressAutoHyphens w:val="0"/>
              <w:ind w:firstLine="0"/>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eastAsia="ru-RU"/>
                </w:rPr>
                <w:t>- Фекальная станция  пос. Самбек</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1114475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2026-2029</w:t>
              </w:r>
              <w:r w:rsidR="00917B42">
                <w:rPr>
                  <w:webHidden/>
                </w:rPr>
                <w:fldChar w:fldCharType="end"/>
              </w:r>
            </w:hyperlink>
          </w:p>
        </w:tc>
      </w:tr>
      <w:tr w:rsidR="00C5718F" w14:paraId="75700E67" w14:textId="77777777">
        <w:trPr>
          <w:cantSplit/>
          <w:trHeight w:val="20"/>
        </w:trPr>
        <w:tc>
          <w:tcPr>
            <w:tcW w:w="339" w:type="dxa"/>
            <w:vMerge/>
            <w:tcBorders>
              <w:top w:val="single" w:sz="4" w:space="0" w:color="000000"/>
              <w:left w:val="single" w:sz="4" w:space="0" w:color="000000"/>
              <w:bottom w:val="single" w:sz="4" w:space="0" w:color="000000"/>
            </w:tcBorders>
            <w:vAlign w:val="center"/>
          </w:tcPr>
          <w:p w14:paraId="3EEB98F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6F571563" w14:textId="77777777" w:rsidR="00C5718F" w:rsidRDefault="009E6FB9">
            <w:pPr>
              <w:widowControl w:val="0"/>
              <w:suppressAutoHyphens w:val="0"/>
              <w:ind w:firstLine="0"/>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eastAsia="ru-RU"/>
                </w:rPr>
                <w:t>- Здание фекальной насосной станции №8</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7ADC6DD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2026-2029</w:t>
              </w:r>
              <w:r w:rsidR="00917B42">
                <w:rPr>
                  <w:webHidden/>
                </w:rPr>
                <w:fldChar w:fldCharType="end"/>
              </w:r>
            </w:hyperlink>
          </w:p>
        </w:tc>
      </w:tr>
      <w:tr w:rsidR="00C5718F" w14:paraId="53DF04E0" w14:textId="77777777">
        <w:trPr>
          <w:cantSplit/>
          <w:trHeight w:val="20"/>
        </w:trPr>
        <w:tc>
          <w:tcPr>
            <w:tcW w:w="339" w:type="dxa"/>
            <w:vMerge/>
            <w:tcBorders>
              <w:top w:val="single" w:sz="4" w:space="0" w:color="000000"/>
              <w:left w:val="single" w:sz="4" w:space="0" w:color="000000"/>
              <w:bottom w:val="single" w:sz="4" w:space="0" w:color="000000"/>
            </w:tcBorders>
            <w:vAlign w:val="center"/>
          </w:tcPr>
          <w:p w14:paraId="66E5722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left w:val="single" w:sz="4" w:space="0" w:color="000000"/>
              <w:bottom w:val="single" w:sz="4" w:space="0" w:color="000000"/>
              <w:right w:val="single" w:sz="4" w:space="0" w:color="000000"/>
            </w:tcBorders>
            <w:shd w:val="clear" w:color="auto" w:fill="auto"/>
            <w:vAlign w:val="center"/>
          </w:tcPr>
          <w:p w14:paraId="0B589823" w14:textId="77777777" w:rsidR="00C5718F" w:rsidRDefault="009E6FB9">
            <w:pPr>
              <w:widowControl w:val="0"/>
              <w:suppressAutoHyphens w:val="0"/>
              <w:ind w:firstLine="0"/>
              <w:rPr>
                <w:rFonts w:eastAsia="Times New Roman" w:cs="Times New Roman"/>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color w:val="000000"/>
                  <w:sz w:val="20"/>
                  <w:szCs w:val="20"/>
                  <w:lang w:eastAsia="ru-RU"/>
                </w:rPr>
                <w:t>- Здание фекальной насосной станции №7</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60D12E0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2026-2029</w:t>
              </w:r>
              <w:r w:rsidR="00917B42">
                <w:rPr>
                  <w:webHidden/>
                </w:rPr>
                <w:fldChar w:fldCharType="end"/>
              </w:r>
            </w:hyperlink>
          </w:p>
        </w:tc>
      </w:tr>
      <w:tr w:rsidR="00C5718F" w14:paraId="24A95499" w14:textId="77777777">
        <w:trPr>
          <w:cantSplit/>
          <w:trHeight w:val="20"/>
        </w:trPr>
        <w:tc>
          <w:tcPr>
            <w:tcW w:w="339" w:type="dxa"/>
            <w:tcBorders>
              <w:top w:val="single" w:sz="4" w:space="0" w:color="000000"/>
              <w:left w:val="single" w:sz="8" w:space="0" w:color="000000"/>
              <w:bottom w:val="single" w:sz="8" w:space="0" w:color="000000"/>
              <w:right w:val="single" w:sz="8" w:space="0" w:color="000000"/>
            </w:tcBorders>
            <w:shd w:val="clear" w:color="auto" w:fill="auto"/>
            <w:vAlign w:val="center"/>
          </w:tcPr>
          <w:p w14:paraId="2DCAF2C6" w14:textId="77777777" w:rsidR="00C5718F" w:rsidRDefault="009E6FB9">
            <w:pPr>
              <w:widowControl w:val="0"/>
              <w:suppressAutoHyphens w:val="0"/>
              <w:ind w:firstLine="0"/>
              <w:jc w:val="center"/>
              <w:rPr>
                <w:rFonts w:eastAsia="Times New Roman" w:cs="Courier New"/>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7580" w:type="dxa"/>
            <w:tcBorders>
              <w:top w:val="single" w:sz="4" w:space="0" w:color="000000"/>
              <w:bottom w:val="single" w:sz="8" w:space="0" w:color="000000"/>
              <w:right w:val="single" w:sz="8" w:space="0" w:color="000000"/>
            </w:tcBorders>
            <w:shd w:val="clear" w:color="auto" w:fill="auto"/>
            <w:vAlign w:val="center"/>
          </w:tcPr>
          <w:p w14:paraId="5DD050E6" w14:textId="77777777" w:rsidR="00C5718F" w:rsidRDefault="009E6FB9">
            <w:pPr>
              <w:widowControl w:val="0"/>
              <w:suppressAutoHyphens w:val="0"/>
              <w:ind w:firstLine="0"/>
              <w:rPr>
                <w:rFonts w:eastAsia="Times New Roman" w:cs="Courier New"/>
                <w:b/>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
                  <w:i/>
                  <w:iCs/>
                  <w:color w:val="000000"/>
                  <w:sz w:val="20"/>
                  <w:szCs w:val="20"/>
                  <w:lang w:eastAsia="ru-RU"/>
                </w:rPr>
                <w:t>Реконструкция очистных сооружений:</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1BBC5F8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7F1C2D9" w14:textId="77777777">
        <w:trPr>
          <w:cantSplit/>
          <w:trHeight w:val="20"/>
        </w:trPr>
        <w:tc>
          <w:tcPr>
            <w:tcW w:w="339"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F1F3EE9"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sz w:val="20"/>
                  <w:szCs w:val="20"/>
                  <w:lang w:eastAsia="ru-RU"/>
                </w:rPr>
                <w:t>12</w:t>
              </w:r>
              <w:r w:rsidR="00917B42">
                <w:rPr>
                  <w:webHidden/>
                </w:rPr>
                <w:fldChar w:fldCharType="end"/>
              </w:r>
            </w:hyperlink>
          </w:p>
        </w:tc>
        <w:tc>
          <w:tcPr>
            <w:tcW w:w="7580" w:type="dxa"/>
            <w:tcBorders>
              <w:top w:val="single" w:sz="4" w:space="0" w:color="000000"/>
              <w:bottom w:val="single" w:sz="8" w:space="0" w:color="000000"/>
              <w:right w:val="single" w:sz="8" w:space="0" w:color="000000"/>
            </w:tcBorders>
            <w:shd w:val="clear" w:color="auto" w:fill="auto"/>
            <w:vAlign w:val="center"/>
          </w:tcPr>
          <w:p w14:paraId="3CBD3581" w14:textId="77777777" w:rsidR="00C5718F" w:rsidRDefault="009E6FB9">
            <w:pPr>
              <w:widowControl w:val="0"/>
              <w:suppressAutoHyphens w:val="0"/>
              <w:ind w:firstLine="0"/>
              <w:rPr>
                <w:rFonts w:eastAsia="Times New Roman" w:cs="Times New Roman"/>
                <w:i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iCs/>
                  <w:sz w:val="20"/>
                  <w:szCs w:val="20"/>
                  <w:lang w:eastAsia="ru-RU"/>
                </w:rPr>
                <w:t>Реконструкция песковых бункеров для обезвоживания песка после песколовок</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41BA6CE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2021-2023</w:t>
              </w:r>
              <w:r w:rsidR="00917B42">
                <w:rPr>
                  <w:webHidden/>
                </w:rPr>
                <w:fldChar w:fldCharType="end"/>
              </w:r>
            </w:hyperlink>
          </w:p>
        </w:tc>
      </w:tr>
      <w:tr w:rsidR="00C5718F" w14:paraId="4A8DEE92" w14:textId="77777777">
        <w:trPr>
          <w:cantSplit/>
          <w:trHeight w:val="20"/>
        </w:trPr>
        <w:tc>
          <w:tcPr>
            <w:tcW w:w="339" w:type="dxa"/>
            <w:tcBorders>
              <w:left w:val="single" w:sz="8" w:space="0" w:color="000000"/>
              <w:bottom w:val="single" w:sz="8" w:space="0" w:color="000000"/>
              <w:right w:val="single" w:sz="8" w:space="0" w:color="000000"/>
            </w:tcBorders>
            <w:shd w:val="clear" w:color="auto" w:fill="auto"/>
            <w:vAlign w:val="center"/>
          </w:tcPr>
          <w:p w14:paraId="00CCD740"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sz w:val="20"/>
                  <w:szCs w:val="20"/>
                  <w:lang w:eastAsia="ru-RU"/>
                </w:rPr>
                <w:t>13</w:t>
              </w:r>
              <w:r w:rsidR="00917B42">
                <w:rPr>
                  <w:webHidden/>
                </w:rPr>
                <w:fldChar w:fldCharType="end"/>
              </w:r>
            </w:hyperlink>
          </w:p>
        </w:tc>
        <w:tc>
          <w:tcPr>
            <w:tcW w:w="7580" w:type="dxa"/>
            <w:tcBorders>
              <w:bottom w:val="single" w:sz="8" w:space="0" w:color="000000"/>
              <w:right w:val="single" w:sz="8" w:space="0" w:color="000000"/>
            </w:tcBorders>
            <w:shd w:val="clear" w:color="auto" w:fill="auto"/>
            <w:vAlign w:val="center"/>
          </w:tcPr>
          <w:p w14:paraId="4D6A729D" w14:textId="77777777" w:rsidR="00C5718F" w:rsidRDefault="009E6FB9">
            <w:pPr>
              <w:widowControl w:val="0"/>
              <w:suppressAutoHyphens w:val="0"/>
              <w:ind w:firstLine="0"/>
              <w:rPr>
                <w:rFonts w:eastAsia="Times New Roman" w:cs="Times New Roman"/>
                <w:i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iCs/>
                  <w:sz w:val="20"/>
                  <w:szCs w:val="20"/>
                  <w:lang w:eastAsia="ru-RU"/>
                </w:rPr>
                <w:t>Строительство электролизной установки</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07BBCC0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2021-2023</w:t>
              </w:r>
              <w:r w:rsidR="00917B42">
                <w:rPr>
                  <w:webHidden/>
                </w:rPr>
                <w:fldChar w:fldCharType="end"/>
              </w:r>
            </w:hyperlink>
          </w:p>
        </w:tc>
      </w:tr>
      <w:tr w:rsidR="00C5718F" w14:paraId="6791E96E" w14:textId="77777777">
        <w:trPr>
          <w:cantSplit/>
          <w:trHeight w:val="20"/>
        </w:trPr>
        <w:tc>
          <w:tcPr>
            <w:tcW w:w="339" w:type="dxa"/>
            <w:tcBorders>
              <w:left w:val="single" w:sz="8" w:space="0" w:color="000000"/>
              <w:right w:val="single" w:sz="8" w:space="0" w:color="000000"/>
            </w:tcBorders>
            <w:shd w:val="clear" w:color="auto" w:fill="auto"/>
            <w:vAlign w:val="center"/>
          </w:tcPr>
          <w:p w14:paraId="42063752"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14</w:t>
              </w:r>
              <w:r w:rsidR="00917B42">
                <w:rPr>
                  <w:webHidden/>
                </w:rPr>
                <w:fldChar w:fldCharType="end"/>
              </w:r>
            </w:hyperlink>
          </w:p>
        </w:tc>
        <w:tc>
          <w:tcPr>
            <w:tcW w:w="7580" w:type="dxa"/>
            <w:tcBorders>
              <w:right w:val="single" w:sz="8" w:space="0" w:color="000000"/>
            </w:tcBorders>
            <w:shd w:val="clear" w:color="auto" w:fill="auto"/>
            <w:vAlign w:val="center"/>
          </w:tcPr>
          <w:p w14:paraId="03852E4B" w14:textId="77777777" w:rsidR="00C5718F" w:rsidRDefault="009E6FB9">
            <w:pPr>
              <w:widowControl w:val="0"/>
              <w:suppressAutoHyphens w:val="0"/>
              <w:ind w:firstLine="0"/>
              <w:rPr>
                <w:rFonts w:eastAsia="Times New Roman" w:cs="Times New Roman"/>
                <w:i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 w:val="20"/>
                  <w:szCs w:val="20"/>
                  <w:lang w:eastAsia="ru-RU"/>
                </w:rPr>
                <w:t>Жироловка</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274D9D2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2021-2023</w:t>
              </w:r>
              <w:r w:rsidR="00917B42">
                <w:rPr>
                  <w:webHidden/>
                </w:rPr>
                <w:fldChar w:fldCharType="end"/>
              </w:r>
            </w:hyperlink>
          </w:p>
        </w:tc>
      </w:tr>
      <w:tr w:rsidR="00C5718F" w14:paraId="5E4BB640" w14:textId="77777777">
        <w:trPr>
          <w:cantSplit/>
          <w:trHeight w:val="20"/>
        </w:trPr>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5171F"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15</w:t>
              </w:r>
              <w:r w:rsidR="00917B42">
                <w:rPr>
                  <w:webHidden/>
                </w:rPr>
                <w:fldChar w:fldCharType="end"/>
              </w:r>
            </w:hyperlink>
          </w:p>
        </w:tc>
        <w:tc>
          <w:tcPr>
            <w:tcW w:w="7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4EB43" w14:textId="77777777" w:rsidR="00C5718F" w:rsidRDefault="009E6FB9">
            <w:pPr>
              <w:widowControl w:val="0"/>
              <w:suppressAutoHyphens w:val="0"/>
              <w:ind w:firstLine="0"/>
              <w:rPr>
                <w:rFonts w:eastAsia="Times New Roman" w:cs="Times New Roman"/>
                <w:i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iCs/>
                  <w:sz w:val="20"/>
                  <w:szCs w:val="20"/>
                  <w:lang w:eastAsia="ru-RU"/>
                </w:rPr>
                <w:t>Реконструкция иловых площадок</w:t>
              </w:r>
              <w:r w:rsidR="00917B42">
                <w:rPr>
                  <w:webHidden/>
                </w:rPr>
                <w:fldChar w:fldCharType="end"/>
              </w:r>
            </w:hyperlink>
          </w:p>
        </w:tc>
        <w:tc>
          <w:tcPr>
            <w:tcW w:w="1814" w:type="dxa"/>
            <w:tcBorders>
              <w:left w:val="single" w:sz="4" w:space="0" w:color="000000"/>
              <w:bottom w:val="single" w:sz="4" w:space="0" w:color="000000"/>
              <w:right w:val="single" w:sz="4" w:space="0" w:color="000000"/>
            </w:tcBorders>
            <w:shd w:val="clear" w:color="auto" w:fill="auto"/>
            <w:vAlign w:val="center"/>
          </w:tcPr>
          <w:p w14:paraId="30022B8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2023-2029</w:t>
              </w:r>
              <w:r w:rsidR="00917B42">
                <w:rPr>
                  <w:webHidden/>
                </w:rPr>
                <w:fldChar w:fldCharType="end"/>
              </w:r>
            </w:hyperlink>
          </w:p>
        </w:tc>
      </w:tr>
      <w:tr w:rsidR="00C5718F" w14:paraId="71D3583A" w14:textId="77777777">
        <w:trPr>
          <w:cantSplit/>
          <w:trHeight w:val="20"/>
        </w:trPr>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B8C8B"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16</w:t>
              </w:r>
              <w:r w:rsidR="00917B42">
                <w:rPr>
                  <w:webHidden/>
                </w:rPr>
                <w:fldChar w:fldCharType="end"/>
              </w:r>
            </w:hyperlink>
          </w:p>
        </w:tc>
        <w:tc>
          <w:tcPr>
            <w:tcW w:w="7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B7B6C" w14:textId="77777777" w:rsidR="00C5718F" w:rsidRDefault="009E6FB9">
            <w:pPr>
              <w:widowControl w:val="0"/>
              <w:suppressAutoHyphens w:val="0"/>
              <w:ind w:firstLine="0"/>
              <w:rPr>
                <w:rFonts w:eastAsia="Times New Roman" w:cs="Times New Roman"/>
                <w:bCs/>
                <w:i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iCs/>
                  <w:sz w:val="20"/>
                  <w:szCs w:val="20"/>
                  <w:lang w:eastAsia="ru-RU"/>
                </w:rPr>
                <w:t>Установка приборов учета</w:t>
              </w:r>
              <w:r w:rsidR="00917B42">
                <w:rPr>
                  <w:webHidden/>
                </w:rPr>
                <w:fldChar w:fldCharType="end"/>
              </w:r>
            </w:hyperlink>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AD0A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2020-2021</w:t>
              </w:r>
              <w:r w:rsidR="00917B42">
                <w:rPr>
                  <w:webHidden/>
                </w:rPr>
                <w:fldChar w:fldCharType="end"/>
              </w:r>
            </w:hyperlink>
          </w:p>
        </w:tc>
      </w:tr>
      <w:tr w:rsidR="00C5718F" w14:paraId="1A73B70F" w14:textId="77777777">
        <w:trPr>
          <w:cantSplit/>
          <w:trHeight w:val="20"/>
        </w:trPr>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CA6CD"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17</w:t>
              </w:r>
              <w:r w:rsidR="00917B42">
                <w:rPr>
                  <w:webHidden/>
                </w:rPr>
                <w:fldChar w:fldCharType="end"/>
              </w:r>
            </w:hyperlink>
          </w:p>
        </w:tc>
        <w:tc>
          <w:tcPr>
            <w:tcW w:w="7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7D885" w14:textId="77777777" w:rsidR="00C5718F" w:rsidRDefault="009E6FB9">
            <w:pPr>
              <w:widowControl w:val="0"/>
              <w:suppressAutoHyphens w:val="0"/>
              <w:ind w:firstLine="0"/>
              <w:rPr>
                <w:rFonts w:eastAsia="Times New Roman" w:cs="Times New Roman"/>
                <w:bCs/>
                <w:i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sz w:val="20"/>
                  <w:szCs w:val="20"/>
                </w:rPr>
                <w:t>Строительство наружных инженерных сетей канализации из полиэтиленовых труб протяженностью 16100м. разработка сухого грунта в отвал с креплением</w:t>
              </w:r>
              <w:r w:rsidR="00917B42">
                <w:rPr>
                  <w:webHidden/>
                </w:rPr>
                <w:fldChar w:fldCharType="end"/>
              </w:r>
            </w:hyperlink>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A3C2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2021-2023</w:t>
              </w:r>
              <w:r w:rsidR="00917B42">
                <w:rPr>
                  <w:webHidden/>
                </w:rPr>
                <w:fldChar w:fldCharType="end"/>
              </w:r>
            </w:hyperlink>
          </w:p>
        </w:tc>
      </w:tr>
      <w:tr w:rsidR="00C5718F" w14:paraId="66BADFFE" w14:textId="77777777">
        <w:trPr>
          <w:cantSplit/>
          <w:trHeight w:val="20"/>
        </w:trPr>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28813"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18</w:t>
              </w:r>
              <w:r w:rsidR="00917B42">
                <w:rPr>
                  <w:webHidden/>
                </w:rPr>
                <w:fldChar w:fldCharType="end"/>
              </w:r>
            </w:hyperlink>
          </w:p>
        </w:tc>
        <w:tc>
          <w:tcPr>
            <w:tcW w:w="7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B21A2" w14:textId="77777777" w:rsidR="00C5718F" w:rsidRDefault="009E6FB9">
            <w:pPr>
              <w:widowControl w:val="0"/>
              <w:suppressAutoHyphens w:val="0"/>
              <w:ind w:firstLine="0"/>
              <w:rPr>
                <w:rFonts w:eastAsia="Times New Roman" w:cs="Times New Roman"/>
                <w:bCs/>
                <w:iCs/>
                <w:sz w:val="20"/>
                <w:szCs w:val="20"/>
                <w:lang w:eastAsia="ru-RU"/>
              </w:rPr>
            </w:pPr>
            <w:hyperlink w:anchor="_Toc64458531">
              <w:r w:rsidR="00917B42">
                <w:rPr>
                  <w:iCs/>
                  <w:sz w:val="20"/>
                  <w:szCs w:val="20"/>
                </w:rPr>
                <w:t xml:space="preserve">Реконструкция распределительной канализационной сети Ду600мм на трубу ПНД </w:t>
              </w:r>
              <w:r w:rsidR="00917B42">
                <w:rPr>
                  <w:iCs/>
                  <w:sz w:val="20"/>
                  <w:szCs w:val="20"/>
                  <w:lang w:val="en-US"/>
                </w:rPr>
                <w:t>SDR</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sz w:val="20"/>
                  <w:szCs w:val="20"/>
                </w:rPr>
                <w:t>17 Ду800мм на участке от дюкера до очистных сооружений канализации протяженностью 2400м</w:t>
              </w:r>
              <w:r w:rsidR="00917B42">
                <w:rPr>
                  <w:webHidden/>
                </w:rPr>
                <w:fldChar w:fldCharType="end"/>
              </w:r>
            </w:hyperlink>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630C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2021-2023</w:t>
              </w:r>
              <w:r w:rsidR="00917B42">
                <w:rPr>
                  <w:webHidden/>
                </w:rPr>
                <w:fldChar w:fldCharType="end"/>
              </w:r>
            </w:hyperlink>
          </w:p>
        </w:tc>
      </w:tr>
      <w:tr w:rsidR="00C5718F" w14:paraId="532E1302" w14:textId="77777777">
        <w:trPr>
          <w:cantSplit/>
          <w:trHeight w:val="20"/>
        </w:trPr>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003F8"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19</w:t>
              </w:r>
              <w:r w:rsidR="00917B42">
                <w:rPr>
                  <w:webHidden/>
                </w:rPr>
                <w:fldChar w:fldCharType="end"/>
              </w:r>
            </w:hyperlink>
          </w:p>
        </w:tc>
        <w:tc>
          <w:tcPr>
            <w:tcW w:w="7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4FBC4" w14:textId="77777777" w:rsidR="00C5718F" w:rsidRDefault="009E6FB9">
            <w:pPr>
              <w:widowControl w:val="0"/>
              <w:suppressAutoHyphens w:val="0"/>
              <w:ind w:firstLine="0"/>
              <w:rPr>
                <w:rFonts w:eastAsia="Times New Roman" w:cs="Times New Roman"/>
                <w:bCs/>
                <w:i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sz w:val="20"/>
                  <w:szCs w:val="20"/>
                </w:rPr>
                <w:t>Реконструкция цеха механического обезвоживания осадка</w:t>
              </w:r>
              <w:r w:rsidR="00917B42">
                <w:rPr>
                  <w:webHidden/>
                </w:rPr>
                <w:fldChar w:fldCharType="end"/>
              </w:r>
            </w:hyperlink>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B4A4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2021-2023</w:t>
              </w:r>
              <w:r w:rsidR="00917B42">
                <w:rPr>
                  <w:webHidden/>
                </w:rPr>
                <w:fldChar w:fldCharType="end"/>
              </w:r>
            </w:hyperlink>
          </w:p>
        </w:tc>
      </w:tr>
      <w:tr w:rsidR="00C5718F" w14:paraId="3B379955" w14:textId="77777777">
        <w:trPr>
          <w:cantSplit/>
          <w:trHeight w:val="20"/>
        </w:trPr>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C25EB"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w:t>
              </w:r>
              <w:r w:rsidR="00917B42">
                <w:rPr>
                  <w:webHidden/>
                </w:rPr>
                <w:fldChar w:fldCharType="end"/>
              </w:r>
            </w:hyperlink>
          </w:p>
        </w:tc>
        <w:tc>
          <w:tcPr>
            <w:tcW w:w="7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77B51" w14:textId="77777777" w:rsidR="00C5718F" w:rsidRDefault="009E6FB9">
            <w:pPr>
              <w:widowControl w:val="0"/>
              <w:suppressAutoHyphens w:val="0"/>
              <w:ind w:firstLine="0"/>
              <w:rPr>
                <w:rFonts w:eastAsia="Times New Roman" w:cs="Times New Roman"/>
                <w:bCs/>
                <w:i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sz w:val="20"/>
                  <w:szCs w:val="20"/>
                </w:rPr>
                <w:t>Реконструкция цеха «Аэротенк»</w:t>
              </w:r>
              <w:r w:rsidR="00917B42">
                <w:rPr>
                  <w:webHidden/>
                </w:rPr>
                <w:fldChar w:fldCharType="end"/>
              </w:r>
            </w:hyperlink>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2AF3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2021-2023</w:t>
              </w:r>
              <w:r w:rsidR="00917B42">
                <w:rPr>
                  <w:webHidden/>
                </w:rPr>
                <w:fldChar w:fldCharType="end"/>
              </w:r>
            </w:hyperlink>
          </w:p>
        </w:tc>
      </w:tr>
      <w:tr w:rsidR="00C5718F" w14:paraId="38539176" w14:textId="77777777">
        <w:trPr>
          <w:cantSplit/>
          <w:trHeight w:val="20"/>
        </w:trPr>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22400"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21</w:t>
              </w:r>
              <w:r w:rsidR="00917B42">
                <w:rPr>
                  <w:webHidden/>
                </w:rPr>
                <w:fldChar w:fldCharType="end"/>
              </w:r>
            </w:hyperlink>
          </w:p>
        </w:tc>
        <w:tc>
          <w:tcPr>
            <w:tcW w:w="7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BF0D5" w14:textId="77777777" w:rsidR="00C5718F" w:rsidRDefault="009E6FB9">
            <w:pPr>
              <w:widowControl w:val="0"/>
              <w:suppressAutoHyphens w:val="0"/>
              <w:ind w:firstLine="0"/>
              <w:rPr>
                <w:rFonts w:eastAsia="Times New Roman" w:cs="Times New Roman"/>
                <w:bCs/>
                <w:i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sz w:val="20"/>
                  <w:szCs w:val="20"/>
                </w:rPr>
                <w:t>Реконструкция песколовок</w:t>
              </w:r>
              <w:r w:rsidR="00917B42">
                <w:rPr>
                  <w:webHidden/>
                </w:rPr>
                <w:fldChar w:fldCharType="end"/>
              </w:r>
            </w:hyperlink>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31D9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2022-2023</w:t>
              </w:r>
              <w:r w:rsidR="00917B42">
                <w:rPr>
                  <w:webHidden/>
                </w:rPr>
                <w:fldChar w:fldCharType="end"/>
              </w:r>
            </w:hyperlink>
          </w:p>
        </w:tc>
      </w:tr>
      <w:tr w:rsidR="00C5718F" w14:paraId="7E918706" w14:textId="77777777">
        <w:trPr>
          <w:cantSplit/>
          <w:trHeight w:val="20"/>
        </w:trPr>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020A6"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22</w:t>
              </w:r>
              <w:r w:rsidR="00917B42">
                <w:rPr>
                  <w:webHidden/>
                </w:rPr>
                <w:fldChar w:fldCharType="end"/>
              </w:r>
            </w:hyperlink>
          </w:p>
        </w:tc>
        <w:tc>
          <w:tcPr>
            <w:tcW w:w="7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176C5" w14:textId="77777777" w:rsidR="00C5718F" w:rsidRDefault="009E6FB9">
            <w:pPr>
              <w:widowControl w:val="0"/>
              <w:suppressAutoHyphens w:val="0"/>
              <w:ind w:firstLine="0"/>
              <w:rPr>
                <w:rFonts w:eastAsia="Times New Roman" w:cs="Times New Roman"/>
                <w:bCs/>
                <w:i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sz w:val="20"/>
                  <w:szCs w:val="20"/>
                </w:rPr>
                <w:t>Реконструкция вторичного отстойника канализационных стоков</w:t>
              </w:r>
              <w:r w:rsidR="00917B42">
                <w:rPr>
                  <w:webHidden/>
                </w:rPr>
                <w:fldChar w:fldCharType="end"/>
              </w:r>
            </w:hyperlink>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61DC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2021-2023</w:t>
              </w:r>
              <w:r w:rsidR="00917B42">
                <w:rPr>
                  <w:webHidden/>
                </w:rPr>
                <w:fldChar w:fldCharType="end"/>
              </w:r>
            </w:hyperlink>
          </w:p>
        </w:tc>
      </w:tr>
      <w:tr w:rsidR="00C5718F" w14:paraId="017F4DAA" w14:textId="77777777">
        <w:trPr>
          <w:cantSplit/>
          <w:trHeight w:val="20"/>
        </w:trPr>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5FDAC"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23</w:t>
              </w:r>
              <w:r w:rsidR="00917B42">
                <w:rPr>
                  <w:webHidden/>
                </w:rPr>
                <w:fldChar w:fldCharType="end"/>
              </w:r>
            </w:hyperlink>
          </w:p>
        </w:tc>
        <w:tc>
          <w:tcPr>
            <w:tcW w:w="7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17924" w14:textId="77777777" w:rsidR="00C5718F" w:rsidRDefault="009E6FB9">
            <w:pPr>
              <w:widowControl w:val="0"/>
              <w:suppressAutoHyphens w:val="0"/>
              <w:ind w:firstLine="0"/>
              <w:rPr>
                <w:rFonts w:eastAsia="Times New Roman" w:cs="Times New Roman"/>
                <w:bCs/>
                <w:i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sz w:val="20"/>
                  <w:szCs w:val="20"/>
                </w:rPr>
                <w:t>Строительство блочно-модульной комплектной трансформаторной подстанции</w:t>
              </w:r>
              <w:r w:rsidR="00917B42">
                <w:rPr>
                  <w:webHidden/>
                </w:rPr>
                <w:fldChar w:fldCharType="end"/>
              </w:r>
            </w:hyperlink>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122C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2021-2023</w:t>
              </w:r>
              <w:r w:rsidR="00917B42">
                <w:rPr>
                  <w:webHidden/>
                </w:rPr>
                <w:fldChar w:fldCharType="end"/>
              </w:r>
            </w:hyperlink>
          </w:p>
        </w:tc>
      </w:tr>
      <w:tr w:rsidR="00C5718F" w14:paraId="2472FC1A" w14:textId="77777777">
        <w:trPr>
          <w:cantSplit/>
          <w:trHeight w:val="20"/>
        </w:trPr>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3166D"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24</w:t>
              </w:r>
              <w:r w:rsidR="00917B42">
                <w:rPr>
                  <w:webHidden/>
                </w:rPr>
                <w:fldChar w:fldCharType="end"/>
              </w:r>
            </w:hyperlink>
          </w:p>
        </w:tc>
        <w:tc>
          <w:tcPr>
            <w:tcW w:w="7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018C2" w14:textId="77777777" w:rsidR="00C5718F" w:rsidRDefault="009E6FB9">
            <w:pPr>
              <w:widowControl w:val="0"/>
              <w:suppressAutoHyphens w:val="0"/>
              <w:ind w:firstLine="0"/>
              <w:rPr>
                <w:rFonts w:eastAsia="Times New Roman" w:cs="Times New Roman"/>
                <w:bCs/>
                <w:i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iCs/>
                  <w:sz w:val="20"/>
                  <w:szCs w:val="20"/>
                </w:rPr>
                <w:t>Строительство установки ультрафиолетового обеззараживания воды</w:t>
              </w:r>
              <w:r w:rsidR="00917B42">
                <w:rPr>
                  <w:webHidden/>
                </w:rPr>
                <w:fldChar w:fldCharType="end"/>
              </w:r>
            </w:hyperlink>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2A28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2021-2023</w:t>
              </w:r>
              <w:r w:rsidR="00917B42">
                <w:rPr>
                  <w:webHidden/>
                </w:rPr>
                <w:fldChar w:fldCharType="end"/>
              </w:r>
            </w:hyperlink>
          </w:p>
        </w:tc>
      </w:tr>
      <w:tr w:rsidR="00C5718F" w14:paraId="3D240015" w14:textId="77777777">
        <w:trPr>
          <w:cantSplit/>
          <w:trHeight w:val="20"/>
        </w:trPr>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E351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26</w:t>
              </w:r>
              <w:r w:rsidR="00917B42">
                <w:rPr>
                  <w:webHidden/>
                </w:rPr>
                <w:fldChar w:fldCharType="end"/>
              </w:r>
            </w:hyperlink>
          </w:p>
        </w:tc>
        <w:tc>
          <w:tcPr>
            <w:tcW w:w="75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82778" w14:textId="77777777" w:rsidR="00C5718F" w:rsidRDefault="009E6FB9">
            <w:pPr>
              <w:widowControl w:val="0"/>
              <w:suppressAutoHyphens w:val="0"/>
              <w:ind w:firstLine="0"/>
              <w:rPr>
                <w:rFonts w:eastAsia="Times New Roman" w:cs="Times New Roman"/>
                <w:b/>
                <w:bCs/>
                <w:i/>
                <w:iCs/>
                <w:color w:val="000000"/>
                <w:sz w:val="20"/>
                <w:szCs w:val="20"/>
                <w:lang w:eastAsia="ru-RU"/>
              </w:rPr>
            </w:pPr>
            <w:hyperlink w:anchor="_Toc64458531">
              <w:r w:rsidR="00917B42">
                <w:rPr>
                  <w:rFonts w:eastAsia="Times New Roman" w:cs="Times New Roman"/>
                  <w:b/>
                  <w:bCs/>
                  <w:i/>
                  <w:iCs/>
                  <w:color w:val="000000"/>
                  <w:sz w:val="20"/>
                  <w:szCs w:val="20"/>
                  <w:lang w:eastAsia="ru-RU"/>
                </w:rPr>
                <w:t xml:space="preserve">Строительство канализационной сети по объекту: "Строительство малоэтажных и индивидуальных жилых домов по улицам: Привольной, Библиотечной, Тверской, Ямской, 1-й Тупик, Станционной и переулку Водному" протяженностью </w:t>
              </w:r>
              <w:r w:rsidR="00917B42">
                <w:rPr>
                  <w:rFonts w:eastAsia="Times New Roman" w:cs="Times New Roman"/>
                  <w:b/>
                  <w:bCs/>
                  <w:i/>
                  <w:iCs/>
                  <w:color w:val="000000"/>
                  <w:sz w:val="20"/>
                  <w:szCs w:val="20"/>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
                  <w:iCs/>
                  <w:color w:val="000000"/>
                  <w:sz w:val="20"/>
                  <w:szCs w:val="20"/>
                  <w:lang w:eastAsia="ru-RU"/>
                </w:rPr>
                <w:t>2 583,5 м</w:t>
              </w:r>
              <w:r w:rsidR="00917B42">
                <w:rPr>
                  <w:webHidden/>
                </w:rPr>
                <w:fldChar w:fldCharType="end"/>
              </w:r>
            </w:hyperlink>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F1E8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w:t>
              </w:r>
              <w:r w:rsidR="00917B42">
                <w:rPr>
                  <w:webHidden/>
                </w:rPr>
                <w:fldChar w:fldCharType="end"/>
              </w:r>
            </w:hyperlink>
          </w:p>
        </w:tc>
      </w:tr>
    </w:tbl>
    <w:p w14:paraId="2923FEF2" w14:textId="77777777" w:rsidR="00C5718F" w:rsidRDefault="009E6FB9">
      <w:pPr>
        <w:suppressAutoHyphens w:val="0"/>
        <w:rPr>
          <w:rFonts w:cs="Times New Roman"/>
          <w:i/>
          <w:color w:val="FF000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4F8512B" w14:textId="77777777" w:rsidR="00C5718F" w:rsidRDefault="009E6FB9">
      <w:pPr>
        <w:keepNext/>
        <w:keepLines/>
        <w:suppressAutoHyphens w:val="0"/>
        <w:outlineLvl w:val="2"/>
        <w:rPr>
          <w:rFonts w:eastAsiaTheme="majorEastAsia"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
            <w:bCs/>
          </w:rPr>
          <w:t>2.4.2 Технические обоснования основных мероприятий по реализации схем водоотведения</w:t>
        </w:r>
        <w:r w:rsidR="00917B42">
          <w:rPr>
            <w:webHidden/>
          </w:rPr>
          <w:fldChar w:fldCharType="end"/>
        </w:r>
      </w:hyperlink>
    </w:p>
    <w:p w14:paraId="254ED4DC" w14:textId="77777777" w:rsidR="00C5718F" w:rsidRDefault="009E6FB9">
      <w:pPr>
        <w:suppressAutoHyphens w:val="0"/>
        <w:ind w:firstLine="567"/>
        <w:rPr>
          <w:rFonts w:eastAsia="Calibri"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C48C786" w14:textId="77777777" w:rsidR="00C5718F" w:rsidRDefault="009E6FB9">
      <w:pPr>
        <w:suppressAutoHyphens w:val="0"/>
        <w:rPr>
          <w:rFonts w:eastAsia="Calibri"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lang w:eastAsia="ru-RU"/>
          </w:rPr>
          <w:t>Техническими обоснованиями основных мероприятий являются необходимость замены устаревшего оборудования и трубопроводов, оснащение отсутствующим оборудованием и приборами, внедрение новых современных технологий производства, оборудование системы водоснабжения автоматизацией, диспетчеризация процессов транспортировки воды, с целью повышения качества передаваемого ресурса, увеличению надежности работы системы в целом, снижения себестоимости произведенного ресурса.</w:t>
        </w:r>
        <w:r w:rsidR="00917B42">
          <w:rPr>
            <w:webHidden/>
          </w:rPr>
          <w:fldChar w:fldCharType="end"/>
        </w:r>
      </w:hyperlink>
    </w:p>
    <w:p w14:paraId="6F1B4415" w14:textId="77777777" w:rsidR="00C5718F" w:rsidRDefault="009E6FB9">
      <w:pPr>
        <w:suppressAutoHyphens w:val="0"/>
        <w:rPr>
          <w:rFonts w:eastAsia="Calibri"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lang w:eastAsia="ru-RU"/>
          </w:rPr>
          <w:t>Главным моментом при подборе оборудования и труб является выбор оборудования при наиболее оптимальном соотношении цена-качество. Качество изделий должно отвечать современным требованиям, иметь гарантию производителя и соответствовать заданным параметрам характеристики сети. Технические обоснования основных мероприятий приведены ниже:</w:t>
        </w:r>
        <w:r w:rsidR="00917B42">
          <w:rPr>
            <w:webHidden/>
          </w:rPr>
          <w:fldChar w:fldCharType="end"/>
        </w:r>
      </w:hyperlink>
    </w:p>
    <w:p w14:paraId="040FC2C2" w14:textId="77777777" w:rsidR="00C5718F" w:rsidRDefault="009E6FB9">
      <w:pPr>
        <w:suppressAutoHyphens w:val="0"/>
        <w:rPr>
          <w:rFonts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rPr>
          <w:t>Техническим обоснованием основных мероприятий по реализации схемы водоотведения являются повышение уровня очистки сточных вод, подключение новых абонентов к системе централизованного водоотведения, поддержание канализационных сетей и сооружений на них в надлежащем техническом состоянии, соблюдение экологических требований при транспортировке сточных вод.</w:t>
        </w:r>
        <w:r w:rsidR="00917B42">
          <w:rPr>
            <w:webHidden/>
          </w:rPr>
          <w:fldChar w:fldCharType="end"/>
        </w:r>
      </w:hyperlink>
    </w:p>
    <w:p w14:paraId="6BAF39F5" w14:textId="77777777" w:rsidR="00C5718F" w:rsidRDefault="009E6FB9">
      <w:pPr>
        <w:suppressAutoHyphens w:val="0"/>
        <w:ind w:firstLine="0"/>
        <w:rPr>
          <w:rFonts w:cs="Times New Roman"/>
          <w:iCs/>
          <w:sz w:val="26"/>
          <w:szCs w:val="26"/>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C4F4FA9" w14:textId="77777777" w:rsidR="00C5718F" w:rsidRDefault="009E6FB9">
      <w:pPr>
        <w:keepNext/>
        <w:keepLines/>
        <w:suppressAutoHyphens w:val="0"/>
        <w:outlineLvl w:val="2"/>
        <w:rPr>
          <w:rFonts w:eastAsiaTheme="majorEastAsia"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
            <w:bCs/>
          </w:rPr>
          <w:t>2.4.3 Сведения о вновь строящихся, реконструируемых и предлагаемых к выводу из эксплуатации объектах централизованной системы водоотведения</w:t>
        </w:r>
        <w:r w:rsidR="00917B42">
          <w:rPr>
            <w:webHidden/>
          </w:rPr>
          <w:fldChar w:fldCharType="end"/>
        </w:r>
      </w:hyperlink>
    </w:p>
    <w:p w14:paraId="49AFD059"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8D8CAE2"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К выводу из эксплуатации объекты централизованной системы водоотведения не планируются.</w:t>
        </w:r>
        <w:r w:rsidR="00917B42">
          <w:rPr>
            <w:webHidden/>
          </w:rPr>
          <w:fldChar w:fldCharType="end"/>
        </w:r>
      </w:hyperlink>
    </w:p>
    <w:p w14:paraId="2FEC372A"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40D11DD" w14:textId="77777777" w:rsidR="00C5718F" w:rsidRDefault="009E6FB9">
      <w:pPr>
        <w:keepNext/>
        <w:keepLines/>
        <w:suppressAutoHyphens w:val="0"/>
        <w:outlineLvl w:val="2"/>
        <w:rPr>
          <w:rFonts w:eastAsiaTheme="majorEastAsia"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
            <w:bCs/>
          </w:rPr>
          <w:t>2.4.4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917B42">
          <w:rPr>
            <w:webHidden/>
          </w:rPr>
          <w:fldChar w:fldCharType="end"/>
        </w:r>
      </w:hyperlink>
    </w:p>
    <w:p w14:paraId="54730953" w14:textId="77777777" w:rsidR="00C5718F" w:rsidRDefault="009E6FB9">
      <w:pPr>
        <w:suppressAutoHyphens w:val="0"/>
        <w:ind w:firstLine="540"/>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C399E46" w14:textId="77777777" w:rsidR="00C5718F" w:rsidRDefault="009E6FB9">
      <w:pPr>
        <w:suppressAutoHyphens w:val="0"/>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Комплексная автоматизация подразумевает возможность интеграции распределенных комплексов автоматизации технологических процессов, диспетчеризации и мониторинга, коммерческого и технического учета, пожарно-охранных систем, контроля доступа и видеонаблюдения — в комплексную систему с централизацией функций управления и контроля в диспетчерском пункте.</w:t>
        </w:r>
        <w:r w:rsidR="00917B42">
          <w:rPr>
            <w:webHidden/>
          </w:rPr>
          <w:fldChar w:fldCharType="end"/>
        </w:r>
      </w:hyperlink>
    </w:p>
    <w:p w14:paraId="2979DD91" w14:textId="77777777" w:rsidR="00C5718F" w:rsidRDefault="009E6FB9">
      <w:pPr>
        <w:suppressAutoHyphens w:val="0"/>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При таком подходе все протекающие технологические процессы водоотведения становятся прозрачными, становится возможным оперативно оценивать эффективность работы всех систем, осуществлять анализ взаимоувязанных процессов, а, следовательно, осуществлять эффективное управление. Сокращается время реагирования на нештатные ситуации, появляется возможность предотвращения развития аварий, уровень безопасности объектов предприятия повышается.</w:t>
        </w:r>
        <w:r w:rsidR="00917B42">
          <w:rPr>
            <w:webHidden/>
          </w:rPr>
          <w:fldChar w:fldCharType="end"/>
        </w:r>
      </w:hyperlink>
    </w:p>
    <w:p w14:paraId="4335BA00" w14:textId="77777777" w:rsidR="00C5718F" w:rsidRDefault="009E6FB9">
      <w:pPr>
        <w:suppressAutoHyphens w:val="0"/>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Система комплексной диспетчеризации и автоматизации водоотведения предназначена для обеспечения контроля функционирования технологического оборудования, эффективного управления из центрального диспетчерского пункта режимами работы, технологическими параметрами и процессами на территориально распределенных объектах предприятия.</w:t>
        </w:r>
        <w:r w:rsidR="00917B42">
          <w:rPr>
            <w:webHidden/>
          </w:rPr>
          <w:fldChar w:fldCharType="end"/>
        </w:r>
      </w:hyperlink>
    </w:p>
    <w:p w14:paraId="7F2D5FEC" w14:textId="77777777" w:rsidR="00C5718F" w:rsidRDefault="009E6FB9">
      <w:pPr>
        <w:suppressAutoHyphens w:val="0"/>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Внедрение системы позволит:</w:t>
        </w:r>
        <w:r w:rsidR="00917B42">
          <w:rPr>
            <w:webHidden/>
          </w:rPr>
          <w:fldChar w:fldCharType="end"/>
        </w:r>
      </w:hyperlink>
    </w:p>
    <w:p w14:paraId="0AC5DD58" w14:textId="77777777" w:rsidR="00C5718F" w:rsidRDefault="009E6FB9">
      <w:pPr>
        <w:numPr>
          <w:ilvl w:val="0"/>
          <w:numId w:val="28"/>
        </w:numPr>
        <w:suppressAutoHyphens w:val="0"/>
        <w:ind w:left="0" w:firstLine="709"/>
        <w:contextualSpacing/>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оптимизировать работу сетей и сооружений водоотведения;</w:t>
        </w:r>
        <w:r w:rsidR="00917B42">
          <w:rPr>
            <w:webHidden/>
          </w:rPr>
          <w:fldChar w:fldCharType="end"/>
        </w:r>
      </w:hyperlink>
    </w:p>
    <w:p w14:paraId="63C92F24" w14:textId="77777777" w:rsidR="00C5718F" w:rsidRDefault="009E6FB9">
      <w:pPr>
        <w:numPr>
          <w:ilvl w:val="0"/>
          <w:numId w:val="28"/>
        </w:numPr>
        <w:suppressAutoHyphens w:val="0"/>
        <w:ind w:left="0" w:firstLine="709"/>
        <w:contextualSpacing/>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сократить затраты на ремонт оборудования;</w:t>
        </w:r>
        <w:r w:rsidR="00917B42">
          <w:rPr>
            <w:webHidden/>
          </w:rPr>
          <w:fldChar w:fldCharType="end"/>
        </w:r>
      </w:hyperlink>
    </w:p>
    <w:p w14:paraId="38225E6E" w14:textId="77777777" w:rsidR="00C5718F" w:rsidRDefault="009E6FB9">
      <w:pPr>
        <w:numPr>
          <w:ilvl w:val="0"/>
          <w:numId w:val="28"/>
        </w:numPr>
        <w:suppressAutoHyphens w:val="0"/>
        <w:ind w:left="0" w:firstLine="709"/>
        <w:contextualSpacing/>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предотвратить возникновение аварийных ситуаций и сократить время устранения их последствий;</w:t>
        </w:r>
        <w:r w:rsidR="00917B42">
          <w:rPr>
            <w:webHidden/>
          </w:rPr>
          <w:fldChar w:fldCharType="end"/>
        </w:r>
      </w:hyperlink>
    </w:p>
    <w:p w14:paraId="198D8073" w14:textId="77777777" w:rsidR="00C5718F" w:rsidRDefault="009E6FB9">
      <w:pPr>
        <w:numPr>
          <w:ilvl w:val="0"/>
          <w:numId w:val="28"/>
        </w:numPr>
        <w:suppressAutoHyphens w:val="0"/>
        <w:ind w:left="0" w:firstLine="709"/>
        <w:contextualSpacing/>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производить комплексный коммерческий и технический учет;</w:t>
        </w:r>
        <w:r w:rsidR="00917B42">
          <w:rPr>
            <w:webHidden/>
          </w:rPr>
          <w:fldChar w:fldCharType="end"/>
        </w:r>
      </w:hyperlink>
    </w:p>
    <w:p w14:paraId="64857120" w14:textId="77777777" w:rsidR="00C5718F" w:rsidRDefault="009E6FB9">
      <w:pPr>
        <w:suppressAutoHyphens w:val="0"/>
        <w:ind w:left="709" w:firstLine="0"/>
        <w:contextualSpacing/>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E51BF0D" w14:textId="77777777" w:rsidR="00C5718F" w:rsidRDefault="009E6FB9">
      <w:pPr>
        <w:suppressAutoHyphens w:val="0"/>
        <w:rPr>
          <w:rFonts w:eastAsia="Times New Roman" w:cs="Times New Roman"/>
          <w:szCs w:val="24"/>
          <w:lang w:eastAsia="ru-RU"/>
        </w:rPr>
      </w:pPr>
      <w:hyperlink w:anchor="_Toc64458531">
        <w:r w:rsidR="00917B42">
          <w:rPr>
            <w:rFonts w:eastAsia="Calibri" w:cs="Times New Roman"/>
            <w:szCs w:val="24"/>
          </w:rPr>
          <w:t xml:space="preserve">На предприятии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ООО «Водные ресурсы» имеется Диспетчерская служба в составе: 1 чел., которая осуществляет контроль и ведет учет по аварийным ситуациям на линиях водоотведения, по работе ФНС, КНС и очистных сооружениях. </w:t>
        </w:r>
        <w:r w:rsidR="00917B42">
          <w:rPr>
            <w:webHidden/>
          </w:rPr>
          <w:fldChar w:fldCharType="end"/>
        </w:r>
      </w:hyperlink>
    </w:p>
    <w:p w14:paraId="511B3B2D"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ФНС, КНС работают круглосуточно, в количестве 11 шт. Все ФНС, КНС автоматизированные. </w:t>
        </w:r>
        <w:r w:rsidR="00917B42">
          <w:rPr>
            <w:webHidden/>
          </w:rPr>
          <w:fldChar w:fldCharType="end"/>
        </w:r>
      </w:hyperlink>
    </w:p>
    <w:p w14:paraId="1CBA0517"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ОСК (работают в ручном режиме): операторы, машинисты компрессорных установок, машинисты насосных установок, мастер очистных сооружений, электромонтеры, слесарь-ремонтник и сторож.</w:t>
        </w:r>
        <w:r w:rsidR="00917B42">
          <w:rPr>
            <w:webHidden/>
          </w:rPr>
          <w:fldChar w:fldCharType="end"/>
        </w:r>
      </w:hyperlink>
    </w:p>
    <w:p w14:paraId="276211BB" w14:textId="77777777" w:rsidR="00C5718F" w:rsidRDefault="009E6FB9">
      <w:pPr>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Телемеханизация и системы управления режимами в системе водоотведения не предусмотрены.</w:t>
        </w:r>
        <w:r w:rsidR="00917B42">
          <w:rPr>
            <w:webHidden/>
          </w:rPr>
          <w:fldChar w:fldCharType="end"/>
        </w:r>
      </w:hyperlink>
    </w:p>
    <w:p w14:paraId="784F0C9F" w14:textId="77777777" w:rsidR="00C5718F" w:rsidRDefault="009E6FB9">
      <w:pPr>
        <w:suppressAutoHyphens w:val="0"/>
        <w:ind w:firstLine="54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BA419DD" w14:textId="77777777" w:rsidR="00C5718F" w:rsidRDefault="009E6FB9">
      <w:pPr>
        <w:keepNext/>
        <w:keepLines/>
        <w:suppressAutoHyphens w:val="0"/>
        <w:outlineLvl w:val="2"/>
        <w:rPr>
          <w:rFonts w:eastAsiaTheme="majorEastAsia"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
            <w:bCs/>
          </w:rPr>
          <w:t>2.4.5 Описание вариантов маршрутов прохождения трубопроводов (трасс) по территории, расположения намечаемых площадок под строительство сооружений водоотведения и их обоснование</w:t>
        </w:r>
        <w:r w:rsidR="00917B42">
          <w:rPr>
            <w:webHidden/>
          </w:rPr>
          <w:fldChar w:fldCharType="end"/>
        </w:r>
      </w:hyperlink>
    </w:p>
    <w:p w14:paraId="3180EE8E" w14:textId="77777777" w:rsidR="00C5718F" w:rsidRDefault="009E6FB9">
      <w:pPr>
        <w:suppressAutoHyphens w:val="0"/>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A4C8B10" w14:textId="77777777" w:rsidR="00C5718F" w:rsidRDefault="009E6FB9">
      <w:pPr>
        <w:suppressAutoHyphens w:val="0"/>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Точные варианты маршрутов прохождения трубопроводов к объектам нового строительства и перспективной загрузки могут быть определены только после проведения и утверждения проектных работ по данным объектам.</w:t>
        </w:r>
        <w:r w:rsidR="00917B42">
          <w:rPr>
            <w:webHidden/>
          </w:rPr>
          <w:fldChar w:fldCharType="end"/>
        </w:r>
      </w:hyperlink>
    </w:p>
    <w:p w14:paraId="257FB79C" w14:textId="77777777" w:rsidR="00C5718F" w:rsidRDefault="009E6FB9">
      <w:pPr>
        <w:suppressAutoHyphens w:val="0"/>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Проект должен предусмотреть и тщательно разработать все детали нового строительства и реконструкции объектов.</w:t>
        </w:r>
        <w:r w:rsidR="00917B42">
          <w:rPr>
            <w:webHidden/>
          </w:rPr>
          <w:fldChar w:fldCharType="end"/>
        </w:r>
      </w:hyperlink>
    </w:p>
    <w:p w14:paraId="2FB3AA7F" w14:textId="77777777" w:rsidR="00C5718F" w:rsidRDefault="009E6FB9">
      <w:pPr>
        <w:suppressAutoHyphens w:val="0"/>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В данное время функционирует много фирм способных выполнить техническую задачу реконструкции (строительства новых сооружений) с момента проектирования до сдачи под «ключ».</w:t>
        </w:r>
        <w:r w:rsidR="00917B42">
          <w:rPr>
            <w:webHidden/>
          </w:rPr>
          <w:fldChar w:fldCharType="end"/>
        </w:r>
      </w:hyperlink>
    </w:p>
    <w:p w14:paraId="1AA0A746" w14:textId="50CA7604" w:rsidR="00C5718F" w:rsidRDefault="009E6FB9">
      <w:pPr>
        <w:suppressAutoHyphens w:val="0"/>
        <w:ind w:firstLine="708"/>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Техническим заданием на проектирование является: полный сбор необходимой информации и индивидуальное проектирование, ориентированное на конкретного пользователя, будь это новое строительство, ремонт или реконструкция объектов централизованной системы водоотведения. Предложение наиболее приемлемого и выгодного для Заказчика варианта техноло</w:t>
        </w:r>
        <w:r w:rsidR="00917B42">
          <w:rPr>
            <w:rFonts w:cs="Times New Roman"/>
            <w:szCs w:val="24"/>
          </w:rPr>
          <w:lastRenderedPageBreak/>
          <w:t>гической схемы и способ проведения работ. Прохождение государственной экспертизы, а также, если требуется экспертизы органов экологического и санитарного надзора.</w:t>
        </w:r>
        <w:r w:rsidR="00917B42">
          <w:rPr>
            <w:webHidden/>
          </w:rPr>
          <w:fldChar w:fldCharType="end"/>
        </w:r>
      </w:hyperlink>
    </w:p>
    <w:p w14:paraId="021E6035" w14:textId="607B6336" w:rsidR="0079474B" w:rsidRPr="0079474B" w:rsidRDefault="0079474B">
      <w:pPr>
        <w:suppressAutoHyphens w:val="0"/>
        <w:ind w:firstLine="708"/>
        <w:rPr>
          <w:rFonts w:cs="Times New Roman"/>
          <w:b/>
          <w:bCs/>
          <w:sz w:val="22"/>
        </w:rPr>
      </w:pPr>
      <w:r w:rsidRPr="0079474B">
        <w:rPr>
          <w:b/>
          <w:bCs/>
        </w:rPr>
        <w:t xml:space="preserve">2.4.6. </w:t>
      </w:r>
      <w:r w:rsidRPr="0079474B">
        <w:rPr>
          <w:rFonts w:cs="Times New Roman"/>
          <w:b/>
          <w:bCs/>
          <w:szCs w:val="24"/>
        </w:rPr>
        <w:t>Схемы размещения объектов системы водоотведения г. Новошахтинск</w:t>
      </w:r>
    </w:p>
    <w:p w14:paraId="203DF9CE" w14:textId="7899FE42" w:rsidR="00C5718F" w:rsidRDefault="009E6FB9">
      <w:pPr>
        <w:suppressAutoHyphens w:val="0"/>
        <w:ind w:firstLine="708"/>
        <w:rPr>
          <w:rFonts w:cs="Times New Roman"/>
          <w:szCs w:val="24"/>
        </w:rPr>
      </w:pPr>
      <w:hyperlink w:anchor="_Toc64458531">
        <w:r w:rsidR="00917B42" w:rsidRPr="0079474B">
          <w:rPr>
            <w:b/>
            <w:bCs/>
            <w:webHidden/>
          </w:rPr>
          <w:fldChar w:fldCharType="begin"/>
        </w:r>
        <w:r w:rsidR="00917B42" w:rsidRPr="0079474B">
          <w:rPr>
            <w:b/>
            <w:bCs/>
            <w:webHidden/>
          </w:rPr>
          <w:instrText>PAGEREF _Toc64458531 \h</w:instrText>
        </w:r>
        <w:r w:rsidR="00917B42" w:rsidRPr="0079474B">
          <w:rPr>
            <w:b/>
            <w:bCs/>
            <w:webHidden/>
          </w:rPr>
        </w:r>
        <w:r w:rsidR="00917B42" w:rsidRPr="0079474B">
          <w:rPr>
            <w:b/>
            <w:bCs/>
            <w:webHidden/>
          </w:rPr>
          <w:fldChar w:fldCharType="separate"/>
        </w:r>
        <w:r w:rsidR="00917B42" w:rsidRPr="0079474B">
          <w:rPr>
            <w:rFonts w:cs="Times New Roman"/>
            <w:b/>
            <w:bCs/>
            <w:szCs w:val="24"/>
          </w:rPr>
          <w:t xml:space="preserve"> представлены на рисунке 2.4.6.</w:t>
        </w:r>
        <w:r w:rsidR="00917B42" w:rsidRPr="0079474B">
          <w:rPr>
            <w:b/>
            <w:bCs/>
            <w:webHidden/>
          </w:rPr>
          <w:fldChar w:fldCharType="end"/>
        </w:r>
      </w:hyperlink>
    </w:p>
    <w:p w14:paraId="04A5115B" w14:textId="77777777" w:rsidR="00C5718F" w:rsidRDefault="009E6FB9">
      <w:pPr>
        <w:suppressAutoHyphens w:val="0"/>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B978867" w14:textId="77777777" w:rsidR="00C5718F" w:rsidRDefault="009E6FB9">
      <w:pPr>
        <w:suppressAutoHyphens w:val="0"/>
        <w:jc w:val="center"/>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noProof/>
          </w:rPr>
          <w:drawing>
            <wp:inline distT="0" distB="0" distL="0" distR="0" wp14:anchorId="59D9970E" wp14:editId="0B84D007">
              <wp:extent cx="5266690" cy="4451985"/>
              <wp:effectExtent l="0" t="0" r="0" b="0"/>
              <wp:docPr id="16" name="Рисунок 23" descr="E:\Водоснабжение\Новошахтинск\ПЗ\во есче  дж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3" descr="E:\Водоснабжение\Новошахтинск\ПЗ\во есче  джип.jpg"/>
                      <pic:cNvPicPr>
                        <a:picLocks noChangeAspect="1" noChangeArrowheads="1"/>
                      </pic:cNvPicPr>
                    </pic:nvPicPr>
                    <pic:blipFill>
                      <a:blip r:embed="rId44"/>
                      <a:stretch>
                        <a:fillRect/>
                      </a:stretch>
                    </pic:blipFill>
                    <pic:spPr bwMode="auto">
                      <a:xfrm>
                        <a:off x="0" y="0"/>
                        <a:ext cx="5266690" cy="4451985"/>
                      </a:xfrm>
                      <a:prstGeom prst="rect">
                        <a:avLst/>
                      </a:prstGeom>
                    </pic:spPr>
                  </pic:pic>
                </a:graphicData>
              </a:graphic>
            </wp:inline>
          </w:drawing>
        </w:r>
        <w:r w:rsidR="00917B42">
          <w:rPr>
            <w:webHidden/>
          </w:rPr>
          <w:fldChar w:fldCharType="end"/>
        </w:r>
      </w:hyperlink>
    </w:p>
    <w:p w14:paraId="0F58C80A" w14:textId="77777777" w:rsidR="00C5718F" w:rsidRDefault="009E6FB9">
      <w:pPr>
        <w:suppressAutoHyphens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BFEDB55" w14:textId="77777777" w:rsidR="00C5718F" w:rsidRDefault="009E6FB9">
      <w:pPr>
        <w:suppressAutoHyphens w:val="0"/>
        <w:rPr>
          <w:rFonts w:cs="Times New Roman"/>
          <w:szCs w:val="24"/>
        </w:rPr>
      </w:pPr>
      <w:hyperlink w:anchor="_Toc64458531">
        <w:r w:rsidR="00917B42">
          <w:rPr>
            <w:rFonts w:cs="Times New Roman"/>
            <w:b/>
            <w:szCs w:val="24"/>
          </w:rPr>
          <w:t>Рисунок 2.4.6</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rPr>
          <w:t xml:space="preserve"> - Схема размещения объектов системы централизованного водоотведения городского округа Новошахнинск</w:t>
        </w:r>
        <w:r w:rsidR="00917B42">
          <w:rPr>
            <w:webHidden/>
          </w:rPr>
          <w:fldChar w:fldCharType="end"/>
        </w:r>
      </w:hyperlink>
    </w:p>
    <w:p w14:paraId="5B313274" w14:textId="77777777" w:rsidR="00C5718F" w:rsidRDefault="009E6FB9">
      <w:pPr>
        <w:suppressAutoHyphens w:val="0"/>
        <w:rPr>
          <w:rFonts w:cs="Times New Roman"/>
          <w:i/>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9697F89" w14:textId="77777777" w:rsidR="00C5718F" w:rsidRDefault="009E6FB9">
      <w:pPr>
        <w:keepNext/>
        <w:keepLines/>
        <w:suppressAutoHyphens w:val="0"/>
        <w:outlineLvl w:val="2"/>
        <w:rPr>
          <w:rFonts w:eastAsiaTheme="majorEastAsia"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
            <w:bCs/>
          </w:rPr>
          <w:t>2.4.7 Границы и характеристики охранных зон сетей и сооружений централизованной системы водоотведения</w:t>
        </w:r>
        <w:r w:rsidR="00917B42">
          <w:rPr>
            <w:webHidden/>
          </w:rPr>
          <w:fldChar w:fldCharType="end"/>
        </w:r>
      </w:hyperlink>
    </w:p>
    <w:p w14:paraId="2F4E53C2"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AEFFAA9"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Границы планируемых зон размещения объектов централизованной систем водоотведения будут располагаться на территории г. Новошахтинск.</w:t>
        </w:r>
        <w:r w:rsidR="00917B42">
          <w:rPr>
            <w:webHidden/>
          </w:rPr>
          <w:fldChar w:fldCharType="end"/>
        </w:r>
      </w:hyperlink>
    </w:p>
    <w:p w14:paraId="137026A6" w14:textId="77777777" w:rsidR="00C5718F" w:rsidRDefault="009E6FB9">
      <w:pPr>
        <w:suppressAutoHyphens w:val="0"/>
        <w:ind w:firstLine="708"/>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 соответствии с градостроительным кодексом РФ архитектурно-строительное проектирование, строительство, реконструкция объектов капитального строительства осуществляется в следующем порядке:</w:t>
        </w:r>
        <w:r w:rsidR="00917B42">
          <w:rPr>
            <w:webHidden/>
          </w:rPr>
          <w:fldChar w:fldCharType="end"/>
        </w:r>
      </w:hyperlink>
    </w:p>
    <w:p w14:paraId="50876E84" w14:textId="77777777" w:rsidR="00C5718F" w:rsidRDefault="009E6FB9">
      <w:pPr>
        <w:suppressAutoHyphens w:val="0"/>
        <w:ind w:firstLine="708"/>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1. Подготовительный предпроектный период:</w:t>
        </w:r>
        <w:r w:rsidR="00917B42">
          <w:rPr>
            <w:webHidden/>
          </w:rPr>
          <w:fldChar w:fldCharType="end"/>
        </w:r>
      </w:hyperlink>
    </w:p>
    <w:p w14:paraId="76A7B157" w14:textId="77777777" w:rsidR="00C5718F" w:rsidRDefault="009E6FB9">
      <w:pPr>
        <w:suppressAutoHyphens w:val="0"/>
        <w:ind w:firstLine="708"/>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оформление земельного участка в собственность (аренду) при необходимости расширения территории.</w:t>
        </w:r>
        <w:r w:rsidR="00917B42">
          <w:rPr>
            <w:webHidden/>
          </w:rPr>
          <w:fldChar w:fldCharType="end"/>
        </w:r>
      </w:hyperlink>
    </w:p>
    <w:p w14:paraId="1A4B4C52" w14:textId="77777777" w:rsidR="00C5718F" w:rsidRDefault="009E6FB9">
      <w:pPr>
        <w:suppressAutoHyphens w:val="0"/>
        <w:ind w:firstLine="708"/>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Конкретная площадь землеотвода и точное местоположение объекта может быть определено только в рамках детального проектирования объекта при условии согласования с соответствующими органами.</w:t>
        </w:r>
        <w:r w:rsidR="00917B42">
          <w:rPr>
            <w:webHidden/>
          </w:rPr>
          <w:fldChar w:fldCharType="end"/>
        </w:r>
      </w:hyperlink>
    </w:p>
    <w:p w14:paraId="55BBA70D"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При проведении проектирования объектов централизованной системы водоотведения должны быть решены следующие задачи:</w:t>
        </w:r>
        <w:r w:rsidR="00917B42">
          <w:rPr>
            <w:webHidden/>
          </w:rPr>
          <w:fldChar w:fldCharType="end"/>
        </w:r>
      </w:hyperlink>
    </w:p>
    <w:p w14:paraId="1B047F95"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а)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r w:rsidR="00917B42">
          <w:rPr>
            <w:webHidden/>
          </w:rPr>
          <w:fldChar w:fldCharType="end"/>
        </w:r>
      </w:hyperlink>
    </w:p>
    <w:p w14:paraId="169F3326"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б) организация централизованного водоотведения на территориях поселений, городских округов, где оно отсутствует.</w:t>
        </w:r>
        <w:r w:rsidR="00917B42">
          <w:rPr>
            <w:webHidden/>
          </w:rPr>
          <w:fldChar w:fldCharType="end"/>
        </w:r>
      </w:hyperlink>
    </w:p>
    <w:p w14:paraId="7479FF3C"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741971D" w14:textId="77777777" w:rsidR="00C5718F" w:rsidRDefault="009E6FB9">
      <w:pPr>
        <w:keepNext/>
        <w:keepLines/>
        <w:suppressAutoHyphens w:val="0"/>
        <w:outlineLvl w:val="2"/>
        <w:rPr>
          <w:rFonts w:eastAsiaTheme="majorEastAsia"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
            <w:bCs/>
          </w:rPr>
          <w:t>2.4.8 Границы планируемых зон размещения объектов централизованной системы водоотведения.</w:t>
        </w:r>
        <w:r w:rsidR="00917B42">
          <w:rPr>
            <w:webHidden/>
          </w:rPr>
          <w:fldChar w:fldCharType="end"/>
        </w:r>
      </w:hyperlink>
    </w:p>
    <w:p w14:paraId="7A4EDFD1" w14:textId="77777777" w:rsidR="00C5718F" w:rsidRDefault="009E6FB9">
      <w:pPr>
        <w:suppressAutoHyphens w:val="0"/>
        <w:rPr>
          <w:rFonts w:eastAsia="Calibri" w:cs="Times New Roman"/>
          <w:iCs/>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EED3C2D" w14:textId="77777777" w:rsidR="00C5718F" w:rsidRDefault="009E6FB9">
      <w:pPr>
        <w:suppressAutoHyphens w:val="0"/>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iCs/>
            <w:szCs w:val="24"/>
          </w:rPr>
          <w:t>Основные требования к сооружению инженерных сетей сформулированы в нормативных документах СНиП «Водопровод и канализация». Отступление от этих требований может стать причинной перебоев в работе систем. Более того, невыполнение СНиП может привести к нарушению экологического равновесия на участке, проникновение фекального инфильтрата в грунт приведет к заражению водоносных слоев и сделает непригодной воду в колодце.</w:t>
        </w:r>
        <w:r w:rsidR="00917B42">
          <w:rPr>
            <w:webHidden/>
          </w:rPr>
          <w:fldChar w:fldCharType="end"/>
        </w:r>
      </w:hyperlink>
    </w:p>
    <w:p w14:paraId="2E2A6FE0" w14:textId="77777777" w:rsidR="00C5718F" w:rsidRDefault="009E6FB9">
      <w:pPr>
        <w:suppressAutoHyphens w:val="0"/>
        <w:rPr>
          <w:rFonts w:eastAsia="Calibri" w:cs="Times New Roman"/>
          <w:szCs w:val="24"/>
        </w:rPr>
      </w:pPr>
      <w:hyperlink w:anchor="_Toc64458531">
        <w:r w:rsidR="00917B42">
          <w:rPr>
            <w:rFonts w:eastAsia="Calibri" w:cs="Times New Roman"/>
            <w:szCs w:val="24"/>
          </w:rPr>
          <w:t xml:space="preserve">Границы СЗЗ, принимаются согласно </w:t>
        </w:r>
        <w:r w:rsidR="00917B42">
          <w:rPr>
            <w:rFonts w:eastAsia="Calibri" w:cs="Times New Roman"/>
            <w:bCs/>
            <w:szCs w:val="24"/>
          </w:rPr>
          <w:t>СанПиН</w:t>
        </w:r>
        <w:r w:rsidR="00917B42">
          <w:rPr>
            <w:rFonts w:eastAsia="Calibri" w:cs="Times New Roman"/>
            <w:szCs w:val="24"/>
          </w:rPr>
          <w:t> 2.2.1/2.1.1.567—96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szCs w:val="24"/>
          </w:rPr>
          <w:t>Санитарно-защитные зоны и санитарная классификация предприятий, сооружений и иных объектов»</w:t>
        </w:r>
        <w:r w:rsidR="00917B42">
          <w:rPr>
            <w:webHidden/>
          </w:rPr>
          <w:fldChar w:fldCharType="end"/>
        </w:r>
      </w:hyperlink>
    </w:p>
    <w:p w14:paraId="2D12C2F0" w14:textId="77777777" w:rsidR="00C5718F" w:rsidRDefault="009E6FB9">
      <w:pPr>
        <w:suppressAutoHyphens w:val="0"/>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Охранные зоны канализации – это территории, которые окружают строения канализационных сетей, водоемы и воздушное пространство, где в целях обеспечения системам канализации защиты ограничено использование определенных действий или недвижимых объектов.</w:t>
        </w:r>
        <w:r w:rsidR="00917B42">
          <w:rPr>
            <w:webHidden/>
          </w:rPr>
          <w:fldChar w:fldCharType="end"/>
        </w:r>
      </w:hyperlink>
    </w:p>
    <w:p w14:paraId="43CD2D81" w14:textId="77777777" w:rsidR="00C5718F" w:rsidRDefault="009E6FB9">
      <w:pPr>
        <w:suppressAutoHyphens w:val="0"/>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 таких зонах необходимо воздерживаться от таких действий, которые способствуют нанесению вреда строениям канализационной системы:</w:t>
        </w:r>
        <w:r w:rsidR="00917B42">
          <w:rPr>
            <w:webHidden/>
          </w:rPr>
          <w:fldChar w:fldCharType="end"/>
        </w:r>
      </w:hyperlink>
    </w:p>
    <w:p w14:paraId="3157902C" w14:textId="77777777" w:rsidR="00C5718F" w:rsidRDefault="009E6FB9">
      <w:pPr>
        <w:numPr>
          <w:ilvl w:val="0"/>
          <w:numId w:val="29"/>
        </w:numPr>
        <w:suppressAutoHyphens w:val="0"/>
        <w:ind w:left="0" w:firstLine="709"/>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высаживать деревья;</w:t>
        </w:r>
        <w:r w:rsidR="00917B42">
          <w:rPr>
            <w:webHidden/>
          </w:rPr>
          <w:fldChar w:fldCharType="end"/>
        </w:r>
      </w:hyperlink>
    </w:p>
    <w:p w14:paraId="0742A774" w14:textId="77777777" w:rsidR="00C5718F" w:rsidRDefault="009E6FB9">
      <w:pPr>
        <w:numPr>
          <w:ilvl w:val="0"/>
          <w:numId w:val="29"/>
        </w:numPr>
        <w:suppressAutoHyphens w:val="0"/>
        <w:ind w:left="0" w:firstLine="709"/>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препятствовать проходу к коммуникационным сооружениям отводящей сети;</w:t>
        </w:r>
        <w:r w:rsidR="00917B42">
          <w:rPr>
            <w:webHidden/>
          </w:rPr>
          <w:fldChar w:fldCharType="end"/>
        </w:r>
      </w:hyperlink>
    </w:p>
    <w:p w14:paraId="231EBAD9" w14:textId="77777777" w:rsidR="00C5718F" w:rsidRDefault="009E6FB9">
      <w:pPr>
        <w:numPr>
          <w:ilvl w:val="0"/>
          <w:numId w:val="29"/>
        </w:numPr>
        <w:suppressAutoHyphens w:val="0"/>
        <w:ind w:left="0" w:firstLine="709"/>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производить склад материалов;</w:t>
        </w:r>
        <w:r w:rsidR="00917B42">
          <w:rPr>
            <w:webHidden/>
          </w:rPr>
          <w:fldChar w:fldCharType="end"/>
        </w:r>
      </w:hyperlink>
    </w:p>
    <w:p w14:paraId="6CF2E907" w14:textId="77777777" w:rsidR="00C5718F" w:rsidRDefault="009E6FB9">
      <w:pPr>
        <w:numPr>
          <w:ilvl w:val="0"/>
          <w:numId w:val="29"/>
        </w:numPr>
        <w:suppressAutoHyphens w:val="0"/>
        <w:ind w:left="0" w:firstLine="709"/>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заниматься строительными, шахтными, взрывными, свайными работами;</w:t>
        </w:r>
        <w:r w:rsidR="00917B42">
          <w:rPr>
            <w:webHidden/>
          </w:rPr>
          <w:fldChar w:fldCharType="end"/>
        </w:r>
      </w:hyperlink>
    </w:p>
    <w:p w14:paraId="3DE29559" w14:textId="77777777" w:rsidR="00C5718F" w:rsidRDefault="009E6FB9">
      <w:pPr>
        <w:numPr>
          <w:ilvl w:val="0"/>
          <w:numId w:val="29"/>
        </w:numPr>
        <w:suppressAutoHyphens w:val="0"/>
        <w:ind w:left="0" w:firstLine="709"/>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производить без разрешения владельца канализационной сети грузоподъемные работы около строений;</w:t>
        </w:r>
        <w:r w:rsidR="00917B42">
          <w:rPr>
            <w:webHidden/>
          </w:rPr>
          <w:fldChar w:fldCharType="end"/>
        </w:r>
      </w:hyperlink>
    </w:p>
    <w:p w14:paraId="38884F13" w14:textId="77777777" w:rsidR="00C5718F" w:rsidRDefault="009E6FB9">
      <w:pPr>
        <w:numPr>
          <w:ilvl w:val="0"/>
          <w:numId w:val="29"/>
        </w:numPr>
        <w:suppressAutoHyphens w:val="0"/>
        <w:ind w:left="0" w:firstLine="709"/>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осуществлять возле сетей, расположенных близ водоемов, перемещение грунта, углубление дна, погружение твердых веществ, протягивание лаг, цепей, якоря водных транспортных средств.</w:t>
        </w:r>
        <w:r w:rsidR="00917B42">
          <w:rPr>
            <w:webHidden/>
          </w:rPr>
          <w:fldChar w:fldCharType="end"/>
        </w:r>
      </w:hyperlink>
    </w:p>
    <w:p w14:paraId="604E5A47" w14:textId="77777777" w:rsidR="00C5718F" w:rsidRDefault="009E6FB9">
      <w:pPr>
        <w:suppressAutoHyphens w:val="0"/>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Проектирование и создание СЗЗ очистных сооружений — обязательный этап строительства любого объекта, который в процессе своей функциональности будет оказывать влияние на окружающую среду обитания и здоровье человека. К таким сооружениям относятся объекты I–III классов опасности.</w:t>
        </w:r>
        <w:r w:rsidR="00917B42">
          <w:rPr>
            <w:webHidden/>
          </w:rPr>
          <w:fldChar w:fldCharType="end"/>
        </w:r>
      </w:hyperlink>
    </w:p>
    <w:p w14:paraId="38EA2F7C" w14:textId="77777777" w:rsidR="00C5718F" w:rsidRDefault="009E6FB9">
      <w:pPr>
        <w:suppressAutoHyphens w:val="0"/>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СЗЗ — обязательный элемент любого объекта, который является источником воздействия на среду обитания и здоровье человека. Размеры и границы СЗЗ определяются в проекте санитарно-защитной зоны.</w:t>
        </w:r>
        <w:r w:rsidR="00917B42">
          <w:rPr>
            <w:webHidden/>
          </w:rPr>
          <w:fldChar w:fldCharType="end"/>
        </w:r>
      </w:hyperlink>
    </w:p>
    <w:p w14:paraId="0B2C6BC9" w14:textId="77777777" w:rsidR="00C5718F" w:rsidRDefault="009E6FB9">
      <w:pPr>
        <w:suppressAutoHyphens w:val="0"/>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Проект санитарно-защитной зоны обязаны разрабатывать предприятия, относящиеся к объектам I–III классов опасности.</w:t>
        </w:r>
        <w:r w:rsidR="00917B42">
          <w:rPr>
            <w:webHidden/>
          </w:rPr>
          <w:fldChar w:fldCharType="end"/>
        </w:r>
      </w:hyperlink>
    </w:p>
    <w:p w14:paraId="422FB94A" w14:textId="77777777" w:rsidR="00C5718F" w:rsidRDefault="009E6FB9">
      <w:pPr>
        <w:suppressAutoHyphens w:val="0"/>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Основные этапы разработки проекта санитарно-защитных зон (ССЗ).</w:t>
        </w:r>
        <w:r w:rsidR="00917B42">
          <w:rPr>
            <w:webHidden/>
          </w:rPr>
          <w:fldChar w:fldCharType="end"/>
        </w:r>
      </w:hyperlink>
    </w:p>
    <w:p w14:paraId="3BE4195C" w14:textId="77777777" w:rsidR="00C5718F" w:rsidRDefault="009E6FB9">
      <w:pPr>
        <w:suppressAutoHyphens w:val="0"/>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Разработка проекта организации санитарно-защитной зоны включает следующие основные этапы:</w:t>
        </w:r>
        <w:r w:rsidR="00917B42">
          <w:rPr>
            <w:webHidden/>
          </w:rPr>
          <w:fldChar w:fldCharType="end"/>
        </w:r>
      </w:hyperlink>
    </w:p>
    <w:p w14:paraId="38ADB138" w14:textId="77777777" w:rsidR="00C5718F" w:rsidRDefault="009E6FB9">
      <w:pPr>
        <w:numPr>
          <w:ilvl w:val="0"/>
          <w:numId w:val="30"/>
        </w:numPr>
        <w:suppressAutoHyphens w:val="0"/>
        <w:ind w:left="0" w:firstLine="709"/>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составление и согласование задания на разработку проекта;</w:t>
        </w:r>
        <w:r w:rsidR="00917B42">
          <w:rPr>
            <w:webHidden/>
          </w:rPr>
          <w:fldChar w:fldCharType="end"/>
        </w:r>
      </w:hyperlink>
    </w:p>
    <w:p w14:paraId="7A74802A" w14:textId="77777777" w:rsidR="00C5718F" w:rsidRDefault="009E6FB9">
      <w:pPr>
        <w:numPr>
          <w:ilvl w:val="0"/>
          <w:numId w:val="30"/>
        </w:numPr>
        <w:suppressAutoHyphens w:val="0"/>
        <w:ind w:left="0" w:firstLine="709"/>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разработку проекта организации СЗЗ;</w:t>
        </w:r>
        <w:r w:rsidR="00917B42">
          <w:rPr>
            <w:webHidden/>
          </w:rPr>
          <w:fldChar w:fldCharType="end"/>
        </w:r>
      </w:hyperlink>
    </w:p>
    <w:p w14:paraId="6265CEC1" w14:textId="77777777" w:rsidR="00C5718F" w:rsidRDefault="009E6FB9">
      <w:pPr>
        <w:numPr>
          <w:ilvl w:val="0"/>
          <w:numId w:val="30"/>
        </w:numPr>
        <w:suppressAutoHyphens w:val="0"/>
        <w:ind w:left="0" w:firstLine="709"/>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согласование проекта организации СЗЗ.</w:t>
        </w:r>
        <w:r w:rsidR="00917B42">
          <w:rPr>
            <w:webHidden/>
          </w:rPr>
          <w:fldChar w:fldCharType="end"/>
        </w:r>
      </w:hyperlink>
    </w:p>
    <w:p w14:paraId="76B9B9EC" w14:textId="77777777" w:rsidR="00C5718F" w:rsidRDefault="009E6FB9">
      <w:pPr>
        <w:suppressAutoHyphens w:val="0"/>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В качестве исходных данных при разработке проекта организации санитарно-защитной зоны и для включения в его состав используются следующая информация об источниках сточных вод предприятия:</w:t>
        </w:r>
        <w:r w:rsidR="00917B42">
          <w:rPr>
            <w:webHidden/>
          </w:rPr>
          <w:fldChar w:fldCharType="end"/>
        </w:r>
      </w:hyperlink>
    </w:p>
    <w:p w14:paraId="4E1E7D95"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При обосновании предложений по строительству и реконструкции объектов централизованной системы водоотведения решаются следующие задачи:</w:t>
        </w:r>
        <w:r w:rsidR="00917B42">
          <w:rPr>
            <w:webHidden/>
          </w:rPr>
          <w:fldChar w:fldCharType="end"/>
        </w:r>
      </w:hyperlink>
    </w:p>
    <w:p w14:paraId="02C497DF"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r w:rsidR="00917B42">
          <w:rPr>
            <w:webHidden/>
          </w:rPr>
          <w:fldChar w:fldCharType="end"/>
        </w:r>
      </w:hyperlink>
    </w:p>
    <w:p w14:paraId="4B02F837"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организация централизованного водоотведения на территории, где оно отсутствует;</w:t>
        </w:r>
        <w:r w:rsidR="00917B42">
          <w:rPr>
            <w:webHidden/>
          </w:rPr>
          <w:fldChar w:fldCharType="end"/>
        </w:r>
      </w:hyperlink>
    </w:p>
    <w:p w14:paraId="4BF92448"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сокращение сбросов и организация возврата очищенных сточных вод на технические нужды.</w:t>
        </w:r>
        <w:r w:rsidR="00917B42">
          <w:rPr>
            <w:webHidden/>
          </w:rPr>
          <w:fldChar w:fldCharType="end"/>
        </w:r>
      </w:hyperlink>
    </w:p>
    <w:p w14:paraId="2FF1C7E2"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Проект обоснования расчетных границ СЗЗ очистных сооружений канализации г. Новошахтинска разработан и утвержден ООО «Водные ресурсы» в феврале 2020 года. По данному проекту проведена санитарно-эпидемиологическая экспертиза, получено экспертное заключение № 0167/20от 19.03.2020 года. Федеральной службой по надзору в сфере защиты прав потребителей и благополучия человека  выдано санитарно-эпидемиологическое заключение № 61.РЦ.07.000Т.001005.05.20 от 14.05.2020 г. </w:t>
        </w:r>
        <w:r w:rsidR="00917B42">
          <w:rPr>
            <w:webHidden/>
          </w:rPr>
          <w:fldChar w:fldCharType="end"/>
        </w:r>
      </w:hyperlink>
    </w:p>
    <w:p w14:paraId="698DE7E4" w14:textId="77777777" w:rsidR="00C5718F" w:rsidRDefault="009E6FB9">
      <w:pPr>
        <w:suppressAutoHyphens w:val="0"/>
        <w:ind w:firstLine="0"/>
        <w:jc w:val="left"/>
        <w:rPr>
          <w:rFonts w:eastAsia="Calibri" w:cstheme="majorBidi"/>
          <w:b/>
          <w:bCs/>
          <w:szCs w:val="26"/>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0405F7EA" w14:textId="77777777" w:rsidR="00C5718F" w:rsidRDefault="009E6FB9">
      <w:pPr>
        <w:keepNext/>
        <w:keepLines/>
        <w:suppressAutoHyphens w:val="0"/>
        <w:outlineLvl w:val="1"/>
        <w:rPr>
          <w:rFonts w:eastAsia="Calibri" w:cstheme="majorBidi"/>
          <w:b/>
          <w:bCs/>
          <w:szCs w:val="26"/>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heme="majorBidi"/>
            <w:b/>
            <w:bCs/>
            <w:szCs w:val="26"/>
          </w:rPr>
          <w:t>Раздел 2.5 «Экологические аспекты мероприятий по строительству и реконструкции объектов централизованной системы водоотведения»</w:t>
        </w:r>
        <w:r w:rsidR="00917B42">
          <w:rPr>
            <w:webHidden/>
          </w:rPr>
          <w:fldChar w:fldCharType="end"/>
        </w:r>
      </w:hyperlink>
    </w:p>
    <w:p w14:paraId="74047690"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A45791B" w14:textId="77777777" w:rsidR="00C5718F" w:rsidRDefault="009E6FB9">
      <w:pPr>
        <w:keepNext/>
        <w:keepLines/>
        <w:suppressAutoHyphens w:val="0"/>
        <w:outlineLvl w:val="2"/>
        <w:rPr>
          <w:rFonts w:eastAsiaTheme="majorEastAsia"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
            <w:bCs/>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917B42">
          <w:rPr>
            <w:webHidden/>
          </w:rPr>
          <w:fldChar w:fldCharType="end"/>
        </w:r>
      </w:hyperlink>
    </w:p>
    <w:p w14:paraId="0643F853" w14:textId="77777777" w:rsidR="00C5718F" w:rsidRDefault="009E6FB9">
      <w:pPr>
        <w:widowControl w:val="0"/>
        <w:suppressAutoHyphens w:val="0"/>
        <w:rPr>
          <w:rFonts w:eastAsia="Times New Roman" w:cs="Times New Roman"/>
          <w:color w:val="000000"/>
          <w:szCs w:val="24"/>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89A30C3" w14:textId="77777777" w:rsidR="00C5718F" w:rsidRDefault="009E6FB9">
      <w:pPr>
        <w:widowControl w:val="0"/>
        <w:suppressAutoHyphens w:val="0"/>
        <w:rPr>
          <w:rFonts w:eastAsia="Times New Roman" w:cs="Times New Roman"/>
          <w:szCs w:val="24"/>
          <w:lang w:eastAsia="ru-RU" w:bidi="ru-RU"/>
        </w:rPr>
      </w:pPr>
      <w:hyperlink w:anchor="_Toc64458531">
        <w:r w:rsidR="00917B42">
          <w:rPr>
            <w:rFonts w:eastAsia="Times New Roman" w:cs="Times New Roman"/>
            <w:color w:val="000000"/>
            <w:szCs w:val="24"/>
            <w:lang w:eastAsia="ru-RU" w:bidi="ru-RU"/>
          </w:rPr>
          <w:t>Общество с ограниченной ответственностью «Водные ресурсы» предоставляет услуги в сфере отведения и очистки сточных вод населению, промышленным предприятиям и организациям г. Новошахтинска с 01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bidi="ru-RU"/>
          </w:rPr>
          <w:t>.05.2017.</w:t>
        </w:r>
        <w:r w:rsidR="00917B42">
          <w:rPr>
            <w:webHidden/>
          </w:rPr>
          <w:fldChar w:fldCharType="end"/>
        </w:r>
      </w:hyperlink>
    </w:p>
    <w:p w14:paraId="4E4D93E9" w14:textId="77777777" w:rsidR="00C5718F" w:rsidRDefault="009E6FB9">
      <w:pPr>
        <w:suppressAutoHyphens w:val="0"/>
        <w:rPr>
          <w:rFonts w:eastAsia="Times New Roman" w:cs="Times New Roman"/>
          <w:szCs w:val="24"/>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bidi="ru-RU"/>
          </w:rPr>
          <w:t>В комплекс инженерно-технических канализационных сооружений входят: канализационные сети (протяжённостью 171,224 км), фекальные насосные станции (15 ед.) и очистные сооружения механической и биологической очистки( 2ед).</w:t>
        </w:r>
        <w:r w:rsidR="00917B42">
          <w:rPr>
            <w:webHidden/>
          </w:rPr>
          <w:fldChar w:fldCharType="end"/>
        </w:r>
      </w:hyperlink>
    </w:p>
    <w:p w14:paraId="11304137" w14:textId="77777777" w:rsidR="00C5718F" w:rsidRDefault="009E6FB9">
      <w:pPr>
        <w:suppressAutoHyphens w:val="0"/>
        <w:rPr>
          <w:rFonts w:eastAsia="Times New Roman" w:cs="Times New Roman"/>
          <w:color w:val="000000"/>
          <w:szCs w:val="24"/>
          <w:lang w:eastAsia="ru-RU" w:bidi="ru-RU"/>
        </w:rPr>
      </w:pPr>
      <w:hyperlink w:anchor="_Toc64458531">
        <w:r w:rsidR="00917B42">
          <w:rPr>
            <w:rFonts w:eastAsia="Times New Roman" w:cs="Times New Roman"/>
            <w:szCs w:val="24"/>
            <w:lang w:eastAsia="ru-RU" w:bidi="ru-RU"/>
          </w:rPr>
          <w:t xml:space="preserve">Планировочное расположение очистных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bidi="ru-RU"/>
          </w:rPr>
          <w:t>сооружений г. Новошахтинск приведено на рисунке 2.5.1-1</w:t>
        </w:r>
        <w:r w:rsidR="00917B42">
          <w:rPr>
            <w:webHidden/>
          </w:rPr>
          <w:fldChar w:fldCharType="end"/>
        </w:r>
      </w:hyperlink>
    </w:p>
    <w:p w14:paraId="0342A038" w14:textId="77777777" w:rsidR="00C5718F" w:rsidRDefault="009E6FB9">
      <w:pPr>
        <w:suppressAutoHyphens w:val="0"/>
        <w:rPr>
          <w:rFonts w:eastAsia="Times New Roman" w:cs="Times New Roman"/>
          <w:color w:val="000000"/>
          <w:szCs w:val="24"/>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E093187" w14:textId="77777777" w:rsidR="00C5718F" w:rsidRDefault="009E6FB9">
      <w:pPr>
        <w:suppressAutoHyphens w:val="0"/>
        <w:jc w:val="center"/>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noProof/>
          </w:rPr>
          <w:drawing>
            <wp:inline distT="0" distB="0" distL="0" distR="0" wp14:anchorId="012D4B27" wp14:editId="41A8C9E5">
              <wp:extent cx="4412615" cy="2830830"/>
              <wp:effectExtent l="0" t="0" r="0" b="0"/>
              <wp:docPr id="17"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2"/>
                      <pic:cNvPicPr>
                        <a:picLocks noChangeAspect="1" noChangeArrowheads="1"/>
                      </pic:cNvPicPr>
                    </pic:nvPicPr>
                    <pic:blipFill>
                      <a:blip r:embed="rId45"/>
                      <a:stretch>
                        <a:fillRect/>
                      </a:stretch>
                    </pic:blipFill>
                    <pic:spPr bwMode="auto">
                      <a:xfrm>
                        <a:off x="0" y="0"/>
                        <a:ext cx="4412615" cy="2830830"/>
                      </a:xfrm>
                      <a:prstGeom prst="rect">
                        <a:avLst/>
                      </a:prstGeom>
                    </pic:spPr>
                  </pic:pic>
                </a:graphicData>
              </a:graphic>
            </wp:inline>
          </w:drawing>
        </w:r>
        <w:r w:rsidR="00917B42">
          <w:rPr>
            <w:webHidden/>
          </w:rPr>
          <w:fldChar w:fldCharType="end"/>
        </w:r>
      </w:hyperlink>
    </w:p>
    <w:p w14:paraId="31BDCFD4" w14:textId="77777777" w:rsidR="00C5718F" w:rsidRDefault="009E6FB9">
      <w:pPr>
        <w:suppressAutoHyphens w:val="0"/>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9DAC2F1" w14:textId="77777777" w:rsidR="00C5718F" w:rsidRDefault="009E6FB9">
      <w:pPr>
        <w:suppressAutoHyphens w:val="0"/>
        <w:rPr>
          <w:rFonts w:cs="Times New Roman"/>
        </w:rPr>
      </w:pPr>
      <w:hyperlink w:anchor="_Toc64458531">
        <w:r w:rsidR="00917B42">
          <w:rPr>
            <w:rFonts w:cs="Times New Roman"/>
            <w:b/>
          </w:rPr>
          <w:t>Рисунок 2.5.1-1</w:t>
        </w:r>
        <w:r w:rsidR="00917B42">
          <w:rPr>
            <w:rFonts w:cs="Times New Roman"/>
          </w:rPr>
          <w:t xml:space="preserve"> -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bidi="ru-RU"/>
          </w:rPr>
          <w:t>Планировочное расположение очистных сооружений г. Новошахтинск</w:t>
        </w:r>
        <w:r w:rsidR="00917B42">
          <w:rPr>
            <w:webHidden/>
          </w:rPr>
          <w:fldChar w:fldCharType="end"/>
        </w:r>
      </w:hyperlink>
    </w:p>
    <w:p w14:paraId="387589F8" w14:textId="77777777" w:rsidR="00C5718F" w:rsidRDefault="009E6FB9">
      <w:pPr>
        <w:suppressAutoHyphens w:val="0"/>
        <w:rPr>
          <w:rFonts w:cs="Times New Roman"/>
          <w:szCs w:val="24"/>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03AB096" w14:textId="77777777" w:rsidR="00C5718F" w:rsidRDefault="009E6FB9">
      <w:pPr>
        <w:suppressAutoHyphens w:val="0"/>
        <w:rPr>
          <w:rFonts w:cs="Times New Roman"/>
          <w:szCs w:val="24"/>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lang w:eastAsia="ru-RU" w:bidi="ru-RU"/>
          </w:rPr>
          <w:t>Для обеспечения выполнения требований НДС ООО «Водные ресурсы» разработан план водохозяйственных мероприятий и мероприятий по охране водного объекта (далее - План) на 2017-2020 гг. В связи с продлением срока действия Решения о предоставлении водного объекта в пользование (далее – Решения) до 31.12.2022г. новый План будет разработан в 2022году в рамках получения нового Решения.</w:t>
        </w:r>
        <w:r w:rsidR="00917B42">
          <w:rPr>
            <w:webHidden/>
          </w:rPr>
          <w:fldChar w:fldCharType="end"/>
        </w:r>
      </w:hyperlink>
    </w:p>
    <w:p w14:paraId="36951487" w14:textId="77777777" w:rsidR="00C5718F" w:rsidRDefault="009E6FB9">
      <w:pPr>
        <w:suppressAutoHyphens w:val="0"/>
        <w:rPr>
          <w:rFonts w:cs="Times New Roman"/>
          <w:szCs w:val="24"/>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0415510" w14:textId="77777777" w:rsidR="00C5718F" w:rsidRDefault="009E6FB9">
      <w:pPr>
        <w:suppressAutoHyphens w:val="0"/>
        <w:rPr>
          <w:rFonts w:cs="Times New Roman"/>
          <w:szCs w:val="24"/>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lang w:eastAsia="ru-RU" w:bidi="ru-RU"/>
          </w:rPr>
          <w:t>Данные о мероприятиях, содержащихся в планах по снижению сбросов загрязняющих веществ приведены в таблице 2.5.1-1.</w:t>
        </w:r>
        <w:r w:rsidR="00917B42">
          <w:rPr>
            <w:webHidden/>
          </w:rPr>
          <w:fldChar w:fldCharType="end"/>
        </w:r>
      </w:hyperlink>
    </w:p>
    <w:p w14:paraId="35690E5F" w14:textId="77777777" w:rsidR="00C5718F" w:rsidRDefault="009E6FB9">
      <w:pPr>
        <w:suppressAutoHyphens w:val="0"/>
        <w:rPr>
          <w:rFonts w:cs="Times New Roman"/>
          <w:szCs w:val="24"/>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A5917E6" w14:textId="77777777" w:rsidR="00C5718F" w:rsidRDefault="009E6FB9">
      <w:pPr>
        <w:suppressAutoHyphens w:val="0"/>
        <w:spacing w:after="200" w:line="276" w:lineRule="auto"/>
        <w:ind w:firstLine="0"/>
        <w:jc w:val="left"/>
        <w:rPr>
          <w:rFonts w:cs="Times New Roman"/>
          <w:b/>
          <w:szCs w:val="24"/>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66F68DAC" w14:textId="77777777" w:rsidR="00C5718F" w:rsidRDefault="009E6FB9">
      <w:pPr>
        <w:suppressAutoHyphens w:val="0"/>
        <w:rPr>
          <w:rFonts w:cs="Times New Roman"/>
          <w:szCs w:val="24"/>
          <w:lang w:eastAsia="ru-RU" w:bidi="ru-RU"/>
        </w:rPr>
      </w:pPr>
      <w:hyperlink w:anchor="_Toc64458531">
        <w:r w:rsidR="00917B42">
          <w:rPr>
            <w:rFonts w:cs="Times New Roman"/>
            <w:b/>
            <w:szCs w:val="24"/>
            <w:lang w:eastAsia="ru-RU" w:bidi="ru-RU"/>
          </w:rPr>
          <w:t>Таблица 2.5.1-1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szCs w:val="24"/>
            <w:lang w:eastAsia="ru-RU" w:bidi="ru-RU"/>
          </w:rPr>
          <w:t xml:space="preserve"> - Мероприятия по снижению сбросов загрязняющих веществ</w:t>
        </w:r>
        <w:r w:rsidR="00917B42">
          <w:rPr>
            <w:webHidden/>
          </w:rPr>
          <w:fldChar w:fldCharType="end"/>
        </w:r>
      </w:hyperlink>
    </w:p>
    <w:p w14:paraId="1BA5E564" w14:textId="77777777" w:rsidR="00C5718F" w:rsidRDefault="009E6FB9">
      <w:pPr>
        <w:suppressAutoHyphens w:val="0"/>
        <w:rPr>
          <w:rFonts w:cs="Times New Roman"/>
          <w:b/>
          <w:color w:val="FF0000"/>
          <w:szCs w:val="24"/>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50"/>
        <w:tblW w:w="9911" w:type="dxa"/>
        <w:tblLayout w:type="fixed"/>
        <w:tblCellMar>
          <w:left w:w="28" w:type="dxa"/>
          <w:right w:w="28" w:type="dxa"/>
        </w:tblCellMar>
        <w:tblLook w:val="04A0" w:firstRow="1" w:lastRow="0" w:firstColumn="1" w:lastColumn="0" w:noHBand="0" w:noVBand="1"/>
      </w:tblPr>
      <w:tblGrid>
        <w:gridCol w:w="353"/>
        <w:gridCol w:w="6435"/>
        <w:gridCol w:w="827"/>
        <w:gridCol w:w="1233"/>
        <w:gridCol w:w="1063"/>
      </w:tblGrid>
      <w:tr w:rsidR="00C5718F" w14:paraId="75F75ED5" w14:textId="77777777">
        <w:trPr>
          <w:cantSplit/>
          <w:trHeight w:val="1414"/>
          <w:tblHeader/>
        </w:trPr>
        <w:tc>
          <w:tcPr>
            <w:tcW w:w="353" w:type="dxa"/>
            <w:vAlign w:val="center"/>
          </w:tcPr>
          <w:p w14:paraId="465DE201" w14:textId="77777777" w:rsidR="00C5718F" w:rsidRDefault="009E6FB9">
            <w:pPr>
              <w:widowControl w:val="0"/>
              <w:suppressAutoHyphens w:val="0"/>
              <w:ind w:firstLine="0"/>
              <w:jc w:val="center"/>
              <w:rPr>
                <w:rFonts w:eastAsia="Times New Roman"/>
                <w:b/>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b/>
                  <w:lang w:bidi="ru-RU"/>
                </w:rPr>
                <w:t>№</w:t>
              </w:r>
              <w:r w:rsidR="00917B42">
                <w:rPr>
                  <w:webHidden/>
                </w:rPr>
                <w:fldChar w:fldCharType="end"/>
              </w:r>
            </w:hyperlink>
          </w:p>
          <w:p w14:paraId="1AB40E71" w14:textId="77777777" w:rsidR="00C5718F" w:rsidRDefault="009E6FB9">
            <w:pPr>
              <w:widowControl w:val="0"/>
              <w:suppressAutoHyphens w:val="0"/>
              <w:ind w:firstLine="0"/>
              <w:jc w:val="center"/>
              <w:rPr>
                <w:rFonts w:eastAsia="Times New Roman"/>
                <w:b/>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b/>
                  <w:lang w:bidi="ru-RU"/>
                </w:rPr>
                <w:t>п/п</w:t>
              </w:r>
              <w:r w:rsidR="00917B42">
                <w:rPr>
                  <w:webHidden/>
                </w:rPr>
                <w:fldChar w:fldCharType="end"/>
              </w:r>
            </w:hyperlink>
          </w:p>
        </w:tc>
        <w:tc>
          <w:tcPr>
            <w:tcW w:w="6435" w:type="dxa"/>
            <w:vAlign w:val="center"/>
          </w:tcPr>
          <w:p w14:paraId="089AC2DF" w14:textId="77777777" w:rsidR="00C5718F" w:rsidRDefault="009E6FB9">
            <w:pPr>
              <w:widowControl w:val="0"/>
              <w:suppressAutoHyphens w:val="0"/>
              <w:ind w:firstLine="0"/>
              <w:jc w:val="center"/>
              <w:rPr>
                <w:rFonts w:eastAsia="Times New Roman"/>
                <w:b/>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b/>
                  <w:lang w:bidi="ru-RU"/>
                </w:rPr>
                <w:t>Наименование мероприятия</w:t>
              </w:r>
              <w:r w:rsidR="00917B42">
                <w:rPr>
                  <w:webHidden/>
                </w:rPr>
                <w:fldChar w:fldCharType="end"/>
              </w:r>
            </w:hyperlink>
          </w:p>
        </w:tc>
        <w:tc>
          <w:tcPr>
            <w:tcW w:w="827" w:type="dxa"/>
            <w:vAlign w:val="center"/>
          </w:tcPr>
          <w:p w14:paraId="343292DE" w14:textId="77777777" w:rsidR="00C5718F" w:rsidRDefault="009E6FB9">
            <w:pPr>
              <w:widowControl w:val="0"/>
              <w:suppressAutoHyphens w:val="0"/>
              <w:ind w:firstLine="0"/>
              <w:jc w:val="center"/>
              <w:rPr>
                <w:rFonts w:eastAsia="Times New Roman"/>
                <w:b/>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b/>
                  <w:lang w:bidi="ru-RU"/>
                </w:rPr>
                <w:t>период внедрения</w:t>
              </w:r>
              <w:r w:rsidR="00917B42">
                <w:rPr>
                  <w:webHidden/>
                </w:rPr>
                <w:fldChar w:fldCharType="end"/>
              </w:r>
            </w:hyperlink>
          </w:p>
        </w:tc>
        <w:tc>
          <w:tcPr>
            <w:tcW w:w="1233" w:type="dxa"/>
            <w:vAlign w:val="center"/>
          </w:tcPr>
          <w:p w14:paraId="13392EC9" w14:textId="77777777" w:rsidR="00C5718F" w:rsidRDefault="009E6FB9">
            <w:pPr>
              <w:widowControl w:val="0"/>
              <w:suppressAutoHyphens w:val="0"/>
              <w:ind w:firstLine="0"/>
              <w:jc w:val="center"/>
              <w:rPr>
                <w:rFonts w:eastAsia="Times New Roman"/>
                <w:b/>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b/>
                  <w:lang w:bidi="ru-RU"/>
                </w:rPr>
                <w:t>Стоимость мероприятия, тыс. руб.</w:t>
              </w:r>
              <w:r w:rsidR="00917B42">
                <w:rPr>
                  <w:webHidden/>
                </w:rPr>
                <w:fldChar w:fldCharType="end"/>
              </w:r>
            </w:hyperlink>
          </w:p>
        </w:tc>
        <w:tc>
          <w:tcPr>
            <w:tcW w:w="1063" w:type="dxa"/>
            <w:vAlign w:val="center"/>
          </w:tcPr>
          <w:p w14:paraId="13C48A39" w14:textId="77777777" w:rsidR="00C5718F" w:rsidRDefault="009E6FB9">
            <w:pPr>
              <w:widowControl w:val="0"/>
              <w:suppressAutoHyphens w:val="0"/>
              <w:ind w:firstLine="0"/>
              <w:jc w:val="center"/>
              <w:rPr>
                <w:rFonts w:eastAsia="Times New Roman"/>
                <w:b/>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b/>
                  <w:lang w:bidi="ru-RU"/>
                </w:rPr>
                <w:t>Источник финансирования</w:t>
              </w:r>
              <w:r w:rsidR="00917B42">
                <w:rPr>
                  <w:webHidden/>
                </w:rPr>
                <w:fldChar w:fldCharType="end"/>
              </w:r>
            </w:hyperlink>
          </w:p>
        </w:tc>
      </w:tr>
      <w:tr w:rsidR="00C5718F" w14:paraId="74171A0D" w14:textId="77777777">
        <w:trPr>
          <w:cantSplit/>
        </w:trPr>
        <w:tc>
          <w:tcPr>
            <w:tcW w:w="353" w:type="dxa"/>
            <w:vAlign w:val="center"/>
          </w:tcPr>
          <w:p w14:paraId="2DFDFF13"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1</w:t>
              </w:r>
              <w:r w:rsidR="00917B42">
                <w:rPr>
                  <w:webHidden/>
                </w:rPr>
                <w:fldChar w:fldCharType="end"/>
              </w:r>
            </w:hyperlink>
          </w:p>
        </w:tc>
        <w:tc>
          <w:tcPr>
            <w:tcW w:w="6435" w:type="dxa"/>
            <w:vAlign w:val="center"/>
          </w:tcPr>
          <w:p w14:paraId="042F52C0" w14:textId="77777777" w:rsidR="00C5718F" w:rsidRDefault="009E6FB9">
            <w:pPr>
              <w:widowControl w:val="0"/>
              <w:suppressAutoHyphens w:val="0"/>
              <w:ind w:firstLine="0"/>
              <w:rPr>
                <w:rFonts w:eastAsia="Times New Roman"/>
                <w:b/>
                <w:bCs/>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Проведение технического обслуживания и текущего ремонта очистных сооружений и системы водоотведения</w:t>
              </w:r>
              <w:r w:rsidR="00917B42">
                <w:rPr>
                  <w:webHidden/>
                </w:rPr>
                <w:fldChar w:fldCharType="end"/>
              </w:r>
            </w:hyperlink>
          </w:p>
        </w:tc>
        <w:tc>
          <w:tcPr>
            <w:tcW w:w="827" w:type="dxa"/>
            <w:vAlign w:val="center"/>
          </w:tcPr>
          <w:p w14:paraId="268630DF" w14:textId="77777777" w:rsidR="00C5718F" w:rsidRDefault="009E6FB9">
            <w:pPr>
              <w:widowControl w:val="0"/>
              <w:suppressAutoHyphens w:val="0"/>
              <w:ind w:firstLine="0"/>
              <w:jc w:val="center"/>
              <w:rPr>
                <w:rFonts w:eastAsia="Times New Roman"/>
                <w:b/>
                <w:bCs/>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2017-2021 гг.</w:t>
              </w:r>
              <w:r w:rsidR="00917B42">
                <w:rPr>
                  <w:webHidden/>
                </w:rPr>
                <w:fldChar w:fldCharType="end"/>
              </w:r>
            </w:hyperlink>
          </w:p>
        </w:tc>
        <w:tc>
          <w:tcPr>
            <w:tcW w:w="1233" w:type="dxa"/>
            <w:vAlign w:val="center"/>
          </w:tcPr>
          <w:p w14:paraId="050D996E" w14:textId="77777777" w:rsidR="00C5718F" w:rsidRDefault="009E6FB9">
            <w:pPr>
              <w:widowControl w:val="0"/>
              <w:suppressAutoHyphens w:val="0"/>
              <w:ind w:firstLine="0"/>
              <w:jc w:val="center"/>
              <w:rPr>
                <w:rFonts w:eastAsia="Times New Roman"/>
                <w:b/>
                <w:bCs/>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3 500,00</w:t>
              </w:r>
              <w:r w:rsidR="00917B42">
                <w:rPr>
                  <w:webHidden/>
                </w:rPr>
                <w:fldChar w:fldCharType="end"/>
              </w:r>
            </w:hyperlink>
          </w:p>
        </w:tc>
        <w:tc>
          <w:tcPr>
            <w:tcW w:w="1063" w:type="dxa"/>
            <w:vAlign w:val="center"/>
          </w:tcPr>
          <w:p w14:paraId="75C3D033"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Собственные средства</w:t>
              </w:r>
              <w:r w:rsidR="00917B42">
                <w:rPr>
                  <w:webHidden/>
                </w:rPr>
                <w:fldChar w:fldCharType="end"/>
              </w:r>
            </w:hyperlink>
          </w:p>
        </w:tc>
      </w:tr>
      <w:tr w:rsidR="00C5718F" w14:paraId="3B4BC02F" w14:textId="77777777">
        <w:trPr>
          <w:cantSplit/>
        </w:trPr>
        <w:tc>
          <w:tcPr>
            <w:tcW w:w="353" w:type="dxa"/>
            <w:vAlign w:val="center"/>
          </w:tcPr>
          <w:p w14:paraId="354F69B9"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2</w:t>
              </w:r>
              <w:r w:rsidR="00917B42">
                <w:rPr>
                  <w:webHidden/>
                </w:rPr>
                <w:fldChar w:fldCharType="end"/>
              </w:r>
            </w:hyperlink>
          </w:p>
        </w:tc>
        <w:tc>
          <w:tcPr>
            <w:tcW w:w="6435" w:type="dxa"/>
          </w:tcPr>
          <w:p w14:paraId="4297A191" w14:textId="77777777" w:rsidR="00C5718F" w:rsidRDefault="009E6FB9">
            <w:pPr>
              <w:widowControl w:val="0"/>
              <w:suppressAutoHyphens w:val="0"/>
              <w:ind w:firstLine="0"/>
              <w:rPr>
                <w:rFonts w:eastAsia="Times New Roman"/>
                <w:b/>
                <w:bCs/>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Соблюдение режима ведения хозяйственной деятельности, установленного для водоохранных зон и прибрежных полос поверхностных водных объектов:</w:t>
              </w:r>
              <w:r w:rsidR="00917B42">
                <w:rPr>
                  <w:webHidden/>
                </w:rPr>
                <w:fldChar w:fldCharType="end"/>
              </w:r>
            </w:hyperlink>
          </w:p>
          <w:p w14:paraId="4E1E1CD4" w14:textId="77777777" w:rsidR="00C5718F" w:rsidRDefault="009E6FB9">
            <w:pPr>
              <w:widowControl w:val="0"/>
              <w:tabs>
                <w:tab w:val="left" w:pos="106"/>
              </w:tabs>
              <w:suppressAutoHyphens w:val="0"/>
              <w:ind w:firstLine="0"/>
              <w:rPr>
                <w:rFonts w:eastAsia="Times New Roman"/>
                <w:b/>
                <w:bCs/>
                <w:lang w:bidi="ru-RU"/>
              </w:rPr>
            </w:pPr>
            <w:hyperlink w:anchor="_Toc64458531">
              <w:r w:rsidR="00917B42">
                <w:rPr>
                  <w:rFonts w:ascii="Calibri" w:eastAsia="Times New Roman" w:hAnsi="Calibri" w:cs="Times New Roman"/>
                  <w:lang w:bidi="ru-RU"/>
                </w:rPr>
                <w:t xml:space="preserve">- уборка территории водоохранной зоны; исключение размещения отходов </w:t>
              </w:r>
              <w:r w:rsidR="00917B42">
                <w:rPr>
                  <w:rFonts w:ascii="Calibri" w:eastAsia="Times New Roman" w:hAnsi="Calibri" w:cs="Times New Roman"/>
                  <w:w w:val="80"/>
                  <w:lang w:bidi="ru-RU"/>
                </w:rPr>
                <w:t xml:space="preserve">о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пределах водоохранной зоны; ограничение движения и стоянки транспортных средств (кроме специального транспорта), за исключением движения в специально оборудованных местах и т.д.</w:t>
              </w:r>
              <w:r w:rsidR="00917B42">
                <w:rPr>
                  <w:webHidden/>
                </w:rPr>
                <w:fldChar w:fldCharType="end"/>
              </w:r>
            </w:hyperlink>
          </w:p>
        </w:tc>
        <w:tc>
          <w:tcPr>
            <w:tcW w:w="827" w:type="dxa"/>
            <w:vAlign w:val="center"/>
          </w:tcPr>
          <w:p w14:paraId="7444D318" w14:textId="77777777" w:rsidR="00C5718F" w:rsidRDefault="009E6FB9">
            <w:pPr>
              <w:widowControl w:val="0"/>
              <w:suppressAutoHyphens w:val="0"/>
              <w:ind w:firstLine="0"/>
              <w:jc w:val="center"/>
              <w:rPr>
                <w:rFonts w:eastAsia="Times New Roman"/>
                <w:b/>
                <w:bCs/>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2017-2021 гг.</w:t>
              </w:r>
              <w:r w:rsidR="00917B42">
                <w:rPr>
                  <w:webHidden/>
                </w:rPr>
                <w:fldChar w:fldCharType="end"/>
              </w:r>
            </w:hyperlink>
          </w:p>
        </w:tc>
        <w:tc>
          <w:tcPr>
            <w:tcW w:w="1233" w:type="dxa"/>
            <w:vAlign w:val="center"/>
          </w:tcPr>
          <w:p w14:paraId="0F633702" w14:textId="77777777" w:rsidR="00C5718F" w:rsidRDefault="009E6FB9">
            <w:pPr>
              <w:widowControl w:val="0"/>
              <w:suppressAutoHyphens w:val="0"/>
              <w:ind w:firstLine="0"/>
              <w:jc w:val="center"/>
              <w:rPr>
                <w:rFonts w:eastAsia="Times New Roman"/>
                <w:b/>
                <w:bCs/>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350,00</w:t>
              </w:r>
              <w:r w:rsidR="00917B42">
                <w:rPr>
                  <w:webHidden/>
                </w:rPr>
                <w:fldChar w:fldCharType="end"/>
              </w:r>
            </w:hyperlink>
          </w:p>
        </w:tc>
        <w:tc>
          <w:tcPr>
            <w:tcW w:w="1063" w:type="dxa"/>
            <w:vAlign w:val="center"/>
          </w:tcPr>
          <w:p w14:paraId="6C4201CB"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Собственные средства</w:t>
              </w:r>
              <w:r w:rsidR="00917B42">
                <w:rPr>
                  <w:webHidden/>
                </w:rPr>
                <w:fldChar w:fldCharType="end"/>
              </w:r>
            </w:hyperlink>
          </w:p>
        </w:tc>
      </w:tr>
      <w:tr w:rsidR="00C5718F" w14:paraId="640ECBB7" w14:textId="77777777">
        <w:trPr>
          <w:cantSplit/>
        </w:trPr>
        <w:tc>
          <w:tcPr>
            <w:tcW w:w="353" w:type="dxa"/>
            <w:vAlign w:val="center"/>
          </w:tcPr>
          <w:p w14:paraId="6418933A"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3</w:t>
              </w:r>
              <w:r w:rsidR="00917B42">
                <w:rPr>
                  <w:webHidden/>
                </w:rPr>
                <w:fldChar w:fldCharType="end"/>
              </w:r>
            </w:hyperlink>
          </w:p>
        </w:tc>
        <w:tc>
          <w:tcPr>
            <w:tcW w:w="6435" w:type="dxa"/>
            <w:vAlign w:val="bottom"/>
          </w:tcPr>
          <w:p w14:paraId="1DD51534" w14:textId="77777777" w:rsidR="00C5718F" w:rsidRDefault="009E6FB9">
            <w:pPr>
              <w:widowControl w:val="0"/>
              <w:suppressAutoHyphens w:val="0"/>
              <w:ind w:firstLine="0"/>
              <w:rPr>
                <w:rFonts w:eastAsia="Times New Roman"/>
                <w:b/>
                <w:bCs/>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Ведение мониторинга за водным объектом и его водоохранной зоной в соответствии с Программой наблюдения за водным объектом и его водоохранной зоной</w:t>
              </w:r>
              <w:r w:rsidR="00917B42">
                <w:rPr>
                  <w:webHidden/>
                </w:rPr>
                <w:fldChar w:fldCharType="end"/>
              </w:r>
            </w:hyperlink>
          </w:p>
        </w:tc>
        <w:tc>
          <w:tcPr>
            <w:tcW w:w="827" w:type="dxa"/>
            <w:vAlign w:val="center"/>
          </w:tcPr>
          <w:p w14:paraId="129B2C68" w14:textId="77777777" w:rsidR="00C5718F" w:rsidRDefault="009E6FB9">
            <w:pPr>
              <w:widowControl w:val="0"/>
              <w:suppressAutoHyphens w:val="0"/>
              <w:ind w:firstLine="0"/>
              <w:jc w:val="center"/>
              <w:rPr>
                <w:rFonts w:eastAsia="Times New Roman"/>
                <w:b/>
                <w:bCs/>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2017-2021 гг.</w:t>
              </w:r>
              <w:r w:rsidR="00917B42">
                <w:rPr>
                  <w:webHidden/>
                </w:rPr>
                <w:fldChar w:fldCharType="end"/>
              </w:r>
            </w:hyperlink>
          </w:p>
        </w:tc>
        <w:tc>
          <w:tcPr>
            <w:tcW w:w="1233" w:type="dxa"/>
            <w:vAlign w:val="center"/>
          </w:tcPr>
          <w:p w14:paraId="66035451" w14:textId="77777777" w:rsidR="00C5718F" w:rsidRDefault="009E6FB9">
            <w:pPr>
              <w:widowControl w:val="0"/>
              <w:suppressAutoHyphens w:val="0"/>
              <w:ind w:firstLine="0"/>
              <w:jc w:val="center"/>
              <w:rPr>
                <w:rFonts w:eastAsia="Times New Roman"/>
                <w:b/>
                <w:bCs/>
                <w:lang w:bidi="ru-RU"/>
              </w:rPr>
            </w:pPr>
            <w:hyperlink w:anchor="_Toc64458531">
              <w:r w:rsidR="00917B42">
                <w:rPr>
                  <w:rFonts w:ascii="Calibri" w:eastAsia="Times New Roman" w:hAnsi="Calibri" w:cs="Times New Roman"/>
                  <w:lang w:val="en-US" w:bidi="en-US"/>
                </w:rPr>
                <w:t>3</w:t>
              </w:r>
              <w:r w:rsidR="00917B42">
                <w:rPr>
                  <w:rFonts w:ascii="Calibri" w:eastAsia="Times New Roman" w:hAnsi="Calibri" w:cs="Times New Roman"/>
                  <w:lang w:bidi="en-US"/>
                </w:rPr>
                <w:t>66,</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val="en-US" w:bidi="en-US"/>
                </w:rPr>
                <w:t>00</w:t>
              </w:r>
              <w:r w:rsidR="00917B42">
                <w:rPr>
                  <w:webHidden/>
                </w:rPr>
                <w:fldChar w:fldCharType="end"/>
              </w:r>
            </w:hyperlink>
          </w:p>
        </w:tc>
        <w:tc>
          <w:tcPr>
            <w:tcW w:w="1063" w:type="dxa"/>
            <w:vAlign w:val="center"/>
          </w:tcPr>
          <w:p w14:paraId="28C68CA8"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Собственные средства</w:t>
              </w:r>
              <w:r w:rsidR="00917B42">
                <w:rPr>
                  <w:webHidden/>
                </w:rPr>
                <w:fldChar w:fldCharType="end"/>
              </w:r>
            </w:hyperlink>
          </w:p>
        </w:tc>
      </w:tr>
      <w:tr w:rsidR="00C5718F" w14:paraId="0B6B704D" w14:textId="77777777">
        <w:trPr>
          <w:cantSplit/>
        </w:trPr>
        <w:tc>
          <w:tcPr>
            <w:tcW w:w="353" w:type="dxa"/>
            <w:vAlign w:val="center"/>
          </w:tcPr>
          <w:p w14:paraId="26AA1EA6"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4</w:t>
              </w:r>
              <w:r w:rsidR="00917B42">
                <w:rPr>
                  <w:webHidden/>
                </w:rPr>
                <w:fldChar w:fldCharType="end"/>
              </w:r>
            </w:hyperlink>
          </w:p>
        </w:tc>
        <w:tc>
          <w:tcPr>
            <w:tcW w:w="6435" w:type="dxa"/>
          </w:tcPr>
          <w:p w14:paraId="676680BF" w14:textId="77777777" w:rsidR="00C5718F" w:rsidRDefault="009E6FB9">
            <w:pPr>
              <w:widowControl w:val="0"/>
              <w:suppressAutoHyphens w:val="0"/>
              <w:ind w:firstLine="0"/>
              <w:rPr>
                <w:rFonts w:eastAsia="Times New Roman"/>
                <w:b/>
                <w:bCs/>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Текущий ремонт, промывка канализационных сетей и колодцев с целью уменьшения попадания загрязнений из окружающей среды в систему централизованного водоотведения</w:t>
              </w:r>
              <w:r w:rsidR="00917B42">
                <w:rPr>
                  <w:webHidden/>
                </w:rPr>
                <w:fldChar w:fldCharType="end"/>
              </w:r>
            </w:hyperlink>
          </w:p>
        </w:tc>
        <w:tc>
          <w:tcPr>
            <w:tcW w:w="827" w:type="dxa"/>
            <w:vAlign w:val="center"/>
          </w:tcPr>
          <w:p w14:paraId="6266134D" w14:textId="77777777" w:rsidR="00C5718F" w:rsidRDefault="009E6FB9">
            <w:pPr>
              <w:widowControl w:val="0"/>
              <w:suppressAutoHyphens w:val="0"/>
              <w:ind w:firstLine="0"/>
              <w:jc w:val="center"/>
              <w:rPr>
                <w:rFonts w:eastAsia="Times New Roman"/>
                <w:b/>
                <w:bCs/>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2017-2021 гг.</w:t>
              </w:r>
              <w:r w:rsidR="00917B42">
                <w:rPr>
                  <w:webHidden/>
                </w:rPr>
                <w:fldChar w:fldCharType="end"/>
              </w:r>
            </w:hyperlink>
          </w:p>
        </w:tc>
        <w:tc>
          <w:tcPr>
            <w:tcW w:w="1233" w:type="dxa"/>
            <w:vAlign w:val="center"/>
          </w:tcPr>
          <w:p w14:paraId="00FF4ABE" w14:textId="77777777" w:rsidR="00C5718F" w:rsidRDefault="009E6FB9">
            <w:pPr>
              <w:widowControl w:val="0"/>
              <w:suppressAutoHyphens w:val="0"/>
              <w:ind w:firstLine="0"/>
              <w:jc w:val="center"/>
              <w:rPr>
                <w:rFonts w:eastAsia="Times New Roman"/>
                <w:b/>
                <w:bCs/>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1200,00</w:t>
              </w:r>
              <w:r w:rsidR="00917B42">
                <w:rPr>
                  <w:webHidden/>
                </w:rPr>
                <w:fldChar w:fldCharType="end"/>
              </w:r>
            </w:hyperlink>
          </w:p>
        </w:tc>
        <w:tc>
          <w:tcPr>
            <w:tcW w:w="1063" w:type="dxa"/>
            <w:vAlign w:val="center"/>
          </w:tcPr>
          <w:p w14:paraId="5CE2FF5D"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Собственные средства</w:t>
              </w:r>
              <w:r w:rsidR="00917B42">
                <w:rPr>
                  <w:webHidden/>
                </w:rPr>
                <w:fldChar w:fldCharType="end"/>
              </w:r>
            </w:hyperlink>
          </w:p>
        </w:tc>
      </w:tr>
      <w:tr w:rsidR="00C5718F" w14:paraId="4DAC6765" w14:textId="77777777">
        <w:trPr>
          <w:cantSplit/>
        </w:trPr>
        <w:tc>
          <w:tcPr>
            <w:tcW w:w="353" w:type="dxa"/>
            <w:vAlign w:val="center"/>
          </w:tcPr>
          <w:p w14:paraId="33BFECED"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5</w:t>
              </w:r>
              <w:r w:rsidR="00917B42">
                <w:rPr>
                  <w:webHidden/>
                </w:rPr>
                <w:fldChar w:fldCharType="end"/>
              </w:r>
            </w:hyperlink>
          </w:p>
        </w:tc>
        <w:tc>
          <w:tcPr>
            <w:tcW w:w="6435" w:type="dxa"/>
          </w:tcPr>
          <w:p w14:paraId="64F1075A" w14:textId="77777777" w:rsidR="00C5718F" w:rsidRDefault="009E6FB9">
            <w:pPr>
              <w:widowControl w:val="0"/>
              <w:suppressAutoHyphens w:val="0"/>
              <w:ind w:firstLine="0"/>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Реконструкция очистных сооружений канализации по адресу: Ростовская область, г. Новошахтинск, ул. Письменского, 53. Строительство комплекса механической очистки (здание решеток).</w:t>
              </w:r>
              <w:r w:rsidR="00917B42">
                <w:rPr>
                  <w:webHidden/>
                </w:rPr>
                <w:fldChar w:fldCharType="end"/>
              </w:r>
            </w:hyperlink>
          </w:p>
          <w:p w14:paraId="0DB3FDF0" w14:textId="77777777" w:rsidR="00C5718F" w:rsidRDefault="009E6FB9">
            <w:pPr>
              <w:widowControl w:val="0"/>
              <w:suppressAutoHyphens w:val="0"/>
              <w:ind w:firstLine="0"/>
              <w:rPr>
                <w:rFonts w:eastAsia="Times New Roman"/>
                <w:b/>
                <w:bCs/>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Капитальный ремонт очистных сооружений канализации, капитальный ремонт аэротенка Литер Г99 3-й этап, технологическое оборудование, Система взмучивания</w:t>
              </w:r>
              <w:r w:rsidR="00917B42">
                <w:rPr>
                  <w:webHidden/>
                </w:rPr>
                <w:fldChar w:fldCharType="end"/>
              </w:r>
            </w:hyperlink>
          </w:p>
        </w:tc>
        <w:tc>
          <w:tcPr>
            <w:tcW w:w="827" w:type="dxa"/>
            <w:vAlign w:val="center"/>
          </w:tcPr>
          <w:p w14:paraId="4D21856D" w14:textId="77777777" w:rsidR="00C5718F" w:rsidRDefault="009E6FB9">
            <w:pPr>
              <w:widowControl w:val="0"/>
              <w:suppressAutoHyphens w:val="0"/>
              <w:ind w:firstLine="0"/>
              <w:jc w:val="center"/>
              <w:rPr>
                <w:rFonts w:eastAsia="Times New Roman"/>
                <w:b/>
                <w:bCs/>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2019г.</w:t>
              </w:r>
              <w:r w:rsidR="00917B42">
                <w:rPr>
                  <w:webHidden/>
                </w:rPr>
                <w:fldChar w:fldCharType="end"/>
              </w:r>
            </w:hyperlink>
          </w:p>
        </w:tc>
        <w:tc>
          <w:tcPr>
            <w:tcW w:w="1233" w:type="dxa"/>
            <w:vAlign w:val="center"/>
          </w:tcPr>
          <w:p w14:paraId="1A088B01" w14:textId="77777777" w:rsidR="00C5718F" w:rsidRDefault="009E6FB9">
            <w:pPr>
              <w:widowControl w:val="0"/>
              <w:suppressAutoHyphens w:val="0"/>
              <w:ind w:firstLine="0"/>
              <w:jc w:val="center"/>
              <w:rPr>
                <w:rFonts w:eastAsia="Times New Roman"/>
                <w:b/>
                <w:bCs/>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3613,04</w:t>
              </w:r>
              <w:r w:rsidR="00917B42">
                <w:rPr>
                  <w:webHidden/>
                </w:rPr>
                <w:fldChar w:fldCharType="end"/>
              </w:r>
            </w:hyperlink>
          </w:p>
        </w:tc>
        <w:tc>
          <w:tcPr>
            <w:tcW w:w="1063" w:type="dxa"/>
            <w:vAlign w:val="center"/>
          </w:tcPr>
          <w:p w14:paraId="54C96820"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Бюджет, собственные средства</w:t>
              </w:r>
              <w:r w:rsidR="00917B42">
                <w:rPr>
                  <w:webHidden/>
                </w:rPr>
                <w:fldChar w:fldCharType="end"/>
              </w:r>
            </w:hyperlink>
          </w:p>
        </w:tc>
      </w:tr>
      <w:tr w:rsidR="00C5718F" w14:paraId="1BDC9C5C" w14:textId="77777777">
        <w:trPr>
          <w:cantSplit/>
        </w:trPr>
        <w:tc>
          <w:tcPr>
            <w:tcW w:w="353" w:type="dxa"/>
            <w:vAlign w:val="center"/>
          </w:tcPr>
          <w:p w14:paraId="6A076A60"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6</w:t>
              </w:r>
              <w:r w:rsidR="00917B42">
                <w:rPr>
                  <w:webHidden/>
                </w:rPr>
                <w:fldChar w:fldCharType="end"/>
              </w:r>
            </w:hyperlink>
          </w:p>
        </w:tc>
        <w:tc>
          <w:tcPr>
            <w:tcW w:w="6435" w:type="dxa"/>
          </w:tcPr>
          <w:p w14:paraId="3988D92A" w14:textId="77777777" w:rsidR="00C5718F" w:rsidRDefault="009E6FB9">
            <w:pPr>
              <w:widowControl w:val="0"/>
              <w:suppressAutoHyphens w:val="0"/>
              <w:ind w:firstLine="0"/>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Реконструкция канализационной сети г. Новошахтинска от фекальной станции, расположенной по адресу: 3060 м от х. Нижнесолёный по направлению на северо-восток Родионово-Несветайского района Ростовской области до камеры самотечного коллектора в п. Радио», протяженностью 6980,16 м</w:t>
              </w:r>
              <w:r w:rsidR="00917B42">
                <w:rPr>
                  <w:webHidden/>
                </w:rPr>
                <w:fldChar w:fldCharType="end"/>
              </w:r>
            </w:hyperlink>
          </w:p>
        </w:tc>
        <w:tc>
          <w:tcPr>
            <w:tcW w:w="827" w:type="dxa"/>
            <w:vAlign w:val="center"/>
          </w:tcPr>
          <w:p w14:paraId="51FFF680"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2017 г.</w:t>
              </w:r>
              <w:r w:rsidR="00917B42">
                <w:rPr>
                  <w:webHidden/>
                </w:rPr>
                <w:fldChar w:fldCharType="end"/>
              </w:r>
            </w:hyperlink>
          </w:p>
        </w:tc>
        <w:tc>
          <w:tcPr>
            <w:tcW w:w="1233" w:type="dxa"/>
            <w:vAlign w:val="center"/>
          </w:tcPr>
          <w:p w14:paraId="63A068F6"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41 574,89</w:t>
              </w:r>
              <w:r w:rsidR="00917B42">
                <w:rPr>
                  <w:webHidden/>
                </w:rPr>
                <w:fldChar w:fldCharType="end"/>
              </w:r>
            </w:hyperlink>
          </w:p>
        </w:tc>
        <w:tc>
          <w:tcPr>
            <w:tcW w:w="1063" w:type="dxa"/>
            <w:vAlign w:val="center"/>
          </w:tcPr>
          <w:p w14:paraId="1BE784C1"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Бюджет, собственные средства</w:t>
              </w:r>
              <w:r w:rsidR="00917B42">
                <w:rPr>
                  <w:webHidden/>
                </w:rPr>
                <w:fldChar w:fldCharType="end"/>
              </w:r>
            </w:hyperlink>
          </w:p>
        </w:tc>
      </w:tr>
      <w:tr w:rsidR="00C5718F" w14:paraId="670C6C50" w14:textId="77777777">
        <w:trPr>
          <w:cantSplit/>
        </w:trPr>
        <w:tc>
          <w:tcPr>
            <w:tcW w:w="353" w:type="dxa"/>
            <w:vAlign w:val="center"/>
          </w:tcPr>
          <w:p w14:paraId="79672A65"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7</w:t>
              </w:r>
              <w:r w:rsidR="00917B42">
                <w:rPr>
                  <w:webHidden/>
                </w:rPr>
                <w:fldChar w:fldCharType="end"/>
              </w:r>
            </w:hyperlink>
          </w:p>
        </w:tc>
        <w:tc>
          <w:tcPr>
            <w:tcW w:w="6435" w:type="dxa"/>
            <w:vAlign w:val="bottom"/>
          </w:tcPr>
          <w:p w14:paraId="05D24EA5" w14:textId="77777777" w:rsidR="00C5718F" w:rsidRDefault="009E6FB9">
            <w:pPr>
              <w:widowControl w:val="0"/>
              <w:suppressAutoHyphens w:val="0"/>
              <w:ind w:firstLine="0"/>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Капитальный ремонт очистным сооружении канализации (ОСК) по адресу: г. Новошахтинск, ул. Письменского, 53. Капитальный ремонт аэротенка. Литер Г 9. 1-й этап, (бетонные работы)</w:t>
              </w:r>
              <w:r w:rsidR="00917B42">
                <w:rPr>
                  <w:webHidden/>
                </w:rPr>
                <w:fldChar w:fldCharType="end"/>
              </w:r>
            </w:hyperlink>
          </w:p>
          <w:p w14:paraId="701FBD6C" w14:textId="77777777" w:rsidR="00C5718F" w:rsidRDefault="009E6FB9">
            <w:pPr>
              <w:widowControl w:val="0"/>
              <w:suppressAutoHyphens w:val="0"/>
              <w:ind w:firstLine="0"/>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Капитальный ремонт очистных сооружений канализации, капитальный ремонт аэротенка Литер Г99 3-й этап, технологическое оборудование, Система рециркуляции</w:t>
              </w:r>
              <w:r w:rsidR="00917B42">
                <w:rPr>
                  <w:webHidden/>
                </w:rPr>
                <w:fldChar w:fldCharType="end"/>
              </w:r>
            </w:hyperlink>
          </w:p>
        </w:tc>
        <w:tc>
          <w:tcPr>
            <w:tcW w:w="827" w:type="dxa"/>
            <w:vAlign w:val="center"/>
          </w:tcPr>
          <w:p w14:paraId="0CB2BBE4" w14:textId="77777777" w:rsidR="00C5718F" w:rsidRDefault="009E6FB9">
            <w:pPr>
              <w:widowControl w:val="0"/>
              <w:suppressAutoHyphens w:val="0"/>
              <w:ind w:firstLine="0"/>
              <w:jc w:val="center"/>
              <w:rPr>
                <w:rFonts w:eastAsia="Times New Roman"/>
                <w:b/>
                <w:bCs/>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2019г.</w:t>
              </w:r>
              <w:r w:rsidR="00917B42">
                <w:rPr>
                  <w:webHidden/>
                </w:rPr>
                <w:fldChar w:fldCharType="end"/>
              </w:r>
            </w:hyperlink>
          </w:p>
        </w:tc>
        <w:tc>
          <w:tcPr>
            <w:tcW w:w="1233" w:type="dxa"/>
            <w:vAlign w:val="center"/>
          </w:tcPr>
          <w:p w14:paraId="3FDEE3C8"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3999,84</w:t>
              </w:r>
              <w:r w:rsidR="00917B42">
                <w:rPr>
                  <w:webHidden/>
                </w:rPr>
                <w:fldChar w:fldCharType="end"/>
              </w:r>
            </w:hyperlink>
          </w:p>
        </w:tc>
        <w:tc>
          <w:tcPr>
            <w:tcW w:w="1063" w:type="dxa"/>
            <w:vAlign w:val="center"/>
          </w:tcPr>
          <w:p w14:paraId="64D55435"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Собственные средства</w:t>
              </w:r>
              <w:r w:rsidR="00917B42">
                <w:rPr>
                  <w:webHidden/>
                </w:rPr>
                <w:fldChar w:fldCharType="end"/>
              </w:r>
            </w:hyperlink>
          </w:p>
        </w:tc>
      </w:tr>
      <w:tr w:rsidR="00C5718F" w14:paraId="583C8275" w14:textId="77777777">
        <w:trPr>
          <w:cantSplit/>
        </w:trPr>
        <w:tc>
          <w:tcPr>
            <w:tcW w:w="353" w:type="dxa"/>
            <w:vAlign w:val="center"/>
          </w:tcPr>
          <w:p w14:paraId="62A42AF4"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8</w:t>
              </w:r>
              <w:r w:rsidR="00917B42">
                <w:rPr>
                  <w:webHidden/>
                </w:rPr>
                <w:fldChar w:fldCharType="end"/>
              </w:r>
            </w:hyperlink>
          </w:p>
        </w:tc>
        <w:tc>
          <w:tcPr>
            <w:tcW w:w="6435" w:type="dxa"/>
          </w:tcPr>
          <w:p w14:paraId="4F10B013" w14:textId="77777777" w:rsidR="00C5718F" w:rsidRDefault="009E6FB9">
            <w:pPr>
              <w:widowControl w:val="0"/>
              <w:suppressAutoHyphens w:val="0"/>
              <w:ind w:firstLine="0"/>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Капитальный ремонт очистных сооружений канализации (ОСК) по адресу: г. Новошахтинск, ул. Письменского, 53. Капитальный ремонт аэротенка. Литер Г 9. 2-й этап, (прокладка труб)</w:t>
              </w:r>
              <w:r w:rsidR="00917B42">
                <w:rPr>
                  <w:webHidden/>
                </w:rPr>
                <w:fldChar w:fldCharType="end"/>
              </w:r>
            </w:hyperlink>
          </w:p>
          <w:p w14:paraId="4E3FB626" w14:textId="77777777" w:rsidR="00C5718F" w:rsidRDefault="009E6FB9">
            <w:pPr>
              <w:widowControl w:val="0"/>
              <w:suppressAutoHyphens w:val="0"/>
              <w:ind w:firstLine="0"/>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Замена турбокомпрессора на очистных сооружениях канализации, капитальный ремонт аэротенка Литер Г99 3-й этап, технологическое оборудование, Система рециркуляции,взмучивания</w:t>
              </w:r>
              <w:r w:rsidR="00917B42">
                <w:rPr>
                  <w:webHidden/>
                </w:rPr>
                <w:fldChar w:fldCharType="end"/>
              </w:r>
            </w:hyperlink>
          </w:p>
        </w:tc>
        <w:tc>
          <w:tcPr>
            <w:tcW w:w="827" w:type="dxa"/>
            <w:vAlign w:val="center"/>
          </w:tcPr>
          <w:p w14:paraId="7D3BA332" w14:textId="77777777" w:rsidR="00C5718F" w:rsidRDefault="009E6FB9">
            <w:pPr>
              <w:widowControl w:val="0"/>
              <w:suppressAutoHyphens w:val="0"/>
              <w:ind w:firstLine="0"/>
              <w:jc w:val="center"/>
              <w:rPr>
                <w:rFonts w:eastAsia="Times New Roman"/>
                <w:b/>
                <w:bCs/>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2020г.</w:t>
              </w:r>
              <w:r w:rsidR="00917B42">
                <w:rPr>
                  <w:webHidden/>
                </w:rPr>
                <w:fldChar w:fldCharType="end"/>
              </w:r>
            </w:hyperlink>
          </w:p>
        </w:tc>
        <w:tc>
          <w:tcPr>
            <w:tcW w:w="1233" w:type="dxa"/>
            <w:vAlign w:val="center"/>
          </w:tcPr>
          <w:p w14:paraId="73F0BBBC"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1771,79</w:t>
              </w:r>
              <w:r w:rsidR="00917B42">
                <w:rPr>
                  <w:webHidden/>
                </w:rPr>
                <w:fldChar w:fldCharType="end"/>
              </w:r>
            </w:hyperlink>
          </w:p>
        </w:tc>
        <w:tc>
          <w:tcPr>
            <w:tcW w:w="1063" w:type="dxa"/>
            <w:vAlign w:val="center"/>
          </w:tcPr>
          <w:p w14:paraId="755EFDD3"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Собственные средства</w:t>
              </w:r>
              <w:r w:rsidR="00917B42">
                <w:rPr>
                  <w:webHidden/>
                </w:rPr>
                <w:fldChar w:fldCharType="end"/>
              </w:r>
            </w:hyperlink>
          </w:p>
        </w:tc>
      </w:tr>
      <w:tr w:rsidR="00C5718F" w14:paraId="29BBDE4F" w14:textId="77777777">
        <w:trPr>
          <w:cantSplit/>
        </w:trPr>
        <w:tc>
          <w:tcPr>
            <w:tcW w:w="353" w:type="dxa"/>
            <w:vAlign w:val="center"/>
          </w:tcPr>
          <w:p w14:paraId="2465B79E"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10</w:t>
              </w:r>
              <w:r w:rsidR="00917B42">
                <w:rPr>
                  <w:webHidden/>
                </w:rPr>
                <w:fldChar w:fldCharType="end"/>
              </w:r>
            </w:hyperlink>
          </w:p>
        </w:tc>
        <w:tc>
          <w:tcPr>
            <w:tcW w:w="6435" w:type="dxa"/>
          </w:tcPr>
          <w:p w14:paraId="6D41FE90" w14:textId="77777777" w:rsidR="00C5718F" w:rsidRDefault="009E6FB9">
            <w:pPr>
              <w:widowControl w:val="0"/>
              <w:suppressAutoHyphens w:val="0"/>
              <w:ind w:firstLine="0"/>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Соблюдение технологии очистки и обеззараживания сточных вод</w:t>
              </w:r>
              <w:r w:rsidR="00917B42">
                <w:rPr>
                  <w:webHidden/>
                </w:rPr>
                <w:fldChar w:fldCharType="end"/>
              </w:r>
            </w:hyperlink>
          </w:p>
        </w:tc>
        <w:tc>
          <w:tcPr>
            <w:tcW w:w="827" w:type="dxa"/>
            <w:vAlign w:val="center"/>
          </w:tcPr>
          <w:p w14:paraId="17CFD62C" w14:textId="77777777" w:rsidR="00C5718F" w:rsidRDefault="009E6FB9">
            <w:pPr>
              <w:widowControl w:val="0"/>
              <w:suppressAutoHyphens w:val="0"/>
              <w:ind w:firstLine="0"/>
              <w:jc w:val="center"/>
              <w:rPr>
                <w:rFonts w:eastAsia="Times New Roman"/>
                <w:b/>
                <w:bCs/>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2021 гг.</w:t>
              </w:r>
              <w:r w:rsidR="00917B42">
                <w:rPr>
                  <w:webHidden/>
                </w:rPr>
                <w:fldChar w:fldCharType="end"/>
              </w:r>
            </w:hyperlink>
          </w:p>
        </w:tc>
        <w:tc>
          <w:tcPr>
            <w:tcW w:w="1233" w:type="dxa"/>
            <w:vAlign w:val="center"/>
          </w:tcPr>
          <w:p w14:paraId="1B581334"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3 500,00</w:t>
              </w:r>
              <w:r w:rsidR="00917B42">
                <w:rPr>
                  <w:webHidden/>
                </w:rPr>
                <w:fldChar w:fldCharType="end"/>
              </w:r>
            </w:hyperlink>
          </w:p>
        </w:tc>
        <w:tc>
          <w:tcPr>
            <w:tcW w:w="1063" w:type="dxa"/>
            <w:vAlign w:val="center"/>
          </w:tcPr>
          <w:p w14:paraId="1CE574BB"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lang w:bidi="ru-RU"/>
                </w:rPr>
                <w:t>Собственные средства</w:t>
              </w:r>
              <w:r w:rsidR="00917B42">
                <w:rPr>
                  <w:webHidden/>
                </w:rPr>
                <w:fldChar w:fldCharType="end"/>
              </w:r>
            </w:hyperlink>
          </w:p>
        </w:tc>
      </w:tr>
      <w:tr w:rsidR="00C5718F" w14:paraId="5B99D939" w14:textId="77777777">
        <w:trPr>
          <w:cantSplit/>
        </w:trPr>
        <w:tc>
          <w:tcPr>
            <w:tcW w:w="353" w:type="dxa"/>
            <w:vAlign w:val="center"/>
          </w:tcPr>
          <w:p w14:paraId="274C5544" w14:textId="77777777" w:rsidR="00C5718F" w:rsidRDefault="009E6FB9">
            <w:pPr>
              <w:widowControl w:val="0"/>
              <w:suppressAutoHyphens w:val="0"/>
              <w:ind w:firstLine="0"/>
              <w:jc w:val="center"/>
              <w:rPr>
                <w:rFonts w:eastAsia="Times New Roman"/>
                <w:lang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435" w:type="dxa"/>
            <w:vAlign w:val="center"/>
          </w:tcPr>
          <w:p w14:paraId="366FE001" w14:textId="77777777" w:rsidR="00C5718F" w:rsidRDefault="009E6FB9">
            <w:pPr>
              <w:widowControl w:val="0"/>
              <w:suppressAutoHyphens w:val="0"/>
              <w:ind w:firstLine="0"/>
              <w:rPr>
                <w:rFonts w:eastAsia="Times New Roman"/>
                <w:b/>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b/>
                  <w:lang w:bidi="ru-RU"/>
                </w:rPr>
                <w:t>ИТОГО</w:t>
              </w:r>
              <w:r w:rsidR="00917B42">
                <w:rPr>
                  <w:webHidden/>
                </w:rPr>
                <w:fldChar w:fldCharType="end"/>
              </w:r>
            </w:hyperlink>
          </w:p>
        </w:tc>
        <w:tc>
          <w:tcPr>
            <w:tcW w:w="827" w:type="dxa"/>
            <w:vAlign w:val="center"/>
          </w:tcPr>
          <w:p w14:paraId="7CF15915" w14:textId="77777777" w:rsidR="00C5718F" w:rsidRDefault="009E6FB9">
            <w:pPr>
              <w:widowControl w:val="0"/>
              <w:suppressAutoHyphens w:val="0"/>
              <w:ind w:firstLine="0"/>
              <w:rPr>
                <w:rFonts w:eastAsia="Times New Roman"/>
                <w:b/>
                <w:lang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33" w:type="dxa"/>
            <w:vAlign w:val="center"/>
          </w:tcPr>
          <w:p w14:paraId="51F368D9" w14:textId="77777777" w:rsidR="00C5718F" w:rsidRDefault="009E6FB9">
            <w:pPr>
              <w:widowControl w:val="0"/>
              <w:suppressAutoHyphens w:val="0"/>
              <w:ind w:firstLine="0"/>
              <w:jc w:val="center"/>
              <w:rPr>
                <w:rFonts w:eastAsia="Times New Roman"/>
                <w:b/>
                <w:lang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ascii="Calibri" w:eastAsia="Times New Roman" w:hAnsi="Calibri" w:cs="Times New Roman"/>
                  <w:b/>
                  <w:lang w:bidi="ru-RU"/>
                </w:rPr>
                <w:t>130 079,45</w:t>
              </w:r>
              <w:r w:rsidR="00917B42">
                <w:rPr>
                  <w:webHidden/>
                </w:rPr>
                <w:fldChar w:fldCharType="end"/>
              </w:r>
            </w:hyperlink>
          </w:p>
        </w:tc>
        <w:tc>
          <w:tcPr>
            <w:tcW w:w="1063" w:type="dxa"/>
            <w:vAlign w:val="center"/>
          </w:tcPr>
          <w:p w14:paraId="020A2E2B" w14:textId="77777777" w:rsidR="00C5718F" w:rsidRDefault="009E6FB9">
            <w:pPr>
              <w:widowControl w:val="0"/>
              <w:suppressAutoHyphens w:val="0"/>
              <w:ind w:firstLine="0"/>
              <w:rPr>
                <w:rFonts w:eastAsia="Times New Roman"/>
                <w:b/>
                <w:lang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bl>
    <w:p w14:paraId="382F42FD"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829C83E" w14:textId="77777777" w:rsidR="00C5718F" w:rsidRDefault="009E6FB9">
      <w:pPr>
        <w:suppressAutoHyphens w:val="0"/>
        <w:spacing w:after="200" w:line="276" w:lineRule="auto"/>
        <w:ind w:firstLine="0"/>
        <w:jc w:val="left"/>
        <w:rPr>
          <w:rFonts w:eastAsiaTheme="majorEastAsia" w:cs="Times New Roman"/>
          <w:b/>
          <w:bCs/>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r w:rsidR="00917B42">
        <w:br w:type="page"/>
      </w:r>
    </w:p>
    <w:p w14:paraId="45F3AE51" w14:textId="77777777" w:rsidR="00C5718F" w:rsidRDefault="009E6FB9">
      <w:pPr>
        <w:keepNext/>
        <w:keepLines/>
        <w:suppressAutoHyphens w:val="0"/>
        <w:outlineLvl w:val="2"/>
        <w:rPr>
          <w:rFonts w:eastAsiaTheme="majorEastAsia"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
            <w:bCs/>
          </w:rPr>
          <w:t>2.5.2 Сведения о применении методов, безопасных для окружающей среды, при утилизации осадков сточных вод.</w:t>
        </w:r>
        <w:r w:rsidR="00917B42">
          <w:rPr>
            <w:webHidden/>
          </w:rPr>
          <w:fldChar w:fldCharType="end"/>
        </w:r>
      </w:hyperlink>
    </w:p>
    <w:p w14:paraId="30733151" w14:textId="77777777" w:rsidR="00C5718F" w:rsidRDefault="009E6FB9">
      <w:pPr>
        <w:widowControl w:val="0"/>
        <w:suppressAutoHyphens w:val="0"/>
        <w:ind w:firstLine="600"/>
        <w:rPr>
          <w:rFonts w:eastAsia="Times New Roman" w:cs="Times New Roman"/>
          <w:color w:val="000000"/>
          <w:szCs w:val="24"/>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E37CCBD" w14:textId="77777777" w:rsidR="00C5718F" w:rsidRDefault="009E6FB9">
      <w:pPr>
        <w:widowControl w:val="0"/>
        <w:suppressAutoHyphens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bidi="ru-RU"/>
          </w:rPr>
          <w:t>Нормативы допустимых сбросов веществ и микроорганизмов в водные объекты устанавливаются для водопользователей в целях соблюдения законодательства Российской Федерации в области охраны окружающей среды, а именно Федерального закона от 10.01.2002 № 7-ФЗ «Об охране окружающей среды» и других нормативных документов.</w:t>
        </w:r>
        <w:r w:rsidR="00917B42">
          <w:rPr>
            <w:webHidden/>
          </w:rPr>
          <w:fldChar w:fldCharType="end"/>
        </w:r>
      </w:hyperlink>
    </w:p>
    <w:p w14:paraId="4DB6401B" w14:textId="77777777" w:rsidR="00C5718F" w:rsidRDefault="009E6FB9">
      <w:pPr>
        <w:widowControl w:val="0"/>
        <w:suppressAutoHyphens w:val="0"/>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bidi="ru-RU"/>
          </w:rPr>
          <w:t>Нормативы допустимых сбросов веществ и микроорганизмов - нормативы, которые установлены для субъектов хозяйственной и иной деятельности в соответствии с показателями массы химических веществ и иных веществ, а также микроорганизмов, допустимых для поступления в окружающую среду от стационарных, передвижных и иных источников в установленном режиме и с учетом технологических нормативов, и при соблюдении которых обеспечиваются нормативы качества окружающей среды.</w:t>
        </w:r>
        <w:r w:rsidR="00917B42">
          <w:rPr>
            <w:webHidden/>
          </w:rPr>
          <w:fldChar w:fldCharType="end"/>
        </w:r>
      </w:hyperlink>
    </w:p>
    <w:p w14:paraId="63C636A8" w14:textId="77777777" w:rsidR="00C5718F" w:rsidRDefault="009E6FB9">
      <w:pPr>
        <w:widowControl w:val="0"/>
        <w:suppressAutoHyphens w:val="0"/>
        <w:ind w:firstLine="600"/>
        <w:rPr>
          <w:rFonts w:eastAsia="Times New Roman" w:cs="Times New Roman"/>
          <w:color w:val="000000"/>
          <w:szCs w:val="24"/>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4"/>
            <w:lang w:eastAsia="ru-RU" w:bidi="ru-RU"/>
          </w:rPr>
          <w:t>На основании согласованных нормативов допустимых сбросов выдается Разрешение на сброс загрязняющих веществ в окружающую среду (водный объект). По истечении срока действия выданного Разрешения в Министерство природных ресурсов и экологии Ростовской области подается Декларация о воздействии на окружающую среду, на основании проекта расчетов НДС. Декларация о воздействии на окружающую среду составлена ООО «Водные ресурсы» составлена и утверждена 15 июля 2019 года и подана в Министерство природных ресурсов и экологии Ростовской области, отметка о принятии 23.08.2019 года.</w:t>
        </w:r>
        <w:r w:rsidR="00917B42">
          <w:rPr>
            <w:webHidden/>
          </w:rPr>
          <w:fldChar w:fldCharType="end"/>
        </w:r>
      </w:hyperlink>
    </w:p>
    <w:p w14:paraId="462BA59F" w14:textId="77777777" w:rsidR="00C5718F" w:rsidRDefault="009E6FB9">
      <w:pPr>
        <w:keepNext/>
        <w:keepLines/>
        <w:suppressAutoHyphens w:val="0"/>
        <w:outlineLvl w:val="1"/>
        <w:rPr>
          <w:rFonts w:eastAsiaTheme="majorEastAsia" w:cstheme="majorBidi"/>
          <w:b/>
          <w:bCs/>
          <w:szCs w:val="26"/>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37D8F65" w14:textId="77777777" w:rsidR="00C5718F" w:rsidRDefault="009E6FB9">
      <w:pPr>
        <w:keepNext/>
        <w:keepLines/>
        <w:suppressAutoHyphens w:val="0"/>
        <w:outlineLvl w:val="1"/>
        <w:rPr>
          <w:rFonts w:eastAsiaTheme="majorEastAsia" w:cstheme="majorBidi"/>
          <w:b/>
          <w:bCs/>
          <w:szCs w:val="26"/>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heme="majorBidi"/>
            <w:b/>
            <w:bCs/>
            <w:szCs w:val="26"/>
          </w:rPr>
          <w:t>Раздел 2.6 Оценка потребности в капитальных вложениях в строительство, реконструкцию и модернизацию объектов централизованной системы водоотведения</w:t>
        </w:r>
        <w:r w:rsidR="00917B42">
          <w:rPr>
            <w:webHidden/>
          </w:rPr>
          <w:fldChar w:fldCharType="end"/>
        </w:r>
      </w:hyperlink>
    </w:p>
    <w:p w14:paraId="52F2C5DF"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69DCDFC" w14:textId="77777777" w:rsidR="00C5718F" w:rsidRDefault="009E6FB9">
      <w:pPr>
        <w:keepNext/>
        <w:keepLines/>
        <w:suppressAutoHyphens w:val="0"/>
        <w:outlineLvl w:val="2"/>
        <w:rPr>
          <w:rFonts w:eastAsiaTheme="majorEastAsia"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
            <w:bCs/>
          </w:rPr>
          <w:t>2.6.1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917B42">
          <w:rPr>
            <w:webHidden/>
          </w:rPr>
          <w:fldChar w:fldCharType="end"/>
        </w:r>
      </w:hyperlink>
    </w:p>
    <w:p w14:paraId="2EF40B73" w14:textId="77777777" w:rsidR="00C5718F" w:rsidRDefault="009E6FB9">
      <w:pPr>
        <w:suppressAutoHyphens w:val="0"/>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367F884" w14:textId="77777777" w:rsidR="00C5718F" w:rsidRDefault="009E6FB9">
      <w:pPr>
        <w:suppressAutoHyphens w:val="0"/>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lang w:eastAsia="ru-RU"/>
          </w:rPr>
          <w:t>Раздел содержит обоснование оценки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917B42">
          <w:rPr>
            <w:webHidden/>
          </w:rPr>
          <w:fldChar w:fldCharType="end"/>
        </w:r>
      </w:hyperlink>
    </w:p>
    <w:p w14:paraId="26B5D392" w14:textId="77777777" w:rsidR="00C5718F" w:rsidRDefault="009E6FB9">
      <w:pPr>
        <w:suppressAutoHyphens w:val="0"/>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lang w:eastAsia="ru-RU"/>
          </w:rPr>
          <w:t>Расчет суммы капитальных вложений, необходимых для строительства (реконструкции) сетей водоотведения, выполнен с использованием укрупненных нормативов цены строительства НЦС 81-02-14-2014 «Сети водоснабжения и канализации», утвержденных приказом Министерства регионального развития Российской Федерации от 30.12.2011№ 643.</w:t>
        </w:r>
        <w:r w:rsidR="00917B42">
          <w:rPr>
            <w:webHidden/>
          </w:rPr>
          <w:fldChar w:fldCharType="end"/>
        </w:r>
      </w:hyperlink>
    </w:p>
    <w:p w14:paraId="288245EE" w14:textId="77777777" w:rsidR="00C5718F" w:rsidRDefault="009E6FB9">
      <w:pPr>
        <w:suppressAutoHyphens w:val="0"/>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lang w:eastAsia="ru-RU"/>
          </w:rPr>
          <w:t>Укрупненные нормативы представляют собой объем денежных средств, необходимый и достаточный для строительства 1 км наружных инженерных сетей водоснабжения и канализации.</w:t>
        </w:r>
        <w:r w:rsidR="00917B42">
          <w:rPr>
            <w:webHidden/>
          </w:rPr>
          <w:fldChar w:fldCharType="end"/>
        </w:r>
      </w:hyperlink>
    </w:p>
    <w:p w14:paraId="28C196A7" w14:textId="77777777" w:rsidR="00C5718F" w:rsidRDefault="009E6FB9">
      <w:pPr>
        <w:suppressAutoHyphens w:val="0"/>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lang w:eastAsia="ru-RU"/>
          </w:rPr>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r w:rsidR="00917B42">
          <w:rPr>
            <w:webHidden/>
          </w:rPr>
          <w:fldChar w:fldCharType="end"/>
        </w:r>
      </w:hyperlink>
    </w:p>
    <w:p w14:paraId="25BD3A52" w14:textId="77777777" w:rsidR="00C5718F" w:rsidRDefault="009E6FB9">
      <w:pPr>
        <w:suppressAutoHyphens w:val="0"/>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lang w:eastAsia="ru-RU"/>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r w:rsidR="00917B42">
          <w:rPr>
            <w:webHidden/>
          </w:rPr>
          <w:fldChar w:fldCharType="end"/>
        </w:r>
      </w:hyperlink>
    </w:p>
    <w:p w14:paraId="6773115C" w14:textId="77777777" w:rsidR="00C5718F" w:rsidRDefault="009E6FB9">
      <w:pPr>
        <w:suppressAutoHyphens w:val="0"/>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lang w:eastAsia="ru-RU"/>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r w:rsidR="00917B42">
          <w:rPr>
            <w:webHidden/>
          </w:rPr>
          <w:fldChar w:fldCharType="end"/>
        </w:r>
      </w:hyperlink>
    </w:p>
    <w:p w14:paraId="446DF1C1" w14:textId="77777777" w:rsidR="00C5718F" w:rsidRDefault="009E6FB9">
      <w:pPr>
        <w:suppressAutoHyphens w:val="0"/>
        <w:rPr>
          <w:rFonts w:cs="Times New Roman"/>
          <w:iCs/>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iCs/>
            <w:szCs w:val="24"/>
            <w:lang w:eastAsia="ru-RU"/>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r w:rsidR="00917B42">
          <w:rPr>
            <w:webHidden/>
          </w:rPr>
          <w:fldChar w:fldCharType="end"/>
        </w:r>
      </w:hyperlink>
    </w:p>
    <w:p w14:paraId="48E05234" w14:textId="77777777" w:rsidR="00C5718F" w:rsidRDefault="009E6FB9">
      <w:pPr>
        <w:suppressAutoHyphens w:val="0"/>
        <w:ind w:firstLine="708"/>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При формировании долгосрочных программ, точный перечень всех источников финансирования не может быть установлен. Данные уточнения вносятся на этапе формирования производственных программ внутри одного года.</w:t>
        </w:r>
        <w:r w:rsidR="00917B42">
          <w:rPr>
            <w:webHidden/>
          </w:rPr>
          <w:fldChar w:fldCharType="end"/>
        </w:r>
      </w:hyperlink>
    </w:p>
    <w:p w14:paraId="60BE6D9B"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Данные о величине потребности в капитальных вложениях для реализации намеченных мероприятий по реконструкции, строительству и ремонту объектов системы водоотведения г. Новошахтинск, с указанием ориентировочного срока ввода и предполагаемого источника инвестирования приведены в таблице 2.6.1-1.</w:t>
        </w:r>
        <w:r w:rsidR="00917B42">
          <w:rPr>
            <w:webHidden/>
          </w:rPr>
          <w:fldChar w:fldCharType="end"/>
        </w:r>
      </w:hyperlink>
    </w:p>
    <w:p w14:paraId="047FAF8D" w14:textId="77777777" w:rsidR="00C5718F" w:rsidRDefault="009E6FB9">
      <w:pPr>
        <w:suppressAutoHyphens w:val="0"/>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17E5857" w14:textId="77777777" w:rsidR="00C5718F" w:rsidRDefault="009E6FB9">
      <w:pPr>
        <w:suppressAutoHyphens w:val="0"/>
        <w:rPr>
          <w:rFonts w:cs="Times New Roman"/>
        </w:rPr>
      </w:pPr>
      <w:hyperlink w:anchor="_Toc64458531">
        <w:r w:rsidR="00917B42">
          <w:rPr>
            <w:rFonts w:cs="Times New Roman"/>
            <w:b/>
          </w:rPr>
          <w:t>Таблица 2.6.1-1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 Оценка потребности в капитальных вложениях в строительство и реконструкцию объектов централизованных систем водоотведения г. Новошахтинск</w:t>
        </w:r>
        <w:r w:rsidR="00917B42">
          <w:rPr>
            <w:webHidden/>
          </w:rPr>
          <w:fldChar w:fldCharType="end"/>
        </w:r>
      </w:hyperlink>
    </w:p>
    <w:p w14:paraId="570FCA36" w14:textId="77777777" w:rsidR="00C5718F" w:rsidRDefault="009E6FB9">
      <w:pPr>
        <w:suppressAutoHyphens w:val="0"/>
        <w:rPr>
          <w:rFonts w:cs="Times New Roman"/>
          <w:i/>
          <w:color w:val="FF000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5000" w:type="pct"/>
        <w:tblLayout w:type="fixed"/>
        <w:tblCellMar>
          <w:left w:w="28" w:type="dxa"/>
          <w:right w:w="28" w:type="dxa"/>
        </w:tblCellMar>
        <w:tblLook w:val="04A0" w:firstRow="1" w:lastRow="0" w:firstColumn="1" w:lastColumn="0" w:noHBand="0" w:noVBand="1"/>
      </w:tblPr>
      <w:tblGrid>
        <w:gridCol w:w="494"/>
        <w:gridCol w:w="3754"/>
        <w:gridCol w:w="2221"/>
        <w:gridCol w:w="1479"/>
        <w:gridCol w:w="2029"/>
      </w:tblGrid>
      <w:tr w:rsidR="00C5718F" w14:paraId="544172DA" w14:textId="77777777" w:rsidTr="0083674D">
        <w:trPr>
          <w:cantSplit/>
          <w:trHeight w:val="20"/>
          <w:tblHeader/>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D53D5"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
                  <w:bCs/>
                  <w:color w:val="000000"/>
                  <w:sz w:val="20"/>
                  <w:szCs w:val="20"/>
                  <w:lang w:eastAsia="ru-RU"/>
                </w:rPr>
                <w:t>№№</w:t>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5E087"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
                  <w:bCs/>
                  <w:color w:val="000000"/>
                  <w:sz w:val="20"/>
                  <w:szCs w:val="20"/>
                  <w:lang w:eastAsia="ru-RU"/>
                </w:rPr>
                <w:t>Наименование работ</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38631"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Ориентировочная потребность в инвестициях, тыс. руб.</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FD5E5"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Ориентировоч-ный период внедрения, год</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29CDB910"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Источник финансирования</w:t>
              </w:r>
              <w:r w:rsidR="00917B42">
                <w:rPr>
                  <w:webHidden/>
                </w:rPr>
                <w:fldChar w:fldCharType="end"/>
              </w:r>
            </w:hyperlink>
          </w:p>
        </w:tc>
      </w:tr>
      <w:tr w:rsidR="00C5718F" w14:paraId="3D1C690D" w14:textId="77777777" w:rsidTr="0083674D">
        <w:trPr>
          <w:cantSplit/>
          <w:trHeight w:val="20"/>
        </w:trPr>
        <w:tc>
          <w:tcPr>
            <w:tcW w:w="4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DFFF7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color w:val="000000"/>
                  <w:sz w:val="20"/>
                  <w:szCs w:val="20"/>
                  <w:lang w:eastAsia="ru-RU"/>
                </w:rPr>
                <w:t>1</w:t>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7819E" w14:textId="77777777" w:rsidR="00C5718F" w:rsidRDefault="009E6FB9">
            <w:pPr>
              <w:widowControl w:val="0"/>
              <w:suppressAutoHyphens w:val="0"/>
              <w:ind w:firstLine="0"/>
              <w:rPr>
                <w:rFonts w:eastAsia="Times New Roman" w:cs="Times New Roman"/>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Cs/>
                  <w:i/>
                  <w:iCs/>
                  <w:color w:val="000000"/>
                  <w:sz w:val="20"/>
                  <w:szCs w:val="20"/>
                  <w:lang w:eastAsia="ru-RU"/>
                </w:rPr>
                <w:t>Замена канализационных сетей, достигших полного износа:</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4761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4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026B0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2021-2029</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44D1BBB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E97E15F"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05F6E95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1C13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=100 мм – 6,42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E06F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15727,72</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4F9DFD2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7B06CA9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42514CD"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33ADC89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407F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=150 мм – 24,29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3604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96191,31</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35F18F2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0F0DEC0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506AFAD"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3D9BB5C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A04D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 200 мм – 27,99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95D2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111680,10</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1636F32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551B57D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E836138"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3C8E330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8495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=250 мм – 7,29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2787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30771,09</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4144D36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086F3CF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7D842621"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01357AB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24C8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 300 мм – 11,87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E7C7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56109,49</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4C6885E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60E648C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60E62FB0"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51B7C6A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C1E6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=350 мм – 10,11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812D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47789,97</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3B369FE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39A097A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7B4AA7EC"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79C06D3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AE7F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 400 мм – 12,32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1DAD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66540,32</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2305BB2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2DE9BED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615FF89"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7A1911E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1A16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=450 мм – 1,40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A442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7561,40</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5F84CA6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0454D90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8459B7D"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54F9147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40AE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 500 мм – 6,10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4082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36173,00</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626A9DB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2F31102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223DF2A"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716AAC6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5BD4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 600 мм – 1,86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ADAA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16466,58</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174329A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06A20EF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C2A77B6"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0534F6C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CADD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=1000 мм – 2,67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6517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38217,58</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35FF66A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2212895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5846748"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443F5D0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1B70E" w14:textId="77777777" w:rsidR="00C5718F" w:rsidRDefault="009E6FB9">
            <w:pPr>
              <w:widowControl w:val="0"/>
              <w:suppressAutoHyphens w:val="0"/>
              <w:ind w:firstLine="0"/>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Всего:</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86D2C"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523228,56</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7AC1300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605DB20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A5E7CCD" w14:textId="77777777" w:rsidTr="0083674D">
        <w:trPr>
          <w:cantSplit/>
          <w:trHeight w:val="20"/>
        </w:trPr>
        <w:tc>
          <w:tcPr>
            <w:tcW w:w="4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7ADE5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color w:val="000000"/>
                  <w:sz w:val="20"/>
                  <w:szCs w:val="20"/>
                  <w:lang w:eastAsia="ru-RU"/>
                </w:rPr>
                <w:t>2</w:t>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1923D" w14:textId="77777777" w:rsidR="00C5718F" w:rsidRDefault="009E6FB9">
            <w:pPr>
              <w:widowControl w:val="0"/>
              <w:suppressAutoHyphens w:val="0"/>
              <w:ind w:firstLine="0"/>
              <w:rPr>
                <w:rFonts w:eastAsia="Times New Roman" w:cs="Times New Roman"/>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i/>
                  <w:iCs/>
                  <w:color w:val="000000"/>
                  <w:sz w:val="20"/>
                  <w:szCs w:val="20"/>
                  <w:lang w:eastAsia="ru-RU"/>
                </w:rPr>
                <w:t>Дополнительное строительство (60%) сетей из полиэтиленовых труб в неканализованных районах города:</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4230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4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016AF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2021-2029</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3472276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B09944C"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35E68AE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BB63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=150 мм – 80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AC80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316809,60</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7517AEA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2893D97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Инвест надбавка, плата за подкл,</w:t>
              </w:r>
              <w:r w:rsidR="00917B42">
                <w:rPr>
                  <w:webHidden/>
                </w:rPr>
                <w:fldChar w:fldCharType="end"/>
              </w:r>
            </w:hyperlink>
          </w:p>
        </w:tc>
      </w:tr>
      <w:tr w:rsidR="00C5718F" w14:paraId="7D237FAF"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498B160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9E6E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 200 мм – 50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B571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199500,00</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7FC9429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670D1D2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Инвест надбавка, плата за подкл,</w:t>
              </w:r>
              <w:r w:rsidR="00917B42">
                <w:rPr>
                  <w:webHidden/>
                </w:rPr>
                <w:fldChar w:fldCharType="end"/>
              </w:r>
            </w:hyperlink>
          </w:p>
        </w:tc>
      </w:tr>
      <w:tr w:rsidR="00C5718F" w14:paraId="07826BD2"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55E650B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344E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 300 мм – 20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8777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94540,00</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11BBE6C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70910BE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Инвест надбавка, плата за подкл,</w:t>
              </w:r>
              <w:r w:rsidR="00917B42">
                <w:rPr>
                  <w:webHidden/>
                </w:rPr>
                <w:fldChar w:fldCharType="end"/>
              </w:r>
            </w:hyperlink>
          </w:p>
        </w:tc>
      </w:tr>
      <w:tr w:rsidR="00C5718F" w14:paraId="496EAD4A"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316F151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9810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 400 мм – 25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7C9A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135025,00</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6470CD6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56850DC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Инвест надбавка, плата за подкл,</w:t>
              </w:r>
              <w:r w:rsidR="00917B42">
                <w:rPr>
                  <w:webHidden/>
                </w:rPr>
                <w:fldChar w:fldCharType="end"/>
              </w:r>
            </w:hyperlink>
          </w:p>
        </w:tc>
      </w:tr>
      <w:tr w:rsidR="00C5718F" w14:paraId="19C5C734"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35FABE7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A6346" w14:textId="77777777" w:rsidR="00C5718F" w:rsidRDefault="009E6FB9">
            <w:pPr>
              <w:widowControl w:val="0"/>
              <w:suppressAutoHyphens w:val="0"/>
              <w:ind w:firstLine="0"/>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
                  <w:bCs/>
                  <w:color w:val="000000"/>
                  <w:sz w:val="20"/>
                  <w:szCs w:val="20"/>
                  <w:lang w:eastAsia="ru-RU"/>
                </w:rPr>
                <w:t>Всего:</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F7887"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745874,60</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526FB5D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22A11C4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6442E64B" w14:textId="77777777" w:rsidTr="0083674D">
        <w:trPr>
          <w:cantSplit/>
          <w:trHeight w:val="20"/>
        </w:trPr>
        <w:tc>
          <w:tcPr>
            <w:tcW w:w="4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77C45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color w:val="000000"/>
                  <w:sz w:val="20"/>
                  <w:szCs w:val="20"/>
                  <w:lang w:eastAsia="ru-RU"/>
                </w:rPr>
                <w:t>3</w:t>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4557C" w14:textId="77777777" w:rsidR="00C5718F" w:rsidRDefault="009E6FB9">
            <w:pPr>
              <w:widowControl w:val="0"/>
              <w:suppressAutoHyphens w:val="0"/>
              <w:ind w:firstLine="0"/>
              <w:rPr>
                <w:rFonts w:eastAsia="Times New Roman" w:cs="Times New Roman"/>
                <w:b/>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i/>
                  <w:iCs/>
                  <w:color w:val="000000"/>
                  <w:sz w:val="20"/>
                  <w:szCs w:val="20"/>
                  <w:lang w:eastAsia="ru-RU"/>
                </w:rPr>
                <w:t>Строительство водоотводящих сетей в новых микрорайонах «НПЗ» и «Несветаевский»:</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0570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4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569CD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2021-2029</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65CC28B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3D25B59"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7589C81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D724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rFonts w:eastAsia="Times New Roman" w:cs="Times New Roman"/>
                  <w:color w:val="000000"/>
                  <w:sz w:val="20"/>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из безнапорных полиэтиленовых труб:</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5942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4831D39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3A8F3AD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2108CAC"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5807331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0817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 200 мм – 9,0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40A0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35910,00</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45F166D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5902234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Инвест надбавка, плата за подкл,</w:t>
              </w:r>
              <w:r w:rsidR="00917B42">
                <w:rPr>
                  <w:webHidden/>
                </w:rPr>
                <w:fldChar w:fldCharType="end"/>
              </w:r>
            </w:hyperlink>
          </w:p>
        </w:tc>
      </w:tr>
      <w:tr w:rsidR="00C5718F" w14:paraId="2693C18E"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0FF1849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77F9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 300 мм – 3,2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6F10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15126,40</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1638F78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227CBE0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Инвест надбавка, плата за подкл,</w:t>
              </w:r>
              <w:r w:rsidR="00917B42">
                <w:rPr>
                  <w:webHidden/>
                </w:rPr>
                <w:fldChar w:fldCharType="end"/>
              </w:r>
            </w:hyperlink>
          </w:p>
        </w:tc>
      </w:tr>
      <w:tr w:rsidR="00C5718F" w14:paraId="0CC13540"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0D752D5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94AC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rFonts w:eastAsia="Times New Roman" w:cs="Times New Roman"/>
                  <w:color w:val="000000"/>
                  <w:sz w:val="20"/>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из напорных полиэтиленовых труб:</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5BA6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521C2D7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1E0A508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FE31DA8"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6B248DAC"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BECE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=150 мм – 1,6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B551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6336,19</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331B6B9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3DFAF70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Инвест надбавка, плата за подкл,</w:t>
              </w:r>
              <w:r w:rsidR="00917B42">
                <w:rPr>
                  <w:webHidden/>
                </w:rPr>
                <w:fldChar w:fldCharType="end"/>
              </w:r>
            </w:hyperlink>
          </w:p>
        </w:tc>
      </w:tr>
      <w:tr w:rsidR="00C5718F" w14:paraId="3397E6C8"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26F5A1A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6710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 200 мм – 5,4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B2E0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21546,00</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07D2830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31F8DF3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Инвест надбавка, плата за подкл,</w:t>
              </w:r>
              <w:r w:rsidR="00917B42">
                <w:rPr>
                  <w:webHidden/>
                </w:rPr>
                <w:fldChar w:fldCharType="end"/>
              </w:r>
            </w:hyperlink>
          </w:p>
        </w:tc>
      </w:tr>
      <w:tr w:rsidR="00C5718F" w14:paraId="6C700374"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657D65C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660B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 300 мм – 2,2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83CE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10399,40</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6A35DC4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2F51B3E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Инвест надбавка, плата за подкл,</w:t>
              </w:r>
              <w:r w:rsidR="00917B42">
                <w:rPr>
                  <w:webHidden/>
                </w:rPr>
                <w:fldChar w:fldCharType="end"/>
              </w:r>
            </w:hyperlink>
          </w:p>
        </w:tc>
      </w:tr>
      <w:tr w:rsidR="00C5718F" w14:paraId="4BAF11F9"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2041651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0D9A3" w14:textId="77777777" w:rsidR="00C5718F" w:rsidRDefault="009E6FB9">
            <w:pPr>
              <w:widowControl w:val="0"/>
              <w:suppressAutoHyphens w:val="0"/>
              <w:ind w:firstLine="0"/>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
                  <w:bCs/>
                  <w:color w:val="000000"/>
                  <w:sz w:val="20"/>
                  <w:szCs w:val="20"/>
                  <w:lang w:eastAsia="ru-RU"/>
                </w:rPr>
                <w:t>Всего:</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9FC5B"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89317,99</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35932D7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6A43F230"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D26E713" w14:textId="77777777" w:rsidTr="0083674D">
        <w:trPr>
          <w:cantSplit/>
          <w:trHeight w:val="20"/>
        </w:trPr>
        <w:tc>
          <w:tcPr>
            <w:tcW w:w="4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5164F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color w:val="000000"/>
                  <w:sz w:val="20"/>
                  <w:szCs w:val="20"/>
                  <w:lang w:eastAsia="ru-RU"/>
                </w:rPr>
                <w:t>4</w:t>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9F8BE" w14:textId="77777777" w:rsidR="00C5718F" w:rsidRDefault="009E6FB9">
            <w:pPr>
              <w:widowControl w:val="0"/>
              <w:suppressAutoHyphens w:val="0"/>
              <w:ind w:firstLine="0"/>
              <w:rPr>
                <w:rFonts w:eastAsia="Times New Roman" w:cs="Times New Roman"/>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i/>
                  <w:iCs/>
                  <w:color w:val="000000"/>
                  <w:sz w:val="20"/>
                  <w:szCs w:val="20"/>
                  <w:lang w:eastAsia="ru-RU"/>
                </w:rPr>
                <w:t>Строительство водоотводящих сетей в новых микрорайонах «Центр-2», «Центр-3», «Новый город», «Новый город-2»:</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87BA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4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DC54F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2021-2029</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78B5450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2D1EEA1"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387BBEB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01AC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rFonts w:eastAsia="Times New Roman" w:cs="Times New Roman"/>
                  <w:color w:val="000000"/>
                  <w:sz w:val="20"/>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из безнапорных полиэтиленовых труб:</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0ACF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1A97999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44EC930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37C8335"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0ABC63F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3CD8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 200 мм – 15,2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082D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60648,00</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28A95BC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0432FF6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Инвест надбавка, плата за подкл,</w:t>
              </w:r>
              <w:r w:rsidR="00917B42">
                <w:rPr>
                  <w:webHidden/>
                </w:rPr>
                <w:fldChar w:fldCharType="end"/>
              </w:r>
            </w:hyperlink>
          </w:p>
        </w:tc>
      </w:tr>
      <w:tr w:rsidR="00C5718F" w14:paraId="79A16224"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4AC266F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4DBF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 300 мм – 7,6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82C9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35925,20</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78C4433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1C54BB4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Инвест надбавка, плата за подкл,</w:t>
              </w:r>
              <w:r w:rsidR="00917B42">
                <w:rPr>
                  <w:webHidden/>
                </w:rPr>
                <w:fldChar w:fldCharType="end"/>
              </w:r>
            </w:hyperlink>
          </w:p>
        </w:tc>
      </w:tr>
      <w:tr w:rsidR="00C5718F" w14:paraId="5779B0F6"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3F3EE6A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2898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rFonts w:eastAsia="Times New Roman" w:cs="Times New Roman"/>
                  <w:color w:val="000000"/>
                  <w:sz w:val="20"/>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из напорных полиэтиленовых труб:</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2CE1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31AA393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6A62483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A509D43"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7286A9AD"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849A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=200 мм – 3,2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E9CF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12768,00</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7EF81E3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0FAB510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Инвест надбавка, плата за подкл,</w:t>
              </w:r>
              <w:r w:rsidR="00917B42">
                <w:rPr>
                  <w:webHidden/>
                </w:rPr>
                <w:fldChar w:fldCharType="end"/>
              </w:r>
            </w:hyperlink>
          </w:p>
        </w:tc>
      </w:tr>
      <w:tr w:rsidR="00C5718F" w14:paraId="1940E51D"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41ADE8C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7370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val="en-US" w:eastAsia="ru-RU"/>
                </w:rPr>
                <w:t>d = 300 мм – 3,1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6547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14653,70</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6232518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3F6ED07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Инвест надбавка, плата за подкл,</w:t>
              </w:r>
              <w:r w:rsidR="00917B42">
                <w:rPr>
                  <w:webHidden/>
                </w:rPr>
                <w:fldChar w:fldCharType="end"/>
              </w:r>
            </w:hyperlink>
          </w:p>
        </w:tc>
      </w:tr>
      <w:tr w:rsidR="00C5718F" w14:paraId="5E512747"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69A2489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8F9B8" w14:textId="77777777" w:rsidR="00C5718F" w:rsidRDefault="009E6FB9">
            <w:pPr>
              <w:widowControl w:val="0"/>
              <w:suppressAutoHyphens w:val="0"/>
              <w:ind w:firstLine="0"/>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
                  <w:bCs/>
                  <w:color w:val="000000"/>
                  <w:sz w:val="20"/>
                  <w:szCs w:val="20"/>
                  <w:lang w:eastAsia="ru-RU"/>
                </w:rPr>
                <w:t>Всего:</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0C848"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123994,90</w:t>
              </w:r>
              <w:r w:rsidR="00917B42">
                <w:rPr>
                  <w:webHidden/>
                </w:rPr>
                <w:fldChar w:fldCharType="end"/>
              </w:r>
            </w:hyperlink>
          </w:p>
        </w:tc>
        <w:tc>
          <w:tcPr>
            <w:tcW w:w="1479" w:type="dxa"/>
            <w:vMerge/>
            <w:tcBorders>
              <w:top w:val="single" w:sz="4" w:space="0" w:color="000000"/>
              <w:left w:val="single" w:sz="4" w:space="0" w:color="000000"/>
              <w:bottom w:val="single" w:sz="4" w:space="0" w:color="000000"/>
              <w:right w:val="single" w:sz="4" w:space="0" w:color="000000"/>
            </w:tcBorders>
            <w:vAlign w:val="center"/>
          </w:tcPr>
          <w:p w14:paraId="12B0541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1196B958"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2E1A9F7" w14:textId="77777777" w:rsidTr="0083674D">
        <w:trPr>
          <w:cantSplit/>
          <w:trHeight w:val="20"/>
        </w:trPr>
        <w:tc>
          <w:tcPr>
            <w:tcW w:w="4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5CC57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color w:val="000000"/>
                  <w:sz w:val="20"/>
                  <w:szCs w:val="20"/>
                  <w:lang w:eastAsia="ru-RU"/>
                </w:rPr>
                <w:t>5</w:t>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0CEBD" w14:textId="77777777" w:rsidR="00C5718F" w:rsidRDefault="009E6FB9">
            <w:pPr>
              <w:widowControl w:val="0"/>
              <w:suppressAutoHyphens w:val="0"/>
              <w:ind w:firstLine="0"/>
              <w:rPr>
                <w:rFonts w:eastAsia="Times New Roman" w:cs="Times New Roman"/>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i/>
                  <w:iCs/>
                  <w:color w:val="000000"/>
                  <w:sz w:val="20"/>
                  <w:szCs w:val="20"/>
                  <w:lang w:eastAsia="ru-RU"/>
                </w:rPr>
                <w:t>Строительство четырех канализационных насосных станций в новых микрорайонах «НПЗ», «Несветаевский», «Центр-2», «Центр-3», «Новый город», «Новый город-2»:</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7CDF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5B4D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4AF70E0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F38D229"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26421B8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7101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rFonts w:eastAsia="Times New Roman" w:cs="Times New Roman"/>
                  <w:color w:val="000000"/>
                  <w:sz w:val="20"/>
                  <w:szCs w:val="20"/>
                  <w:lang w:eastAsia="ru-RU"/>
                </w:rPr>
                <w:t>− ФНС «НПЗ», производительностью 700 м</w:t>
              </w:r>
              <w:r w:rsidR="00917B42">
                <w:rPr>
                  <w:rFonts w:eastAsia="Times New Roman" w:cs="Times New Roman"/>
                  <w:color w:val="000000"/>
                  <w:sz w:val="20"/>
                  <w:szCs w:val="20"/>
                  <w:vertAlign w:val="superscript"/>
                  <w:lang w:eastAsia="ru-RU"/>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/сут.</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1317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14156,46</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3D71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2022-2026</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1190131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Областной бюджет, местный бюджет</w:t>
              </w:r>
              <w:r w:rsidR="00917B42">
                <w:rPr>
                  <w:webHidden/>
                </w:rPr>
                <w:fldChar w:fldCharType="end"/>
              </w:r>
            </w:hyperlink>
          </w:p>
        </w:tc>
      </w:tr>
      <w:tr w:rsidR="00C5718F" w14:paraId="4503A01B"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21E35E51"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600B9"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rFonts w:eastAsia="Times New Roman" w:cs="Times New Roman"/>
                  <w:color w:val="000000"/>
                  <w:sz w:val="20"/>
                  <w:szCs w:val="20"/>
                  <w:lang w:eastAsia="ru-RU"/>
                </w:rPr>
                <w:t>− ФНС «</w:t>
              </w:r>
              <w:proofErr w:type="spellStart"/>
              <w:r w:rsidR="00917B42">
                <w:rPr>
                  <w:rFonts w:eastAsia="Times New Roman" w:cs="Times New Roman"/>
                  <w:color w:val="000000"/>
                  <w:sz w:val="20"/>
                  <w:szCs w:val="20"/>
                  <w:lang w:eastAsia="ru-RU"/>
                </w:rPr>
                <w:t>Несветаевский</w:t>
              </w:r>
              <w:proofErr w:type="spellEnd"/>
              <w:r w:rsidR="00917B42">
                <w:rPr>
                  <w:rFonts w:eastAsia="Times New Roman" w:cs="Times New Roman"/>
                  <w:color w:val="000000"/>
                  <w:sz w:val="20"/>
                  <w:szCs w:val="20"/>
                  <w:lang w:eastAsia="ru-RU"/>
                </w:rPr>
                <w:t>», производительностью 1100 м</w:t>
              </w:r>
              <w:r w:rsidR="00917B42">
                <w:rPr>
                  <w:rFonts w:eastAsia="Times New Roman" w:cs="Times New Roman"/>
                  <w:color w:val="000000"/>
                  <w:sz w:val="20"/>
                  <w:szCs w:val="20"/>
                  <w:vertAlign w:val="superscript"/>
                  <w:lang w:eastAsia="ru-RU"/>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/сут.</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694F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18843,04</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EC1A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2022-2026</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47989E7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Областной бюджет, местный бюджет</w:t>
              </w:r>
              <w:r w:rsidR="00917B42">
                <w:rPr>
                  <w:webHidden/>
                </w:rPr>
                <w:fldChar w:fldCharType="end"/>
              </w:r>
            </w:hyperlink>
          </w:p>
        </w:tc>
      </w:tr>
      <w:tr w:rsidR="00C5718F" w14:paraId="032FC5A4"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37220F1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9B2AF"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rFonts w:eastAsia="Times New Roman" w:cs="Times New Roman"/>
                  <w:color w:val="000000"/>
                  <w:sz w:val="20"/>
                  <w:szCs w:val="20"/>
                  <w:lang w:eastAsia="ru-RU"/>
                </w:rPr>
                <w:t>−ФНС «НГ», производительностью 2000 м</w:t>
              </w:r>
              <w:r w:rsidR="00917B42">
                <w:rPr>
                  <w:rFonts w:eastAsia="Times New Roman" w:cs="Times New Roman"/>
                  <w:color w:val="000000"/>
                  <w:sz w:val="20"/>
                  <w:szCs w:val="20"/>
                  <w:vertAlign w:val="superscript"/>
                  <w:lang w:eastAsia="ru-RU"/>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/сут.</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8A86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22780,04</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2816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2022-2026</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2E4AB5D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Областной бюджет, местный бюджет</w:t>
              </w:r>
              <w:r w:rsidR="00917B42">
                <w:rPr>
                  <w:webHidden/>
                </w:rPr>
                <w:fldChar w:fldCharType="end"/>
              </w:r>
            </w:hyperlink>
          </w:p>
        </w:tc>
      </w:tr>
      <w:tr w:rsidR="00C5718F" w14:paraId="2E96845C"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5ABDDCB3"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89ABE"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rFonts w:eastAsia="Times New Roman" w:cs="Times New Roman"/>
                  <w:color w:val="000000"/>
                  <w:sz w:val="20"/>
                  <w:szCs w:val="20"/>
                  <w:lang w:eastAsia="ru-RU"/>
                </w:rPr>
                <w:t>− ФНС «НГЦ», производительностью 3000 м</w:t>
              </w:r>
              <w:r w:rsidR="00917B42">
                <w:rPr>
                  <w:rFonts w:eastAsia="Times New Roman" w:cs="Times New Roman"/>
                  <w:color w:val="000000"/>
                  <w:sz w:val="20"/>
                  <w:szCs w:val="20"/>
                  <w:vertAlign w:val="superscript"/>
                  <w:lang w:eastAsia="ru-RU"/>
                </w:rPr>
                <w:t>3</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/сут.</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5421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28670,66</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548B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2022-2026</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4964798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Областной бюджет, местный бюджет</w:t>
              </w:r>
              <w:r w:rsidR="00917B42">
                <w:rPr>
                  <w:webHidden/>
                </w:rPr>
                <w:fldChar w:fldCharType="end"/>
              </w:r>
            </w:hyperlink>
          </w:p>
        </w:tc>
      </w:tr>
      <w:tr w:rsidR="00C5718F" w14:paraId="68930C12"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5F609B3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01029" w14:textId="77777777" w:rsidR="00C5718F" w:rsidRDefault="009E6FB9">
            <w:pPr>
              <w:widowControl w:val="0"/>
              <w:suppressAutoHyphens w:val="0"/>
              <w:ind w:firstLine="0"/>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Всего по насосным: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8B3B0"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84450,20</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222A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0C3857F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5F7DF0E" w14:textId="77777777" w:rsidTr="0083674D">
        <w:trPr>
          <w:cantSplit/>
          <w:trHeight w:val="20"/>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305F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color w:val="000000"/>
                  <w:sz w:val="20"/>
                  <w:szCs w:val="20"/>
                  <w:lang w:eastAsia="ru-RU"/>
                </w:rPr>
                <w:t>6</w:t>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90FD3" w14:textId="77777777" w:rsidR="00C5718F" w:rsidRDefault="009E6FB9">
            <w:pPr>
              <w:widowControl w:val="0"/>
              <w:suppressAutoHyphens w:val="0"/>
              <w:ind w:firstLine="0"/>
              <w:rPr>
                <w:rFonts w:eastAsia="Times New Roman" w:cs="Times New Roman"/>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Cs/>
                  <w:i/>
                  <w:iCs/>
                  <w:color w:val="000000"/>
                  <w:sz w:val="20"/>
                  <w:szCs w:val="20"/>
                  <w:lang w:eastAsia="ru-RU"/>
                </w:rPr>
                <w:t>Строительство напорного канализационного коллектора ФНС «НПЗ» из полиэтиленовых труб d = 300 мм L = 3,4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100E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16071,80</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D2D7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2021-2023</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6B85C58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Областной бюджет, местный бюджет</w:t>
              </w:r>
              <w:r w:rsidR="00917B42">
                <w:rPr>
                  <w:webHidden/>
                </w:rPr>
                <w:fldChar w:fldCharType="end"/>
              </w:r>
            </w:hyperlink>
          </w:p>
        </w:tc>
      </w:tr>
      <w:tr w:rsidR="00C5718F" w14:paraId="25D916FB" w14:textId="77777777" w:rsidTr="0083674D">
        <w:trPr>
          <w:cantSplit/>
          <w:trHeight w:val="20"/>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4DE4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color w:val="000000"/>
                  <w:sz w:val="20"/>
                  <w:szCs w:val="20"/>
                  <w:lang w:eastAsia="ru-RU"/>
                </w:rPr>
                <w:t>7</w:t>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EFFA3" w14:textId="77777777" w:rsidR="00C5718F" w:rsidRDefault="009E6FB9">
            <w:pPr>
              <w:widowControl w:val="0"/>
              <w:suppressAutoHyphens w:val="0"/>
              <w:ind w:firstLine="0"/>
              <w:rPr>
                <w:rFonts w:eastAsia="Times New Roman" w:cs="Times New Roman"/>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Cs/>
                  <w:i/>
                  <w:iCs/>
                  <w:color w:val="000000"/>
                  <w:sz w:val="20"/>
                  <w:szCs w:val="20"/>
                  <w:lang w:eastAsia="ru-RU"/>
                </w:rPr>
                <w:t>Строительство напорного канализационного коллектора ФНС «Несветаевский» из полиэтиленовых труб d = 400 мм L = 3,5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1E78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18903,50</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B312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2021-2023</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3919979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Областной бюджет, местный бюджет</w:t>
              </w:r>
              <w:r w:rsidR="00917B42">
                <w:rPr>
                  <w:webHidden/>
                </w:rPr>
                <w:fldChar w:fldCharType="end"/>
              </w:r>
            </w:hyperlink>
          </w:p>
        </w:tc>
      </w:tr>
      <w:tr w:rsidR="00C5718F" w14:paraId="664EC559" w14:textId="77777777" w:rsidTr="0083674D">
        <w:trPr>
          <w:cantSplit/>
          <w:trHeight w:val="20"/>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36B9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color w:val="000000"/>
                  <w:sz w:val="20"/>
                  <w:szCs w:val="20"/>
                  <w:lang w:eastAsia="ru-RU"/>
                </w:rPr>
                <w:t>8</w:t>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30925" w14:textId="77777777" w:rsidR="00C5718F" w:rsidRDefault="009E6FB9">
            <w:pPr>
              <w:widowControl w:val="0"/>
              <w:suppressAutoHyphens w:val="0"/>
              <w:ind w:firstLine="0"/>
              <w:rPr>
                <w:rFonts w:eastAsia="Times New Roman" w:cs="Times New Roman"/>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Cs/>
                  <w:i/>
                  <w:iCs/>
                  <w:color w:val="000000"/>
                  <w:sz w:val="20"/>
                  <w:szCs w:val="20"/>
                  <w:lang w:eastAsia="ru-RU"/>
                </w:rPr>
                <w:t>Строительство напорного канализационного коллектора ФНС «НГ» из полиэтиленовых труб d = 300 мм L = 3,1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2BE5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14653,70</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DBB2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2021-2023</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3D22421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Областной бюджет, местный бюджет</w:t>
              </w:r>
              <w:r w:rsidR="00917B42">
                <w:rPr>
                  <w:webHidden/>
                </w:rPr>
                <w:fldChar w:fldCharType="end"/>
              </w:r>
            </w:hyperlink>
          </w:p>
        </w:tc>
      </w:tr>
      <w:tr w:rsidR="00C5718F" w14:paraId="7DA0E9A5" w14:textId="77777777" w:rsidTr="0083674D">
        <w:trPr>
          <w:cantSplit/>
          <w:trHeight w:val="20"/>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5C25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color w:val="000000"/>
                  <w:sz w:val="20"/>
                  <w:szCs w:val="20"/>
                  <w:lang w:eastAsia="ru-RU"/>
                </w:rPr>
                <w:t>9</w:t>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E8496" w14:textId="77777777" w:rsidR="00C5718F" w:rsidRDefault="009E6FB9">
            <w:pPr>
              <w:widowControl w:val="0"/>
              <w:suppressAutoHyphens w:val="0"/>
              <w:ind w:firstLine="0"/>
              <w:rPr>
                <w:rFonts w:eastAsia="Times New Roman" w:cs="Times New Roman"/>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Cs/>
                  <w:i/>
                  <w:iCs/>
                  <w:color w:val="000000"/>
                  <w:sz w:val="20"/>
                  <w:szCs w:val="20"/>
                  <w:lang w:eastAsia="ru-RU"/>
                </w:rPr>
                <w:t>Строительство напорного канализационного коллектора ФНС «НГЦ» из полиэтиленовых труб d = 500 мм L = 7,2 км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152D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42696,00</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3247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2021-2023</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41CA014E"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Областной бюджет, местный бюджет</w:t>
              </w:r>
              <w:r w:rsidR="00917B42">
                <w:rPr>
                  <w:webHidden/>
                </w:rPr>
                <w:fldChar w:fldCharType="end"/>
              </w:r>
            </w:hyperlink>
          </w:p>
        </w:tc>
      </w:tr>
      <w:tr w:rsidR="00C5718F" w14:paraId="070CC81C" w14:textId="77777777" w:rsidTr="0083674D">
        <w:trPr>
          <w:cantSplit/>
          <w:trHeight w:val="20"/>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056C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10</w:t>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CEEAC" w14:textId="77777777" w:rsidR="00C5718F" w:rsidRPr="00D76A8B" w:rsidRDefault="009E6FB9">
            <w:pPr>
              <w:widowControl w:val="0"/>
              <w:suppressAutoHyphens w:val="0"/>
              <w:ind w:firstLine="0"/>
              <w:rPr>
                <w:rFonts w:eastAsia="Times New Roman" w:cs="Courier New"/>
                <w:bCs/>
                <w:i/>
                <w:iCs/>
                <w:color w:val="000000"/>
                <w:sz w:val="20"/>
                <w:szCs w:val="20"/>
                <w:lang w:eastAsia="ru-RU"/>
              </w:rPr>
            </w:pPr>
            <w:hyperlink w:anchor="_Toc64458531">
              <w:r w:rsidR="00917B42" w:rsidRPr="00D76A8B">
                <w:rPr>
                  <w:rFonts w:eastAsia="Times New Roman" w:cs="Courier New"/>
                  <w:bCs/>
                  <w:i/>
                  <w:iCs/>
                  <w:webHidden/>
                  <w:color w:val="000000"/>
                  <w:sz w:val="20"/>
                  <w:szCs w:val="20"/>
                  <w:lang w:eastAsia="ru-RU"/>
                </w:rPr>
                <w:fldChar w:fldCharType="begin"/>
              </w:r>
              <w:r w:rsidR="00917B42" w:rsidRPr="00D76A8B">
                <w:rPr>
                  <w:rFonts w:eastAsia="Times New Roman" w:cs="Courier New"/>
                  <w:bCs/>
                  <w:i/>
                  <w:iCs/>
                  <w:webHidden/>
                  <w:color w:val="000000"/>
                  <w:sz w:val="20"/>
                  <w:szCs w:val="20"/>
                  <w:lang w:eastAsia="ru-RU"/>
                </w:rPr>
                <w:instrText>PAGEREF _Toc64458531 \h</w:instrText>
              </w:r>
              <w:r w:rsidR="00917B42" w:rsidRPr="00D76A8B">
                <w:rPr>
                  <w:rFonts w:eastAsia="Times New Roman" w:cs="Courier New"/>
                  <w:bCs/>
                  <w:i/>
                  <w:iCs/>
                  <w:webHidden/>
                  <w:color w:val="000000"/>
                  <w:sz w:val="20"/>
                  <w:szCs w:val="20"/>
                  <w:lang w:eastAsia="ru-RU"/>
                </w:rPr>
              </w:r>
              <w:r w:rsidR="00917B42" w:rsidRPr="00D76A8B">
                <w:rPr>
                  <w:rFonts w:eastAsia="Times New Roman" w:cs="Courier New"/>
                  <w:bCs/>
                  <w:i/>
                  <w:iCs/>
                  <w:webHidden/>
                  <w:color w:val="000000"/>
                  <w:sz w:val="20"/>
                  <w:szCs w:val="20"/>
                  <w:lang w:eastAsia="ru-RU"/>
                </w:rPr>
                <w:fldChar w:fldCharType="separate"/>
              </w:r>
              <w:r w:rsidR="00917B42" w:rsidRPr="00D76A8B">
                <w:rPr>
                  <w:rFonts w:eastAsia="Times New Roman" w:cs="Courier New"/>
                  <w:bCs/>
                  <w:i/>
                  <w:iCs/>
                  <w:color w:val="000000"/>
                  <w:sz w:val="20"/>
                  <w:szCs w:val="20"/>
                  <w:lang w:eastAsia="ru-RU"/>
                </w:rPr>
                <w:t>Строительство канализационной сети для 3-х строящихся домов по адресу: ул. Нахимова, г. Новошахтинск, РО» протяженностью 375 метров и диаметром 300 мм, материал труб-полиэтилен на 2021 год</w:t>
              </w:r>
              <w:r w:rsidR="00917B42" w:rsidRPr="00D76A8B">
                <w:rPr>
                  <w:rFonts w:eastAsia="Times New Roman" w:cs="Courier New"/>
                  <w:bCs/>
                  <w:i/>
                  <w:iCs/>
                  <w:webHidden/>
                  <w:color w:val="000000"/>
                  <w:sz w:val="20"/>
                  <w:szCs w:val="20"/>
                  <w:lang w:eastAsia="ru-RU"/>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D1E0B"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4782,8</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65280"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2021</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3B27F5C8"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D76A8B" w14:paraId="5A9CBBE8" w14:textId="77777777" w:rsidTr="0083674D">
        <w:trPr>
          <w:cantSplit/>
          <w:trHeight w:val="20"/>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080C5" w14:textId="6E9BFCA9" w:rsidR="00D76A8B" w:rsidRPr="004852AE" w:rsidRDefault="00D76A8B">
            <w:pPr>
              <w:widowControl w:val="0"/>
              <w:suppressAutoHyphens w:val="0"/>
              <w:ind w:firstLine="0"/>
              <w:jc w:val="center"/>
              <w:rPr>
                <w:rFonts w:eastAsia="Times New Roman" w:cs="Courier New"/>
                <w:color w:val="000000"/>
                <w:sz w:val="20"/>
                <w:szCs w:val="20"/>
                <w:lang w:eastAsia="ru-RU"/>
              </w:rPr>
            </w:pPr>
            <w:r w:rsidRPr="004852AE">
              <w:rPr>
                <w:rFonts w:eastAsia="Times New Roman" w:cs="Courier New"/>
                <w:color w:val="000000"/>
                <w:sz w:val="20"/>
                <w:szCs w:val="20"/>
                <w:lang w:eastAsia="ru-RU"/>
              </w:rPr>
              <w:t>11</w:t>
            </w:r>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8E52C" w14:textId="3DAA3EC8" w:rsidR="00D76A8B" w:rsidRDefault="009E6FB9">
            <w:pPr>
              <w:widowControl w:val="0"/>
              <w:suppressAutoHyphens w:val="0"/>
              <w:ind w:firstLine="0"/>
            </w:pPr>
            <w:hyperlink w:anchor="_Toc64458531">
              <w:r w:rsidR="00D76A8B">
                <w:rPr>
                  <w:webHidden/>
                </w:rPr>
                <w:fldChar w:fldCharType="begin"/>
              </w:r>
              <w:r w:rsidR="00D76A8B">
                <w:rPr>
                  <w:webHidden/>
                </w:rPr>
                <w:instrText>PAGEREF _Toc64458531 \h</w:instrText>
              </w:r>
              <w:r w:rsidR="00D76A8B">
                <w:rPr>
                  <w:webHidden/>
                </w:rPr>
              </w:r>
              <w:r w:rsidR="00D76A8B">
                <w:rPr>
                  <w:webHidden/>
                </w:rPr>
                <w:fldChar w:fldCharType="separate"/>
              </w:r>
              <w:r w:rsidR="00D76A8B">
                <w:rPr>
                  <w:rFonts w:eastAsia="Times New Roman" w:cs="Courier New"/>
                  <w:bCs/>
                  <w:i/>
                  <w:iCs/>
                  <w:color w:val="000000"/>
                  <w:sz w:val="20"/>
                  <w:szCs w:val="20"/>
                  <w:lang w:eastAsia="ru-RU"/>
                </w:rPr>
                <w:t>Строительство</w:t>
              </w:r>
              <w:r w:rsidR="0083674D">
                <w:rPr>
                  <w:rFonts w:eastAsia="Times New Roman" w:cs="Courier New"/>
                  <w:bCs/>
                  <w:i/>
                  <w:iCs/>
                  <w:color w:val="000000"/>
                  <w:sz w:val="20"/>
                  <w:szCs w:val="20"/>
                  <w:lang w:eastAsia="ru-RU"/>
                </w:rPr>
                <w:t xml:space="preserve"> ФНС и</w:t>
              </w:r>
              <w:r w:rsidR="00D76A8B">
                <w:rPr>
                  <w:rFonts w:eastAsia="Times New Roman" w:cs="Courier New"/>
                  <w:bCs/>
                  <w:i/>
                  <w:iCs/>
                  <w:color w:val="000000"/>
                  <w:sz w:val="20"/>
                  <w:szCs w:val="20"/>
                  <w:lang w:eastAsia="ru-RU"/>
                </w:rPr>
                <w:t xml:space="preserve"> напорного канализационного коллектора от п.Старая Соколовка из полиэтиленовых труб d = 110 мм L = 3,7 км</w:t>
              </w:r>
              <w:r w:rsidR="00D76A8B">
                <w:rPr>
                  <w:webHidden/>
                </w:rPr>
                <w:fldChar w:fldCharType="end"/>
              </w:r>
            </w:hyperlink>
            <w:r w:rsidR="00D76A8B" w:rsidRPr="00D76A8B">
              <w:rPr>
                <w:rFonts w:eastAsia="Times New Roman" w:cs="Courier New"/>
                <w:bCs/>
                <w:i/>
                <w:iCs/>
                <w:color w:val="000000"/>
                <w:sz w:val="20"/>
                <w:szCs w:val="20"/>
                <w:lang w:eastAsia="ru-RU"/>
              </w:rPr>
              <w:t>. до ул. Депутатская</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CC07F" w14:textId="29BDD9E0" w:rsidR="00D76A8B" w:rsidRPr="00C4408C" w:rsidRDefault="00C4408C">
            <w:pPr>
              <w:widowControl w:val="0"/>
              <w:suppressAutoHyphens w:val="0"/>
              <w:ind w:firstLine="0"/>
              <w:jc w:val="center"/>
              <w:rPr>
                <w:rFonts w:eastAsia="Times New Roman" w:cs="Times New Roman"/>
                <w:sz w:val="20"/>
                <w:szCs w:val="20"/>
                <w:lang w:eastAsia="ru-RU"/>
              </w:rPr>
            </w:pPr>
            <w:r w:rsidRPr="00C4408C">
              <w:rPr>
                <w:rFonts w:eastAsia="Times New Roman" w:cs="Times New Roman"/>
                <w:sz w:val="20"/>
                <w:szCs w:val="20"/>
                <w:lang w:eastAsia="ru-RU"/>
              </w:rPr>
              <w:t>27153,6</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19730" w14:textId="7B163839" w:rsidR="00D76A8B" w:rsidRDefault="00D76A8B">
            <w:pPr>
              <w:widowControl w:val="0"/>
              <w:suppressAutoHyphens w:val="0"/>
              <w:ind w:firstLine="0"/>
              <w:jc w:val="center"/>
            </w:pPr>
            <w:r w:rsidRPr="00D76A8B">
              <w:rPr>
                <w:rFonts w:eastAsia="Times New Roman" w:cs="Times New Roman"/>
                <w:sz w:val="20"/>
                <w:szCs w:val="20"/>
                <w:lang w:eastAsia="ru-RU"/>
              </w:rPr>
              <w:t>2022</w:t>
            </w:r>
          </w:p>
        </w:tc>
        <w:tc>
          <w:tcPr>
            <w:tcW w:w="2029" w:type="dxa"/>
            <w:tcBorders>
              <w:top w:val="single" w:sz="4" w:space="0" w:color="000000"/>
              <w:left w:val="single" w:sz="4" w:space="0" w:color="000000"/>
              <w:bottom w:val="single" w:sz="4" w:space="0" w:color="000000"/>
              <w:right w:val="single" w:sz="4" w:space="0" w:color="000000"/>
            </w:tcBorders>
            <w:vAlign w:val="center"/>
          </w:tcPr>
          <w:p w14:paraId="2F11D81E" w14:textId="39CD9EC2" w:rsidR="00D76A8B" w:rsidRDefault="004852AE">
            <w:pPr>
              <w:widowControl w:val="0"/>
              <w:suppressAutoHyphens w:val="0"/>
              <w:ind w:firstLine="0"/>
              <w:jc w:val="center"/>
            </w:pPr>
            <w:hyperlink w:anchor="_Toc64458531">
              <w:r>
                <w:rPr>
                  <w:webHidden/>
                </w:rPr>
                <w:fldChar w:fldCharType="begin"/>
              </w:r>
              <w:r>
                <w:rPr>
                  <w:webHidden/>
                </w:rPr>
                <w:instrText>PAGEREF _Toc64458531 \h</w:instrText>
              </w:r>
              <w:r>
                <w:rPr>
                  <w:webHidden/>
                </w:rPr>
              </w:r>
              <w:r>
                <w:rPr>
                  <w:webHidden/>
                </w:rPr>
                <w:fldChar w:fldCharType="separate"/>
              </w:r>
              <w:r>
                <w:rPr>
                  <w:rFonts w:eastAsia="Times New Roman" w:cs="Times New Roman"/>
                  <w:color w:val="000000"/>
                  <w:sz w:val="20"/>
                  <w:szCs w:val="20"/>
                  <w:lang w:eastAsia="ru-RU"/>
                </w:rPr>
                <w:t>Местный бюджет, инвестиции</w:t>
              </w:r>
              <w:r>
                <w:rPr>
                  <w:webHidden/>
                </w:rPr>
                <w:fldChar w:fldCharType="end"/>
              </w:r>
            </w:hyperlink>
          </w:p>
        </w:tc>
      </w:tr>
      <w:tr w:rsidR="00C5718F" w14:paraId="4893C82C" w14:textId="77777777" w:rsidTr="0083674D">
        <w:trPr>
          <w:cantSplit/>
          <w:trHeight w:val="20"/>
        </w:trPr>
        <w:tc>
          <w:tcPr>
            <w:tcW w:w="4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659478" w14:textId="3F8B85C3" w:rsidR="00C5718F" w:rsidRPr="004852AE" w:rsidRDefault="009E6FB9">
            <w:pPr>
              <w:widowControl w:val="0"/>
              <w:suppressAutoHyphens w:val="0"/>
              <w:ind w:firstLine="0"/>
              <w:jc w:val="center"/>
              <w:rPr>
                <w:rFonts w:eastAsia="Times New Roman" w:cs="Courier New"/>
                <w:color w:val="000000"/>
                <w:sz w:val="20"/>
                <w:szCs w:val="20"/>
                <w:lang w:eastAsia="ru-RU"/>
              </w:rPr>
            </w:pPr>
            <w:hyperlink w:anchor="_Toc64458531">
              <w:r w:rsidR="00917B42" w:rsidRPr="004852AE">
                <w:rPr>
                  <w:rFonts w:eastAsia="Times New Roman" w:cs="Courier New"/>
                  <w:webHidden/>
                  <w:color w:val="000000"/>
                  <w:sz w:val="20"/>
                  <w:szCs w:val="20"/>
                  <w:lang w:eastAsia="ru-RU"/>
                </w:rPr>
                <w:fldChar w:fldCharType="begin"/>
              </w:r>
              <w:r w:rsidR="00917B42" w:rsidRPr="004852AE">
                <w:rPr>
                  <w:rFonts w:eastAsia="Times New Roman" w:cs="Courier New"/>
                  <w:webHidden/>
                  <w:color w:val="000000"/>
                  <w:sz w:val="20"/>
                  <w:szCs w:val="20"/>
                  <w:lang w:eastAsia="ru-RU"/>
                </w:rPr>
                <w:instrText>PAGEREF _Toc64458531 \h</w:instrText>
              </w:r>
              <w:r w:rsidR="00917B42" w:rsidRPr="004852AE">
                <w:rPr>
                  <w:rFonts w:eastAsia="Times New Roman" w:cs="Courier New"/>
                  <w:webHidden/>
                  <w:color w:val="000000"/>
                  <w:sz w:val="20"/>
                  <w:szCs w:val="20"/>
                  <w:lang w:eastAsia="ru-RU"/>
                </w:rPr>
              </w:r>
              <w:r w:rsidR="00917B42" w:rsidRPr="004852AE">
                <w:rPr>
                  <w:rFonts w:eastAsia="Times New Roman" w:cs="Courier New"/>
                  <w:webHidden/>
                  <w:color w:val="000000"/>
                  <w:sz w:val="20"/>
                  <w:szCs w:val="20"/>
                  <w:lang w:eastAsia="ru-RU"/>
                </w:rPr>
                <w:fldChar w:fldCharType="separate"/>
              </w:r>
              <w:r w:rsidR="00917B42">
                <w:rPr>
                  <w:rFonts w:eastAsia="Times New Roman" w:cs="Courier New"/>
                  <w:color w:val="000000"/>
                  <w:sz w:val="20"/>
                  <w:szCs w:val="20"/>
                  <w:lang w:eastAsia="ru-RU"/>
                </w:rPr>
                <w:t>1</w:t>
              </w:r>
              <w:r w:rsidR="00917B42" w:rsidRPr="004852AE">
                <w:rPr>
                  <w:rFonts w:eastAsia="Times New Roman" w:cs="Courier New"/>
                  <w:webHidden/>
                  <w:color w:val="000000"/>
                  <w:sz w:val="20"/>
                  <w:szCs w:val="20"/>
                  <w:lang w:eastAsia="ru-RU"/>
                </w:rPr>
                <w:fldChar w:fldCharType="end"/>
              </w:r>
            </w:hyperlink>
            <w:r w:rsidR="0083674D" w:rsidRPr="004852AE">
              <w:rPr>
                <w:rFonts w:eastAsia="Times New Roman" w:cs="Courier New"/>
                <w:color w:val="000000"/>
                <w:sz w:val="20"/>
                <w:szCs w:val="20"/>
                <w:lang w:eastAsia="ru-RU"/>
              </w:rPr>
              <w:t>2</w:t>
            </w:r>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D7F36" w14:textId="77777777" w:rsidR="00C5718F" w:rsidRDefault="009E6FB9">
            <w:pPr>
              <w:widowControl w:val="0"/>
              <w:suppressAutoHyphens w:val="0"/>
              <w:ind w:firstLine="0"/>
              <w:rPr>
                <w:rFonts w:eastAsia="Times New Roman" w:cs="Times New Roman"/>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Cs/>
                  <w:i/>
                  <w:iCs/>
                  <w:color w:val="000000"/>
                  <w:sz w:val="20"/>
                  <w:szCs w:val="20"/>
                  <w:lang w:eastAsia="ru-RU"/>
                </w:rPr>
                <w:t>Реконструкция существующих насосных станций:</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5F64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5324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52274BC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3302C616"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68730B83" w14:textId="77777777" w:rsidR="00C5718F" w:rsidRPr="004852AE" w:rsidRDefault="009E6FB9" w:rsidP="004852AE">
            <w:pPr>
              <w:widowControl w:val="0"/>
              <w:suppressAutoHyphens w:val="0"/>
              <w:ind w:firstLine="0"/>
              <w:jc w:val="center"/>
              <w:rPr>
                <w:rFonts w:eastAsia="Times New Roman" w:cs="Courier New"/>
                <w:color w:val="000000"/>
                <w:sz w:val="20"/>
                <w:szCs w:val="20"/>
                <w:lang w:eastAsia="ru-RU"/>
              </w:rPr>
            </w:pPr>
            <w:hyperlink w:anchor="_Toc64458531">
              <w:r w:rsidR="00917B42" w:rsidRPr="004852AE">
                <w:rPr>
                  <w:rFonts w:eastAsia="Times New Roman" w:cs="Courier New"/>
                  <w:webHidden/>
                  <w:color w:val="000000"/>
                  <w:sz w:val="20"/>
                  <w:szCs w:val="20"/>
                  <w:lang w:eastAsia="ru-RU"/>
                </w:rPr>
                <w:fldChar w:fldCharType="begin"/>
              </w:r>
              <w:r w:rsidR="00917B42" w:rsidRPr="004852AE">
                <w:rPr>
                  <w:rFonts w:eastAsia="Times New Roman" w:cs="Courier New"/>
                  <w:webHidden/>
                  <w:color w:val="000000"/>
                  <w:sz w:val="20"/>
                  <w:szCs w:val="20"/>
                  <w:lang w:eastAsia="ru-RU"/>
                </w:rPr>
                <w:instrText>PAGEREF _Toc64458531 \h</w:instrText>
              </w:r>
              <w:r w:rsidR="00917B42" w:rsidRPr="004852AE">
                <w:rPr>
                  <w:rFonts w:eastAsia="Times New Roman" w:cs="Courier New"/>
                  <w:webHidden/>
                  <w:color w:val="000000"/>
                  <w:sz w:val="20"/>
                  <w:szCs w:val="20"/>
                  <w:lang w:eastAsia="ru-RU"/>
                </w:rPr>
              </w:r>
              <w:r>
                <w:rPr>
                  <w:rFonts w:eastAsia="Times New Roman" w:cs="Courier New"/>
                  <w:webHidden/>
                  <w:color w:val="000000"/>
                  <w:sz w:val="20"/>
                  <w:szCs w:val="20"/>
                  <w:lang w:eastAsia="ru-RU"/>
                </w:rPr>
                <w:fldChar w:fldCharType="separate"/>
              </w:r>
              <w:r w:rsidR="00917B42" w:rsidRPr="004852AE">
                <w:rPr>
                  <w:rFonts w:eastAsia="Times New Roman" w:cs="Courier New"/>
                  <w:webHidden/>
                  <w:color w:val="000000"/>
                  <w:sz w:val="20"/>
                  <w:szCs w:val="20"/>
                  <w:lang w:eastAsia="ru-RU"/>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D7E0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 Здание фекальной насосной станции №1</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8996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2992,49</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2BDF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2026-2029</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2F8F998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Местный бюджет, средства РСО</w:t>
              </w:r>
              <w:r w:rsidR="00917B42">
                <w:rPr>
                  <w:webHidden/>
                </w:rPr>
                <w:fldChar w:fldCharType="end"/>
              </w:r>
            </w:hyperlink>
          </w:p>
        </w:tc>
      </w:tr>
      <w:tr w:rsidR="00C5718F" w14:paraId="79E1492C"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0C760A3E" w14:textId="77777777" w:rsidR="00C5718F" w:rsidRPr="004852AE" w:rsidRDefault="009E6FB9" w:rsidP="004852AE">
            <w:pPr>
              <w:widowControl w:val="0"/>
              <w:suppressAutoHyphens w:val="0"/>
              <w:ind w:firstLine="0"/>
              <w:jc w:val="center"/>
              <w:rPr>
                <w:rFonts w:eastAsia="Times New Roman" w:cs="Courier New"/>
                <w:color w:val="000000"/>
                <w:sz w:val="20"/>
                <w:szCs w:val="20"/>
                <w:lang w:eastAsia="ru-RU"/>
              </w:rPr>
            </w:pPr>
            <w:hyperlink w:anchor="_Toc64458531">
              <w:r w:rsidR="00917B42" w:rsidRPr="004852AE">
                <w:rPr>
                  <w:rFonts w:eastAsia="Times New Roman" w:cs="Courier New"/>
                  <w:webHidden/>
                  <w:color w:val="000000"/>
                  <w:sz w:val="20"/>
                  <w:szCs w:val="20"/>
                  <w:lang w:eastAsia="ru-RU"/>
                </w:rPr>
                <w:fldChar w:fldCharType="begin"/>
              </w:r>
              <w:r w:rsidR="00917B42" w:rsidRPr="004852AE">
                <w:rPr>
                  <w:rFonts w:eastAsia="Times New Roman" w:cs="Courier New"/>
                  <w:webHidden/>
                  <w:color w:val="000000"/>
                  <w:sz w:val="20"/>
                  <w:szCs w:val="20"/>
                  <w:lang w:eastAsia="ru-RU"/>
                </w:rPr>
                <w:instrText>PAGEREF _Toc64458531 \h</w:instrText>
              </w:r>
              <w:r w:rsidR="00917B42" w:rsidRPr="004852AE">
                <w:rPr>
                  <w:rFonts w:eastAsia="Times New Roman" w:cs="Courier New"/>
                  <w:webHidden/>
                  <w:color w:val="000000"/>
                  <w:sz w:val="20"/>
                  <w:szCs w:val="20"/>
                  <w:lang w:eastAsia="ru-RU"/>
                </w:rPr>
              </w:r>
              <w:r>
                <w:rPr>
                  <w:rFonts w:eastAsia="Times New Roman" w:cs="Courier New"/>
                  <w:webHidden/>
                  <w:color w:val="000000"/>
                  <w:sz w:val="20"/>
                  <w:szCs w:val="20"/>
                  <w:lang w:eastAsia="ru-RU"/>
                </w:rPr>
                <w:fldChar w:fldCharType="separate"/>
              </w:r>
              <w:r w:rsidR="00917B42" w:rsidRPr="004852AE">
                <w:rPr>
                  <w:rFonts w:eastAsia="Times New Roman" w:cs="Courier New"/>
                  <w:webHidden/>
                  <w:color w:val="000000"/>
                  <w:sz w:val="20"/>
                  <w:szCs w:val="20"/>
                  <w:lang w:eastAsia="ru-RU"/>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3B49B"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 Фекальная насосная станция №2</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46E1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5597,98</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0ECC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2026-2029</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5B69835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Местный бюджет, средства РСО</w:t>
              </w:r>
              <w:r w:rsidR="00917B42">
                <w:rPr>
                  <w:webHidden/>
                </w:rPr>
                <w:fldChar w:fldCharType="end"/>
              </w:r>
            </w:hyperlink>
          </w:p>
        </w:tc>
      </w:tr>
      <w:tr w:rsidR="00C5718F" w14:paraId="3ABAC3CE"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52C10B47" w14:textId="77777777" w:rsidR="00C5718F" w:rsidRPr="004852AE" w:rsidRDefault="009E6FB9" w:rsidP="004852AE">
            <w:pPr>
              <w:widowControl w:val="0"/>
              <w:suppressAutoHyphens w:val="0"/>
              <w:ind w:firstLine="0"/>
              <w:jc w:val="center"/>
              <w:rPr>
                <w:rFonts w:eastAsia="Times New Roman" w:cs="Courier New"/>
                <w:color w:val="000000"/>
                <w:sz w:val="20"/>
                <w:szCs w:val="20"/>
                <w:lang w:eastAsia="ru-RU"/>
              </w:rPr>
            </w:pPr>
            <w:hyperlink w:anchor="_Toc64458531">
              <w:r w:rsidR="00917B42" w:rsidRPr="004852AE">
                <w:rPr>
                  <w:rFonts w:eastAsia="Times New Roman" w:cs="Courier New"/>
                  <w:webHidden/>
                  <w:color w:val="000000"/>
                  <w:sz w:val="20"/>
                  <w:szCs w:val="20"/>
                  <w:lang w:eastAsia="ru-RU"/>
                </w:rPr>
                <w:fldChar w:fldCharType="begin"/>
              </w:r>
              <w:r w:rsidR="00917B42" w:rsidRPr="004852AE">
                <w:rPr>
                  <w:rFonts w:eastAsia="Times New Roman" w:cs="Courier New"/>
                  <w:webHidden/>
                  <w:color w:val="000000"/>
                  <w:sz w:val="20"/>
                  <w:szCs w:val="20"/>
                  <w:lang w:eastAsia="ru-RU"/>
                </w:rPr>
                <w:instrText>PAGEREF _Toc64458531 \h</w:instrText>
              </w:r>
              <w:r w:rsidR="00917B42" w:rsidRPr="004852AE">
                <w:rPr>
                  <w:rFonts w:eastAsia="Times New Roman" w:cs="Courier New"/>
                  <w:webHidden/>
                  <w:color w:val="000000"/>
                  <w:sz w:val="20"/>
                  <w:szCs w:val="20"/>
                  <w:lang w:eastAsia="ru-RU"/>
                </w:rPr>
              </w:r>
              <w:r>
                <w:rPr>
                  <w:rFonts w:eastAsia="Times New Roman" w:cs="Courier New"/>
                  <w:webHidden/>
                  <w:color w:val="000000"/>
                  <w:sz w:val="20"/>
                  <w:szCs w:val="20"/>
                  <w:lang w:eastAsia="ru-RU"/>
                </w:rPr>
                <w:fldChar w:fldCharType="separate"/>
              </w:r>
              <w:r w:rsidR="00917B42" w:rsidRPr="004852AE">
                <w:rPr>
                  <w:rFonts w:eastAsia="Times New Roman" w:cs="Courier New"/>
                  <w:webHidden/>
                  <w:color w:val="000000"/>
                  <w:sz w:val="20"/>
                  <w:szCs w:val="20"/>
                  <w:lang w:eastAsia="ru-RU"/>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A8B04"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 Фекальная насосная станция №3</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40BB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4427,42</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16D1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2026-2029</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709261B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Местный бюджет, средства РСО</w:t>
              </w:r>
              <w:r w:rsidR="00917B42">
                <w:rPr>
                  <w:webHidden/>
                </w:rPr>
                <w:fldChar w:fldCharType="end"/>
              </w:r>
            </w:hyperlink>
          </w:p>
        </w:tc>
      </w:tr>
      <w:tr w:rsidR="00C5718F" w14:paraId="27ED9D43"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29F67D18" w14:textId="77777777" w:rsidR="00C5718F" w:rsidRPr="004852AE" w:rsidRDefault="009E6FB9" w:rsidP="004852AE">
            <w:pPr>
              <w:widowControl w:val="0"/>
              <w:suppressAutoHyphens w:val="0"/>
              <w:ind w:firstLine="0"/>
              <w:jc w:val="center"/>
              <w:rPr>
                <w:rFonts w:eastAsia="Times New Roman" w:cs="Courier New"/>
                <w:color w:val="000000"/>
                <w:sz w:val="20"/>
                <w:szCs w:val="20"/>
                <w:lang w:eastAsia="ru-RU"/>
              </w:rPr>
            </w:pPr>
            <w:hyperlink w:anchor="_Toc64458531">
              <w:r w:rsidR="00917B42" w:rsidRPr="004852AE">
                <w:rPr>
                  <w:rFonts w:eastAsia="Times New Roman" w:cs="Courier New"/>
                  <w:webHidden/>
                  <w:color w:val="000000"/>
                  <w:sz w:val="20"/>
                  <w:szCs w:val="20"/>
                  <w:lang w:eastAsia="ru-RU"/>
                </w:rPr>
                <w:fldChar w:fldCharType="begin"/>
              </w:r>
              <w:r w:rsidR="00917B42" w:rsidRPr="004852AE">
                <w:rPr>
                  <w:rFonts w:eastAsia="Times New Roman" w:cs="Courier New"/>
                  <w:webHidden/>
                  <w:color w:val="000000"/>
                  <w:sz w:val="20"/>
                  <w:szCs w:val="20"/>
                  <w:lang w:eastAsia="ru-RU"/>
                </w:rPr>
                <w:instrText>PAGEREF _Toc64458531 \h</w:instrText>
              </w:r>
              <w:r w:rsidR="00917B42" w:rsidRPr="004852AE">
                <w:rPr>
                  <w:rFonts w:eastAsia="Times New Roman" w:cs="Courier New"/>
                  <w:webHidden/>
                  <w:color w:val="000000"/>
                  <w:sz w:val="20"/>
                  <w:szCs w:val="20"/>
                  <w:lang w:eastAsia="ru-RU"/>
                </w:rPr>
              </w:r>
              <w:r>
                <w:rPr>
                  <w:rFonts w:eastAsia="Times New Roman" w:cs="Courier New"/>
                  <w:webHidden/>
                  <w:color w:val="000000"/>
                  <w:sz w:val="20"/>
                  <w:szCs w:val="20"/>
                  <w:lang w:eastAsia="ru-RU"/>
                </w:rPr>
                <w:fldChar w:fldCharType="separate"/>
              </w:r>
              <w:r w:rsidR="00917B42" w:rsidRPr="004852AE">
                <w:rPr>
                  <w:rFonts w:eastAsia="Times New Roman" w:cs="Courier New"/>
                  <w:webHidden/>
                  <w:color w:val="000000"/>
                  <w:sz w:val="20"/>
                  <w:szCs w:val="20"/>
                  <w:lang w:eastAsia="ru-RU"/>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9D197"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Фекальная станция №5</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A7FD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5658,49</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67FC5"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2026-2029</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2EC0724C"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Местный бюджет, средства РСО</w:t>
              </w:r>
              <w:r w:rsidR="00917B42">
                <w:rPr>
                  <w:webHidden/>
                </w:rPr>
                <w:fldChar w:fldCharType="end"/>
              </w:r>
            </w:hyperlink>
          </w:p>
        </w:tc>
      </w:tr>
      <w:tr w:rsidR="00C5718F" w14:paraId="69D19D57"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61B6CA09" w14:textId="77777777" w:rsidR="00C5718F" w:rsidRPr="004852AE" w:rsidRDefault="009E6FB9" w:rsidP="004852AE">
            <w:pPr>
              <w:widowControl w:val="0"/>
              <w:suppressAutoHyphens w:val="0"/>
              <w:ind w:firstLine="0"/>
              <w:jc w:val="center"/>
              <w:rPr>
                <w:rFonts w:eastAsia="Times New Roman" w:cs="Courier New"/>
                <w:color w:val="000000"/>
                <w:sz w:val="20"/>
                <w:szCs w:val="20"/>
                <w:lang w:eastAsia="ru-RU"/>
              </w:rPr>
            </w:pPr>
            <w:hyperlink w:anchor="_Toc64458531">
              <w:r w:rsidR="00917B42" w:rsidRPr="004852AE">
                <w:rPr>
                  <w:rFonts w:eastAsia="Times New Roman" w:cs="Courier New"/>
                  <w:webHidden/>
                  <w:color w:val="000000"/>
                  <w:sz w:val="20"/>
                  <w:szCs w:val="20"/>
                  <w:lang w:eastAsia="ru-RU"/>
                </w:rPr>
                <w:fldChar w:fldCharType="begin"/>
              </w:r>
              <w:r w:rsidR="00917B42" w:rsidRPr="004852AE">
                <w:rPr>
                  <w:rFonts w:eastAsia="Times New Roman" w:cs="Courier New"/>
                  <w:webHidden/>
                  <w:color w:val="000000"/>
                  <w:sz w:val="20"/>
                  <w:szCs w:val="20"/>
                  <w:lang w:eastAsia="ru-RU"/>
                </w:rPr>
                <w:instrText>PAGEREF _Toc64458531 \h</w:instrText>
              </w:r>
              <w:r w:rsidR="00917B42" w:rsidRPr="004852AE">
                <w:rPr>
                  <w:rFonts w:eastAsia="Times New Roman" w:cs="Courier New"/>
                  <w:webHidden/>
                  <w:color w:val="000000"/>
                  <w:sz w:val="20"/>
                  <w:szCs w:val="20"/>
                  <w:lang w:eastAsia="ru-RU"/>
                </w:rPr>
              </w:r>
              <w:r>
                <w:rPr>
                  <w:rFonts w:eastAsia="Times New Roman" w:cs="Courier New"/>
                  <w:webHidden/>
                  <w:color w:val="000000"/>
                  <w:sz w:val="20"/>
                  <w:szCs w:val="20"/>
                  <w:lang w:eastAsia="ru-RU"/>
                </w:rPr>
                <w:fldChar w:fldCharType="separate"/>
              </w:r>
              <w:r w:rsidR="00917B42" w:rsidRPr="004852AE">
                <w:rPr>
                  <w:rFonts w:eastAsia="Times New Roman" w:cs="Courier New"/>
                  <w:webHidden/>
                  <w:color w:val="000000"/>
                  <w:sz w:val="20"/>
                  <w:szCs w:val="20"/>
                  <w:lang w:eastAsia="ru-RU"/>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1AC0A"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 Фекальная насосная станция №6</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1BD4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2437,10</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6DE67"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2026-2029</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682EE34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Местный бюджет, средства РСО</w:t>
              </w:r>
              <w:r w:rsidR="00917B42">
                <w:rPr>
                  <w:webHidden/>
                </w:rPr>
                <w:fldChar w:fldCharType="end"/>
              </w:r>
            </w:hyperlink>
          </w:p>
        </w:tc>
      </w:tr>
      <w:tr w:rsidR="00C5718F" w14:paraId="2AD31820"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298DF331" w14:textId="77777777" w:rsidR="00C5718F" w:rsidRPr="004852AE" w:rsidRDefault="009E6FB9" w:rsidP="004852AE">
            <w:pPr>
              <w:widowControl w:val="0"/>
              <w:suppressAutoHyphens w:val="0"/>
              <w:ind w:firstLine="0"/>
              <w:jc w:val="center"/>
              <w:rPr>
                <w:rFonts w:eastAsia="Times New Roman" w:cs="Courier New"/>
                <w:color w:val="000000"/>
                <w:sz w:val="20"/>
                <w:szCs w:val="20"/>
                <w:lang w:eastAsia="ru-RU"/>
              </w:rPr>
            </w:pPr>
            <w:hyperlink w:anchor="_Toc64458531">
              <w:r w:rsidR="00917B42" w:rsidRPr="004852AE">
                <w:rPr>
                  <w:rFonts w:eastAsia="Times New Roman" w:cs="Courier New"/>
                  <w:webHidden/>
                  <w:color w:val="000000"/>
                  <w:sz w:val="20"/>
                  <w:szCs w:val="20"/>
                  <w:lang w:eastAsia="ru-RU"/>
                </w:rPr>
                <w:fldChar w:fldCharType="begin"/>
              </w:r>
              <w:r w:rsidR="00917B42" w:rsidRPr="004852AE">
                <w:rPr>
                  <w:rFonts w:eastAsia="Times New Roman" w:cs="Courier New"/>
                  <w:webHidden/>
                  <w:color w:val="000000"/>
                  <w:sz w:val="20"/>
                  <w:szCs w:val="20"/>
                  <w:lang w:eastAsia="ru-RU"/>
                </w:rPr>
                <w:instrText>PAGEREF _Toc64458531 \h</w:instrText>
              </w:r>
              <w:r w:rsidR="00917B42" w:rsidRPr="004852AE">
                <w:rPr>
                  <w:rFonts w:eastAsia="Times New Roman" w:cs="Courier New"/>
                  <w:webHidden/>
                  <w:color w:val="000000"/>
                  <w:sz w:val="20"/>
                  <w:szCs w:val="20"/>
                  <w:lang w:eastAsia="ru-RU"/>
                </w:rPr>
              </w:r>
              <w:r>
                <w:rPr>
                  <w:rFonts w:eastAsia="Times New Roman" w:cs="Courier New"/>
                  <w:webHidden/>
                  <w:color w:val="000000"/>
                  <w:sz w:val="20"/>
                  <w:szCs w:val="20"/>
                  <w:lang w:eastAsia="ru-RU"/>
                </w:rPr>
                <w:fldChar w:fldCharType="separate"/>
              </w:r>
              <w:r w:rsidR="00917B42" w:rsidRPr="004852AE">
                <w:rPr>
                  <w:rFonts w:eastAsia="Times New Roman" w:cs="Courier New"/>
                  <w:webHidden/>
                  <w:color w:val="000000"/>
                  <w:sz w:val="20"/>
                  <w:szCs w:val="20"/>
                  <w:lang w:eastAsia="ru-RU"/>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75772"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 Здание фекальной насосной станции №7</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2968B"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4299,20</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61C1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2026-2029</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731FECF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Местный бюджет, средства РСО</w:t>
              </w:r>
              <w:r w:rsidR="00917B42">
                <w:rPr>
                  <w:webHidden/>
                </w:rPr>
                <w:fldChar w:fldCharType="end"/>
              </w:r>
            </w:hyperlink>
          </w:p>
        </w:tc>
      </w:tr>
      <w:tr w:rsidR="00C5718F" w14:paraId="18CB76AE"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7F514D47" w14:textId="77777777" w:rsidR="00C5718F" w:rsidRPr="004852AE" w:rsidRDefault="009E6FB9" w:rsidP="004852AE">
            <w:pPr>
              <w:widowControl w:val="0"/>
              <w:suppressAutoHyphens w:val="0"/>
              <w:ind w:firstLine="0"/>
              <w:jc w:val="center"/>
              <w:rPr>
                <w:rFonts w:eastAsia="Times New Roman" w:cs="Courier New"/>
                <w:color w:val="000000"/>
                <w:sz w:val="20"/>
                <w:szCs w:val="20"/>
                <w:lang w:eastAsia="ru-RU"/>
              </w:rPr>
            </w:pPr>
            <w:hyperlink w:anchor="_Toc64458531">
              <w:r w:rsidR="00917B42" w:rsidRPr="004852AE">
                <w:rPr>
                  <w:rFonts w:eastAsia="Times New Roman" w:cs="Courier New"/>
                  <w:webHidden/>
                  <w:color w:val="000000"/>
                  <w:sz w:val="20"/>
                  <w:szCs w:val="20"/>
                  <w:lang w:eastAsia="ru-RU"/>
                </w:rPr>
                <w:fldChar w:fldCharType="begin"/>
              </w:r>
              <w:r w:rsidR="00917B42" w:rsidRPr="004852AE">
                <w:rPr>
                  <w:rFonts w:eastAsia="Times New Roman" w:cs="Courier New"/>
                  <w:webHidden/>
                  <w:color w:val="000000"/>
                  <w:sz w:val="20"/>
                  <w:szCs w:val="20"/>
                  <w:lang w:eastAsia="ru-RU"/>
                </w:rPr>
                <w:instrText>PAGEREF _Toc64458531 \h</w:instrText>
              </w:r>
              <w:r w:rsidR="00917B42" w:rsidRPr="004852AE">
                <w:rPr>
                  <w:rFonts w:eastAsia="Times New Roman" w:cs="Courier New"/>
                  <w:webHidden/>
                  <w:color w:val="000000"/>
                  <w:sz w:val="20"/>
                  <w:szCs w:val="20"/>
                  <w:lang w:eastAsia="ru-RU"/>
                </w:rPr>
              </w:r>
              <w:r>
                <w:rPr>
                  <w:rFonts w:eastAsia="Times New Roman" w:cs="Courier New"/>
                  <w:webHidden/>
                  <w:color w:val="000000"/>
                  <w:sz w:val="20"/>
                  <w:szCs w:val="20"/>
                  <w:lang w:eastAsia="ru-RU"/>
                </w:rPr>
                <w:fldChar w:fldCharType="separate"/>
              </w:r>
              <w:r w:rsidR="00917B42" w:rsidRPr="004852AE">
                <w:rPr>
                  <w:rFonts w:eastAsia="Times New Roman" w:cs="Courier New"/>
                  <w:webHidden/>
                  <w:color w:val="000000"/>
                  <w:sz w:val="20"/>
                  <w:szCs w:val="20"/>
                  <w:lang w:eastAsia="ru-RU"/>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E8BD6"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-Здание фекальной насосной станциии№8</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7721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5303,98</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01AF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2026-2029</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259679CD"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Местный бюджет, средства РСО</w:t>
              </w:r>
              <w:r w:rsidR="00917B42">
                <w:rPr>
                  <w:webHidden/>
                </w:rPr>
                <w:fldChar w:fldCharType="end"/>
              </w:r>
            </w:hyperlink>
          </w:p>
        </w:tc>
      </w:tr>
      <w:tr w:rsidR="00C5718F" w14:paraId="22C2708D"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5094B672" w14:textId="77777777" w:rsidR="00C5718F" w:rsidRPr="004852AE" w:rsidRDefault="009E6FB9" w:rsidP="004852AE">
            <w:pPr>
              <w:widowControl w:val="0"/>
              <w:suppressAutoHyphens w:val="0"/>
              <w:ind w:firstLine="0"/>
              <w:jc w:val="center"/>
              <w:rPr>
                <w:rFonts w:eastAsia="Times New Roman" w:cs="Courier New"/>
                <w:color w:val="000000"/>
                <w:sz w:val="20"/>
                <w:szCs w:val="20"/>
                <w:lang w:eastAsia="ru-RU"/>
              </w:rPr>
            </w:pPr>
            <w:hyperlink w:anchor="_Toc64458531">
              <w:r w:rsidR="00917B42" w:rsidRPr="004852AE">
                <w:rPr>
                  <w:rFonts w:eastAsia="Times New Roman" w:cs="Courier New"/>
                  <w:webHidden/>
                  <w:color w:val="000000"/>
                  <w:sz w:val="20"/>
                  <w:szCs w:val="20"/>
                  <w:lang w:eastAsia="ru-RU"/>
                </w:rPr>
                <w:fldChar w:fldCharType="begin"/>
              </w:r>
              <w:r w:rsidR="00917B42" w:rsidRPr="004852AE">
                <w:rPr>
                  <w:rFonts w:eastAsia="Times New Roman" w:cs="Courier New"/>
                  <w:webHidden/>
                  <w:color w:val="000000"/>
                  <w:sz w:val="20"/>
                  <w:szCs w:val="20"/>
                  <w:lang w:eastAsia="ru-RU"/>
                </w:rPr>
                <w:instrText>PAGEREF _Toc64458531 \h</w:instrText>
              </w:r>
              <w:r w:rsidR="00917B42" w:rsidRPr="004852AE">
                <w:rPr>
                  <w:rFonts w:eastAsia="Times New Roman" w:cs="Courier New"/>
                  <w:webHidden/>
                  <w:color w:val="000000"/>
                  <w:sz w:val="20"/>
                  <w:szCs w:val="20"/>
                  <w:lang w:eastAsia="ru-RU"/>
                </w:rPr>
              </w:r>
              <w:r>
                <w:rPr>
                  <w:rFonts w:eastAsia="Times New Roman" w:cs="Courier New"/>
                  <w:webHidden/>
                  <w:color w:val="000000"/>
                  <w:sz w:val="20"/>
                  <w:szCs w:val="20"/>
                  <w:lang w:eastAsia="ru-RU"/>
                </w:rPr>
                <w:fldChar w:fldCharType="separate"/>
              </w:r>
              <w:r w:rsidR="00917B42" w:rsidRPr="004852AE">
                <w:rPr>
                  <w:rFonts w:eastAsia="Times New Roman" w:cs="Courier New"/>
                  <w:webHidden/>
                  <w:color w:val="000000"/>
                  <w:sz w:val="20"/>
                  <w:szCs w:val="20"/>
                  <w:lang w:eastAsia="ru-RU"/>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806F5" w14:textId="77777777" w:rsidR="00C5718F" w:rsidRDefault="009E6FB9">
            <w:pPr>
              <w:widowControl w:val="0"/>
              <w:suppressAutoHyphens w:val="0"/>
              <w:ind w:firstLine="0"/>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 Здание фекальной насосной станции№ 9</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FD32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5902,52</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4333F"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2026-2029</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48DEB49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Местный бюджет, средства РСО</w:t>
              </w:r>
              <w:r w:rsidR="00917B42">
                <w:rPr>
                  <w:webHidden/>
                </w:rPr>
                <w:fldChar w:fldCharType="end"/>
              </w:r>
            </w:hyperlink>
          </w:p>
        </w:tc>
      </w:tr>
      <w:tr w:rsidR="00C5718F" w14:paraId="2F1E0494"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1864A273" w14:textId="77777777" w:rsidR="00C5718F" w:rsidRPr="004852AE" w:rsidRDefault="009E6FB9" w:rsidP="004852AE">
            <w:pPr>
              <w:widowControl w:val="0"/>
              <w:suppressAutoHyphens w:val="0"/>
              <w:ind w:firstLine="0"/>
              <w:jc w:val="center"/>
              <w:rPr>
                <w:rFonts w:eastAsia="Times New Roman" w:cs="Courier New"/>
                <w:color w:val="000000"/>
                <w:sz w:val="20"/>
                <w:szCs w:val="20"/>
                <w:lang w:eastAsia="ru-RU"/>
              </w:rPr>
            </w:pPr>
            <w:hyperlink w:anchor="_Toc64458531">
              <w:r w:rsidR="00917B42" w:rsidRPr="004852AE">
                <w:rPr>
                  <w:rFonts w:eastAsia="Times New Roman" w:cs="Courier New"/>
                  <w:webHidden/>
                  <w:color w:val="000000"/>
                  <w:sz w:val="20"/>
                  <w:szCs w:val="20"/>
                  <w:lang w:eastAsia="ru-RU"/>
                </w:rPr>
                <w:fldChar w:fldCharType="begin"/>
              </w:r>
              <w:r w:rsidR="00917B42" w:rsidRPr="004852AE">
                <w:rPr>
                  <w:rFonts w:eastAsia="Times New Roman" w:cs="Courier New"/>
                  <w:webHidden/>
                  <w:color w:val="000000"/>
                  <w:sz w:val="20"/>
                  <w:szCs w:val="20"/>
                  <w:lang w:eastAsia="ru-RU"/>
                </w:rPr>
                <w:instrText>PAGEREF _Toc64458531 \h</w:instrText>
              </w:r>
              <w:r w:rsidR="00917B42" w:rsidRPr="004852AE">
                <w:rPr>
                  <w:rFonts w:eastAsia="Times New Roman" w:cs="Courier New"/>
                  <w:webHidden/>
                  <w:color w:val="000000"/>
                  <w:sz w:val="20"/>
                  <w:szCs w:val="20"/>
                  <w:lang w:eastAsia="ru-RU"/>
                </w:rPr>
              </w:r>
              <w:r>
                <w:rPr>
                  <w:rFonts w:eastAsia="Times New Roman" w:cs="Courier New"/>
                  <w:webHidden/>
                  <w:color w:val="000000"/>
                  <w:sz w:val="20"/>
                  <w:szCs w:val="20"/>
                  <w:lang w:eastAsia="ru-RU"/>
                </w:rPr>
                <w:fldChar w:fldCharType="separate"/>
              </w:r>
              <w:r w:rsidR="00917B42" w:rsidRPr="004852AE">
                <w:rPr>
                  <w:rFonts w:eastAsia="Times New Roman" w:cs="Courier New"/>
                  <w:webHidden/>
                  <w:color w:val="000000"/>
                  <w:sz w:val="20"/>
                  <w:szCs w:val="20"/>
                  <w:lang w:eastAsia="ru-RU"/>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8C55B" w14:textId="77777777" w:rsidR="00C5718F" w:rsidRDefault="009E6FB9">
            <w:pPr>
              <w:widowControl w:val="0"/>
              <w:suppressAutoHyphens w:val="0"/>
              <w:ind w:firstLine="0"/>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
                  <w:bCs/>
                  <w:color w:val="000000"/>
                  <w:sz w:val="20"/>
                  <w:szCs w:val="20"/>
                  <w:lang w:eastAsia="ru-RU"/>
                </w:rPr>
                <w:t>Всего по насосным станциям: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81B03"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36619,18</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10B98"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7B16A75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606B829" w14:textId="77777777" w:rsidTr="0083674D">
        <w:trPr>
          <w:cantSplit/>
          <w:trHeight w:val="20"/>
        </w:trPr>
        <w:tc>
          <w:tcPr>
            <w:tcW w:w="494" w:type="dxa"/>
            <w:vMerge/>
            <w:tcBorders>
              <w:top w:val="single" w:sz="4" w:space="0" w:color="000000"/>
              <w:left w:val="single" w:sz="4" w:space="0" w:color="000000"/>
              <w:bottom w:val="single" w:sz="4" w:space="0" w:color="000000"/>
              <w:right w:val="single" w:sz="4" w:space="0" w:color="000000"/>
            </w:tcBorders>
            <w:vAlign w:val="center"/>
          </w:tcPr>
          <w:p w14:paraId="2DA26B1F" w14:textId="77777777" w:rsidR="00C5718F" w:rsidRPr="004852AE" w:rsidRDefault="009E6FB9" w:rsidP="004852AE">
            <w:pPr>
              <w:widowControl w:val="0"/>
              <w:suppressAutoHyphens w:val="0"/>
              <w:ind w:firstLine="0"/>
              <w:jc w:val="center"/>
              <w:rPr>
                <w:rFonts w:eastAsia="Times New Roman" w:cs="Courier New"/>
                <w:color w:val="000000"/>
                <w:sz w:val="20"/>
                <w:szCs w:val="20"/>
                <w:lang w:eastAsia="ru-RU"/>
              </w:rPr>
            </w:pPr>
            <w:hyperlink w:anchor="_Toc64458531">
              <w:r w:rsidR="00917B42" w:rsidRPr="004852AE">
                <w:rPr>
                  <w:rFonts w:eastAsia="Times New Roman" w:cs="Courier New"/>
                  <w:webHidden/>
                  <w:color w:val="000000"/>
                  <w:sz w:val="20"/>
                  <w:szCs w:val="20"/>
                  <w:lang w:eastAsia="ru-RU"/>
                </w:rPr>
                <w:fldChar w:fldCharType="begin"/>
              </w:r>
              <w:r w:rsidR="00917B42" w:rsidRPr="004852AE">
                <w:rPr>
                  <w:rFonts w:eastAsia="Times New Roman" w:cs="Courier New"/>
                  <w:webHidden/>
                  <w:color w:val="000000"/>
                  <w:sz w:val="20"/>
                  <w:szCs w:val="20"/>
                  <w:lang w:eastAsia="ru-RU"/>
                </w:rPr>
                <w:instrText>PAGEREF _Toc64458531 \h</w:instrText>
              </w:r>
              <w:r w:rsidR="00917B42" w:rsidRPr="004852AE">
                <w:rPr>
                  <w:rFonts w:eastAsia="Times New Roman" w:cs="Courier New"/>
                  <w:webHidden/>
                  <w:color w:val="000000"/>
                  <w:sz w:val="20"/>
                  <w:szCs w:val="20"/>
                  <w:lang w:eastAsia="ru-RU"/>
                </w:rPr>
              </w:r>
              <w:r>
                <w:rPr>
                  <w:rFonts w:eastAsia="Times New Roman" w:cs="Courier New"/>
                  <w:webHidden/>
                  <w:color w:val="000000"/>
                  <w:sz w:val="20"/>
                  <w:szCs w:val="20"/>
                  <w:lang w:eastAsia="ru-RU"/>
                </w:rPr>
                <w:fldChar w:fldCharType="separate"/>
              </w:r>
              <w:r w:rsidR="00917B42" w:rsidRPr="004852AE">
                <w:rPr>
                  <w:rFonts w:eastAsia="Times New Roman" w:cs="Courier New"/>
                  <w:webHidden/>
                  <w:color w:val="000000"/>
                  <w:sz w:val="20"/>
                  <w:szCs w:val="20"/>
                  <w:lang w:eastAsia="ru-RU"/>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4576F" w14:textId="77777777" w:rsidR="00C5718F" w:rsidRDefault="009E6FB9">
            <w:pPr>
              <w:widowControl w:val="0"/>
              <w:suppressAutoHyphens w:val="0"/>
              <w:ind w:firstLine="0"/>
              <w:rPr>
                <w:rFonts w:eastAsia="Times New Roman" w:cs="Times New Roman"/>
                <w:bCs/>
                <w:i/>
                <w:i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i/>
                  <w:iCs/>
                  <w:color w:val="000000"/>
                  <w:sz w:val="20"/>
                  <w:szCs w:val="20"/>
                  <w:lang w:eastAsia="ru-RU"/>
                </w:rPr>
                <w:t>Очистные сооружения</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B08A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6D104"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585D8010"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0E2CC2" w14:paraId="5FDB601B" w14:textId="77777777" w:rsidTr="005D102D">
        <w:trPr>
          <w:cantSplit/>
          <w:trHeight w:val="20"/>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3C846" w14:textId="574B6965" w:rsidR="000E2CC2" w:rsidRPr="004852AE" w:rsidRDefault="009E6FB9" w:rsidP="000E2CC2">
            <w:pPr>
              <w:widowControl w:val="0"/>
              <w:suppressAutoHyphens w:val="0"/>
              <w:ind w:firstLine="0"/>
              <w:jc w:val="center"/>
              <w:rPr>
                <w:rFonts w:eastAsia="Times New Roman" w:cs="Courier New"/>
                <w:color w:val="000000"/>
                <w:sz w:val="20"/>
                <w:szCs w:val="20"/>
                <w:lang w:eastAsia="ru-RU"/>
              </w:rPr>
            </w:pPr>
            <w:hyperlink w:anchor="_Toc64458531">
              <w:r w:rsidR="000E2CC2" w:rsidRPr="004852AE">
                <w:rPr>
                  <w:rFonts w:eastAsia="Times New Roman" w:cs="Courier New"/>
                  <w:webHidden/>
                  <w:color w:val="000000"/>
                  <w:sz w:val="20"/>
                  <w:szCs w:val="20"/>
                  <w:lang w:eastAsia="ru-RU"/>
                </w:rPr>
                <w:t>13</w:t>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6F4EE" w14:textId="77777777" w:rsidR="000E2CC2" w:rsidRDefault="009E6FB9" w:rsidP="000E2CC2">
            <w:pPr>
              <w:widowControl w:val="0"/>
              <w:suppressAutoHyphens w:val="0"/>
              <w:ind w:firstLine="0"/>
              <w:rPr>
                <w:rFonts w:eastAsia="Times New Roman" w:cs="Times New Roman"/>
                <w:iCs/>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Courier New"/>
                  <w:iCs/>
                  <w:color w:val="000000"/>
                  <w:sz w:val="20"/>
                  <w:szCs w:val="20"/>
                  <w:lang w:eastAsia="ru-RU"/>
                </w:rPr>
                <w:t>Песковые бункеры для обезвоживания песка после песколовок</w:t>
              </w:r>
              <w:r w:rsidR="000E2CC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F1D97" w14:textId="77777777"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Times New Roman"/>
                  <w:color w:val="000000"/>
                  <w:sz w:val="20"/>
                  <w:szCs w:val="20"/>
                  <w:lang w:eastAsia="ru-RU"/>
                </w:rPr>
                <w:t>212,16</w:t>
              </w:r>
              <w:r w:rsidR="000E2CC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tcPr>
          <w:p w14:paraId="2C7ED624" w14:textId="58C67611"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sidRPr="00E60608">
                <w:rPr>
                  <w:webHidden/>
                </w:rPr>
                <w:fldChar w:fldCharType="begin"/>
              </w:r>
              <w:r w:rsidR="000E2CC2" w:rsidRPr="00E60608">
                <w:rPr>
                  <w:webHidden/>
                </w:rPr>
                <w:instrText>PAGEREF _Toc64458531 \h</w:instrText>
              </w:r>
              <w:r w:rsidR="000E2CC2" w:rsidRPr="00E60608">
                <w:rPr>
                  <w:webHidden/>
                </w:rPr>
              </w:r>
              <w:r w:rsidR="000E2CC2" w:rsidRPr="00E60608">
                <w:rPr>
                  <w:webHidden/>
                </w:rPr>
                <w:fldChar w:fldCharType="separate"/>
              </w:r>
              <w:r w:rsidR="000E2CC2" w:rsidRPr="00E60608">
                <w:rPr>
                  <w:rFonts w:eastAsia="Times New Roman" w:cs="Times New Roman"/>
                  <w:color w:val="000000"/>
                  <w:sz w:val="20"/>
                  <w:szCs w:val="20"/>
                  <w:lang w:eastAsia="ru-RU"/>
                </w:rPr>
                <w:t>2026-2029</w:t>
              </w:r>
              <w:r w:rsidR="000E2CC2" w:rsidRPr="00E60608">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18E9E3F8" w14:textId="77777777"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Times New Roman"/>
                  <w:color w:val="000000"/>
                  <w:sz w:val="20"/>
                  <w:szCs w:val="20"/>
                  <w:lang w:eastAsia="ru-RU"/>
                </w:rPr>
                <w:t>Местный бюджет, инвестиции</w:t>
              </w:r>
              <w:r w:rsidR="000E2CC2">
                <w:rPr>
                  <w:webHidden/>
                </w:rPr>
                <w:fldChar w:fldCharType="end"/>
              </w:r>
            </w:hyperlink>
          </w:p>
        </w:tc>
      </w:tr>
      <w:tr w:rsidR="000E2CC2" w14:paraId="1296D27F" w14:textId="77777777" w:rsidTr="005D102D">
        <w:trPr>
          <w:cantSplit/>
          <w:trHeight w:val="20"/>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2E2CB" w14:textId="59B218ED" w:rsidR="000E2CC2" w:rsidRPr="004852AE" w:rsidRDefault="009E6FB9" w:rsidP="000E2CC2">
            <w:pPr>
              <w:widowControl w:val="0"/>
              <w:suppressAutoHyphens w:val="0"/>
              <w:ind w:firstLine="0"/>
              <w:jc w:val="center"/>
              <w:rPr>
                <w:rFonts w:eastAsia="Times New Roman" w:cs="Courier New"/>
                <w:color w:val="000000"/>
                <w:sz w:val="20"/>
                <w:szCs w:val="20"/>
                <w:lang w:eastAsia="ru-RU"/>
              </w:rPr>
            </w:pPr>
            <w:hyperlink w:anchor="_Toc64458531">
              <w:r w:rsidR="000E2CC2" w:rsidRPr="004852AE">
                <w:rPr>
                  <w:rFonts w:eastAsia="Times New Roman" w:cs="Courier New"/>
                  <w:webHidden/>
                  <w:color w:val="000000"/>
                  <w:sz w:val="20"/>
                  <w:szCs w:val="20"/>
                  <w:lang w:eastAsia="ru-RU"/>
                </w:rPr>
                <w:t>14</w:t>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370AB" w14:textId="77777777" w:rsidR="000E2CC2" w:rsidRDefault="009E6FB9" w:rsidP="000E2CC2">
            <w:pPr>
              <w:widowControl w:val="0"/>
              <w:suppressAutoHyphens w:val="0"/>
              <w:ind w:firstLine="0"/>
              <w:rPr>
                <w:rFonts w:eastAsia="Times New Roman" w:cs="Times New Roman"/>
                <w:iCs/>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Courier New"/>
                  <w:iCs/>
                  <w:color w:val="000000"/>
                  <w:sz w:val="20"/>
                  <w:szCs w:val="20"/>
                  <w:lang w:eastAsia="ru-RU"/>
                </w:rPr>
                <w:t>Строительство электролизной установки</w:t>
              </w:r>
              <w:r w:rsidR="000E2CC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631C1" w14:textId="77777777"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Times New Roman"/>
                  <w:color w:val="000000"/>
                  <w:sz w:val="20"/>
                  <w:szCs w:val="20"/>
                  <w:lang w:eastAsia="ru-RU"/>
                </w:rPr>
                <w:t>1863,47</w:t>
              </w:r>
              <w:r w:rsidR="000E2CC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tcPr>
          <w:p w14:paraId="296F8697" w14:textId="7BEAFCEC"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sidRPr="00E60608">
                <w:rPr>
                  <w:webHidden/>
                </w:rPr>
                <w:fldChar w:fldCharType="begin"/>
              </w:r>
              <w:r w:rsidR="000E2CC2" w:rsidRPr="00E60608">
                <w:rPr>
                  <w:webHidden/>
                </w:rPr>
                <w:instrText>PAGEREF _Toc64458531 \h</w:instrText>
              </w:r>
              <w:r w:rsidR="000E2CC2" w:rsidRPr="00E60608">
                <w:rPr>
                  <w:webHidden/>
                </w:rPr>
              </w:r>
              <w:r w:rsidR="000E2CC2" w:rsidRPr="00E60608">
                <w:rPr>
                  <w:webHidden/>
                </w:rPr>
                <w:fldChar w:fldCharType="separate"/>
              </w:r>
              <w:r w:rsidR="000E2CC2" w:rsidRPr="00E60608">
                <w:rPr>
                  <w:rFonts w:eastAsia="Times New Roman" w:cs="Times New Roman"/>
                  <w:color w:val="000000"/>
                  <w:sz w:val="20"/>
                  <w:szCs w:val="20"/>
                  <w:lang w:eastAsia="ru-RU"/>
                </w:rPr>
                <w:t>2026-2029</w:t>
              </w:r>
              <w:r w:rsidR="000E2CC2" w:rsidRPr="00E60608">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368B21A7" w14:textId="77777777"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Times New Roman"/>
                  <w:color w:val="000000"/>
                  <w:sz w:val="20"/>
                  <w:szCs w:val="20"/>
                  <w:lang w:eastAsia="ru-RU"/>
                </w:rPr>
                <w:t>Местный бюджет, инвестиции</w:t>
              </w:r>
              <w:r w:rsidR="000E2CC2">
                <w:rPr>
                  <w:webHidden/>
                </w:rPr>
                <w:fldChar w:fldCharType="end"/>
              </w:r>
            </w:hyperlink>
          </w:p>
        </w:tc>
      </w:tr>
      <w:tr w:rsidR="000E2CC2" w14:paraId="4AF97400" w14:textId="77777777" w:rsidTr="005D102D">
        <w:trPr>
          <w:cantSplit/>
          <w:trHeight w:val="20"/>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B2B5F" w14:textId="41A574CD" w:rsidR="000E2CC2" w:rsidRPr="004852AE" w:rsidRDefault="000E2CC2" w:rsidP="000E2CC2">
            <w:pPr>
              <w:widowControl w:val="0"/>
              <w:suppressAutoHyphens w:val="0"/>
              <w:ind w:firstLine="0"/>
              <w:jc w:val="center"/>
              <w:rPr>
                <w:rFonts w:eastAsia="Times New Roman" w:cs="Courier New"/>
                <w:color w:val="000000"/>
                <w:sz w:val="20"/>
                <w:szCs w:val="20"/>
                <w:lang w:eastAsia="ru-RU"/>
              </w:rPr>
            </w:pPr>
            <w:r w:rsidRPr="004852AE">
              <w:rPr>
                <w:rFonts w:eastAsia="Times New Roman" w:cs="Courier New"/>
                <w:color w:val="000000"/>
                <w:sz w:val="20"/>
                <w:szCs w:val="20"/>
                <w:lang w:eastAsia="ru-RU"/>
              </w:rPr>
              <w:t>15</w:t>
            </w:r>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BCEE7" w14:textId="77777777" w:rsidR="000E2CC2" w:rsidRDefault="009E6FB9" w:rsidP="000E2CC2">
            <w:pPr>
              <w:widowControl w:val="0"/>
              <w:suppressAutoHyphens w:val="0"/>
              <w:ind w:firstLine="0"/>
              <w:rPr>
                <w:rFonts w:eastAsia="Times New Roman" w:cs="Times New Roman"/>
                <w:iCs/>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Courier New"/>
                  <w:iCs/>
                  <w:color w:val="000000"/>
                  <w:sz w:val="20"/>
                  <w:szCs w:val="20"/>
                  <w:lang w:eastAsia="ru-RU"/>
                </w:rPr>
                <w:t>Установка на станции преаэраторов</w:t>
              </w:r>
              <w:r w:rsidR="000E2CC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D4344" w14:textId="77777777"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Times New Roman"/>
                  <w:color w:val="000000"/>
                  <w:sz w:val="20"/>
                  <w:szCs w:val="20"/>
                  <w:lang w:eastAsia="ru-RU"/>
                </w:rPr>
                <w:t>1218,42</w:t>
              </w:r>
              <w:r w:rsidR="000E2CC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tcPr>
          <w:p w14:paraId="217A6F42" w14:textId="760B0346"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sidRPr="00E60608">
                <w:rPr>
                  <w:webHidden/>
                </w:rPr>
                <w:fldChar w:fldCharType="begin"/>
              </w:r>
              <w:r w:rsidR="000E2CC2" w:rsidRPr="00E60608">
                <w:rPr>
                  <w:webHidden/>
                </w:rPr>
                <w:instrText>PAGEREF _Toc64458531 \h</w:instrText>
              </w:r>
              <w:r w:rsidR="000E2CC2" w:rsidRPr="00E60608">
                <w:rPr>
                  <w:webHidden/>
                </w:rPr>
              </w:r>
              <w:r w:rsidR="000E2CC2" w:rsidRPr="00E60608">
                <w:rPr>
                  <w:webHidden/>
                </w:rPr>
                <w:fldChar w:fldCharType="separate"/>
              </w:r>
              <w:r w:rsidR="000E2CC2" w:rsidRPr="00E60608">
                <w:rPr>
                  <w:rFonts w:eastAsia="Times New Roman" w:cs="Times New Roman"/>
                  <w:color w:val="000000"/>
                  <w:sz w:val="20"/>
                  <w:szCs w:val="20"/>
                  <w:lang w:eastAsia="ru-RU"/>
                </w:rPr>
                <w:t>2026-2029</w:t>
              </w:r>
              <w:r w:rsidR="000E2CC2" w:rsidRPr="00E60608">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710AEB80" w14:textId="77777777"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Times New Roman"/>
                  <w:color w:val="000000"/>
                  <w:sz w:val="20"/>
                  <w:szCs w:val="20"/>
                  <w:lang w:eastAsia="ru-RU"/>
                </w:rPr>
                <w:t>Местный бюджет, инвестиции</w:t>
              </w:r>
              <w:r w:rsidR="000E2CC2">
                <w:rPr>
                  <w:webHidden/>
                </w:rPr>
                <w:fldChar w:fldCharType="end"/>
              </w:r>
            </w:hyperlink>
          </w:p>
        </w:tc>
      </w:tr>
      <w:tr w:rsidR="000E2CC2" w14:paraId="555113BC" w14:textId="77777777" w:rsidTr="005D102D">
        <w:trPr>
          <w:cantSplit/>
          <w:trHeight w:val="20"/>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4106B" w14:textId="50AA96B1" w:rsidR="000E2CC2" w:rsidRPr="004852AE" w:rsidRDefault="009E6FB9" w:rsidP="000E2CC2">
            <w:pPr>
              <w:widowControl w:val="0"/>
              <w:suppressAutoHyphens w:val="0"/>
              <w:ind w:firstLine="0"/>
              <w:jc w:val="center"/>
              <w:rPr>
                <w:rFonts w:eastAsia="Times New Roman" w:cs="Courier New"/>
                <w:color w:val="000000"/>
                <w:sz w:val="20"/>
                <w:szCs w:val="20"/>
                <w:lang w:eastAsia="ru-RU"/>
              </w:rPr>
            </w:pPr>
            <w:hyperlink w:anchor="_Toc64458531">
              <w:r w:rsidR="000E2CC2" w:rsidRPr="004852AE">
                <w:rPr>
                  <w:rFonts w:eastAsia="Times New Roman" w:cs="Courier New"/>
                  <w:webHidden/>
                  <w:color w:val="000000"/>
                  <w:sz w:val="20"/>
                  <w:szCs w:val="20"/>
                  <w:lang w:eastAsia="ru-RU"/>
                </w:rPr>
                <w:t>16</w:t>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6D2B4" w14:textId="77777777" w:rsidR="000E2CC2" w:rsidRDefault="009E6FB9" w:rsidP="000E2CC2">
            <w:pPr>
              <w:widowControl w:val="0"/>
              <w:suppressAutoHyphens w:val="0"/>
              <w:ind w:firstLine="0"/>
              <w:rPr>
                <w:rFonts w:eastAsia="Times New Roman" w:cs="Times New Roman"/>
                <w:iCs/>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Courier New"/>
                  <w:iCs/>
                  <w:color w:val="000000"/>
                  <w:sz w:val="20"/>
                  <w:szCs w:val="20"/>
                  <w:lang w:eastAsia="ru-RU"/>
                </w:rPr>
                <w:t>Реконструкция иловых площадок</w:t>
              </w:r>
              <w:r w:rsidR="000E2CC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E2A92" w14:textId="77777777"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Times New Roman"/>
                  <w:color w:val="000000"/>
                  <w:sz w:val="20"/>
                  <w:szCs w:val="20"/>
                  <w:lang w:eastAsia="ru-RU"/>
                </w:rPr>
                <w:t>286,69</w:t>
              </w:r>
              <w:r w:rsidR="000E2CC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tcPr>
          <w:p w14:paraId="4D13DB29" w14:textId="78D92D6F"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sidRPr="00E60608">
                <w:rPr>
                  <w:webHidden/>
                </w:rPr>
                <w:fldChar w:fldCharType="begin"/>
              </w:r>
              <w:r w:rsidR="000E2CC2" w:rsidRPr="00E60608">
                <w:rPr>
                  <w:webHidden/>
                </w:rPr>
                <w:instrText>PAGEREF _Toc64458531 \h</w:instrText>
              </w:r>
              <w:r w:rsidR="000E2CC2" w:rsidRPr="00E60608">
                <w:rPr>
                  <w:webHidden/>
                </w:rPr>
              </w:r>
              <w:r w:rsidR="000E2CC2" w:rsidRPr="00E60608">
                <w:rPr>
                  <w:webHidden/>
                </w:rPr>
                <w:fldChar w:fldCharType="separate"/>
              </w:r>
              <w:r w:rsidR="000E2CC2" w:rsidRPr="00E60608">
                <w:rPr>
                  <w:rFonts w:eastAsia="Times New Roman" w:cs="Times New Roman"/>
                  <w:color w:val="000000"/>
                  <w:sz w:val="20"/>
                  <w:szCs w:val="20"/>
                  <w:lang w:eastAsia="ru-RU"/>
                </w:rPr>
                <w:t>2026-2029</w:t>
              </w:r>
              <w:r w:rsidR="000E2CC2" w:rsidRPr="00E60608">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0DCB8F9C" w14:textId="77777777"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Times New Roman"/>
                  <w:color w:val="000000"/>
                  <w:sz w:val="20"/>
                  <w:szCs w:val="20"/>
                  <w:lang w:eastAsia="ru-RU"/>
                </w:rPr>
                <w:t>Местный бюджет, инвестиции</w:t>
              </w:r>
              <w:r w:rsidR="000E2CC2">
                <w:rPr>
                  <w:webHidden/>
                </w:rPr>
                <w:fldChar w:fldCharType="end"/>
              </w:r>
            </w:hyperlink>
          </w:p>
        </w:tc>
      </w:tr>
      <w:tr w:rsidR="000E2CC2" w14:paraId="1E08678A" w14:textId="77777777" w:rsidTr="005D102D">
        <w:trPr>
          <w:cantSplit/>
          <w:trHeight w:val="20"/>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019A9" w14:textId="2DDE6FE9" w:rsidR="000E2CC2" w:rsidRPr="004852AE" w:rsidRDefault="000E2CC2" w:rsidP="000E2CC2">
            <w:pPr>
              <w:widowControl w:val="0"/>
              <w:suppressAutoHyphens w:val="0"/>
              <w:ind w:firstLine="0"/>
              <w:jc w:val="center"/>
              <w:rPr>
                <w:rFonts w:eastAsia="Times New Roman" w:cs="Courier New"/>
                <w:color w:val="000000"/>
                <w:sz w:val="20"/>
                <w:szCs w:val="20"/>
                <w:lang w:eastAsia="ru-RU"/>
              </w:rPr>
            </w:pPr>
            <w:r w:rsidRPr="004852AE">
              <w:rPr>
                <w:rFonts w:eastAsia="Times New Roman" w:cs="Courier New"/>
                <w:color w:val="000000"/>
                <w:sz w:val="20"/>
                <w:szCs w:val="20"/>
                <w:lang w:eastAsia="ru-RU"/>
              </w:rPr>
              <w:t>17</w:t>
            </w:r>
            <w:hyperlink w:anchor="_Toc64458531">
              <w:r w:rsidRPr="004852AE">
                <w:rPr>
                  <w:rFonts w:eastAsia="Times New Roman" w:cs="Courier New"/>
                  <w:webHidden/>
                  <w:color w:val="000000"/>
                  <w:sz w:val="20"/>
                  <w:szCs w:val="20"/>
                  <w:lang w:eastAsia="ru-RU"/>
                </w:rPr>
                <w:fldChar w:fldCharType="begin"/>
              </w:r>
              <w:r w:rsidRPr="004852AE">
                <w:rPr>
                  <w:rFonts w:eastAsia="Times New Roman" w:cs="Courier New"/>
                  <w:webHidden/>
                  <w:color w:val="000000"/>
                  <w:sz w:val="20"/>
                  <w:szCs w:val="20"/>
                  <w:lang w:eastAsia="ru-RU"/>
                </w:rPr>
                <w:instrText>PAGEREF _Toc64458531 \h</w:instrText>
              </w:r>
              <w:r w:rsidRPr="004852AE">
                <w:rPr>
                  <w:rFonts w:eastAsia="Times New Roman" w:cs="Courier New"/>
                  <w:webHidden/>
                  <w:color w:val="000000"/>
                  <w:sz w:val="20"/>
                  <w:szCs w:val="20"/>
                  <w:lang w:eastAsia="ru-RU"/>
                </w:rPr>
              </w:r>
              <w:r w:rsidR="009E6FB9">
                <w:rPr>
                  <w:rFonts w:eastAsia="Times New Roman" w:cs="Courier New"/>
                  <w:webHidden/>
                  <w:color w:val="000000"/>
                  <w:sz w:val="20"/>
                  <w:szCs w:val="20"/>
                  <w:lang w:eastAsia="ru-RU"/>
                </w:rPr>
                <w:fldChar w:fldCharType="separate"/>
              </w:r>
              <w:r w:rsidRPr="004852AE">
                <w:rPr>
                  <w:rFonts w:eastAsia="Times New Roman" w:cs="Courier New"/>
                  <w:webHidden/>
                  <w:color w:val="000000"/>
                  <w:sz w:val="20"/>
                  <w:szCs w:val="20"/>
                  <w:lang w:eastAsia="ru-RU"/>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521B8" w14:textId="77777777" w:rsidR="000E2CC2" w:rsidRDefault="009E6FB9" w:rsidP="000E2CC2">
            <w:pPr>
              <w:widowControl w:val="0"/>
              <w:suppressAutoHyphens w:val="0"/>
              <w:ind w:firstLine="0"/>
              <w:rPr>
                <w:rFonts w:eastAsia="Times New Roman" w:cs="Times New Roman"/>
                <w:bCs/>
                <w:iCs/>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iCs/>
                  <w:sz w:val="20"/>
                  <w:szCs w:val="20"/>
                </w:rPr>
                <w:t>Реконструкция цеха механического обезвоживания осадка</w:t>
              </w:r>
              <w:r w:rsidR="000E2CC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B4199" w14:textId="77777777"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Times New Roman"/>
                  <w:color w:val="000000"/>
                  <w:sz w:val="20"/>
                  <w:szCs w:val="20"/>
                  <w:lang w:eastAsia="ru-RU"/>
                </w:rPr>
                <w:t>60889,93</w:t>
              </w:r>
              <w:r w:rsidR="000E2CC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tcPr>
          <w:p w14:paraId="12B05570" w14:textId="26B6DB7B"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sidRPr="00E60608">
                <w:rPr>
                  <w:webHidden/>
                </w:rPr>
                <w:fldChar w:fldCharType="begin"/>
              </w:r>
              <w:r w:rsidR="000E2CC2" w:rsidRPr="00E60608">
                <w:rPr>
                  <w:webHidden/>
                </w:rPr>
                <w:instrText>PAGEREF _Toc64458531 \h</w:instrText>
              </w:r>
              <w:r w:rsidR="000E2CC2" w:rsidRPr="00E60608">
                <w:rPr>
                  <w:webHidden/>
                </w:rPr>
              </w:r>
              <w:r w:rsidR="000E2CC2" w:rsidRPr="00E60608">
                <w:rPr>
                  <w:webHidden/>
                </w:rPr>
                <w:fldChar w:fldCharType="separate"/>
              </w:r>
              <w:r w:rsidR="000E2CC2" w:rsidRPr="00E60608">
                <w:rPr>
                  <w:rFonts w:eastAsia="Times New Roman" w:cs="Times New Roman"/>
                  <w:color w:val="000000"/>
                  <w:sz w:val="20"/>
                  <w:szCs w:val="20"/>
                  <w:lang w:eastAsia="ru-RU"/>
                </w:rPr>
                <w:t>2026-2029</w:t>
              </w:r>
              <w:r w:rsidR="000E2CC2" w:rsidRPr="00E60608">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11CA6EC6" w14:textId="77777777"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Times New Roman"/>
                  <w:color w:val="000000"/>
                  <w:sz w:val="20"/>
                  <w:szCs w:val="20"/>
                  <w:lang w:eastAsia="ru-RU"/>
                </w:rPr>
                <w:t>Местный бюджет, инвестиции</w:t>
              </w:r>
              <w:r w:rsidR="000E2CC2">
                <w:rPr>
                  <w:webHidden/>
                </w:rPr>
                <w:fldChar w:fldCharType="end"/>
              </w:r>
            </w:hyperlink>
          </w:p>
        </w:tc>
      </w:tr>
      <w:tr w:rsidR="000E2CC2" w14:paraId="419FD323" w14:textId="77777777" w:rsidTr="005D102D">
        <w:trPr>
          <w:cantSplit/>
          <w:trHeight w:val="20"/>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24FA0" w14:textId="618122A8" w:rsidR="000E2CC2" w:rsidRPr="004852AE" w:rsidRDefault="000E2CC2" w:rsidP="000E2CC2">
            <w:pPr>
              <w:widowControl w:val="0"/>
              <w:suppressAutoHyphens w:val="0"/>
              <w:ind w:firstLine="0"/>
              <w:jc w:val="center"/>
              <w:rPr>
                <w:rFonts w:eastAsia="Times New Roman" w:cs="Courier New"/>
                <w:color w:val="000000"/>
                <w:sz w:val="20"/>
                <w:szCs w:val="20"/>
                <w:lang w:eastAsia="ru-RU"/>
              </w:rPr>
            </w:pPr>
            <w:r w:rsidRPr="004852AE">
              <w:rPr>
                <w:rFonts w:eastAsia="Times New Roman" w:cs="Courier New"/>
                <w:color w:val="000000"/>
                <w:sz w:val="20"/>
                <w:szCs w:val="20"/>
                <w:lang w:eastAsia="ru-RU"/>
              </w:rPr>
              <w:t>18</w:t>
            </w:r>
            <w:hyperlink w:anchor="_Toc64458531">
              <w:r w:rsidRPr="004852AE">
                <w:rPr>
                  <w:rFonts w:eastAsia="Times New Roman" w:cs="Courier New"/>
                  <w:webHidden/>
                  <w:color w:val="000000"/>
                  <w:sz w:val="20"/>
                  <w:szCs w:val="20"/>
                  <w:lang w:eastAsia="ru-RU"/>
                </w:rPr>
                <w:fldChar w:fldCharType="begin"/>
              </w:r>
              <w:r w:rsidRPr="004852AE">
                <w:rPr>
                  <w:rFonts w:eastAsia="Times New Roman" w:cs="Courier New"/>
                  <w:webHidden/>
                  <w:color w:val="000000"/>
                  <w:sz w:val="20"/>
                  <w:szCs w:val="20"/>
                  <w:lang w:eastAsia="ru-RU"/>
                </w:rPr>
                <w:instrText>PAGEREF _Toc64458531 \h</w:instrText>
              </w:r>
              <w:r w:rsidRPr="004852AE">
                <w:rPr>
                  <w:rFonts w:eastAsia="Times New Roman" w:cs="Courier New"/>
                  <w:webHidden/>
                  <w:color w:val="000000"/>
                  <w:sz w:val="20"/>
                  <w:szCs w:val="20"/>
                  <w:lang w:eastAsia="ru-RU"/>
                </w:rPr>
              </w:r>
              <w:r w:rsidR="009E6FB9">
                <w:rPr>
                  <w:rFonts w:eastAsia="Times New Roman" w:cs="Courier New"/>
                  <w:webHidden/>
                  <w:color w:val="000000"/>
                  <w:sz w:val="20"/>
                  <w:szCs w:val="20"/>
                  <w:lang w:eastAsia="ru-RU"/>
                </w:rPr>
                <w:fldChar w:fldCharType="separate"/>
              </w:r>
              <w:r w:rsidRPr="004852AE">
                <w:rPr>
                  <w:rFonts w:eastAsia="Times New Roman" w:cs="Courier New"/>
                  <w:webHidden/>
                  <w:color w:val="000000"/>
                  <w:sz w:val="20"/>
                  <w:szCs w:val="20"/>
                  <w:lang w:eastAsia="ru-RU"/>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58684" w14:textId="77777777" w:rsidR="000E2CC2" w:rsidRDefault="009E6FB9" w:rsidP="000E2CC2">
            <w:pPr>
              <w:widowControl w:val="0"/>
              <w:suppressAutoHyphens w:val="0"/>
              <w:ind w:firstLine="0"/>
              <w:rPr>
                <w:rFonts w:eastAsia="Times New Roman" w:cs="Times New Roman"/>
                <w:bCs/>
                <w:iCs/>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iCs/>
                  <w:sz w:val="20"/>
                  <w:szCs w:val="20"/>
                </w:rPr>
                <w:t>Реконструкция вторичного отстойника канализационных стоков</w:t>
              </w:r>
              <w:r w:rsidR="000E2CC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6442F" w14:textId="77777777"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Times New Roman"/>
                  <w:color w:val="000000"/>
                  <w:sz w:val="20"/>
                  <w:szCs w:val="20"/>
                  <w:lang w:eastAsia="ru-RU"/>
                </w:rPr>
                <w:t>16740,95</w:t>
              </w:r>
              <w:r w:rsidR="000E2CC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tcPr>
          <w:p w14:paraId="10526477" w14:textId="5EDA61A0"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sidRPr="00E60608">
                <w:rPr>
                  <w:webHidden/>
                </w:rPr>
                <w:fldChar w:fldCharType="begin"/>
              </w:r>
              <w:r w:rsidR="000E2CC2" w:rsidRPr="00E60608">
                <w:rPr>
                  <w:webHidden/>
                </w:rPr>
                <w:instrText>PAGEREF _Toc64458531 \h</w:instrText>
              </w:r>
              <w:r w:rsidR="000E2CC2" w:rsidRPr="00E60608">
                <w:rPr>
                  <w:webHidden/>
                </w:rPr>
              </w:r>
              <w:r w:rsidR="000E2CC2" w:rsidRPr="00E60608">
                <w:rPr>
                  <w:webHidden/>
                </w:rPr>
                <w:fldChar w:fldCharType="separate"/>
              </w:r>
              <w:r w:rsidR="000E2CC2" w:rsidRPr="00E60608">
                <w:rPr>
                  <w:rFonts w:eastAsia="Times New Roman" w:cs="Times New Roman"/>
                  <w:color w:val="000000"/>
                  <w:sz w:val="20"/>
                  <w:szCs w:val="20"/>
                  <w:lang w:eastAsia="ru-RU"/>
                </w:rPr>
                <w:t>2026-2029</w:t>
              </w:r>
              <w:r w:rsidR="000E2CC2" w:rsidRPr="00E60608">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43E4F535" w14:textId="77777777"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Times New Roman"/>
                  <w:color w:val="000000"/>
                  <w:sz w:val="20"/>
                  <w:szCs w:val="20"/>
                  <w:lang w:eastAsia="ru-RU"/>
                </w:rPr>
                <w:t>Местный бюджет, инвестиции</w:t>
              </w:r>
              <w:r w:rsidR="000E2CC2">
                <w:rPr>
                  <w:webHidden/>
                </w:rPr>
                <w:fldChar w:fldCharType="end"/>
              </w:r>
            </w:hyperlink>
          </w:p>
        </w:tc>
      </w:tr>
      <w:tr w:rsidR="000E2CC2" w14:paraId="4458051C" w14:textId="77777777" w:rsidTr="005D102D">
        <w:trPr>
          <w:cantSplit/>
          <w:trHeight w:val="20"/>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3BA3C" w14:textId="39831B38" w:rsidR="000E2CC2" w:rsidRPr="004852AE" w:rsidRDefault="000E2CC2" w:rsidP="000E2CC2">
            <w:pPr>
              <w:widowControl w:val="0"/>
              <w:suppressAutoHyphens w:val="0"/>
              <w:ind w:firstLine="0"/>
              <w:jc w:val="center"/>
              <w:rPr>
                <w:rFonts w:eastAsia="Times New Roman" w:cs="Courier New"/>
                <w:color w:val="000000"/>
                <w:sz w:val="20"/>
                <w:szCs w:val="20"/>
                <w:lang w:eastAsia="ru-RU"/>
              </w:rPr>
            </w:pPr>
            <w:r w:rsidRPr="004852AE">
              <w:rPr>
                <w:rFonts w:eastAsia="Times New Roman" w:cs="Courier New"/>
                <w:color w:val="000000"/>
                <w:sz w:val="20"/>
                <w:szCs w:val="20"/>
                <w:lang w:eastAsia="ru-RU"/>
              </w:rPr>
              <w:t>19</w:t>
            </w:r>
            <w:hyperlink w:anchor="_Toc64458531">
              <w:r w:rsidRPr="004852AE">
                <w:rPr>
                  <w:rFonts w:eastAsia="Times New Roman" w:cs="Courier New"/>
                  <w:webHidden/>
                  <w:color w:val="000000"/>
                  <w:sz w:val="20"/>
                  <w:szCs w:val="20"/>
                  <w:lang w:eastAsia="ru-RU"/>
                </w:rPr>
                <w:fldChar w:fldCharType="begin"/>
              </w:r>
              <w:r w:rsidRPr="004852AE">
                <w:rPr>
                  <w:rFonts w:eastAsia="Times New Roman" w:cs="Courier New"/>
                  <w:webHidden/>
                  <w:color w:val="000000"/>
                  <w:sz w:val="20"/>
                  <w:szCs w:val="20"/>
                  <w:lang w:eastAsia="ru-RU"/>
                </w:rPr>
                <w:instrText>PAGEREF _Toc64458531 \h</w:instrText>
              </w:r>
              <w:r w:rsidRPr="004852AE">
                <w:rPr>
                  <w:rFonts w:eastAsia="Times New Roman" w:cs="Courier New"/>
                  <w:webHidden/>
                  <w:color w:val="000000"/>
                  <w:sz w:val="20"/>
                  <w:szCs w:val="20"/>
                  <w:lang w:eastAsia="ru-RU"/>
                </w:rPr>
              </w:r>
              <w:r w:rsidR="009E6FB9">
                <w:rPr>
                  <w:rFonts w:eastAsia="Times New Roman" w:cs="Courier New"/>
                  <w:webHidden/>
                  <w:color w:val="000000"/>
                  <w:sz w:val="20"/>
                  <w:szCs w:val="20"/>
                  <w:lang w:eastAsia="ru-RU"/>
                </w:rPr>
                <w:fldChar w:fldCharType="separate"/>
              </w:r>
              <w:r w:rsidRPr="004852AE">
                <w:rPr>
                  <w:rFonts w:eastAsia="Times New Roman" w:cs="Courier New"/>
                  <w:webHidden/>
                  <w:color w:val="000000"/>
                  <w:sz w:val="20"/>
                  <w:szCs w:val="20"/>
                  <w:lang w:eastAsia="ru-RU"/>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C6571" w14:textId="77777777" w:rsidR="000E2CC2" w:rsidRDefault="009E6FB9" w:rsidP="000E2CC2">
            <w:pPr>
              <w:widowControl w:val="0"/>
              <w:suppressAutoHyphens w:val="0"/>
              <w:ind w:firstLine="0"/>
              <w:rPr>
                <w:rFonts w:eastAsia="Times New Roman" w:cs="Times New Roman"/>
                <w:bCs/>
                <w:iCs/>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iCs/>
                  <w:sz w:val="20"/>
                  <w:szCs w:val="20"/>
                </w:rPr>
                <w:t>Строительство блочно-модульной комплектной трансформаторной подстанции</w:t>
              </w:r>
              <w:r w:rsidR="000E2CC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C6B22" w14:textId="77777777"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Times New Roman"/>
                  <w:color w:val="000000"/>
                  <w:sz w:val="20"/>
                  <w:szCs w:val="20"/>
                  <w:lang w:eastAsia="ru-RU"/>
                </w:rPr>
                <w:t>10932,39</w:t>
              </w:r>
              <w:r w:rsidR="000E2CC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tcPr>
          <w:p w14:paraId="3CF6AAFA" w14:textId="03226C72"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sidRPr="00E60608">
                <w:rPr>
                  <w:webHidden/>
                </w:rPr>
                <w:fldChar w:fldCharType="begin"/>
              </w:r>
              <w:r w:rsidR="000E2CC2" w:rsidRPr="00E60608">
                <w:rPr>
                  <w:webHidden/>
                </w:rPr>
                <w:instrText>PAGEREF _Toc64458531 \h</w:instrText>
              </w:r>
              <w:r w:rsidR="000E2CC2" w:rsidRPr="00E60608">
                <w:rPr>
                  <w:webHidden/>
                </w:rPr>
              </w:r>
              <w:r w:rsidR="000E2CC2" w:rsidRPr="00E60608">
                <w:rPr>
                  <w:webHidden/>
                </w:rPr>
                <w:fldChar w:fldCharType="separate"/>
              </w:r>
              <w:r w:rsidR="000E2CC2" w:rsidRPr="00E60608">
                <w:rPr>
                  <w:rFonts w:eastAsia="Times New Roman" w:cs="Times New Roman"/>
                  <w:color w:val="000000"/>
                  <w:sz w:val="20"/>
                  <w:szCs w:val="20"/>
                  <w:lang w:eastAsia="ru-RU"/>
                </w:rPr>
                <w:t>2026-2029</w:t>
              </w:r>
              <w:r w:rsidR="000E2CC2" w:rsidRPr="00E60608">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5E0A186D" w14:textId="77777777"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Times New Roman"/>
                  <w:color w:val="000000"/>
                  <w:sz w:val="20"/>
                  <w:szCs w:val="20"/>
                  <w:lang w:eastAsia="ru-RU"/>
                </w:rPr>
                <w:t>Местный бюджет, инвестиции</w:t>
              </w:r>
              <w:r w:rsidR="000E2CC2">
                <w:rPr>
                  <w:webHidden/>
                </w:rPr>
                <w:fldChar w:fldCharType="end"/>
              </w:r>
            </w:hyperlink>
          </w:p>
        </w:tc>
      </w:tr>
      <w:tr w:rsidR="000E2CC2" w14:paraId="29092F8D" w14:textId="77777777" w:rsidTr="005D102D">
        <w:trPr>
          <w:cantSplit/>
          <w:trHeight w:val="20"/>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8D225" w14:textId="6DB72C56" w:rsidR="000E2CC2" w:rsidRPr="004852AE" w:rsidRDefault="000E2CC2" w:rsidP="000E2CC2">
            <w:pPr>
              <w:widowControl w:val="0"/>
              <w:suppressAutoHyphens w:val="0"/>
              <w:ind w:firstLine="0"/>
              <w:jc w:val="center"/>
              <w:rPr>
                <w:rFonts w:eastAsia="Times New Roman" w:cs="Courier New"/>
                <w:color w:val="000000"/>
                <w:sz w:val="20"/>
                <w:szCs w:val="20"/>
                <w:lang w:eastAsia="ru-RU"/>
              </w:rPr>
            </w:pPr>
            <w:r w:rsidRPr="004852AE">
              <w:rPr>
                <w:rFonts w:eastAsia="Times New Roman" w:cs="Courier New"/>
                <w:color w:val="000000"/>
                <w:sz w:val="20"/>
                <w:szCs w:val="20"/>
                <w:lang w:eastAsia="ru-RU"/>
              </w:rPr>
              <w:t>20</w:t>
            </w:r>
            <w:hyperlink w:anchor="_Toc64458531">
              <w:r w:rsidRPr="004852AE">
                <w:rPr>
                  <w:rFonts w:eastAsia="Times New Roman" w:cs="Courier New"/>
                  <w:webHidden/>
                  <w:color w:val="000000"/>
                  <w:sz w:val="20"/>
                  <w:szCs w:val="20"/>
                  <w:lang w:eastAsia="ru-RU"/>
                </w:rPr>
                <w:fldChar w:fldCharType="begin"/>
              </w:r>
              <w:r w:rsidRPr="004852AE">
                <w:rPr>
                  <w:rFonts w:eastAsia="Times New Roman" w:cs="Courier New"/>
                  <w:webHidden/>
                  <w:color w:val="000000"/>
                  <w:sz w:val="20"/>
                  <w:szCs w:val="20"/>
                  <w:lang w:eastAsia="ru-RU"/>
                </w:rPr>
                <w:instrText>PAGEREF _Toc64458531 \h</w:instrText>
              </w:r>
              <w:r w:rsidRPr="004852AE">
                <w:rPr>
                  <w:rFonts w:eastAsia="Times New Roman" w:cs="Courier New"/>
                  <w:webHidden/>
                  <w:color w:val="000000"/>
                  <w:sz w:val="20"/>
                  <w:szCs w:val="20"/>
                  <w:lang w:eastAsia="ru-RU"/>
                </w:rPr>
              </w:r>
              <w:r w:rsidR="009E6FB9">
                <w:rPr>
                  <w:rFonts w:eastAsia="Times New Roman" w:cs="Courier New"/>
                  <w:webHidden/>
                  <w:color w:val="000000"/>
                  <w:sz w:val="20"/>
                  <w:szCs w:val="20"/>
                  <w:lang w:eastAsia="ru-RU"/>
                </w:rPr>
                <w:fldChar w:fldCharType="separate"/>
              </w:r>
              <w:r w:rsidRPr="004852AE">
                <w:rPr>
                  <w:rFonts w:eastAsia="Times New Roman" w:cs="Courier New"/>
                  <w:webHidden/>
                  <w:color w:val="000000"/>
                  <w:sz w:val="20"/>
                  <w:szCs w:val="20"/>
                  <w:lang w:eastAsia="ru-RU"/>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2C083" w14:textId="77777777" w:rsidR="000E2CC2" w:rsidRDefault="009E6FB9" w:rsidP="000E2CC2">
            <w:pPr>
              <w:widowControl w:val="0"/>
              <w:suppressAutoHyphens w:val="0"/>
              <w:ind w:firstLine="0"/>
              <w:rPr>
                <w:rFonts w:eastAsia="Times New Roman" w:cs="Times New Roman"/>
                <w:bCs/>
                <w:iCs/>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iCs/>
                  <w:sz w:val="20"/>
                  <w:szCs w:val="20"/>
                </w:rPr>
                <w:t>Строительство установки ультрафиолетового обеззараживания воды</w:t>
              </w:r>
              <w:r w:rsidR="000E2CC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05128" w14:textId="77777777"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Times New Roman"/>
                  <w:color w:val="000000"/>
                  <w:sz w:val="20"/>
                  <w:szCs w:val="20"/>
                  <w:lang w:eastAsia="ru-RU"/>
                </w:rPr>
                <w:t>69264,55</w:t>
              </w:r>
              <w:r w:rsidR="000E2CC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tcPr>
          <w:p w14:paraId="31065721" w14:textId="55EEDF6E"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sidRPr="00E60608">
                <w:rPr>
                  <w:webHidden/>
                </w:rPr>
                <w:fldChar w:fldCharType="begin"/>
              </w:r>
              <w:r w:rsidR="000E2CC2" w:rsidRPr="00E60608">
                <w:rPr>
                  <w:webHidden/>
                </w:rPr>
                <w:instrText>PAGEREF _Toc64458531 \h</w:instrText>
              </w:r>
              <w:r w:rsidR="000E2CC2" w:rsidRPr="00E60608">
                <w:rPr>
                  <w:webHidden/>
                </w:rPr>
              </w:r>
              <w:r w:rsidR="000E2CC2" w:rsidRPr="00E60608">
                <w:rPr>
                  <w:webHidden/>
                </w:rPr>
                <w:fldChar w:fldCharType="separate"/>
              </w:r>
              <w:r w:rsidR="000E2CC2" w:rsidRPr="00E60608">
                <w:rPr>
                  <w:rFonts w:eastAsia="Times New Roman" w:cs="Times New Roman"/>
                  <w:color w:val="000000"/>
                  <w:sz w:val="20"/>
                  <w:szCs w:val="20"/>
                  <w:lang w:eastAsia="ru-RU"/>
                </w:rPr>
                <w:t>2026-2029</w:t>
              </w:r>
              <w:r w:rsidR="000E2CC2" w:rsidRPr="00E60608">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5B496088" w14:textId="77777777" w:rsidR="000E2CC2" w:rsidRDefault="009E6FB9" w:rsidP="000E2CC2">
            <w:pPr>
              <w:widowControl w:val="0"/>
              <w:suppressAutoHyphens w:val="0"/>
              <w:ind w:firstLine="0"/>
              <w:jc w:val="center"/>
              <w:rPr>
                <w:rFonts w:eastAsia="Times New Roman" w:cs="Times New Roman"/>
                <w:color w:val="000000"/>
                <w:sz w:val="20"/>
                <w:szCs w:val="20"/>
                <w:lang w:eastAsia="ru-RU"/>
              </w:rPr>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Times New Roman"/>
                  <w:color w:val="000000"/>
                  <w:sz w:val="20"/>
                  <w:szCs w:val="20"/>
                  <w:lang w:eastAsia="ru-RU"/>
                </w:rPr>
                <w:t>Местный бюджет, инвестиции</w:t>
              </w:r>
              <w:r w:rsidR="000E2CC2">
                <w:rPr>
                  <w:webHidden/>
                </w:rPr>
                <w:fldChar w:fldCharType="end"/>
              </w:r>
            </w:hyperlink>
          </w:p>
        </w:tc>
      </w:tr>
      <w:tr w:rsidR="00C5718F" w14:paraId="3A8C4B42" w14:textId="77777777" w:rsidTr="0083674D">
        <w:trPr>
          <w:cantSplit/>
          <w:trHeight w:val="20"/>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20E82" w14:textId="77777777" w:rsidR="00C5718F" w:rsidRPr="004852AE" w:rsidRDefault="009E6FB9">
            <w:pPr>
              <w:widowControl w:val="0"/>
              <w:suppressAutoHyphens w:val="0"/>
              <w:ind w:firstLine="0"/>
              <w:jc w:val="center"/>
              <w:rPr>
                <w:rFonts w:eastAsia="Times New Roman" w:cs="Courier New"/>
                <w:color w:val="000000"/>
                <w:sz w:val="20"/>
                <w:szCs w:val="20"/>
                <w:lang w:eastAsia="ru-RU"/>
              </w:rPr>
            </w:pPr>
            <w:hyperlink w:anchor="_Toc64458531">
              <w:r w:rsidR="00917B42" w:rsidRPr="004852AE">
                <w:rPr>
                  <w:rFonts w:eastAsia="Times New Roman" w:cs="Courier New"/>
                  <w:webHidden/>
                  <w:color w:val="000000"/>
                  <w:sz w:val="20"/>
                  <w:szCs w:val="20"/>
                  <w:lang w:eastAsia="ru-RU"/>
                </w:rPr>
                <w:fldChar w:fldCharType="begin"/>
              </w:r>
              <w:r w:rsidR="00917B42" w:rsidRPr="004852AE">
                <w:rPr>
                  <w:rFonts w:eastAsia="Times New Roman" w:cs="Courier New"/>
                  <w:webHidden/>
                  <w:color w:val="000000"/>
                  <w:sz w:val="20"/>
                  <w:szCs w:val="20"/>
                  <w:lang w:eastAsia="ru-RU"/>
                </w:rPr>
                <w:instrText>PAGEREF _Toc64458531 \h</w:instrText>
              </w:r>
              <w:r w:rsidR="00917B42" w:rsidRPr="004852AE">
                <w:rPr>
                  <w:rFonts w:eastAsia="Times New Roman" w:cs="Courier New"/>
                  <w:webHidden/>
                  <w:color w:val="000000"/>
                  <w:sz w:val="20"/>
                  <w:szCs w:val="20"/>
                  <w:lang w:eastAsia="ru-RU"/>
                </w:rPr>
              </w:r>
              <w:r>
                <w:rPr>
                  <w:rFonts w:eastAsia="Times New Roman" w:cs="Courier New"/>
                  <w:webHidden/>
                  <w:color w:val="000000"/>
                  <w:sz w:val="20"/>
                  <w:szCs w:val="20"/>
                  <w:lang w:eastAsia="ru-RU"/>
                </w:rPr>
                <w:fldChar w:fldCharType="separate"/>
              </w:r>
              <w:r w:rsidR="00917B42" w:rsidRPr="004852AE">
                <w:rPr>
                  <w:rFonts w:eastAsia="Times New Roman" w:cs="Courier New"/>
                  <w:webHidden/>
                  <w:color w:val="000000"/>
                  <w:sz w:val="20"/>
                  <w:szCs w:val="20"/>
                  <w:lang w:eastAsia="ru-RU"/>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38CB6" w14:textId="77777777" w:rsidR="00C5718F" w:rsidRDefault="009E6FB9">
            <w:pPr>
              <w:widowControl w:val="0"/>
              <w:suppressAutoHyphens w:val="0"/>
              <w:ind w:firstLine="0"/>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Всего по очистным: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9E2C8" w14:textId="1A5486FE" w:rsidR="00C5718F" w:rsidRPr="00020221" w:rsidRDefault="00020221" w:rsidP="00020221">
            <w:pPr>
              <w:widowControl w:val="0"/>
              <w:suppressAutoHyphens w:val="0"/>
              <w:ind w:firstLine="0"/>
              <w:rPr>
                <w:rFonts w:eastAsia="Times New Roman" w:cs="Times New Roman"/>
                <w:b/>
                <w:bCs/>
                <w:color w:val="000000"/>
                <w:sz w:val="20"/>
                <w:szCs w:val="20"/>
                <w:lang w:eastAsia="ru-RU"/>
              </w:rPr>
            </w:pPr>
            <w:r>
              <w:rPr>
                <w:rFonts w:eastAsia="Times New Roman" w:cs="Times New Roman"/>
                <w:color w:val="000000"/>
                <w:sz w:val="20"/>
                <w:szCs w:val="20"/>
                <w:lang w:eastAsia="ru-RU"/>
              </w:rPr>
              <w:t xml:space="preserve">            </w:t>
            </w:r>
            <w:r w:rsidRPr="00020221">
              <w:rPr>
                <w:rFonts w:eastAsia="Times New Roman" w:cs="Times New Roman"/>
                <w:color w:val="000000"/>
                <w:sz w:val="20"/>
                <w:szCs w:val="20"/>
                <w:lang w:eastAsia="ru-RU"/>
              </w:rPr>
              <w:t xml:space="preserve">  </w:t>
            </w:r>
            <w:r w:rsidRPr="00020221">
              <w:rPr>
                <w:rFonts w:eastAsia="Times New Roman" w:cs="Times New Roman"/>
                <w:b/>
                <w:bCs/>
                <w:color w:val="000000"/>
                <w:sz w:val="20"/>
                <w:szCs w:val="20"/>
                <w:lang w:eastAsia="ru-RU"/>
              </w:rPr>
              <w:t>161409,0</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DE321"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32DF45FA"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A727392" w14:textId="77777777" w:rsidTr="0083674D">
        <w:trPr>
          <w:cantSplit/>
          <w:trHeight w:val="20"/>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FE8BC" w14:textId="452DDD6E" w:rsidR="00C5718F" w:rsidRPr="004852AE" w:rsidRDefault="0095004A">
            <w:pPr>
              <w:widowControl w:val="0"/>
              <w:suppressAutoHyphens w:val="0"/>
              <w:ind w:firstLine="0"/>
              <w:jc w:val="center"/>
              <w:rPr>
                <w:rFonts w:eastAsia="Times New Roman" w:cs="Courier New"/>
                <w:color w:val="000000"/>
                <w:sz w:val="20"/>
                <w:szCs w:val="20"/>
                <w:lang w:eastAsia="ru-RU"/>
              </w:rPr>
            </w:pPr>
            <w:r w:rsidRPr="004852AE">
              <w:rPr>
                <w:rFonts w:eastAsia="Times New Roman" w:cs="Courier New"/>
                <w:color w:val="000000"/>
                <w:sz w:val="20"/>
                <w:szCs w:val="20"/>
                <w:lang w:eastAsia="ru-RU"/>
              </w:rPr>
              <w:t>21</w:t>
            </w:r>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05242" w14:textId="77777777" w:rsidR="00C5718F" w:rsidRDefault="009E6FB9">
            <w:pPr>
              <w:widowControl w:val="0"/>
              <w:suppressAutoHyphens w:val="0"/>
              <w:ind w:firstLine="0"/>
              <w:rPr>
                <w:rFonts w:eastAsia="Times New Roman" w:cs="Times New Roman"/>
                <w:bCs/>
                <w:iCs/>
                <w:color w:val="000000"/>
                <w:sz w:val="20"/>
                <w:szCs w:val="20"/>
                <w:lang w:eastAsia="ru-RU"/>
              </w:rPr>
            </w:pPr>
            <w:hyperlink w:anchor="_Toc64458531">
              <w:r w:rsidR="00917B42">
                <w:rPr>
                  <w:rFonts w:eastAsia="Times New Roman" w:cs="Times New Roman"/>
                  <w:bCs/>
                  <w:iCs/>
                  <w:color w:val="000000"/>
                  <w:sz w:val="20"/>
                  <w:szCs w:val="20"/>
                  <w:lang w:eastAsia="ru-RU"/>
                </w:rPr>
                <w:t xml:space="preserve">Строительство канализационной сети по объекту: "Строительство малоэтажных и индивидуальных жилых домов по улицам: Привольной, Библиотечной, Тверской, Ямской, 1-й Тупик, Станционной и переулку Водному" протяженностью </w:t>
              </w:r>
              <w:r w:rsidR="00917B42">
                <w:rPr>
                  <w:rFonts w:eastAsia="Times New Roman" w:cs="Times New Roman"/>
                  <w:bCs/>
                  <w:iCs/>
                  <w:color w:val="000000"/>
                  <w:sz w:val="20"/>
                  <w:szCs w:val="20"/>
                  <w:lang w:val="en-US" w:eastAsia="ru-RU"/>
                </w:rPr>
                <w:t>L=</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iCs/>
                  <w:color w:val="000000"/>
                  <w:sz w:val="20"/>
                  <w:szCs w:val="20"/>
                  <w:lang w:eastAsia="ru-RU"/>
                </w:rPr>
                <w:t>2 410,0м</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07F46"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20"/>
                  <w:szCs w:val="20"/>
                  <w:lang w:eastAsia="ru-RU"/>
                </w:rPr>
                <w:t>17 000,0</w:t>
              </w:r>
              <w:r w:rsidR="00917B42">
                <w:rPr>
                  <w:webHidden/>
                </w:rPr>
                <w:fldChar w:fldCharType="end"/>
              </w:r>
            </w:hyperlink>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F7D58"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2021</w:t>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6378556F"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rFonts w:eastAsia="Times New Roman" w:cs="Times New Roman"/>
                  <w:sz w:val="20"/>
                  <w:szCs w:val="20"/>
                  <w:lang w:eastAsia="ru-RU"/>
                </w:rPr>
                <w:t>2018 год – средства областного бюджета-</w:t>
              </w:r>
              <w:r w:rsidR="00917B42">
                <w:rPr>
                  <w:rFonts w:eastAsia="Times New Roman" w:cs="Times New Roman"/>
                  <w:bCs/>
                  <w:sz w:val="20"/>
                  <w:szCs w:val="20"/>
                  <w:lang w:eastAsia="ru-RU"/>
                </w:rPr>
                <w:t>15 385,0 тыс.</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 xml:space="preserve"> руб. и средства бюджета города-1 615,0 тыс. руб.</w:t>
              </w:r>
              <w:r w:rsidR="00917B42">
                <w:rPr>
                  <w:webHidden/>
                </w:rPr>
                <w:fldChar w:fldCharType="end"/>
              </w:r>
            </w:hyperlink>
          </w:p>
        </w:tc>
      </w:tr>
      <w:tr w:rsidR="00293969" w14:paraId="121A9F43" w14:textId="77777777" w:rsidTr="0083674D">
        <w:trPr>
          <w:cantSplit/>
          <w:trHeight w:val="20"/>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DC2CA" w14:textId="50903190" w:rsidR="00293969" w:rsidRPr="004852AE" w:rsidRDefault="00293969">
            <w:pPr>
              <w:widowControl w:val="0"/>
              <w:suppressAutoHyphens w:val="0"/>
              <w:ind w:firstLine="0"/>
              <w:jc w:val="center"/>
              <w:rPr>
                <w:rFonts w:eastAsia="Times New Roman" w:cs="Courier New"/>
                <w:color w:val="000000"/>
                <w:sz w:val="20"/>
                <w:szCs w:val="20"/>
                <w:lang w:eastAsia="ru-RU"/>
              </w:rPr>
            </w:pPr>
            <w:r w:rsidRPr="004852AE">
              <w:rPr>
                <w:rFonts w:eastAsia="Times New Roman" w:cs="Courier New"/>
                <w:color w:val="000000"/>
                <w:sz w:val="20"/>
                <w:szCs w:val="20"/>
                <w:lang w:eastAsia="ru-RU"/>
              </w:rPr>
              <w:lastRenderedPageBreak/>
              <w:t>22</w:t>
            </w:r>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6AA15" w14:textId="5AB031C8" w:rsidR="00293969" w:rsidRDefault="009E6FB9">
            <w:pPr>
              <w:widowControl w:val="0"/>
              <w:suppressAutoHyphens w:val="0"/>
              <w:ind w:firstLine="0"/>
            </w:pPr>
            <w:hyperlink w:anchor="_Toc64458531">
              <w:r w:rsidR="00293969">
                <w:rPr>
                  <w:webHidden/>
                </w:rPr>
                <w:fldChar w:fldCharType="begin"/>
              </w:r>
              <w:r w:rsidR="00293969">
                <w:rPr>
                  <w:webHidden/>
                </w:rPr>
                <w:instrText>PAGEREF _Toc64458531 \h</w:instrText>
              </w:r>
              <w:r w:rsidR="00293969">
                <w:rPr>
                  <w:webHidden/>
                </w:rPr>
              </w:r>
              <w:r w:rsidR="00293969">
                <w:rPr>
                  <w:webHidden/>
                </w:rPr>
                <w:fldChar w:fldCharType="separate"/>
              </w:r>
              <w:r w:rsidR="00293969">
                <w:rPr>
                  <w:rFonts w:eastAsia="Times New Roman" w:cs="Times New Roman"/>
                  <w:i/>
                  <w:iCs/>
                  <w:sz w:val="20"/>
                  <w:szCs w:val="20"/>
                  <w:lang w:eastAsia="ru-RU"/>
                </w:rPr>
                <w:t>Капитальный ремонт канализационной линии от ул. Городская по ул. Нерушимая, ул. Уральская, ул. 60 лет Октября, ул. Придорожная, ул. Садовая до ул. Фрунзе в г. Новошахтинске, протяженность L=1 623,15 м</w:t>
              </w:r>
              <w:r w:rsidR="00293969">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7B448" w14:textId="5F522B79" w:rsidR="00293969" w:rsidRPr="005F6FC5" w:rsidRDefault="005F6FC5">
            <w:pPr>
              <w:widowControl w:val="0"/>
              <w:suppressAutoHyphens w:val="0"/>
              <w:ind w:firstLine="0"/>
              <w:jc w:val="center"/>
              <w:rPr>
                <w:rFonts w:eastAsia="Times New Roman" w:cs="Times New Roman"/>
                <w:i/>
                <w:iCs/>
                <w:sz w:val="20"/>
                <w:szCs w:val="20"/>
                <w:lang w:eastAsia="ru-RU"/>
              </w:rPr>
            </w:pPr>
            <w:r w:rsidRPr="005F6FC5">
              <w:rPr>
                <w:rFonts w:eastAsia="Times New Roman" w:cs="Times New Roman"/>
                <w:i/>
                <w:iCs/>
                <w:sz w:val="20"/>
                <w:szCs w:val="20"/>
                <w:lang w:eastAsia="ru-RU"/>
              </w:rPr>
              <w:t>20102,90</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C0108" w14:textId="13FC0BFC" w:rsidR="00293969" w:rsidRPr="005F6FC5" w:rsidRDefault="005F6FC5">
            <w:pPr>
              <w:widowControl w:val="0"/>
              <w:suppressAutoHyphens w:val="0"/>
              <w:ind w:firstLine="0"/>
              <w:jc w:val="center"/>
              <w:rPr>
                <w:rFonts w:eastAsia="Times New Roman" w:cs="Times New Roman"/>
                <w:i/>
                <w:iCs/>
                <w:sz w:val="20"/>
                <w:szCs w:val="20"/>
                <w:lang w:eastAsia="ru-RU"/>
              </w:rPr>
            </w:pPr>
            <w:r w:rsidRPr="005F6FC5">
              <w:rPr>
                <w:rFonts w:eastAsia="Times New Roman" w:cs="Times New Roman"/>
                <w:i/>
                <w:iCs/>
                <w:sz w:val="20"/>
                <w:szCs w:val="20"/>
                <w:lang w:eastAsia="ru-RU"/>
              </w:rPr>
              <w:t>2020</w:t>
            </w:r>
          </w:p>
        </w:tc>
        <w:tc>
          <w:tcPr>
            <w:tcW w:w="2029" w:type="dxa"/>
            <w:tcBorders>
              <w:top w:val="single" w:sz="4" w:space="0" w:color="000000"/>
              <w:left w:val="single" w:sz="4" w:space="0" w:color="000000"/>
              <w:bottom w:val="single" w:sz="4" w:space="0" w:color="000000"/>
              <w:right w:val="single" w:sz="4" w:space="0" w:color="000000"/>
            </w:tcBorders>
            <w:vAlign w:val="center"/>
          </w:tcPr>
          <w:p w14:paraId="2AD03F56" w14:textId="77777777" w:rsidR="00293969" w:rsidRDefault="00293969">
            <w:pPr>
              <w:widowControl w:val="0"/>
              <w:suppressAutoHyphens w:val="0"/>
              <w:ind w:firstLine="0"/>
              <w:jc w:val="center"/>
            </w:pPr>
          </w:p>
        </w:tc>
      </w:tr>
      <w:tr w:rsidR="00C5718F" w14:paraId="4CBEAF88" w14:textId="77777777" w:rsidTr="0083674D">
        <w:trPr>
          <w:cantSplit/>
          <w:trHeight w:val="20"/>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85F43"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3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B6229" w14:textId="77777777" w:rsidR="00C5718F" w:rsidRDefault="009E6FB9">
            <w:pPr>
              <w:widowControl w:val="0"/>
              <w:suppressAutoHyphens w:val="0"/>
              <w:ind w:firstLine="0"/>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Courier New"/>
                  <w:b/>
                  <w:bCs/>
                  <w:color w:val="000000"/>
                  <w:sz w:val="20"/>
                  <w:szCs w:val="20"/>
                  <w:lang w:eastAsia="ru-RU"/>
                </w:rPr>
                <w:t>ИТОГО:</w:t>
              </w:r>
              <w:r w:rsidR="00917B42">
                <w:rPr>
                  <w:webHidden/>
                </w:rPr>
                <w:fldChar w:fldCharType="end"/>
              </w:r>
            </w:hyperlink>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18A0C" w14:textId="196096A1" w:rsidR="00C5718F" w:rsidRPr="001A4B59" w:rsidRDefault="001A4B59">
            <w:pPr>
              <w:widowControl w:val="0"/>
              <w:suppressAutoHyphens w:val="0"/>
              <w:ind w:firstLine="0"/>
              <w:jc w:val="center"/>
              <w:rPr>
                <w:rFonts w:eastAsia="Times New Roman" w:cs="Times New Roman"/>
                <w:b/>
                <w:bCs/>
                <w:i/>
                <w:iCs/>
                <w:sz w:val="20"/>
                <w:szCs w:val="20"/>
                <w:lang w:eastAsia="ru-RU"/>
              </w:rPr>
            </w:pPr>
            <w:r w:rsidRPr="001A4B59">
              <w:rPr>
                <w:rFonts w:eastAsia="Times New Roman" w:cs="Times New Roman"/>
                <w:b/>
                <w:bCs/>
                <w:i/>
                <w:iCs/>
                <w:sz w:val="20"/>
                <w:szCs w:val="20"/>
                <w:lang w:eastAsia="ru-RU"/>
              </w:rPr>
              <w:t>192630</w:t>
            </w:r>
            <w:r w:rsidR="0061490C">
              <w:rPr>
                <w:rFonts w:eastAsia="Times New Roman" w:cs="Times New Roman"/>
                <w:b/>
                <w:bCs/>
                <w:i/>
                <w:iCs/>
                <w:sz w:val="20"/>
                <w:szCs w:val="20"/>
                <w:lang w:eastAsia="ru-RU"/>
              </w:rPr>
              <w:t>0,0</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9CF52"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29" w:type="dxa"/>
            <w:tcBorders>
              <w:top w:val="single" w:sz="4" w:space="0" w:color="000000"/>
              <w:left w:val="single" w:sz="4" w:space="0" w:color="000000"/>
              <w:bottom w:val="single" w:sz="4" w:space="0" w:color="000000"/>
              <w:right w:val="single" w:sz="4" w:space="0" w:color="000000"/>
            </w:tcBorders>
            <w:vAlign w:val="center"/>
          </w:tcPr>
          <w:p w14:paraId="61A331E9" w14:textId="77777777" w:rsidR="00C5718F" w:rsidRDefault="009E6FB9">
            <w:pPr>
              <w:widowControl w:val="0"/>
              <w:suppressAutoHyphens w:val="0"/>
              <w:ind w:firstLine="0"/>
              <w:jc w:val="center"/>
              <w:rPr>
                <w:rFonts w:eastAsia="Times New Roman" w:cs="Times New Roman"/>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bl>
    <w:p w14:paraId="4A60BFDC"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CAD3163" w14:textId="77777777" w:rsidR="00C5718F" w:rsidRDefault="009E6FB9">
      <w:pPr>
        <w:suppressAutoHyphens w:val="0"/>
        <w:ind w:firstLine="708"/>
        <w:rPr>
          <w:rFonts w:cs="Times New Roman"/>
        </w:rPr>
        <w:sectPr w:rsidR="00C5718F">
          <w:footerReference w:type="default" r:id="rId46"/>
          <w:pgSz w:w="11906" w:h="16838"/>
          <w:pgMar w:top="1134" w:right="851" w:bottom="851" w:left="1134" w:header="0" w:footer="709" w:gutter="0"/>
          <w:cols w:space="720"/>
          <w:formProt w:val="0"/>
          <w:docGrid w:linePitch="360"/>
        </w:sect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Оценка потребности в капитальных вложениях на реализацию мероприятий по реконструкции, строительству и модернизации системы водоотведения г. Новошахтинск с разбивкой по годам приведена в таблице 2.6.1-2.</w:t>
        </w:r>
        <w:r w:rsidR="00917B42">
          <w:rPr>
            <w:webHidden/>
          </w:rPr>
          <w:fldChar w:fldCharType="end"/>
        </w:r>
      </w:hyperlink>
    </w:p>
    <w:p w14:paraId="1B4C9455" w14:textId="77777777" w:rsidR="00C5718F" w:rsidRDefault="009E6FB9">
      <w:pPr>
        <w:suppressAutoHyphens w:val="0"/>
        <w:rPr>
          <w:rFonts w:cs="Times New Roman"/>
        </w:rPr>
      </w:pPr>
      <w:hyperlink w:anchor="_Toc64458531">
        <w:r w:rsidR="00917B42">
          <w:rPr>
            <w:rFonts w:cs="Times New Roman"/>
            <w:b/>
          </w:rPr>
          <w:t>Таблица 2.6.1-2</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 Оценка потребности в капитальных вложениях на реализацию мероприятий по реконструкции, строительству и модернизации системы водоотведения г. Новошахтинск с разбивкой по годам</w:t>
        </w:r>
        <w:r w:rsidR="00917B42">
          <w:rPr>
            <w:webHidden/>
          </w:rPr>
          <w:fldChar w:fldCharType="end"/>
        </w:r>
      </w:hyperlink>
    </w:p>
    <w:p w14:paraId="63E353F9"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5000" w:type="pct"/>
        <w:tblLayout w:type="fixed"/>
        <w:tblLook w:val="04A0" w:firstRow="1" w:lastRow="0" w:firstColumn="1" w:lastColumn="0" w:noHBand="0" w:noVBand="1"/>
      </w:tblPr>
      <w:tblGrid>
        <w:gridCol w:w="577"/>
        <w:gridCol w:w="4844"/>
        <w:gridCol w:w="1190"/>
        <w:gridCol w:w="688"/>
        <w:gridCol w:w="692"/>
        <w:gridCol w:w="691"/>
        <w:gridCol w:w="692"/>
        <w:gridCol w:w="692"/>
        <w:gridCol w:w="691"/>
        <w:gridCol w:w="692"/>
        <w:gridCol w:w="691"/>
        <w:gridCol w:w="692"/>
        <w:gridCol w:w="692"/>
        <w:gridCol w:w="694"/>
        <w:gridCol w:w="691"/>
      </w:tblGrid>
      <w:tr w:rsidR="00C5718F" w14:paraId="3A928BC5" w14:textId="77777777" w:rsidTr="0002022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dxa"/>
            <w:vMerge w:val="restart"/>
          </w:tcPr>
          <w:p w14:paraId="23196228"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rFonts w:eastAsia="Times New Roman" w:cs="Times New Roman"/>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п/п</w:t>
              </w:r>
              <w:r w:rsidR="00917B42">
                <w:rPr>
                  <w:webHidden/>
                </w:rPr>
                <w:fldChar w:fldCharType="end"/>
              </w:r>
            </w:hyperlink>
          </w:p>
        </w:tc>
        <w:tc>
          <w:tcPr>
            <w:tcW w:w="4844" w:type="dxa"/>
            <w:vMerge w:val="restart"/>
          </w:tcPr>
          <w:p w14:paraId="1FD7652F"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szCs w:val="20"/>
                  <w:lang w:eastAsia="ru-RU"/>
                </w:rPr>
                <w:t>Наименование мероприятий</w:t>
              </w:r>
              <w:r w:rsidR="00917B42">
                <w:rPr>
                  <w:webHidden/>
                </w:rPr>
                <w:fldChar w:fldCharType="end"/>
              </w:r>
            </w:hyperlink>
          </w:p>
        </w:tc>
        <w:tc>
          <w:tcPr>
            <w:tcW w:w="1190" w:type="dxa"/>
            <w:vMerge w:val="restart"/>
          </w:tcPr>
          <w:p w14:paraId="25518EF2"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Полная стоимость, (млн. руб.)</w:t>
              </w:r>
              <w:r w:rsidR="00917B42">
                <w:rPr>
                  <w:webHidden/>
                </w:rPr>
                <w:fldChar w:fldCharType="end"/>
              </w:r>
            </w:hyperlink>
          </w:p>
        </w:tc>
        <w:tc>
          <w:tcPr>
            <w:tcW w:w="8298" w:type="dxa"/>
            <w:gridSpan w:val="12"/>
          </w:tcPr>
          <w:p w14:paraId="44E5AFB5"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Год</w:t>
              </w:r>
              <w:r w:rsidR="00917B42">
                <w:rPr>
                  <w:webHidden/>
                </w:rPr>
                <w:fldChar w:fldCharType="end"/>
              </w:r>
            </w:hyperlink>
          </w:p>
        </w:tc>
      </w:tr>
      <w:tr w:rsidR="00C5718F" w14:paraId="27AF903E"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vMerge/>
          </w:tcPr>
          <w:p w14:paraId="2308D651"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4" w:type="dxa"/>
            <w:vMerge/>
          </w:tcPr>
          <w:p w14:paraId="25129B6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90" w:type="dxa"/>
            <w:vMerge/>
          </w:tcPr>
          <w:p w14:paraId="55E1485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2071" w:type="dxa"/>
            <w:gridSpan w:val="3"/>
          </w:tcPr>
          <w:p w14:paraId="3EA0FDB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 этап</w:t>
              </w:r>
              <w:r w:rsidR="00917B42">
                <w:rPr>
                  <w:webHidden/>
                </w:rPr>
                <w:fldChar w:fldCharType="end"/>
              </w:r>
            </w:hyperlink>
          </w:p>
        </w:tc>
        <w:tc>
          <w:tcPr>
            <w:tcW w:w="2075" w:type="dxa"/>
            <w:gridSpan w:val="3"/>
          </w:tcPr>
          <w:p w14:paraId="4132DDC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 этап</w:t>
              </w:r>
              <w:r w:rsidR="00917B42">
                <w:rPr>
                  <w:webHidden/>
                </w:rPr>
                <w:fldChar w:fldCharType="end"/>
              </w:r>
            </w:hyperlink>
          </w:p>
        </w:tc>
        <w:tc>
          <w:tcPr>
            <w:tcW w:w="2075" w:type="dxa"/>
            <w:gridSpan w:val="3"/>
          </w:tcPr>
          <w:p w14:paraId="5772016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 этап</w:t>
              </w:r>
              <w:r w:rsidR="00917B42">
                <w:rPr>
                  <w:webHidden/>
                </w:rPr>
                <w:fldChar w:fldCharType="end"/>
              </w:r>
            </w:hyperlink>
          </w:p>
        </w:tc>
        <w:tc>
          <w:tcPr>
            <w:tcW w:w="2077" w:type="dxa"/>
            <w:gridSpan w:val="3"/>
          </w:tcPr>
          <w:p w14:paraId="4BAC2FB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Расчетный срок</w:t>
              </w:r>
              <w:r w:rsidR="00917B42">
                <w:rPr>
                  <w:webHidden/>
                </w:rPr>
                <w:fldChar w:fldCharType="end"/>
              </w:r>
            </w:hyperlink>
          </w:p>
        </w:tc>
      </w:tr>
      <w:tr w:rsidR="00C5718F" w14:paraId="38C3CB1C"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vMerge/>
          </w:tcPr>
          <w:p w14:paraId="153D71AB"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4844" w:type="dxa"/>
            <w:vMerge/>
          </w:tcPr>
          <w:p w14:paraId="713E6A1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90" w:type="dxa"/>
            <w:vMerge/>
          </w:tcPr>
          <w:p w14:paraId="0279AED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88" w:type="dxa"/>
          </w:tcPr>
          <w:p w14:paraId="1134E23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2018</w:t>
              </w:r>
              <w:r w:rsidR="00917B42">
                <w:rPr>
                  <w:webHidden/>
                </w:rPr>
                <w:fldChar w:fldCharType="end"/>
              </w:r>
            </w:hyperlink>
          </w:p>
        </w:tc>
        <w:tc>
          <w:tcPr>
            <w:tcW w:w="692" w:type="dxa"/>
          </w:tcPr>
          <w:p w14:paraId="34D6503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2019</w:t>
              </w:r>
              <w:r w:rsidR="00917B42">
                <w:rPr>
                  <w:webHidden/>
                </w:rPr>
                <w:fldChar w:fldCharType="end"/>
              </w:r>
            </w:hyperlink>
          </w:p>
        </w:tc>
        <w:tc>
          <w:tcPr>
            <w:tcW w:w="691" w:type="dxa"/>
          </w:tcPr>
          <w:p w14:paraId="1CD0135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2020</w:t>
              </w:r>
              <w:r w:rsidR="00917B42">
                <w:rPr>
                  <w:webHidden/>
                </w:rPr>
                <w:fldChar w:fldCharType="end"/>
              </w:r>
            </w:hyperlink>
          </w:p>
        </w:tc>
        <w:tc>
          <w:tcPr>
            <w:tcW w:w="692" w:type="dxa"/>
          </w:tcPr>
          <w:p w14:paraId="7583B84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2021</w:t>
              </w:r>
              <w:r w:rsidR="00917B42">
                <w:rPr>
                  <w:webHidden/>
                </w:rPr>
                <w:fldChar w:fldCharType="end"/>
              </w:r>
            </w:hyperlink>
          </w:p>
        </w:tc>
        <w:tc>
          <w:tcPr>
            <w:tcW w:w="692" w:type="dxa"/>
          </w:tcPr>
          <w:p w14:paraId="5940EE9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2022</w:t>
              </w:r>
              <w:r w:rsidR="00917B42">
                <w:rPr>
                  <w:webHidden/>
                </w:rPr>
                <w:fldChar w:fldCharType="end"/>
              </w:r>
            </w:hyperlink>
          </w:p>
        </w:tc>
        <w:tc>
          <w:tcPr>
            <w:tcW w:w="691" w:type="dxa"/>
          </w:tcPr>
          <w:p w14:paraId="2B0E8B5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2023</w:t>
              </w:r>
              <w:r w:rsidR="00917B42">
                <w:rPr>
                  <w:webHidden/>
                </w:rPr>
                <w:fldChar w:fldCharType="end"/>
              </w:r>
            </w:hyperlink>
          </w:p>
        </w:tc>
        <w:tc>
          <w:tcPr>
            <w:tcW w:w="692" w:type="dxa"/>
          </w:tcPr>
          <w:p w14:paraId="6804A36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2024</w:t>
              </w:r>
              <w:r w:rsidR="00917B42">
                <w:rPr>
                  <w:webHidden/>
                </w:rPr>
                <w:fldChar w:fldCharType="end"/>
              </w:r>
            </w:hyperlink>
          </w:p>
        </w:tc>
        <w:tc>
          <w:tcPr>
            <w:tcW w:w="691" w:type="dxa"/>
          </w:tcPr>
          <w:p w14:paraId="14FDB0F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2025</w:t>
              </w:r>
              <w:r w:rsidR="00917B42">
                <w:rPr>
                  <w:webHidden/>
                </w:rPr>
                <w:fldChar w:fldCharType="end"/>
              </w:r>
            </w:hyperlink>
          </w:p>
        </w:tc>
        <w:tc>
          <w:tcPr>
            <w:tcW w:w="692" w:type="dxa"/>
          </w:tcPr>
          <w:p w14:paraId="637AA19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2026</w:t>
              </w:r>
              <w:r w:rsidR="00917B42">
                <w:rPr>
                  <w:webHidden/>
                </w:rPr>
                <w:fldChar w:fldCharType="end"/>
              </w:r>
            </w:hyperlink>
          </w:p>
        </w:tc>
        <w:tc>
          <w:tcPr>
            <w:tcW w:w="692" w:type="dxa"/>
          </w:tcPr>
          <w:p w14:paraId="7295D79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2027</w:t>
              </w:r>
              <w:r w:rsidR="00917B42">
                <w:rPr>
                  <w:webHidden/>
                </w:rPr>
                <w:fldChar w:fldCharType="end"/>
              </w:r>
            </w:hyperlink>
          </w:p>
        </w:tc>
        <w:tc>
          <w:tcPr>
            <w:tcW w:w="694" w:type="dxa"/>
          </w:tcPr>
          <w:p w14:paraId="797DF0A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2028</w:t>
              </w:r>
              <w:r w:rsidR="00917B42">
                <w:rPr>
                  <w:webHidden/>
                </w:rPr>
                <w:fldChar w:fldCharType="end"/>
              </w:r>
            </w:hyperlink>
          </w:p>
        </w:tc>
        <w:tc>
          <w:tcPr>
            <w:tcW w:w="691" w:type="dxa"/>
          </w:tcPr>
          <w:p w14:paraId="6F87689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2029</w:t>
              </w:r>
              <w:r w:rsidR="00917B42">
                <w:rPr>
                  <w:webHidden/>
                </w:rPr>
                <w:fldChar w:fldCharType="end"/>
              </w:r>
            </w:hyperlink>
          </w:p>
        </w:tc>
      </w:tr>
      <w:tr w:rsidR="00C5718F" w14:paraId="106D2DCE"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4A53C6D1" w14:textId="77777777" w:rsidR="00C5718F" w:rsidRDefault="009E6FB9">
            <w:pPr>
              <w:widowControl w:val="0"/>
              <w:suppressAutoHyphens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w:t>
              </w:r>
              <w:r w:rsidR="00917B42">
                <w:rPr>
                  <w:webHidden/>
                </w:rPr>
                <w:fldChar w:fldCharType="end"/>
              </w:r>
            </w:hyperlink>
          </w:p>
        </w:tc>
        <w:tc>
          <w:tcPr>
            <w:tcW w:w="4844" w:type="dxa"/>
          </w:tcPr>
          <w:p w14:paraId="0AFF0B0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szCs w:val="20"/>
                  <w:lang w:eastAsia="ru-RU"/>
                </w:rPr>
                <w:t>Замена канализационных сетей, достигших полного износа</w:t>
              </w:r>
              <w:r w:rsidR="00917B42">
                <w:rPr>
                  <w:webHidden/>
                </w:rPr>
                <w:fldChar w:fldCharType="end"/>
              </w:r>
            </w:hyperlink>
          </w:p>
        </w:tc>
        <w:tc>
          <w:tcPr>
            <w:tcW w:w="1190" w:type="dxa"/>
          </w:tcPr>
          <w:p w14:paraId="7555FF5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523,22856</w:t>
              </w:r>
              <w:r w:rsidR="00917B42">
                <w:rPr>
                  <w:webHidden/>
                </w:rPr>
                <w:fldChar w:fldCharType="end"/>
              </w:r>
            </w:hyperlink>
          </w:p>
        </w:tc>
        <w:tc>
          <w:tcPr>
            <w:tcW w:w="688" w:type="dxa"/>
          </w:tcPr>
          <w:p w14:paraId="7F31FF4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3C1C247C"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1EB0781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52,32</w:t>
              </w:r>
              <w:r w:rsidR="00917B42">
                <w:rPr>
                  <w:webHidden/>
                </w:rPr>
                <w:fldChar w:fldCharType="end"/>
              </w:r>
            </w:hyperlink>
          </w:p>
        </w:tc>
        <w:tc>
          <w:tcPr>
            <w:tcW w:w="692" w:type="dxa"/>
          </w:tcPr>
          <w:p w14:paraId="72FC22C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52,32</w:t>
              </w:r>
              <w:r w:rsidR="00917B42">
                <w:rPr>
                  <w:webHidden/>
                </w:rPr>
                <w:fldChar w:fldCharType="end"/>
              </w:r>
            </w:hyperlink>
          </w:p>
        </w:tc>
        <w:tc>
          <w:tcPr>
            <w:tcW w:w="692" w:type="dxa"/>
          </w:tcPr>
          <w:p w14:paraId="4DCE57D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52,32</w:t>
              </w:r>
              <w:r w:rsidR="00917B42">
                <w:rPr>
                  <w:webHidden/>
                </w:rPr>
                <w:fldChar w:fldCharType="end"/>
              </w:r>
            </w:hyperlink>
          </w:p>
        </w:tc>
        <w:tc>
          <w:tcPr>
            <w:tcW w:w="691" w:type="dxa"/>
          </w:tcPr>
          <w:p w14:paraId="000D04E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52,32</w:t>
              </w:r>
              <w:r w:rsidR="00917B42">
                <w:rPr>
                  <w:webHidden/>
                </w:rPr>
                <w:fldChar w:fldCharType="end"/>
              </w:r>
            </w:hyperlink>
          </w:p>
        </w:tc>
        <w:tc>
          <w:tcPr>
            <w:tcW w:w="692" w:type="dxa"/>
          </w:tcPr>
          <w:p w14:paraId="0E8239C3"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52,32</w:t>
              </w:r>
              <w:r w:rsidR="00917B42">
                <w:rPr>
                  <w:webHidden/>
                </w:rPr>
                <w:fldChar w:fldCharType="end"/>
              </w:r>
            </w:hyperlink>
          </w:p>
        </w:tc>
        <w:tc>
          <w:tcPr>
            <w:tcW w:w="691" w:type="dxa"/>
          </w:tcPr>
          <w:p w14:paraId="34EE9C8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52,32</w:t>
              </w:r>
              <w:r w:rsidR="00917B42">
                <w:rPr>
                  <w:webHidden/>
                </w:rPr>
                <w:fldChar w:fldCharType="end"/>
              </w:r>
            </w:hyperlink>
          </w:p>
        </w:tc>
        <w:tc>
          <w:tcPr>
            <w:tcW w:w="692" w:type="dxa"/>
          </w:tcPr>
          <w:p w14:paraId="40F78808"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52,32</w:t>
              </w:r>
              <w:r w:rsidR="00917B42">
                <w:rPr>
                  <w:webHidden/>
                </w:rPr>
                <w:fldChar w:fldCharType="end"/>
              </w:r>
            </w:hyperlink>
          </w:p>
        </w:tc>
        <w:tc>
          <w:tcPr>
            <w:tcW w:w="692" w:type="dxa"/>
          </w:tcPr>
          <w:p w14:paraId="732A69E1"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52,32</w:t>
              </w:r>
              <w:r w:rsidR="00917B42">
                <w:rPr>
                  <w:webHidden/>
                </w:rPr>
                <w:fldChar w:fldCharType="end"/>
              </w:r>
            </w:hyperlink>
          </w:p>
        </w:tc>
        <w:tc>
          <w:tcPr>
            <w:tcW w:w="694" w:type="dxa"/>
          </w:tcPr>
          <w:p w14:paraId="3D2CC7D0"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52,32</w:t>
              </w:r>
              <w:r w:rsidR="00917B42">
                <w:rPr>
                  <w:webHidden/>
                </w:rPr>
                <w:fldChar w:fldCharType="end"/>
              </w:r>
            </w:hyperlink>
          </w:p>
        </w:tc>
        <w:tc>
          <w:tcPr>
            <w:tcW w:w="691" w:type="dxa"/>
          </w:tcPr>
          <w:p w14:paraId="79FA3FC4"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52,33</w:t>
              </w:r>
              <w:r w:rsidR="00917B42">
                <w:rPr>
                  <w:webHidden/>
                </w:rPr>
                <w:fldChar w:fldCharType="end"/>
              </w:r>
            </w:hyperlink>
          </w:p>
        </w:tc>
      </w:tr>
      <w:tr w:rsidR="00C5718F" w14:paraId="3677B7FF"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4782E504" w14:textId="77777777" w:rsidR="00C5718F" w:rsidRDefault="009E6FB9">
            <w:pPr>
              <w:widowControl w:val="0"/>
              <w:suppressAutoHyphens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w:t>
              </w:r>
              <w:r w:rsidR="00917B42">
                <w:rPr>
                  <w:webHidden/>
                </w:rPr>
                <w:fldChar w:fldCharType="end"/>
              </w:r>
            </w:hyperlink>
          </w:p>
        </w:tc>
        <w:tc>
          <w:tcPr>
            <w:tcW w:w="4844" w:type="dxa"/>
          </w:tcPr>
          <w:p w14:paraId="0398B89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szCs w:val="20"/>
                  <w:lang w:eastAsia="ru-RU"/>
                </w:rPr>
                <w:t>Дополнительное строительство (60%) сетей из полиэтиленовых труб в неканализованных районах города: d =150 мм – 80 км; d = 200 мм – 50 км; d = 300 мм – 20 км; d = 400 мм – 25 км, Д-150-400 мм</w:t>
              </w:r>
              <w:r w:rsidR="00917B42">
                <w:rPr>
                  <w:webHidden/>
                </w:rPr>
                <w:fldChar w:fldCharType="end"/>
              </w:r>
            </w:hyperlink>
          </w:p>
        </w:tc>
        <w:tc>
          <w:tcPr>
            <w:tcW w:w="1190" w:type="dxa"/>
          </w:tcPr>
          <w:p w14:paraId="14EE9FE0"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745,8746</w:t>
              </w:r>
              <w:r w:rsidR="00917B42">
                <w:rPr>
                  <w:webHidden/>
                </w:rPr>
                <w:fldChar w:fldCharType="end"/>
              </w:r>
            </w:hyperlink>
          </w:p>
        </w:tc>
        <w:tc>
          <w:tcPr>
            <w:tcW w:w="688" w:type="dxa"/>
          </w:tcPr>
          <w:p w14:paraId="2178032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141CF00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67,81</w:t>
              </w:r>
              <w:r w:rsidR="00917B42">
                <w:rPr>
                  <w:webHidden/>
                </w:rPr>
                <w:fldChar w:fldCharType="end"/>
              </w:r>
            </w:hyperlink>
          </w:p>
        </w:tc>
        <w:tc>
          <w:tcPr>
            <w:tcW w:w="691" w:type="dxa"/>
          </w:tcPr>
          <w:p w14:paraId="353099E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rPr>
                <w:t>67,81</w:t>
              </w:r>
              <w:r w:rsidR="00917B42">
                <w:rPr>
                  <w:webHidden/>
                </w:rPr>
                <w:fldChar w:fldCharType="end"/>
              </w:r>
            </w:hyperlink>
          </w:p>
        </w:tc>
        <w:tc>
          <w:tcPr>
            <w:tcW w:w="692" w:type="dxa"/>
          </w:tcPr>
          <w:p w14:paraId="248DF61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rPr>
                <w:t>67,81</w:t>
              </w:r>
              <w:r w:rsidR="00917B42">
                <w:rPr>
                  <w:webHidden/>
                </w:rPr>
                <w:fldChar w:fldCharType="end"/>
              </w:r>
            </w:hyperlink>
          </w:p>
        </w:tc>
        <w:tc>
          <w:tcPr>
            <w:tcW w:w="692" w:type="dxa"/>
          </w:tcPr>
          <w:p w14:paraId="75266D6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rPr>
                <w:t>67,81</w:t>
              </w:r>
              <w:r w:rsidR="00917B42">
                <w:rPr>
                  <w:webHidden/>
                </w:rPr>
                <w:fldChar w:fldCharType="end"/>
              </w:r>
            </w:hyperlink>
          </w:p>
        </w:tc>
        <w:tc>
          <w:tcPr>
            <w:tcW w:w="691" w:type="dxa"/>
          </w:tcPr>
          <w:p w14:paraId="5E40DAB8"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rPr>
                <w:t>67,81</w:t>
              </w:r>
              <w:r w:rsidR="00917B42">
                <w:rPr>
                  <w:webHidden/>
                </w:rPr>
                <w:fldChar w:fldCharType="end"/>
              </w:r>
            </w:hyperlink>
          </w:p>
        </w:tc>
        <w:tc>
          <w:tcPr>
            <w:tcW w:w="692" w:type="dxa"/>
          </w:tcPr>
          <w:p w14:paraId="7913A2E0"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rPr>
                <w:t>67,81</w:t>
              </w:r>
              <w:r w:rsidR="00917B42">
                <w:rPr>
                  <w:webHidden/>
                </w:rPr>
                <w:fldChar w:fldCharType="end"/>
              </w:r>
            </w:hyperlink>
          </w:p>
        </w:tc>
        <w:tc>
          <w:tcPr>
            <w:tcW w:w="691" w:type="dxa"/>
          </w:tcPr>
          <w:p w14:paraId="015C6A0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rPr>
                <w:t>67,81</w:t>
              </w:r>
              <w:r w:rsidR="00917B42">
                <w:rPr>
                  <w:webHidden/>
                </w:rPr>
                <w:fldChar w:fldCharType="end"/>
              </w:r>
            </w:hyperlink>
          </w:p>
        </w:tc>
        <w:tc>
          <w:tcPr>
            <w:tcW w:w="692" w:type="dxa"/>
          </w:tcPr>
          <w:p w14:paraId="515B814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rPr>
                <w:t>67,81</w:t>
              </w:r>
              <w:r w:rsidR="00917B42">
                <w:rPr>
                  <w:webHidden/>
                </w:rPr>
                <w:fldChar w:fldCharType="end"/>
              </w:r>
            </w:hyperlink>
          </w:p>
        </w:tc>
        <w:tc>
          <w:tcPr>
            <w:tcW w:w="692" w:type="dxa"/>
          </w:tcPr>
          <w:p w14:paraId="3E7C581E"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rPr>
                <w:t>67,81</w:t>
              </w:r>
              <w:r w:rsidR="00917B42">
                <w:rPr>
                  <w:webHidden/>
                </w:rPr>
                <w:fldChar w:fldCharType="end"/>
              </w:r>
            </w:hyperlink>
          </w:p>
        </w:tc>
        <w:tc>
          <w:tcPr>
            <w:tcW w:w="694" w:type="dxa"/>
          </w:tcPr>
          <w:p w14:paraId="434D407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rPr>
                <w:t>67,81</w:t>
              </w:r>
              <w:r w:rsidR="00917B42">
                <w:rPr>
                  <w:webHidden/>
                </w:rPr>
                <w:fldChar w:fldCharType="end"/>
              </w:r>
            </w:hyperlink>
          </w:p>
        </w:tc>
        <w:tc>
          <w:tcPr>
            <w:tcW w:w="691" w:type="dxa"/>
          </w:tcPr>
          <w:p w14:paraId="05AF706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rPr>
                <w:t>67,81</w:t>
              </w:r>
              <w:r w:rsidR="00917B42">
                <w:rPr>
                  <w:webHidden/>
                </w:rPr>
                <w:fldChar w:fldCharType="end"/>
              </w:r>
            </w:hyperlink>
          </w:p>
        </w:tc>
      </w:tr>
      <w:tr w:rsidR="00C5718F" w14:paraId="5AF83E0A"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29DA7B4B" w14:textId="77777777" w:rsidR="00C5718F" w:rsidRDefault="009E6FB9">
            <w:pPr>
              <w:widowControl w:val="0"/>
              <w:suppressAutoHyphens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w:t>
              </w:r>
              <w:r w:rsidR="00917B42">
                <w:rPr>
                  <w:webHidden/>
                </w:rPr>
                <w:fldChar w:fldCharType="end"/>
              </w:r>
            </w:hyperlink>
          </w:p>
        </w:tc>
        <w:tc>
          <w:tcPr>
            <w:tcW w:w="4844" w:type="dxa"/>
          </w:tcPr>
          <w:p w14:paraId="3DB8B4E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szCs w:val="20"/>
                  <w:lang w:eastAsia="ru-RU"/>
                </w:rPr>
                <w:t>Строительство водоотводящих сетей в новых микрорайонах «НПЗ» и «Несветайский»: − из безнапорных полиэтиленовых труб L=12,2км, и напорных труб - L=9,2 км,</w:t>
              </w:r>
              <w:r w:rsidR="00917B42">
                <w:rPr>
                  <w:webHidden/>
                </w:rPr>
                <w:fldChar w:fldCharType="end"/>
              </w:r>
            </w:hyperlink>
          </w:p>
        </w:tc>
        <w:tc>
          <w:tcPr>
            <w:tcW w:w="1190" w:type="dxa"/>
          </w:tcPr>
          <w:p w14:paraId="7201C947"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89,31799</w:t>
              </w:r>
              <w:r w:rsidR="00917B42">
                <w:rPr>
                  <w:webHidden/>
                </w:rPr>
                <w:fldChar w:fldCharType="end"/>
              </w:r>
            </w:hyperlink>
          </w:p>
        </w:tc>
        <w:tc>
          <w:tcPr>
            <w:tcW w:w="688" w:type="dxa"/>
          </w:tcPr>
          <w:p w14:paraId="4993992F"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3E688B9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8,120</w:t>
              </w:r>
              <w:r w:rsidR="00917B42">
                <w:rPr>
                  <w:webHidden/>
                </w:rPr>
                <w:fldChar w:fldCharType="end"/>
              </w:r>
            </w:hyperlink>
          </w:p>
        </w:tc>
        <w:tc>
          <w:tcPr>
            <w:tcW w:w="691" w:type="dxa"/>
          </w:tcPr>
          <w:p w14:paraId="4BC0392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8,120</w:t>
              </w:r>
              <w:r w:rsidR="00917B42">
                <w:rPr>
                  <w:webHidden/>
                </w:rPr>
                <w:fldChar w:fldCharType="end"/>
              </w:r>
            </w:hyperlink>
          </w:p>
        </w:tc>
        <w:tc>
          <w:tcPr>
            <w:tcW w:w="692" w:type="dxa"/>
          </w:tcPr>
          <w:p w14:paraId="285DA5CC"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8,120</w:t>
              </w:r>
              <w:r w:rsidR="00917B42">
                <w:rPr>
                  <w:webHidden/>
                </w:rPr>
                <w:fldChar w:fldCharType="end"/>
              </w:r>
            </w:hyperlink>
          </w:p>
        </w:tc>
        <w:tc>
          <w:tcPr>
            <w:tcW w:w="692" w:type="dxa"/>
          </w:tcPr>
          <w:p w14:paraId="2BAE5D0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8,120</w:t>
              </w:r>
              <w:r w:rsidR="00917B42">
                <w:rPr>
                  <w:webHidden/>
                </w:rPr>
                <w:fldChar w:fldCharType="end"/>
              </w:r>
            </w:hyperlink>
          </w:p>
        </w:tc>
        <w:tc>
          <w:tcPr>
            <w:tcW w:w="691" w:type="dxa"/>
          </w:tcPr>
          <w:p w14:paraId="5B3387D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8,120</w:t>
              </w:r>
              <w:r w:rsidR="00917B42">
                <w:rPr>
                  <w:webHidden/>
                </w:rPr>
                <w:fldChar w:fldCharType="end"/>
              </w:r>
            </w:hyperlink>
          </w:p>
        </w:tc>
        <w:tc>
          <w:tcPr>
            <w:tcW w:w="692" w:type="dxa"/>
          </w:tcPr>
          <w:p w14:paraId="62EE588E"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8,120</w:t>
              </w:r>
              <w:r w:rsidR="00917B42">
                <w:rPr>
                  <w:webHidden/>
                </w:rPr>
                <w:fldChar w:fldCharType="end"/>
              </w:r>
            </w:hyperlink>
          </w:p>
        </w:tc>
        <w:tc>
          <w:tcPr>
            <w:tcW w:w="691" w:type="dxa"/>
          </w:tcPr>
          <w:p w14:paraId="6CC8348C"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8,120</w:t>
              </w:r>
              <w:r w:rsidR="00917B42">
                <w:rPr>
                  <w:webHidden/>
                </w:rPr>
                <w:fldChar w:fldCharType="end"/>
              </w:r>
            </w:hyperlink>
          </w:p>
        </w:tc>
        <w:tc>
          <w:tcPr>
            <w:tcW w:w="692" w:type="dxa"/>
          </w:tcPr>
          <w:p w14:paraId="5794CD74"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8,120</w:t>
              </w:r>
              <w:r w:rsidR="00917B42">
                <w:rPr>
                  <w:webHidden/>
                </w:rPr>
                <w:fldChar w:fldCharType="end"/>
              </w:r>
            </w:hyperlink>
          </w:p>
        </w:tc>
        <w:tc>
          <w:tcPr>
            <w:tcW w:w="692" w:type="dxa"/>
          </w:tcPr>
          <w:p w14:paraId="029AB8E1"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8,120</w:t>
              </w:r>
              <w:r w:rsidR="00917B42">
                <w:rPr>
                  <w:webHidden/>
                </w:rPr>
                <w:fldChar w:fldCharType="end"/>
              </w:r>
            </w:hyperlink>
          </w:p>
        </w:tc>
        <w:tc>
          <w:tcPr>
            <w:tcW w:w="694" w:type="dxa"/>
          </w:tcPr>
          <w:p w14:paraId="04B34C2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8,120</w:t>
              </w:r>
              <w:r w:rsidR="00917B42">
                <w:rPr>
                  <w:webHidden/>
                </w:rPr>
                <w:fldChar w:fldCharType="end"/>
              </w:r>
            </w:hyperlink>
          </w:p>
        </w:tc>
        <w:tc>
          <w:tcPr>
            <w:tcW w:w="691" w:type="dxa"/>
          </w:tcPr>
          <w:p w14:paraId="6D7C7743"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8,120</w:t>
              </w:r>
              <w:r w:rsidR="00917B42">
                <w:rPr>
                  <w:webHidden/>
                </w:rPr>
                <w:fldChar w:fldCharType="end"/>
              </w:r>
            </w:hyperlink>
          </w:p>
        </w:tc>
      </w:tr>
      <w:tr w:rsidR="00C5718F" w14:paraId="0AF465CB"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0070E82B" w14:textId="77777777" w:rsidR="00C5718F" w:rsidRDefault="009E6FB9">
            <w:pPr>
              <w:widowControl w:val="0"/>
              <w:suppressAutoHyphens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w:t>
              </w:r>
              <w:r w:rsidR="00917B42">
                <w:rPr>
                  <w:webHidden/>
                </w:rPr>
                <w:fldChar w:fldCharType="end"/>
              </w:r>
            </w:hyperlink>
          </w:p>
        </w:tc>
        <w:tc>
          <w:tcPr>
            <w:tcW w:w="4844" w:type="dxa"/>
          </w:tcPr>
          <w:p w14:paraId="068767A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szCs w:val="20"/>
                  <w:lang w:eastAsia="ru-RU"/>
                </w:rPr>
                <w:t>Строительство водоотводящих сетей в новых микрорайонах «Центр-2», «Центр-3», «Новый город», «Новый город-2", из безнапорных полиэтиленовых труб - L = 22, 8 км, из напорных полиэтиленовых труб - L=6,3км, Д200-300 мм</w:t>
              </w:r>
              <w:r w:rsidR="00917B42">
                <w:rPr>
                  <w:webHidden/>
                </w:rPr>
                <w:fldChar w:fldCharType="end"/>
              </w:r>
            </w:hyperlink>
          </w:p>
        </w:tc>
        <w:tc>
          <w:tcPr>
            <w:tcW w:w="1190" w:type="dxa"/>
          </w:tcPr>
          <w:p w14:paraId="139F5333"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123,9949</w:t>
              </w:r>
              <w:r w:rsidR="00917B42">
                <w:rPr>
                  <w:webHidden/>
                </w:rPr>
                <w:fldChar w:fldCharType="end"/>
              </w:r>
            </w:hyperlink>
          </w:p>
        </w:tc>
        <w:tc>
          <w:tcPr>
            <w:tcW w:w="688" w:type="dxa"/>
          </w:tcPr>
          <w:p w14:paraId="624783FB"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6C9F147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11,27</w:t>
              </w:r>
              <w:r w:rsidR="00917B42">
                <w:rPr>
                  <w:webHidden/>
                </w:rPr>
                <w:fldChar w:fldCharType="end"/>
              </w:r>
            </w:hyperlink>
          </w:p>
        </w:tc>
        <w:tc>
          <w:tcPr>
            <w:tcW w:w="691" w:type="dxa"/>
          </w:tcPr>
          <w:p w14:paraId="2DE04AC8"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11,27</w:t>
              </w:r>
              <w:r w:rsidR="00917B42">
                <w:rPr>
                  <w:webHidden/>
                </w:rPr>
                <w:fldChar w:fldCharType="end"/>
              </w:r>
            </w:hyperlink>
          </w:p>
        </w:tc>
        <w:tc>
          <w:tcPr>
            <w:tcW w:w="692" w:type="dxa"/>
          </w:tcPr>
          <w:p w14:paraId="10A1ADC1"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11,27</w:t>
              </w:r>
              <w:r w:rsidR="00917B42">
                <w:rPr>
                  <w:webHidden/>
                </w:rPr>
                <w:fldChar w:fldCharType="end"/>
              </w:r>
            </w:hyperlink>
          </w:p>
        </w:tc>
        <w:tc>
          <w:tcPr>
            <w:tcW w:w="692" w:type="dxa"/>
          </w:tcPr>
          <w:p w14:paraId="25938973"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11,27</w:t>
              </w:r>
              <w:r w:rsidR="00917B42">
                <w:rPr>
                  <w:webHidden/>
                </w:rPr>
                <w:fldChar w:fldCharType="end"/>
              </w:r>
            </w:hyperlink>
          </w:p>
        </w:tc>
        <w:tc>
          <w:tcPr>
            <w:tcW w:w="691" w:type="dxa"/>
          </w:tcPr>
          <w:p w14:paraId="280CCD6E"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11,27</w:t>
              </w:r>
              <w:r w:rsidR="00917B42">
                <w:rPr>
                  <w:webHidden/>
                </w:rPr>
                <w:fldChar w:fldCharType="end"/>
              </w:r>
            </w:hyperlink>
          </w:p>
        </w:tc>
        <w:tc>
          <w:tcPr>
            <w:tcW w:w="692" w:type="dxa"/>
          </w:tcPr>
          <w:p w14:paraId="0E31C7D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11,27</w:t>
              </w:r>
              <w:r w:rsidR="00917B42">
                <w:rPr>
                  <w:webHidden/>
                </w:rPr>
                <w:fldChar w:fldCharType="end"/>
              </w:r>
            </w:hyperlink>
          </w:p>
        </w:tc>
        <w:tc>
          <w:tcPr>
            <w:tcW w:w="691" w:type="dxa"/>
          </w:tcPr>
          <w:p w14:paraId="26CC0C2C"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11,27</w:t>
              </w:r>
              <w:r w:rsidR="00917B42">
                <w:rPr>
                  <w:webHidden/>
                </w:rPr>
                <w:fldChar w:fldCharType="end"/>
              </w:r>
            </w:hyperlink>
          </w:p>
        </w:tc>
        <w:tc>
          <w:tcPr>
            <w:tcW w:w="692" w:type="dxa"/>
          </w:tcPr>
          <w:p w14:paraId="7CFBCCFF"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11,27</w:t>
              </w:r>
              <w:r w:rsidR="00917B42">
                <w:rPr>
                  <w:webHidden/>
                </w:rPr>
                <w:fldChar w:fldCharType="end"/>
              </w:r>
            </w:hyperlink>
          </w:p>
        </w:tc>
        <w:tc>
          <w:tcPr>
            <w:tcW w:w="692" w:type="dxa"/>
          </w:tcPr>
          <w:p w14:paraId="62F44ABF"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11,27</w:t>
              </w:r>
              <w:r w:rsidR="00917B42">
                <w:rPr>
                  <w:webHidden/>
                </w:rPr>
                <w:fldChar w:fldCharType="end"/>
              </w:r>
            </w:hyperlink>
          </w:p>
        </w:tc>
        <w:tc>
          <w:tcPr>
            <w:tcW w:w="694" w:type="dxa"/>
          </w:tcPr>
          <w:p w14:paraId="50E461D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11,28</w:t>
              </w:r>
              <w:r w:rsidR="00917B42">
                <w:rPr>
                  <w:webHidden/>
                </w:rPr>
                <w:fldChar w:fldCharType="end"/>
              </w:r>
            </w:hyperlink>
          </w:p>
        </w:tc>
        <w:tc>
          <w:tcPr>
            <w:tcW w:w="691" w:type="dxa"/>
          </w:tcPr>
          <w:p w14:paraId="6489865C"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11,28</w:t>
              </w:r>
              <w:r w:rsidR="00917B42">
                <w:rPr>
                  <w:webHidden/>
                </w:rPr>
                <w:fldChar w:fldCharType="end"/>
              </w:r>
            </w:hyperlink>
          </w:p>
        </w:tc>
      </w:tr>
      <w:tr w:rsidR="00C5718F" w14:paraId="65251889"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5CF1E593" w14:textId="77777777" w:rsidR="00C5718F" w:rsidRDefault="009E6FB9">
            <w:pPr>
              <w:widowControl w:val="0"/>
              <w:suppressAutoHyphens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w:t>
              </w:r>
              <w:r w:rsidR="00917B42">
                <w:rPr>
                  <w:webHidden/>
                </w:rPr>
                <w:fldChar w:fldCharType="end"/>
              </w:r>
            </w:hyperlink>
          </w:p>
        </w:tc>
        <w:tc>
          <w:tcPr>
            <w:tcW w:w="4844" w:type="dxa"/>
          </w:tcPr>
          <w:p w14:paraId="4701278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Строительство ФНС «НПЗ», производительностью 700 м³/сутки</w:t>
              </w:r>
              <w:r w:rsidR="00917B42">
                <w:rPr>
                  <w:webHidden/>
                </w:rPr>
                <w:fldChar w:fldCharType="end"/>
              </w:r>
            </w:hyperlink>
          </w:p>
        </w:tc>
        <w:tc>
          <w:tcPr>
            <w:tcW w:w="1190" w:type="dxa"/>
          </w:tcPr>
          <w:p w14:paraId="12560178"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14,15646</w:t>
              </w:r>
              <w:r w:rsidR="00917B42">
                <w:rPr>
                  <w:webHidden/>
                </w:rPr>
                <w:fldChar w:fldCharType="end"/>
              </w:r>
            </w:hyperlink>
          </w:p>
        </w:tc>
        <w:tc>
          <w:tcPr>
            <w:tcW w:w="688" w:type="dxa"/>
          </w:tcPr>
          <w:p w14:paraId="08831E81"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2936006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17BA121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585599D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66FB5C2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14,16</w:t>
              </w:r>
              <w:r w:rsidR="00917B42">
                <w:rPr>
                  <w:webHidden/>
                </w:rPr>
                <w:fldChar w:fldCharType="end"/>
              </w:r>
            </w:hyperlink>
          </w:p>
        </w:tc>
        <w:tc>
          <w:tcPr>
            <w:tcW w:w="691" w:type="dxa"/>
          </w:tcPr>
          <w:p w14:paraId="540BA4A7"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5DB87C00"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0979E3F8"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242B5E03"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2EC2666B"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4" w:type="dxa"/>
          </w:tcPr>
          <w:p w14:paraId="72DFDBB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10FD6C01"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D2AC29D"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5B2B261F" w14:textId="77777777" w:rsidR="00C5718F" w:rsidRDefault="009E6FB9">
            <w:pPr>
              <w:widowControl w:val="0"/>
              <w:suppressAutoHyphens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6</w:t>
              </w:r>
              <w:r w:rsidR="00917B42">
                <w:rPr>
                  <w:webHidden/>
                </w:rPr>
                <w:fldChar w:fldCharType="end"/>
              </w:r>
            </w:hyperlink>
          </w:p>
        </w:tc>
        <w:tc>
          <w:tcPr>
            <w:tcW w:w="4844" w:type="dxa"/>
          </w:tcPr>
          <w:p w14:paraId="216251C0"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Строительство ФНС «Несветайский», производительностью 1100 м³/сут.</w:t>
              </w:r>
              <w:r w:rsidR="00917B42">
                <w:rPr>
                  <w:webHidden/>
                </w:rPr>
                <w:fldChar w:fldCharType="end"/>
              </w:r>
            </w:hyperlink>
          </w:p>
        </w:tc>
        <w:tc>
          <w:tcPr>
            <w:tcW w:w="1190" w:type="dxa"/>
          </w:tcPr>
          <w:p w14:paraId="53E6E81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18,84304</w:t>
              </w:r>
              <w:r w:rsidR="00917B42">
                <w:rPr>
                  <w:webHidden/>
                </w:rPr>
                <w:fldChar w:fldCharType="end"/>
              </w:r>
            </w:hyperlink>
          </w:p>
        </w:tc>
        <w:tc>
          <w:tcPr>
            <w:tcW w:w="688" w:type="dxa"/>
          </w:tcPr>
          <w:p w14:paraId="5C62ED8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5A3E79AE"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29CEDFCE"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006CA247"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629A395C"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519767C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3874E4B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7776BC0F"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21197028"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18,84</w:t>
              </w:r>
              <w:r w:rsidR="00917B42">
                <w:rPr>
                  <w:webHidden/>
                </w:rPr>
                <w:fldChar w:fldCharType="end"/>
              </w:r>
            </w:hyperlink>
          </w:p>
        </w:tc>
        <w:tc>
          <w:tcPr>
            <w:tcW w:w="692" w:type="dxa"/>
          </w:tcPr>
          <w:p w14:paraId="67F066C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4" w:type="dxa"/>
          </w:tcPr>
          <w:p w14:paraId="0CA4B020"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25057373"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DFDD498"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4C78F7F2" w14:textId="77777777" w:rsidR="00C5718F" w:rsidRDefault="009E6FB9">
            <w:pPr>
              <w:widowControl w:val="0"/>
              <w:suppressAutoHyphens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7</w:t>
              </w:r>
              <w:r w:rsidR="00917B42">
                <w:rPr>
                  <w:webHidden/>
                </w:rPr>
                <w:fldChar w:fldCharType="end"/>
              </w:r>
            </w:hyperlink>
          </w:p>
        </w:tc>
        <w:tc>
          <w:tcPr>
            <w:tcW w:w="4844" w:type="dxa"/>
          </w:tcPr>
          <w:p w14:paraId="57CCE2DE"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Строительство ФНС «НГ», производительностью 2000 м³/сут.</w:t>
              </w:r>
              <w:r w:rsidR="00917B42">
                <w:rPr>
                  <w:webHidden/>
                </w:rPr>
                <w:fldChar w:fldCharType="end"/>
              </w:r>
            </w:hyperlink>
          </w:p>
        </w:tc>
        <w:tc>
          <w:tcPr>
            <w:tcW w:w="1190" w:type="dxa"/>
          </w:tcPr>
          <w:p w14:paraId="6A284453"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22,78004</w:t>
              </w:r>
              <w:r w:rsidR="00917B42">
                <w:rPr>
                  <w:webHidden/>
                </w:rPr>
                <w:fldChar w:fldCharType="end"/>
              </w:r>
            </w:hyperlink>
          </w:p>
        </w:tc>
        <w:tc>
          <w:tcPr>
            <w:tcW w:w="688" w:type="dxa"/>
          </w:tcPr>
          <w:p w14:paraId="25D210A7"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06D58ABF"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49387E14"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1749A40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7F2757F1"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2365B4DC"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0FD81C97"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22,78</w:t>
              </w:r>
              <w:r w:rsidR="00917B42">
                <w:rPr>
                  <w:webHidden/>
                </w:rPr>
                <w:fldChar w:fldCharType="end"/>
              </w:r>
            </w:hyperlink>
          </w:p>
        </w:tc>
        <w:tc>
          <w:tcPr>
            <w:tcW w:w="691" w:type="dxa"/>
          </w:tcPr>
          <w:p w14:paraId="70CD76F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1559BEB8"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2EF65C5B"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4" w:type="dxa"/>
          </w:tcPr>
          <w:p w14:paraId="3C41DBC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459987DC"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46D7EA81"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7DD1A49B" w14:textId="77777777" w:rsidR="00C5718F" w:rsidRDefault="009E6FB9">
            <w:pPr>
              <w:widowControl w:val="0"/>
              <w:suppressAutoHyphens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w:t>
              </w:r>
              <w:r w:rsidR="00917B42">
                <w:rPr>
                  <w:webHidden/>
                </w:rPr>
                <w:fldChar w:fldCharType="end"/>
              </w:r>
            </w:hyperlink>
          </w:p>
        </w:tc>
        <w:tc>
          <w:tcPr>
            <w:tcW w:w="4844" w:type="dxa"/>
          </w:tcPr>
          <w:p w14:paraId="6EA4C2E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Строительство ФНС «НГЦ», производительностью 3000 м³/сут.</w:t>
              </w:r>
              <w:r w:rsidR="00917B42">
                <w:rPr>
                  <w:webHidden/>
                </w:rPr>
                <w:fldChar w:fldCharType="end"/>
              </w:r>
            </w:hyperlink>
          </w:p>
        </w:tc>
        <w:tc>
          <w:tcPr>
            <w:tcW w:w="1190" w:type="dxa"/>
          </w:tcPr>
          <w:p w14:paraId="41D5BD4F"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28,67066</w:t>
              </w:r>
              <w:r w:rsidR="00917B42">
                <w:rPr>
                  <w:webHidden/>
                </w:rPr>
                <w:fldChar w:fldCharType="end"/>
              </w:r>
            </w:hyperlink>
          </w:p>
        </w:tc>
        <w:tc>
          <w:tcPr>
            <w:tcW w:w="688" w:type="dxa"/>
          </w:tcPr>
          <w:p w14:paraId="3FCC4BC0"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1B82EC9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08BBA05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210325F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10D52278"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5B981AF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754FCA4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1110D1E1"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28,67</w:t>
              </w:r>
              <w:r w:rsidR="00917B42">
                <w:rPr>
                  <w:webHidden/>
                </w:rPr>
                <w:fldChar w:fldCharType="end"/>
              </w:r>
            </w:hyperlink>
          </w:p>
        </w:tc>
        <w:tc>
          <w:tcPr>
            <w:tcW w:w="692" w:type="dxa"/>
          </w:tcPr>
          <w:p w14:paraId="4D50596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1E83059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4" w:type="dxa"/>
          </w:tcPr>
          <w:p w14:paraId="237A094F"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1BC3EFEC"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4AC0CFF"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644C326C" w14:textId="77777777" w:rsidR="00C5718F" w:rsidRDefault="009E6FB9">
            <w:pPr>
              <w:widowControl w:val="0"/>
              <w:suppressAutoHyphens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w:t>
              </w:r>
              <w:r w:rsidR="00917B42">
                <w:rPr>
                  <w:webHidden/>
                </w:rPr>
                <w:fldChar w:fldCharType="end"/>
              </w:r>
            </w:hyperlink>
          </w:p>
        </w:tc>
        <w:tc>
          <w:tcPr>
            <w:tcW w:w="4844" w:type="dxa"/>
          </w:tcPr>
          <w:p w14:paraId="5A37581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szCs w:val="20"/>
                  <w:lang w:eastAsia="ru-RU"/>
                </w:rPr>
                <w:t>Строительство напорного канализационного коллектора ФНС «НПЗ» из полиэтиленовых труб d = 300 мм L = 3,4 км</w:t>
              </w:r>
              <w:r w:rsidR="00917B42">
                <w:rPr>
                  <w:webHidden/>
                </w:rPr>
                <w:fldChar w:fldCharType="end"/>
              </w:r>
            </w:hyperlink>
          </w:p>
        </w:tc>
        <w:tc>
          <w:tcPr>
            <w:tcW w:w="1190" w:type="dxa"/>
          </w:tcPr>
          <w:p w14:paraId="183B31B1"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16,0718</w:t>
              </w:r>
              <w:r w:rsidR="00917B42">
                <w:rPr>
                  <w:webHidden/>
                </w:rPr>
                <w:fldChar w:fldCharType="end"/>
              </w:r>
            </w:hyperlink>
          </w:p>
        </w:tc>
        <w:tc>
          <w:tcPr>
            <w:tcW w:w="688" w:type="dxa"/>
          </w:tcPr>
          <w:p w14:paraId="31EE03C8"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1313D724"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7B313E7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16,07</w:t>
              </w:r>
              <w:r w:rsidR="00917B42">
                <w:rPr>
                  <w:webHidden/>
                </w:rPr>
                <w:fldChar w:fldCharType="end"/>
              </w:r>
            </w:hyperlink>
          </w:p>
        </w:tc>
        <w:tc>
          <w:tcPr>
            <w:tcW w:w="692" w:type="dxa"/>
          </w:tcPr>
          <w:p w14:paraId="2B374D61"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03A04168"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35F9EAF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4FB85B80"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6E9B1FCE"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502007A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77D2D8E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4" w:type="dxa"/>
          </w:tcPr>
          <w:p w14:paraId="6ED7EF1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6CFBD87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7B3ABC0B"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277B5C4B" w14:textId="77777777" w:rsidR="00C5718F" w:rsidRDefault="009E6FB9">
            <w:pPr>
              <w:widowControl w:val="0"/>
              <w:suppressAutoHyphens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10</w:t>
              </w:r>
              <w:r w:rsidR="00917B42">
                <w:rPr>
                  <w:webHidden/>
                </w:rPr>
                <w:fldChar w:fldCharType="end"/>
              </w:r>
            </w:hyperlink>
          </w:p>
        </w:tc>
        <w:tc>
          <w:tcPr>
            <w:tcW w:w="4844" w:type="dxa"/>
          </w:tcPr>
          <w:p w14:paraId="429071E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szCs w:val="20"/>
                  <w:lang w:eastAsia="ru-RU"/>
                </w:rPr>
                <w:t>Строительство напорного канализационного коллектора ФНС «Несветайский» из полиэтиленовых труб d = 400 мм L = 3,5 км</w:t>
              </w:r>
              <w:r w:rsidR="00917B42">
                <w:rPr>
                  <w:webHidden/>
                </w:rPr>
                <w:fldChar w:fldCharType="end"/>
              </w:r>
            </w:hyperlink>
          </w:p>
        </w:tc>
        <w:tc>
          <w:tcPr>
            <w:tcW w:w="1190" w:type="dxa"/>
          </w:tcPr>
          <w:p w14:paraId="3A6F7248"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18,9035</w:t>
              </w:r>
              <w:r w:rsidR="00917B42">
                <w:rPr>
                  <w:webHidden/>
                </w:rPr>
                <w:fldChar w:fldCharType="end"/>
              </w:r>
            </w:hyperlink>
          </w:p>
        </w:tc>
        <w:tc>
          <w:tcPr>
            <w:tcW w:w="688" w:type="dxa"/>
          </w:tcPr>
          <w:p w14:paraId="607FFE2F"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29473C9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2CEC862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08E39EC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18,90</w:t>
              </w:r>
              <w:r w:rsidR="00917B42">
                <w:rPr>
                  <w:webHidden/>
                </w:rPr>
                <w:fldChar w:fldCharType="end"/>
              </w:r>
            </w:hyperlink>
          </w:p>
        </w:tc>
        <w:tc>
          <w:tcPr>
            <w:tcW w:w="692" w:type="dxa"/>
          </w:tcPr>
          <w:p w14:paraId="1F4FD207"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543908D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2B14358F"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41577D8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54785274"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270009E1"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4" w:type="dxa"/>
          </w:tcPr>
          <w:p w14:paraId="4787B921"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3CD61043"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625DF8BC"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174CECCE" w14:textId="77777777" w:rsidR="00C5718F" w:rsidRDefault="009E6FB9">
            <w:pPr>
              <w:widowControl w:val="0"/>
              <w:suppressAutoHyphens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w:t>
              </w:r>
              <w:r w:rsidR="00917B42">
                <w:rPr>
                  <w:webHidden/>
                </w:rPr>
                <w:fldChar w:fldCharType="end"/>
              </w:r>
            </w:hyperlink>
          </w:p>
        </w:tc>
        <w:tc>
          <w:tcPr>
            <w:tcW w:w="4844" w:type="dxa"/>
          </w:tcPr>
          <w:p w14:paraId="7D25699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szCs w:val="20"/>
                  <w:lang w:eastAsia="ru-RU"/>
                </w:rPr>
                <w:t>Строительство напорного канализационного коллектора ФНС «НГ» из полиэтиленовых труб d = 300 мм L = 3,1 км</w:t>
              </w:r>
              <w:r w:rsidR="00917B42">
                <w:rPr>
                  <w:webHidden/>
                </w:rPr>
                <w:fldChar w:fldCharType="end"/>
              </w:r>
            </w:hyperlink>
          </w:p>
        </w:tc>
        <w:tc>
          <w:tcPr>
            <w:tcW w:w="1190" w:type="dxa"/>
          </w:tcPr>
          <w:p w14:paraId="1F5075A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14,6537</w:t>
              </w:r>
              <w:r w:rsidR="00917B42">
                <w:rPr>
                  <w:webHidden/>
                </w:rPr>
                <w:fldChar w:fldCharType="end"/>
              </w:r>
            </w:hyperlink>
          </w:p>
        </w:tc>
        <w:tc>
          <w:tcPr>
            <w:tcW w:w="688" w:type="dxa"/>
          </w:tcPr>
          <w:p w14:paraId="6CBEAA0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698E0CB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098A7C4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20CDB72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0EF868CE"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14,65</w:t>
              </w:r>
              <w:r w:rsidR="00917B42">
                <w:rPr>
                  <w:webHidden/>
                </w:rPr>
                <w:fldChar w:fldCharType="end"/>
              </w:r>
            </w:hyperlink>
          </w:p>
        </w:tc>
        <w:tc>
          <w:tcPr>
            <w:tcW w:w="691" w:type="dxa"/>
          </w:tcPr>
          <w:p w14:paraId="6AD9503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2DE6723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7CB7AE8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2DAF13A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3092113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4" w:type="dxa"/>
          </w:tcPr>
          <w:p w14:paraId="6EAC18A4"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5B3A305B"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7CE3046"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4A1C30CB" w14:textId="77777777" w:rsidR="00C5718F" w:rsidRDefault="009E6FB9">
            <w:pPr>
              <w:widowControl w:val="0"/>
              <w:suppressAutoHyphens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12</w:t>
              </w:r>
              <w:r w:rsidR="00917B42">
                <w:rPr>
                  <w:webHidden/>
                </w:rPr>
                <w:fldChar w:fldCharType="end"/>
              </w:r>
            </w:hyperlink>
          </w:p>
        </w:tc>
        <w:tc>
          <w:tcPr>
            <w:tcW w:w="4844" w:type="dxa"/>
          </w:tcPr>
          <w:p w14:paraId="3688B62F"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szCs w:val="20"/>
                  <w:lang w:eastAsia="ru-RU"/>
                </w:rPr>
                <w:t>Строительство напорного канализационного коллектора ФНС «НГЦ» из полиэтиленовых труб d = 500 мм L = 7,2 км</w:t>
              </w:r>
              <w:r w:rsidR="00917B42">
                <w:rPr>
                  <w:webHidden/>
                </w:rPr>
                <w:fldChar w:fldCharType="end"/>
              </w:r>
            </w:hyperlink>
          </w:p>
        </w:tc>
        <w:tc>
          <w:tcPr>
            <w:tcW w:w="1190" w:type="dxa"/>
          </w:tcPr>
          <w:p w14:paraId="35C20C21"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42,696</w:t>
              </w:r>
              <w:r w:rsidR="00917B42">
                <w:rPr>
                  <w:webHidden/>
                </w:rPr>
                <w:fldChar w:fldCharType="end"/>
              </w:r>
            </w:hyperlink>
          </w:p>
        </w:tc>
        <w:tc>
          <w:tcPr>
            <w:tcW w:w="688" w:type="dxa"/>
          </w:tcPr>
          <w:p w14:paraId="70582CC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01BA7928"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69C6A31C"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046C5021"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4A4ABC2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30203C6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42,69</w:t>
              </w:r>
              <w:r w:rsidR="00917B42">
                <w:rPr>
                  <w:webHidden/>
                </w:rPr>
                <w:fldChar w:fldCharType="end"/>
              </w:r>
            </w:hyperlink>
          </w:p>
        </w:tc>
        <w:tc>
          <w:tcPr>
            <w:tcW w:w="692" w:type="dxa"/>
          </w:tcPr>
          <w:p w14:paraId="5FB9B293"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7204A0F8"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36A035B1"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3B389AD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4" w:type="dxa"/>
          </w:tcPr>
          <w:p w14:paraId="05993E9E"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6303E75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0E2CC2" w14:paraId="488BA038" w14:textId="77777777" w:rsidTr="00A10DD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1A296FA8" w14:textId="250EF68B" w:rsidR="000E2CC2" w:rsidRDefault="0061490C" w:rsidP="000E2CC2">
            <w:pPr>
              <w:widowControl w:val="0"/>
              <w:suppressAutoHyphens w:val="0"/>
              <w:ind w:firstLine="0"/>
            </w:pPr>
            <w:r>
              <w:lastRenderedPageBreak/>
              <w:t>13</w:t>
            </w:r>
          </w:p>
        </w:tc>
        <w:tc>
          <w:tcPr>
            <w:tcW w:w="4844" w:type="dxa"/>
            <w:tcBorders>
              <w:top w:val="single" w:sz="4" w:space="0" w:color="000000"/>
              <w:left w:val="single" w:sz="4" w:space="0" w:color="000000"/>
              <w:bottom w:val="single" w:sz="4" w:space="0" w:color="000000"/>
              <w:right w:val="single" w:sz="4" w:space="0" w:color="000000"/>
            </w:tcBorders>
            <w:shd w:val="clear" w:color="auto" w:fill="auto"/>
          </w:tcPr>
          <w:p w14:paraId="42AD4FFB" w14:textId="351C442F" w:rsidR="000E2CC2" w:rsidRDefault="009E6FB9"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pPr>
            <w:hyperlink w:anchor="_Toc64458531">
              <w:r w:rsidR="000E2CC2" w:rsidRPr="00D76A8B">
                <w:rPr>
                  <w:rFonts w:eastAsia="Times New Roman" w:cs="Courier New"/>
                  <w:bCs/>
                  <w:i/>
                  <w:iCs/>
                  <w:webHidden/>
                  <w:color w:val="000000"/>
                  <w:szCs w:val="20"/>
                  <w:lang w:eastAsia="ru-RU"/>
                </w:rPr>
                <w:fldChar w:fldCharType="begin"/>
              </w:r>
              <w:r w:rsidR="000E2CC2" w:rsidRPr="00D76A8B">
                <w:rPr>
                  <w:rFonts w:eastAsia="Times New Roman" w:cs="Courier New"/>
                  <w:bCs/>
                  <w:i/>
                  <w:iCs/>
                  <w:webHidden/>
                  <w:color w:val="000000"/>
                  <w:szCs w:val="20"/>
                  <w:lang w:eastAsia="ru-RU"/>
                </w:rPr>
                <w:instrText>PAGEREF _Toc64458531 \h</w:instrText>
              </w:r>
              <w:r w:rsidR="000E2CC2" w:rsidRPr="00D76A8B">
                <w:rPr>
                  <w:rFonts w:eastAsia="Times New Roman" w:cs="Courier New"/>
                  <w:bCs/>
                  <w:i/>
                  <w:iCs/>
                  <w:webHidden/>
                  <w:color w:val="000000"/>
                  <w:szCs w:val="20"/>
                  <w:lang w:eastAsia="ru-RU"/>
                </w:rPr>
              </w:r>
              <w:r w:rsidR="000E2CC2" w:rsidRPr="00D76A8B">
                <w:rPr>
                  <w:rFonts w:eastAsia="Times New Roman" w:cs="Courier New"/>
                  <w:bCs/>
                  <w:i/>
                  <w:iCs/>
                  <w:webHidden/>
                  <w:color w:val="000000"/>
                  <w:szCs w:val="20"/>
                  <w:lang w:eastAsia="ru-RU"/>
                </w:rPr>
                <w:fldChar w:fldCharType="separate"/>
              </w:r>
              <w:r w:rsidR="000E2CC2" w:rsidRPr="00D76A8B">
                <w:rPr>
                  <w:rFonts w:eastAsia="Times New Roman" w:cs="Courier New"/>
                  <w:bCs/>
                  <w:i/>
                  <w:iCs/>
                  <w:color w:val="000000"/>
                  <w:szCs w:val="20"/>
                  <w:lang w:eastAsia="ru-RU"/>
                </w:rPr>
                <w:t>Строительство канализационной сети для 3-х строящихся домов по адресу: ул. Нахимова, г. Новошахтинск, РО» протяженностью 375 метров и диаметром 300 мм, материал труб-полиэтилен на 2021 год</w:t>
              </w:r>
              <w:r w:rsidR="000E2CC2" w:rsidRPr="00D76A8B">
                <w:rPr>
                  <w:rFonts w:eastAsia="Times New Roman" w:cs="Courier New"/>
                  <w:bCs/>
                  <w:i/>
                  <w:iCs/>
                  <w:webHidden/>
                  <w:color w:val="000000"/>
                  <w:szCs w:val="20"/>
                  <w:lang w:eastAsia="ru-RU"/>
                </w:rPr>
                <w:fldChar w:fldCharType="end"/>
              </w:r>
            </w:hyperlink>
          </w:p>
        </w:tc>
        <w:tc>
          <w:tcPr>
            <w:tcW w:w="1190" w:type="dxa"/>
          </w:tcPr>
          <w:p w14:paraId="0DE222C2" w14:textId="522C2227" w:rsidR="000E2CC2" w:rsidRPr="00293969" w:rsidRDefault="00293969"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r w:rsidRPr="00293969">
              <w:rPr>
                <w:rFonts w:eastAsia="Times New Roman" w:cs="Times New Roman"/>
                <w:i/>
                <w:szCs w:val="20"/>
                <w:lang w:eastAsia="ru-RU"/>
              </w:rPr>
              <w:t>4,7828</w:t>
            </w:r>
          </w:p>
        </w:tc>
        <w:tc>
          <w:tcPr>
            <w:tcW w:w="688" w:type="dxa"/>
          </w:tcPr>
          <w:p w14:paraId="375C2666"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2" w:type="dxa"/>
          </w:tcPr>
          <w:p w14:paraId="6539DA30"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1" w:type="dxa"/>
          </w:tcPr>
          <w:p w14:paraId="77745A0C"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2" w:type="dxa"/>
          </w:tcPr>
          <w:p w14:paraId="45AF6CCE" w14:textId="1C09A6DB" w:rsidR="000E2CC2" w:rsidRPr="00293969" w:rsidRDefault="00293969"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r w:rsidRPr="00293969">
              <w:rPr>
                <w:rFonts w:eastAsia="Times New Roman" w:cs="Times New Roman"/>
                <w:i/>
                <w:szCs w:val="20"/>
                <w:lang w:eastAsia="ru-RU"/>
              </w:rPr>
              <w:t>4,7828</w:t>
            </w:r>
          </w:p>
        </w:tc>
        <w:tc>
          <w:tcPr>
            <w:tcW w:w="692" w:type="dxa"/>
          </w:tcPr>
          <w:p w14:paraId="75EDEAC8"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1" w:type="dxa"/>
          </w:tcPr>
          <w:p w14:paraId="4354F397"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2" w:type="dxa"/>
          </w:tcPr>
          <w:p w14:paraId="2D11C84A"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1" w:type="dxa"/>
          </w:tcPr>
          <w:p w14:paraId="1E3D8FF5"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2" w:type="dxa"/>
          </w:tcPr>
          <w:p w14:paraId="3AC87203"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2" w:type="dxa"/>
          </w:tcPr>
          <w:p w14:paraId="36CAA5EC"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4" w:type="dxa"/>
          </w:tcPr>
          <w:p w14:paraId="174C177E"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1" w:type="dxa"/>
          </w:tcPr>
          <w:p w14:paraId="5D2DFE8F"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r>
      <w:tr w:rsidR="000E2CC2" w14:paraId="6BED42BA" w14:textId="77777777" w:rsidTr="00A10DD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7766B8A9" w14:textId="243C5447" w:rsidR="000E2CC2" w:rsidRDefault="0061490C" w:rsidP="000E2CC2">
            <w:pPr>
              <w:widowControl w:val="0"/>
              <w:suppressAutoHyphens w:val="0"/>
              <w:ind w:firstLine="0"/>
            </w:pPr>
            <w:r>
              <w:t>14</w:t>
            </w:r>
          </w:p>
        </w:tc>
        <w:tc>
          <w:tcPr>
            <w:tcW w:w="4844" w:type="dxa"/>
            <w:tcBorders>
              <w:top w:val="single" w:sz="4" w:space="0" w:color="000000"/>
              <w:left w:val="single" w:sz="4" w:space="0" w:color="000000"/>
              <w:bottom w:val="single" w:sz="4" w:space="0" w:color="000000"/>
              <w:right w:val="single" w:sz="4" w:space="0" w:color="000000"/>
            </w:tcBorders>
            <w:shd w:val="clear" w:color="auto" w:fill="auto"/>
          </w:tcPr>
          <w:p w14:paraId="3AC73018" w14:textId="187085BC" w:rsidR="000E2CC2" w:rsidRDefault="009E6FB9"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pPr>
            <w:hyperlink w:anchor="_Toc64458531">
              <w:r w:rsidR="000E2CC2">
                <w:rPr>
                  <w:webHidden/>
                </w:rPr>
                <w:fldChar w:fldCharType="begin"/>
              </w:r>
              <w:r w:rsidR="000E2CC2">
                <w:rPr>
                  <w:webHidden/>
                </w:rPr>
                <w:instrText>PAGEREF _Toc64458531 \h</w:instrText>
              </w:r>
              <w:r w:rsidR="000E2CC2">
                <w:rPr>
                  <w:webHidden/>
                </w:rPr>
              </w:r>
              <w:r w:rsidR="000E2CC2">
                <w:rPr>
                  <w:webHidden/>
                </w:rPr>
                <w:fldChar w:fldCharType="separate"/>
              </w:r>
              <w:r w:rsidR="000E2CC2">
                <w:rPr>
                  <w:rFonts w:eastAsia="Times New Roman" w:cs="Courier New"/>
                  <w:bCs/>
                  <w:i/>
                  <w:iCs/>
                  <w:color w:val="000000"/>
                  <w:szCs w:val="20"/>
                  <w:lang w:eastAsia="ru-RU"/>
                </w:rPr>
                <w:t>Строительство ФНС и напорного канализационного коллектора от п.Старая Соколовка из полиэтиленовых труб d = 110 мм L = 3,7 км</w:t>
              </w:r>
              <w:r w:rsidR="000E2CC2">
                <w:rPr>
                  <w:webHidden/>
                </w:rPr>
                <w:fldChar w:fldCharType="end"/>
              </w:r>
            </w:hyperlink>
            <w:r w:rsidR="000E2CC2" w:rsidRPr="00D76A8B">
              <w:rPr>
                <w:rFonts w:eastAsia="Times New Roman" w:cs="Courier New"/>
                <w:bCs/>
                <w:i/>
                <w:iCs/>
                <w:color w:val="000000"/>
                <w:szCs w:val="20"/>
                <w:lang w:eastAsia="ru-RU"/>
              </w:rPr>
              <w:t>. до ул. Депутатская</w:t>
            </w:r>
          </w:p>
        </w:tc>
        <w:tc>
          <w:tcPr>
            <w:tcW w:w="1190" w:type="dxa"/>
          </w:tcPr>
          <w:p w14:paraId="068CD693" w14:textId="12A44C3B"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r w:rsidRPr="00293969">
              <w:rPr>
                <w:rFonts w:eastAsia="Times New Roman" w:cs="Times New Roman"/>
                <w:i/>
                <w:szCs w:val="20"/>
                <w:lang w:eastAsia="ru-RU"/>
              </w:rPr>
              <w:t>27,</w:t>
            </w:r>
            <w:r w:rsidR="00293969" w:rsidRPr="00293969">
              <w:rPr>
                <w:rFonts w:eastAsia="Times New Roman" w:cs="Times New Roman"/>
                <w:i/>
                <w:szCs w:val="20"/>
                <w:lang w:eastAsia="ru-RU"/>
              </w:rPr>
              <w:t>154</w:t>
            </w:r>
          </w:p>
        </w:tc>
        <w:tc>
          <w:tcPr>
            <w:tcW w:w="688" w:type="dxa"/>
          </w:tcPr>
          <w:p w14:paraId="64106E50"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2" w:type="dxa"/>
          </w:tcPr>
          <w:p w14:paraId="6564D3A5"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1" w:type="dxa"/>
          </w:tcPr>
          <w:p w14:paraId="68183FF3"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2" w:type="dxa"/>
          </w:tcPr>
          <w:p w14:paraId="055A3369"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2" w:type="dxa"/>
          </w:tcPr>
          <w:p w14:paraId="7072E65C" w14:textId="5090FC6B"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r w:rsidRPr="00293969">
              <w:rPr>
                <w:rFonts w:eastAsia="Times New Roman" w:cs="Times New Roman"/>
                <w:i/>
                <w:szCs w:val="20"/>
                <w:lang w:eastAsia="ru-RU"/>
              </w:rPr>
              <w:t>27,</w:t>
            </w:r>
            <w:r w:rsidR="00293969" w:rsidRPr="00293969">
              <w:rPr>
                <w:rFonts w:eastAsia="Times New Roman" w:cs="Times New Roman"/>
                <w:i/>
                <w:szCs w:val="20"/>
                <w:lang w:eastAsia="ru-RU"/>
              </w:rPr>
              <w:t>154</w:t>
            </w:r>
          </w:p>
        </w:tc>
        <w:tc>
          <w:tcPr>
            <w:tcW w:w="691" w:type="dxa"/>
          </w:tcPr>
          <w:p w14:paraId="02FC3F80"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2" w:type="dxa"/>
          </w:tcPr>
          <w:p w14:paraId="221CD084"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1" w:type="dxa"/>
          </w:tcPr>
          <w:p w14:paraId="46782894"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2" w:type="dxa"/>
          </w:tcPr>
          <w:p w14:paraId="0AB99155"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2" w:type="dxa"/>
          </w:tcPr>
          <w:p w14:paraId="0C091C02"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4" w:type="dxa"/>
          </w:tcPr>
          <w:p w14:paraId="5484400F"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1" w:type="dxa"/>
          </w:tcPr>
          <w:p w14:paraId="709A564A" w14:textId="77777777" w:rsidR="000E2CC2" w:rsidRPr="00293969" w:rsidRDefault="000E2CC2" w:rsidP="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r>
      <w:tr w:rsidR="00020221" w14:paraId="271D0718"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2C1EAE18" w14:textId="175B8403" w:rsidR="00020221" w:rsidRDefault="0061490C" w:rsidP="00020221">
            <w:pPr>
              <w:widowControl w:val="0"/>
              <w:suppressAutoHyphens w:val="0"/>
              <w:ind w:firstLine="0"/>
              <w:rPr>
                <w:rFonts w:eastAsia="Times New Roman" w:cs="Times New Roman"/>
                <w:szCs w:val="20"/>
                <w:lang w:eastAsia="ru-RU"/>
              </w:rPr>
            </w:pPr>
            <w:r>
              <w:rPr>
                <w:rFonts w:eastAsia="Times New Roman" w:cs="Times New Roman"/>
                <w:szCs w:val="20"/>
                <w:lang w:eastAsia="ru-RU"/>
              </w:rPr>
              <w:t>15</w:t>
            </w:r>
          </w:p>
        </w:tc>
        <w:tc>
          <w:tcPr>
            <w:tcW w:w="4844" w:type="dxa"/>
            <w:tcBorders>
              <w:top w:val="single" w:sz="4" w:space="0" w:color="000000"/>
              <w:left w:val="single" w:sz="4" w:space="0" w:color="000000"/>
              <w:bottom w:val="single" w:sz="4" w:space="0" w:color="000000"/>
              <w:right w:val="single" w:sz="4" w:space="0" w:color="000000"/>
            </w:tcBorders>
            <w:shd w:val="clear" w:color="auto" w:fill="auto"/>
          </w:tcPr>
          <w:p w14:paraId="30099F31" w14:textId="3196C9ED"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Courier New"/>
                <w:bCs/>
                <w:i/>
                <w:iCs/>
                <w:color w:val="000000"/>
                <w:szCs w:val="20"/>
                <w:lang w:eastAsia="ru-RU"/>
              </w:rPr>
            </w:pPr>
            <w:hyperlink w:anchor="_Toc64458531">
              <w:r w:rsidR="00020221" w:rsidRPr="00293969">
                <w:rPr>
                  <w:rFonts w:eastAsia="Times New Roman" w:cs="Courier New"/>
                  <w:bCs/>
                  <w:i/>
                  <w:iCs/>
                  <w:webHidden/>
                  <w:color w:val="000000"/>
                  <w:szCs w:val="20"/>
                  <w:lang w:eastAsia="ru-RU"/>
                </w:rPr>
                <w:fldChar w:fldCharType="begin"/>
              </w:r>
              <w:r w:rsidR="00020221" w:rsidRPr="00293969">
                <w:rPr>
                  <w:rFonts w:eastAsia="Times New Roman" w:cs="Courier New"/>
                  <w:bCs/>
                  <w:i/>
                  <w:iCs/>
                  <w:webHidden/>
                  <w:color w:val="000000"/>
                  <w:szCs w:val="20"/>
                  <w:lang w:eastAsia="ru-RU"/>
                </w:rPr>
                <w:instrText>PAGEREF _Toc64458531 \h</w:instrText>
              </w:r>
              <w:r w:rsidR="00020221" w:rsidRPr="00293969">
                <w:rPr>
                  <w:rFonts w:eastAsia="Times New Roman" w:cs="Courier New"/>
                  <w:bCs/>
                  <w:i/>
                  <w:iCs/>
                  <w:webHidden/>
                  <w:color w:val="000000"/>
                  <w:szCs w:val="20"/>
                  <w:lang w:eastAsia="ru-RU"/>
                </w:rPr>
              </w:r>
              <w:r w:rsidR="00020221" w:rsidRPr="00293969">
                <w:rPr>
                  <w:rFonts w:eastAsia="Times New Roman" w:cs="Courier New"/>
                  <w:bCs/>
                  <w:i/>
                  <w:iCs/>
                  <w:webHidden/>
                  <w:color w:val="000000"/>
                  <w:szCs w:val="20"/>
                  <w:lang w:eastAsia="ru-RU"/>
                </w:rPr>
                <w:fldChar w:fldCharType="separate"/>
              </w:r>
              <w:r w:rsidR="00020221" w:rsidRPr="00293969">
                <w:rPr>
                  <w:rFonts w:eastAsia="Times New Roman" w:cs="Courier New"/>
                  <w:bCs/>
                  <w:i/>
                  <w:iCs/>
                  <w:color w:val="000000"/>
                  <w:szCs w:val="20"/>
                  <w:lang w:eastAsia="ru-RU"/>
                </w:rPr>
                <w:t>- Здание фекальной насосной станции №1</w:t>
              </w:r>
              <w:r w:rsidR="00020221" w:rsidRPr="00293969">
                <w:rPr>
                  <w:rFonts w:eastAsia="Times New Roman" w:cs="Courier New"/>
                  <w:bCs/>
                  <w:i/>
                  <w:iCs/>
                  <w:webHidden/>
                  <w:color w:val="000000"/>
                  <w:szCs w:val="20"/>
                  <w:lang w:eastAsia="ru-RU"/>
                </w:rPr>
                <w:fldChar w:fldCharType="end"/>
              </w:r>
            </w:hyperlink>
          </w:p>
        </w:tc>
        <w:tc>
          <w:tcPr>
            <w:tcW w:w="1190" w:type="dxa"/>
          </w:tcPr>
          <w:p w14:paraId="7C2CF7C9" w14:textId="77777777" w:rsidR="00020221"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sidR="00020221" w:rsidRPr="00293969">
                <w:rPr>
                  <w:rFonts w:eastAsia="Times New Roman" w:cs="Times New Roman"/>
                  <w:i/>
                  <w:webHidden/>
                  <w:szCs w:val="20"/>
                  <w:lang w:eastAsia="ru-RU"/>
                </w:rPr>
                <w:fldChar w:fldCharType="separate"/>
              </w:r>
              <w:r w:rsidR="00020221">
                <w:rPr>
                  <w:rFonts w:eastAsia="Times New Roman" w:cs="Times New Roman"/>
                  <w:i/>
                  <w:szCs w:val="20"/>
                  <w:lang w:eastAsia="ru-RU"/>
                </w:rPr>
                <w:t>2,99249</w:t>
              </w:r>
              <w:r w:rsidR="00020221" w:rsidRPr="00293969">
                <w:rPr>
                  <w:rFonts w:eastAsia="Times New Roman" w:cs="Times New Roman"/>
                  <w:i/>
                  <w:webHidden/>
                  <w:szCs w:val="20"/>
                  <w:lang w:eastAsia="ru-RU"/>
                </w:rPr>
                <w:fldChar w:fldCharType="end"/>
              </w:r>
            </w:hyperlink>
          </w:p>
        </w:tc>
        <w:tc>
          <w:tcPr>
            <w:tcW w:w="688" w:type="dxa"/>
          </w:tcPr>
          <w:p w14:paraId="642AC3D1"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57A7150C"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3FDF4B52"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74595A15"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22E1DAE8"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4D97B2BF"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4FB139A1"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5CFCB313"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656EB4B8"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sidR="00020221" w:rsidRPr="00293969">
                <w:rPr>
                  <w:rFonts w:eastAsia="Times New Roman" w:cs="Times New Roman"/>
                  <w:i/>
                  <w:webHidden/>
                  <w:szCs w:val="20"/>
                  <w:lang w:eastAsia="ru-RU"/>
                </w:rPr>
                <w:fldChar w:fldCharType="separate"/>
              </w:r>
              <w:r w:rsidR="00020221" w:rsidRPr="00293969">
                <w:rPr>
                  <w:rFonts w:eastAsia="Times New Roman" w:cs="Times New Roman"/>
                  <w:i/>
                  <w:szCs w:val="20"/>
                  <w:lang w:eastAsia="ru-RU"/>
                </w:rPr>
                <w:t>2,992</w:t>
              </w:r>
              <w:r w:rsidR="00020221" w:rsidRPr="00293969">
                <w:rPr>
                  <w:rFonts w:eastAsia="Times New Roman" w:cs="Times New Roman"/>
                  <w:i/>
                  <w:webHidden/>
                  <w:szCs w:val="20"/>
                  <w:lang w:eastAsia="ru-RU"/>
                </w:rPr>
                <w:fldChar w:fldCharType="end"/>
              </w:r>
            </w:hyperlink>
          </w:p>
        </w:tc>
        <w:tc>
          <w:tcPr>
            <w:tcW w:w="692" w:type="dxa"/>
          </w:tcPr>
          <w:p w14:paraId="6317E85C"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4" w:type="dxa"/>
          </w:tcPr>
          <w:p w14:paraId="2739F262"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75144EB9"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r>
      <w:tr w:rsidR="00020221" w14:paraId="492D51DE"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1FA5EF2D" w14:textId="45F8BD0E" w:rsidR="00020221" w:rsidRDefault="0061490C" w:rsidP="00020221">
            <w:pPr>
              <w:widowControl w:val="0"/>
              <w:suppressAutoHyphens w:val="0"/>
              <w:ind w:firstLine="0"/>
              <w:rPr>
                <w:rFonts w:eastAsia="Times New Roman" w:cs="Times New Roman"/>
                <w:szCs w:val="20"/>
                <w:lang w:eastAsia="ru-RU"/>
              </w:rPr>
            </w:pPr>
            <w:r>
              <w:rPr>
                <w:rFonts w:eastAsia="Times New Roman" w:cs="Times New Roman"/>
                <w:szCs w:val="20"/>
                <w:lang w:eastAsia="ru-RU"/>
              </w:rPr>
              <w:t>16</w:t>
            </w:r>
          </w:p>
        </w:tc>
        <w:tc>
          <w:tcPr>
            <w:tcW w:w="4844" w:type="dxa"/>
            <w:tcBorders>
              <w:top w:val="single" w:sz="4" w:space="0" w:color="000000"/>
              <w:left w:val="single" w:sz="4" w:space="0" w:color="000000"/>
              <w:bottom w:val="single" w:sz="4" w:space="0" w:color="000000"/>
              <w:right w:val="single" w:sz="4" w:space="0" w:color="000000"/>
            </w:tcBorders>
            <w:shd w:val="clear" w:color="auto" w:fill="auto"/>
          </w:tcPr>
          <w:p w14:paraId="3BD54174" w14:textId="5F12089F"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Courier New"/>
                <w:bCs/>
                <w:i/>
                <w:iCs/>
                <w:color w:val="000000"/>
                <w:szCs w:val="20"/>
                <w:lang w:eastAsia="ru-RU"/>
              </w:rPr>
            </w:pPr>
            <w:hyperlink w:anchor="_Toc64458531">
              <w:r w:rsidR="00020221" w:rsidRPr="00293969">
                <w:rPr>
                  <w:rFonts w:eastAsia="Times New Roman" w:cs="Courier New"/>
                  <w:bCs/>
                  <w:i/>
                  <w:iCs/>
                  <w:webHidden/>
                  <w:color w:val="000000"/>
                  <w:szCs w:val="20"/>
                  <w:lang w:eastAsia="ru-RU"/>
                </w:rPr>
                <w:fldChar w:fldCharType="begin"/>
              </w:r>
              <w:r w:rsidR="00020221" w:rsidRPr="00293969">
                <w:rPr>
                  <w:rFonts w:eastAsia="Times New Roman" w:cs="Courier New"/>
                  <w:bCs/>
                  <w:i/>
                  <w:iCs/>
                  <w:webHidden/>
                  <w:color w:val="000000"/>
                  <w:szCs w:val="20"/>
                  <w:lang w:eastAsia="ru-RU"/>
                </w:rPr>
                <w:instrText>PAGEREF _Toc64458531 \h</w:instrText>
              </w:r>
              <w:r w:rsidR="00020221" w:rsidRPr="00293969">
                <w:rPr>
                  <w:rFonts w:eastAsia="Times New Roman" w:cs="Courier New"/>
                  <w:bCs/>
                  <w:i/>
                  <w:iCs/>
                  <w:webHidden/>
                  <w:color w:val="000000"/>
                  <w:szCs w:val="20"/>
                  <w:lang w:eastAsia="ru-RU"/>
                </w:rPr>
              </w:r>
              <w:r w:rsidR="00020221" w:rsidRPr="00293969">
                <w:rPr>
                  <w:rFonts w:eastAsia="Times New Roman" w:cs="Courier New"/>
                  <w:bCs/>
                  <w:i/>
                  <w:iCs/>
                  <w:webHidden/>
                  <w:color w:val="000000"/>
                  <w:szCs w:val="20"/>
                  <w:lang w:eastAsia="ru-RU"/>
                </w:rPr>
                <w:fldChar w:fldCharType="separate"/>
              </w:r>
              <w:r w:rsidR="00020221" w:rsidRPr="00293969">
                <w:rPr>
                  <w:rFonts w:eastAsia="Times New Roman" w:cs="Courier New"/>
                  <w:bCs/>
                  <w:i/>
                  <w:iCs/>
                  <w:color w:val="000000"/>
                  <w:szCs w:val="20"/>
                  <w:lang w:eastAsia="ru-RU"/>
                </w:rPr>
                <w:t>- Фекальная насосная станция №2</w:t>
              </w:r>
              <w:r w:rsidR="00020221" w:rsidRPr="00293969">
                <w:rPr>
                  <w:rFonts w:eastAsia="Times New Roman" w:cs="Courier New"/>
                  <w:bCs/>
                  <w:i/>
                  <w:iCs/>
                  <w:webHidden/>
                  <w:color w:val="000000"/>
                  <w:szCs w:val="20"/>
                  <w:lang w:eastAsia="ru-RU"/>
                </w:rPr>
                <w:fldChar w:fldCharType="end"/>
              </w:r>
            </w:hyperlink>
          </w:p>
        </w:tc>
        <w:tc>
          <w:tcPr>
            <w:tcW w:w="1190" w:type="dxa"/>
          </w:tcPr>
          <w:p w14:paraId="7F3CCA24" w14:textId="77777777" w:rsidR="00020221"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sidR="00020221" w:rsidRPr="00293969">
                <w:rPr>
                  <w:rFonts w:eastAsia="Times New Roman" w:cs="Times New Roman"/>
                  <w:i/>
                  <w:webHidden/>
                  <w:szCs w:val="20"/>
                  <w:lang w:eastAsia="ru-RU"/>
                </w:rPr>
                <w:fldChar w:fldCharType="separate"/>
              </w:r>
              <w:r w:rsidR="00020221">
                <w:rPr>
                  <w:rFonts w:eastAsia="Times New Roman" w:cs="Times New Roman"/>
                  <w:i/>
                  <w:szCs w:val="20"/>
                  <w:lang w:eastAsia="ru-RU"/>
                </w:rPr>
                <w:t>5,59798</w:t>
              </w:r>
              <w:r w:rsidR="00020221" w:rsidRPr="00293969">
                <w:rPr>
                  <w:rFonts w:eastAsia="Times New Roman" w:cs="Times New Roman"/>
                  <w:i/>
                  <w:webHidden/>
                  <w:szCs w:val="20"/>
                  <w:lang w:eastAsia="ru-RU"/>
                </w:rPr>
                <w:fldChar w:fldCharType="end"/>
              </w:r>
            </w:hyperlink>
          </w:p>
        </w:tc>
        <w:tc>
          <w:tcPr>
            <w:tcW w:w="688" w:type="dxa"/>
          </w:tcPr>
          <w:p w14:paraId="5A23C076"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289B5299"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69BC885A"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00C7DD8F"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0E8B69E7"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156A8A2E"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3343BBB9"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48858275"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44EAA752"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sidR="00020221" w:rsidRPr="00293969">
                <w:rPr>
                  <w:rFonts w:eastAsia="Times New Roman" w:cs="Times New Roman"/>
                  <w:i/>
                  <w:webHidden/>
                  <w:szCs w:val="20"/>
                  <w:lang w:eastAsia="ru-RU"/>
                </w:rPr>
                <w:fldChar w:fldCharType="separate"/>
              </w:r>
              <w:r w:rsidR="00020221" w:rsidRPr="00293969">
                <w:rPr>
                  <w:rFonts w:eastAsia="Times New Roman" w:cs="Times New Roman"/>
                  <w:i/>
                  <w:szCs w:val="20"/>
                  <w:lang w:eastAsia="ru-RU"/>
                </w:rPr>
                <w:t>5,598</w:t>
              </w:r>
              <w:r w:rsidR="00020221" w:rsidRPr="00293969">
                <w:rPr>
                  <w:rFonts w:eastAsia="Times New Roman" w:cs="Times New Roman"/>
                  <w:i/>
                  <w:webHidden/>
                  <w:szCs w:val="20"/>
                  <w:lang w:eastAsia="ru-RU"/>
                </w:rPr>
                <w:fldChar w:fldCharType="end"/>
              </w:r>
            </w:hyperlink>
          </w:p>
        </w:tc>
        <w:tc>
          <w:tcPr>
            <w:tcW w:w="692" w:type="dxa"/>
          </w:tcPr>
          <w:p w14:paraId="7921CAA7"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4" w:type="dxa"/>
          </w:tcPr>
          <w:p w14:paraId="20686F04"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6177BA27"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r>
      <w:tr w:rsidR="00020221" w14:paraId="04D41ABD"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6AAA9A79" w14:textId="3DE12A76" w:rsidR="00020221" w:rsidRDefault="0061490C" w:rsidP="00020221">
            <w:pPr>
              <w:widowControl w:val="0"/>
              <w:suppressAutoHyphens w:val="0"/>
              <w:ind w:firstLine="0"/>
              <w:rPr>
                <w:rFonts w:eastAsia="Times New Roman" w:cs="Times New Roman"/>
                <w:szCs w:val="20"/>
                <w:lang w:eastAsia="ru-RU"/>
              </w:rPr>
            </w:pPr>
            <w:r>
              <w:rPr>
                <w:rFonts w:eastAsia="Times New Roman" w:cs="Times New Roman"/>
                <w:szCs w:val="20"/>
                <w:lang w:eastAsia="ru-RU"/>
              </w:rPr>
              <w:t>17</w:t>
            </w:r>
          </w:p>
        </w:tc>
        <w:tc>
          <w:tcPr>
            <w:tcW w:w="4844" w:type="dxa"/>
            <w:tcBorders>
              <w:top w:val="single" w:sz="4" w:space="0" w:color="000000"/>
              <w:left w:val="single" w:sz="4" w:space="0" w:color="000000"/>
              <w:bottom w:val="single" w:sz="4" w:space="0" w:color="000000"/>
              <w:right w:val="single" w:sz="4" w:space="0" w:color="000000"/>
            </w:tcBorders>
            <w:shd w:val="clear" w:color="auto" w:fill="auto"/>
          </w:tcPr>
          <w:p w14:paraId="2DF4F238" w14:textId="58403A8B"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Courier New"/>
                <w:bCs/>
                <w:i/>
                <w:iCs/>
                <w:color w:val="000000"/>
                <w:szCs w:val="20"/>
                <w:lang w:eastAsia="ru-RU"/>
              </w:rPr>
            </w:pPr>
            <w:hyperlink w:anchor="_Toc64458531">
              <w:r w:rsidR="00020221" w:rsidRPr="00293969">
                <w:rPr>
                  <w:rFonts w:eastAsia="Times New Roman" w:cs="Courier New"/>
                  <w:bCs/>
                  <w:i/>
                  <w:iCs/>
                  <w:webHidden/>
                  <w:color w:val="000000"/>
                  <w:szCs w:val="20"/>
                  <w:lang w:eastAsia="ru-RU"/>
                </w:rPr>
                <w:fldChar w:fldCharType="begin"/>
              </w:r>
              <w:r w:rsidR="00020221" w:rsidRPr="00293969">
                <w:rPr>
                  <w:rFonts w:eastAsia="Times New Roman" w:cs="Courier New"/>
                  <w:bCs/>
                  <w:i/>
                  <w:iCs/>
                  <w:webHidden/>
                  <w:color w:val="000000"/>
                  <w:szCs w:val="20"/>
                  <w:lang w:eastAsia="ru-RU"/>
                </w:rPr>
                <w:instrText>PAGEREF _Toc64458531 \h</w:instrText>
              </w:r>
              <w:r w:rsidR="00020221" w:rsidRPr="00293969">
                <w:rPr>
                  <w:rFonts w:eastAsia="Times New Roman" w:cs="Courier New"/>
                  <w:bCs/>
                  <w:i/>
                  <w:iCs/>
                  <w:webHidden/>
                  <w:color w:val="000000"/>
                  <w:szCs w:val="20"/>
                  <w:lang w:eastAsia="ru-RU"/>
                </w:rPr>
              </w:r>
              <w:r w:rsidR="00020221" w:rsidRPr="00293969">
                <w:rPr>
                  <w:rFonts w:eastAsia="Times New Roman" w:cs="Courier New"/>
                  <w:bCs/>
                  <w:i/>
                  <w:iCs/>
                  <w:webHidden/>
                  <w:color w:val="000000"/>
                  <w:szCs w:val="20"/>
                  <w:lang w:eastAsia="ru-RU"/>
                </w:rPr>
                <w:fldChar w:fldCharType="separate"/>
              </w:r>
              <w:r w:rsidR="00020221" w:rsidRPr="00293969">
                <w:rPr>
                  <w:rFonts w:eastAsia="Times New Roman" w:cs="Courier New"/>
                  <w:bCs/>
                  <w:i/>
                  <w:iCs/>
                  <w:color w:val="000000"/>
                  <w:szCs w:val="20"/>
                  <w:lang w:eastAsia="ru-RU"/>
                </w:rPr>
                <w:t>- Фекальная насосная станция №3</w:t>
              </w:r>
              <w:r w:rsidR="00020221" w:rsidRPr="00293969">
                <w:rPr>
                  <w:rFonts w:eastAsia="Times New Roman" w:cs="Courier New"/>
                  <w:bCs/>
                  <w:i/>
                  <w:iCs/>
                  <w:webHidden/>
                  <w:color w:val="000000"/>
                  <w:szCs w:val="20"/>
                  <w:lang w:eastAsia="ru-RU"/>
                </w:rPr>
                <w:fldChar w:fldCharType="end"/>
              </w:r>
            </w:hyperlink>
          </w:p>
        </w:tc>
        <w:tc>
          <w:tcPr>
            <w:tcW w:w="1190" w:type="dxa"/>
          </w:tcPr>
          <w:p w14:paraId="28FD1527" w14:textId="77777777" w:rsidR="00020221"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sidR="00020221" w:rsidRPr="00293969">
                <w:rPr>
                  <w:rFonts w:eastAsia="Times New Roman" w:cs="Times New Roman"/>
                  <w:i/>
                  <w:webHidden/>
                  <w:szCs w:val="20"/>
                  <w:lang w:eastAsia="ru-RU"/>
                </w:rPr>
                <w:fldChar w:fldCharType="separate"/>
              </w:r>
              <w:r w:rsidR="00020221">
                <w:rPr>
                  <w:rFonts w:eastAsia="Times New Roman" w:cs="Times New Roman"/>
                  <w:i/>
                  <w:szCs w:val="20"/>
                  <w:lang w:eastAsia="ru-RU"/>
                </w:rPr>
                <w:t>4,42742</w:t>
              </w:r>
              <w:r w:rsidR="00020221" w:rsidRPr="00293969">
                <w:rPr>
                  <w:rFonts w:eastAsia="Times New Roman" w:cs="Times New Roman"/>
                  <w:i/>
                  <w:webHidden/>
                  <w:szCs w:val="20"/>
                  <w:lang w:eastAsia="ru-RU"/>
                </w:rPr>
                <w:fldChar w:fldCharType="end"/>
              </w:r>
            </w:hyperlink>
          </w:p>
        </w:tc>
        <w:tc>
          <w:tcPr>
            <w:tcW w:w="688" w:type="dxa"/>
          </w:tcPr>
          <w:p w14:paraId="10214599"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6777BC8C"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77892903"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63F75658"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22B84A5C"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13095D7A"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6953D1AE"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4FA00189"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4867D23D"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51F95676"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sidR="00020221" w:rsidRPr="00293969">
                <w:rPr>
                  <w:rFonts w:eastAsia="Times New Roman" w:cs="Times New Roman"/>
                  <w:i/>
                  <w:webHidden/>
                  <w:szCs w:val="20"/>
                  <w:lang w:eastAsia="ru-RU"/>
                </w:rPr>
                <w:fldChar w:fldCharType="separate"/>
              </w:r>
              <w:r w:rsidR="00020221" w:rsidRPr="00293969">
                <w:rPr>
                  <w:rFonts w:eastAsia="Times New Roman" w:cs="Times New Roman"/>
                  <w:i/>
                  <w:szCs w:val="20"/>
                  <w:lang w:eastAsia="ru-RU"/>
                </w:rPr>
                <w:t>4,427</w:t>
              </w:r>
              <w:r w:rsidR="00020221" w:rsidRPr="00293969">
                <w:rPr>
                  <w:rFonts w:eastAsia="Times New Roman" w:cs="Times New Roman"/>
                  <w:i/>
                  <w:webHidden/>
                  <w:szCs w:val="20"/>
                  <w:lang w:eastAsia="ru-RU"/>
                </w:rPr>
                <w:fldChar w:fldCharType="end"/>
              </w:r>
            </w:hyperlink>
          </w:p>
        </w:tc>
        <w:tc>
          <w:tcPr>
            <w:tcW w:w="694" w:type="dxa"/>
          </w:tcPr>
          <w:p w14:paraId="6576C0B6"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17CBE9C6"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r>
      <w:tr w:rsidR="00020221" w14:paraId="6E8F8E37"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581274EA" w14:textId="239D660D" w:rsidR="00020221" w:rsidRDefault="0061490C" w:rsidP="00020221">
            <w:pPr>
              <w:widowControl w:val="0"/>
              <w:suppressAutoHyphens w:val="0"/>
              <w:ind w:firstLine="0"/>
              <w:rPr>
                <w:rFonts w:eastAsia="Times New Roman" w:cs="Times New Roman"/>
                <w:szCs w:val="20"/>
                <w:lang w:eastAsia="ru-RU"/>
              </w:rPr>
            </w:pPr>
            <w:r>
              <w:rPr>
                <w:rFonts w:eastAsia="Times New Roman" w:cs="Times New Roman"/>
                <w:szCs w:val="20"/>
                <w:lang w:eastAsia="ru-RU"/>
              </w:rPr>
              <w:t>18</w:t>
            </w:r>
          </w:p>
        </w:tc>
        <w:tc>
          <w:tcPr>
            <w:tcW w:w="4844" w:type="dxa"/>
            <w:tcBorders>
              <w:top w:val="single" w:sz="4" w:space="0" w:color="000000"/>
              <w:left w:val="single" w:sz="4" w:space="0" w:color="000000"/>
              <w:bottom w:val="single" w:sz="4" w:space="0" w:color="000000"/>
              <w:right w:val="single" w:sz="4" w:space="0" w:color="000000"/>
            </w:tcBorders>
            <w:shd w:val="clear" w:color="auto" w:fill="auto"/>
          </w:tcPr>
          <w:p w14:paraId="571C0DF2" w14:textId="72B9C5C8"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Courier New"/>
                <w:bCs/>
                <w:i/>
                <w:iCs/>
                <w:color w:val="000000"/>
                <w:szCs w:val="20"/>
                <w:lang w:eastAsia="ru-RU"/>
              </w:rPr>
            </w:pPr>
            <w:hyperlink w:anchor="_Toc64458531">
              <w:r w:rsidR="00020221" w:rsidRPr="00293969">
                <w:rPr>
                  <w:rFonts w:eastAsia="Times New Roman" w:cs="Courier New"/>
                  <w:bCs/>
                  <w:i/>
                  <w:iCs/>
                  <w:webHidden/>
                  <w:color w:val="000000"/>
                  <w:szCs w:val="20"/>
                  <w:lang w:eastAsia="ru-RU"/>
                </w:rPr>
                <w:fldChar w:fldCharType="begin"/>
              </w:r>
              <w:r w:rsidR="00020221" w:rsidRPr="00293969">
                <w:rPr>
                  <w:rFonts w:eastAsia="Times New Roman" w:cs="Courier New"/>
                  <w:bCs/>
                  <w:i/>
                  <w:iCs/>
                  <w:webHidden/>
                  <w:color w:val="000000"/>
                  <w:szCs w:val="20"/>
                  <w:lang w:eastAsia="ru-RU"/>
                </w:rPr>
                <w:instrText>PAGEREF _Toc64458531 \h</w:instrText>
              </w:r>
              <w:r w:rsidR="00020221" w:rsidRPr="00293969">
                <w:rPr>
                  <w:rFonts w:eastAsia="Times New Roman" w:cs="Courier New"/>
                  <w:bCs/>
                  <w:i/>
                  <w:iCs/>
                  <w:webHidden/>
                  <w:color w:val="000000"/>
                  <w:szCs w:val="20"/>
                  <w:lang w:eastAsia="ru-RU"/>
                </w:rPr>
              </w:r>
              <w:r w:rsidR="00020221" w:rsidRPr="00293969">
                <w:rPr>
                  <w:rFonts w:eastAsia="Times New Roman" w:cs="Courier New"/>
                  <w:bCs/>
                  <w:i/>
                  <w:iCs/>
                  <w:webHidden/>
                  <w:color w:val="000000"/>
                  <w:szCs w:val="20"/>
                  <w:lang w:eastAsia="ru-RU"/>
                </w:rPr>
                <w:fldChar w:fldCharType="separate"/>
              </w:r>
              <w:r w:rsidR="00020221" w:rsidRPr="00293969">
                <w:rPr>
                  <w:rFonts w:eastAsia="Times New Roman" w:cs="Courier New"/>
                  <w:bCs/>
                  <w:i/>
                  <w:iCs/>
                  <w:color w:val="000000"/>
                  <w:szCs w:val="20"/>
                  <w:lang w:eastAsia="ru-RU"/>
                </w:rPr>
                <w:t>Фекальная станция №5</w:t>
              </w:r>
              <w:r w:rsidR="00020221" w:rsidRPr="00293969">
                <w:rPr>
                  <w:rFonts w:eastAsia="Times New Roman" w:cs="Courier New"/>
                  <w:bCs/>
                  <w:i/>
                  <w:iCs/>
                  <w:webHidden/>
                  <w:color w:val="000000"/>
                  <w:szCs w:val="20"/>
                  <w:lang w:eastAsia="ru-RU"/>
                </w:rPr>
                <w:fldChar w:fldCharType="end"/>
              </w:r>
            </w:hyperlink>
          </w:p>
        </w:tc>
        <w:tc>
          <w:tcPr>
            <w:tcW w:w="1190" w:type="dxa"/>
          </w:tcPr>
          <w:p w14:paraId="6A4FEE0E" w14:textId="77777777" w:rsidR="00020221"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sidR="00020221" w:rsidRPr="00293969">
                <w:rPr>
                  <w:rFonts w:eastAsia="Times New Roman" w:cs="Times New Roman"/>
                  <w:i/>
                  <w:webHidden/>
                  <w:szCs w:val="20"/>
                  <w:lang w:eastAsia="ru-RU"/>
                </w:rPr>
                <w:fldChar w:fldCharType="separate"/>
              </w:r>
              <w:r w:rsidR="00020221">
                <w:rPr>
                  <w:rFonts w:eastAsia="Times New Roman" w:cs="Times New Roman"/>
                  <w:i/>
                  <w:szCs w:val="20"/>
                  <w:lang w:eastAsia="ru-RU"/>
                </w:rPr>
                <w:t>5,65849</w:t>
              </w:r>
              <w:r w:rsidR="00020221" w:rsidRPr="00293969">
                <w:rPr>
                  <w:rFonts w:eastAsia="Times New Roman" w:cs="Times New Roman"/>
                  <w:i/>
                  <w:webHidden/>
                  <w:szCs w:val="20"/>
                  <w:lang w:eastAsia="ru-RU"/>
                </w:rPr>
                <w:fldChar w:fldCharType="end"/>
              </w:r>
            </w:hyperlink>
          </w:p>
        </w:tc>
        <w:tc>
          <w:tcPr>
            <w:tcW w:w="688" w:type="dxa"/>
          </w:tcPr>
          <w:p w14:paraId="176C7391"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369A4B68"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584BA46E"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68EFED05"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5764C995"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50964121"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2F4D6D53"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4867D6ED"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52AD30C4"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5934B3E8"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sidR="00020221" w:rsidRPr="00293969">
                <w:rPr>
                  <w:rFonts w:eastAsia="Times New Roman" w:cs="Times New Roman"/>
                  <w:i/>
                  <w:webHidden/>
                  <w:szCs w:val="20"/>
                  <w:lang w:eastAsia="ru-RU"/>
                </w:rPr>
                <w:fldChar w:fldCharType="separate"/>
              </w:r>
              <w:r w:rsidR="00020221" w:rsidRPr="00293969">
                <w:rPr>
                  <w:rFonts w:eastAsia="Times New Roman" w:cs="Times New Roman"/>
                  <w:i/>
                  <w:szCs w:val="20"/>
                  <w:lang w:eastAsia="ru-RU"/>
                </w:rPr>
                <w:t>5,658</w:t>
              </w:r>
              <w:r w:rsidR="00020221" w:rsidRPr="00293969">
                <w:rPr>
                  <w:rFonts w:eastAsia="Times New Roman" w:cs="Times New Roman"/>
                  <w:i/>
                  <w:webHidden/>
                  <w:szCs w:val="20"/>
                  <w:lang w:eastAsia="ru-RU"/>
                </w:rPr>
                <w:fldChar w:fldCharType="end"/>
              </w:r>
            </w:hyperlink>
          </w:p>
        </w:tc>
        <w:tc>
          <w:tcPr>
            <w:tcW w:w="694" w:type="dxa"/>
          </w:tcPr>
          <w:p w14:paraId="55E6A9EA"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0D115FA9"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r>
      <w:tr w:rsidR="00020221" w14:paraId="3BD76166"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144FBA30" w14:textId="638E92F0" w:rsidR="00020221" w:rsidRDefault="0061490C" w:rsidP="00020221">
            <w:pPr>
              <w:widowControl w:val="0"/>
              <w:suppressAutoHyphens w:val="0"/>
              <w:ind w:firstLine="0"/>
              <w:rPr>
                <w:rFonts w:eastAsia="Times New Roman" w:cs="Times New Roman"/>
                <w:szCs w:val="20"/>
                <w:lang w:eastAsia="ru-RU"/>
              </w:rPr>
            </w:pPr>
            <w:r>
              <w:rPr>
                <w:rFonts w:eastAsia="Times New Roman" w:cs="Times New Roman"/>
                <w:szCs w:val="20"/>
                <w:lang w:eastAsia="ru-RU"/>
              </w:rPr>
              <w:t>19</w:t>
            </w:r>
          </w:p>
        </w:tc>
        <w:tc>
          <w:tcPr>
            <w:tcW w:w="4844" w:type="dxa"/>
            <w:tcBorders>
              <w:top w:val="single" w:sz="4" w:space="0" w:color="000000"/>
              <w:left w:val="single" w:sz="4" w:space="0" w:color="000000"/>
              <w:bottom w:val="single" w:sz="4" w:space="0" w:color="000000"/>
              <w:right w:val="single" w:sz="4" w:space="0" w:color="000000"/>
            </w:tcBorders>
            <w:shd w:val="clear" w:color="auto" w:fill="auto"/>
          </w:tcPr>
          <w:p w14:paraId="51A66D9F" w14:textId="0C90D528"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Courier New"/>
                <w:bCs/>
                <w:i/>
                <w:iCs/>
                <w:color w:val="000000"/>
                <w:szCs w:val="20"/>
                <w:lang w:eastAsia="ru-RU"/>
              </w:rPr>
            </w:pPr>
            <w:hyperlink w:anchor="_Toc64458531">
              <w:r w:rsidR="00020221" w:rsidRPr="00293969">
                <w:rPr>
                  <w:rFonts w:eastAsia="Times New Roman" w:cs="Courier New"/>
                  <w:bCs/>
                  <w:i/>
                  <w:iCs/>
                  <w:webHidden/>
                  <w:color w:val="000000"/>
                  <w:szCs w:val="20"/>
                  <w:lang w:eastAsia="ru-RU"/>
                </w:rPr>
                <w:fldChar w:fldCharType="begin"/>
              </w:r>
              <w:r w:rsidR="00020221" w:rsidRPr="00293969">
                <w:rPr>
                  <w:rFonts w:eastAsia="Times New Roman" w:cs="Courier New"/>
                  <w:bCs/>
                  <w:i/>
                  <w:iCs/>
                  <w:webHidden/>
                  <w:color w:val="000000"/>
                  <w:szCs w:val="20"/>
                  <w:lang w:eastAsia="ru-RU"/>
                </w:rPr>
                <w:instrText>PAGEREF _Toc64458531 \h</w:instrText>
              </w:r>
              <w:r w:rsidR="00020221" w:rsidRPr="00293969">
                <w:rPr>
                  <w:rFonts w:eastAsia="Times New Roman" w:cs="Courier New"/>
                  <w:bCs/>
                  <w:i/>
                  <w:iCs/>
                  <w:webHidden/>
                  <w:color w:val="000000"/>
                  <w:szCs w:val="20"/>
                  <w:lang w:eastAsia="ru-RU"/>
                </w:rPr>
              </w:r>
              <w:r w:rsidR="00020221" w:rsidRPr="00293969">
                <w:rPr>
                  <w:rFonts w:eastAsia="Times New Roman" w:cs="Courier New"/>
                  <w:bCs/>
                  <w:i/>
                  <w:iCs/>
                  <w:webHidden/>
                  <w:color w:val="000000"/>
                  <w:szCs w:val="20"/>
                  <w:lang w:eastAsia="ru-RU"/>
                </w:rPr>
                <w:fldChar w:fldCharType="separate"/>
              </w:r>
              <w:r w:rsidR="00020221" w:rsidRPr="00293969">
                <w:rPr>
                  <w:rFonts w:eastAsia="Times New Roman" w:cs="Courier New"/>
                  <w:bCs/>
                  <w:i/>
                  <w:iCs/>
                  <w:color w:val="000000"/>
                  <w:szCs w:val="20"/>
                  <w:lang w:eastAsia="ru-RU"/>
                </w:rPr>
                <w:t>- Фекальная насосная станция №6</w:t>
              </w:r>
              <w:r w:rsidR="00020221" w:rsidRPr="00293969">
                <w:rPr>
                  <w:rFonts w:eastAsia="Times New Roman" w:cs="Courier New"/>
                  <w:bCs/>
                  <w:i/>
                  <w:iCs/>
                  <w:webHidden/>
                  <w:color w:val="000000"/>
                  <w:szCs w:val="20"/>
                  <w:lang w:eastAsia="ru-RU"/>
                </w:rPr>
                <w:fldChar w:fldCharType="end"/>
              </w:r>
            </w:hyperlink>
          </w:p>
        </w:tc>
        <w:tc>
          <w:tcPr>
            <w:tcW w:w="1190" w:type="dxa"/>
          </w:tcPr>
          <w:p w14:paraId="78C850B7" w14:textId="77777777" w:rsidR="00020221"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sidR="00020221" w:rsidRPr="00293969">
                <w:rPr>
                  <w:rFonts w:eastAsia="Times New Roman" w:cs="Times New Roman"/>
                  <w:i/>
                  <w:webHidden/>
                  <w:szCs w:val="20"/>
                  <w:lang w:eastAsia="ru-RU"/>
                </w:rPr>
                <w:fldChar w:fldCharType="separate"/>
              </w:r>
              <w:r w:rsidR="00020221">
                <w:rPr>
                  <w:rFonts w:eastAsia="Times New Roman" w:cs="Times New Roman"/>
                  <w:i/>
                  <w:szCs w:val="20"/>
                  <w:lang w:eastAsia="ru-RU"/>
                </w:rPr>
                <w:t>2,4371</w:t>
              </w:r>
              <w:r w:rsidR="00020221" w:rsidRPr="00293969">
                <w:rPr>
                  <w:rFonts w:eastAsia="Times New Roman" w:cs="Times New Roman"/>
                  <w:i/>
                  <w:webHidden/>
                  <w:szCs w:val="20"/>
                  <w:lang w:eastAsia="ru-RU"/>
                </w:rPr>
                <w:fldChar w:fldCharType="end"/>
              </w:r>
            </w:hyperlink>
          </w:p>
        </w:tc>
        <w:tc>
          <w:tcPr>
            <w:tcW w:w="688" w:type="dxa"/>
          </w:tcPr>
          <w:p w14:paraId="37CD6229"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5D3B851A"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4F6E17DA"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4D95E521"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0A840227"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05533982"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64D1F190"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652D0A23"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0BEABEFA"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47AD43A1"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4" w:type="dxa"/>
          </w:tcPr>
          <w:p w14:paraId="5D0843EA"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sidR="00020221" w:rsidRPr="00293969">
                <w:rPr>
                  <w:rFonts w:eastAsia="Times New Roman" w:cs="Times New Roman"/>
                  <w:i/>
                  <w:webHidden/>
                  <w:szCs w:val="20"/>
                  <w:lang w:eastAsia="ru-RU"/>
                </w:rPr>
                <w:fldChar w:fldCharType="separate"/>
              </w:r>
              <w:r w:rsidR="00020221" w:rsidRPr="00293969">
                <w:rPr>
                  <w:rFonts w:eastAsia="Times New Roman" w:cs="Times New Roman"/>
                  <w:i/>
                  <w:szCs w:val="20"/>
                  <w:lang w:eastAsia="ru-RU"/>
                </w:rPr>
                <w:t>2,437</w:t>
              </w:r>
              <w:r w:rsidR="00020221" w:rsidRPr="00293969">
                <w:rPr>
                  <w:rFonts w:eastAsia="Times New Roman" w:cs="Times New Roman"/>
                  <w:i/>
                  <w:webHidden/>
                  <w:szCs w:val="20"/>
                  <w:lang w:eastAsia="ru-RU"/>
                </w:rPr>
                <w:fldChar w:fldCharType="end"/>
              </w:r>
            </w:hyperlink>
          </w:p>
        </w:tc>
        <w:tc>
          <w:tcPr>
            <w:tcW w:w="691" w:type="dxa"/>
          </w:tcPr>
          <w:p w14:paraId="21224C57"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r>
      <w:tr w:rsidR="00020221" w14:paraId="272687EF"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50C05DF2" w14:textId="1913E47B" w:rsidR="00020221" w:rsidRDefault="0061490C" w:rsidP="00020221">
            <w:pPr>
              <w:widowControl w:val="0"/>
              <w:suppressAutoHyphens w:val="0"/>
              <w:ind w:firstLine="0"/>
              <w:rPr>
                <w:rFonts w:eastAsia="Times New Roman" w:cs="Times New Roman"/>
                <w:szCs w:val="20"/>
                <w:lang w:eastAsia="ru-RU"/>
              </w:rPr>
            </w:pPr>
            <w:r>
              <w:rPr>
                <w:rFonts w:eastAsia="Times New Roman" w:cs="Times New Roman"/>
                <w:szCs w:val="20"/>
                <w:lang w:eastAsia="ru-RU"/>
              </w:rPr>
              <w:t>20</w:t>
            </w:r>
          </w:p>
        </w:tc>
        <w:tc>
          <w:tcPr>
            <w:tcW w:w="4844" w:type="dxa"/>
            <w:tcBorders>
              <w:top w:val="single" w:sz="4" w:space="0" w:color="000000"/>
              <w:left w:val="single" w:sz="4" w:space="0" w:color="000000"/>
              <w:bottom w:val="single" w:sz="4" w:space="0" w:color="000000"/>
              <w:right w:val="single" w:sz="4" w:space="0" w:color="000000"/>
            </w:tcBorders>
            <w:shd w:val="clear" w:color="auto" w:fill="auto"/>
          </w:tcPr>
          <w:p w14:paraId="7EE0E939" w14:textId="6EB49474"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Courier New"/>
                <w:bCs/>
                <w:i/>
                <w:iCs/>
                <w:color w:val="000000"/>
                <w:szCs w:val="20"/>
                <w:lang w:eastAsia="ru-RU"/>
              </w:rPr>
            </w:pPr>
            <w:hyperlink w:anchor="_Toc64458531">
              <w:r w:rsidR="00020221" w:rsidRPr="00293969">
                <w:rPr>
                  <w:rFonts w:eastAsia="Times New Roman" w:cs="Courier New"/>
                  <w:bCs/>
                  <w:i/>
                  <w:iCs/>
                  <w:webHidden/>
                  <w:color w:val="000000"/>
                  <w:szCs w:val="20"/>
                  <w:lang w:eastAsia="ru-RU"/>
                </w:rPr>
                <w:fldChar w:fldCharType="begin"/>
              </w:r>
              <w:r w:rsidR="00020221" w:rsidRPr="00293969">
                <w:rPr>
                  <w:rFonts w:eastAsia="Times New Roman" w:cs="Courier New"/>
                  <w:bCs/>
                  <w:i/>
                  <w:iCs/>
                  <w:webHidden/>
                  <w:color w:val="000000"/>
                  <w:szCs w:val="20"/>
                  <w:lang w:eastAsia="ru-RU"/>
                </w:rPr>
                <w:instrText>PAGEREF _Toc64458531 \h</w:instrText>
              </w:r>
              <w:r w:rsidR="00020221" w:rsidRPr="00293969">
                <w:rPr>
                  <w:rFonts w:eastAsia="Times New Roman" w:cs="Courier New"/>
                  <w:bCs/>
                  <w:i/>
                  <w:iCs/>
                  <w:webHidden/>
                  <w:color w:val="000000"/>
                  <w:szCs w:val="20"/>
                  <w:lang w:eastAsia="ru-RU"/>
                </w:rPr>
              </w:r>
              <w:r w:rsidR="00020221" w:rsidRPr="00293969">
                <w:rPr>
                  <w:rFonts w:eastAsia="Times New Roman" w:cs="Courier New"/>
                  <w:bCs/>
                  <w:i/>
                  <w:iCs/>
                  <w:webHidden/>
                  <w:color w:val="000000"/>
                  <w:szCs w:val="20"/>
                  <w:lang w:eastAsia="ru-RU"/>
                </w:rPr>
                <w:fldChar w:fldCharType="separate"/>
              </w:r>
              <w:r w:rsidR="00020221" w:rsidRPr="00293969">
                <w:rPr>
                  <w:rFonts w:eastAsia="Times New Roman" w:cs="Courier New"/>
                  <w:bCs/>
                  <w:i/>
                  <w:iCs/>
                  <w:color w:val="000000"/>
                  <w:szCs w:val="20"/>
                  <w:lang w:eastAsia="ru-RU"/>
                </w:rPr>
                <w:t>- Здание фекальной насосной станции №7</w:t>
              </w:r>
              <w:r w:rsidR="00020221" w:rsidRPr="00293969">
                <w:rPr>
                  <w:rFonts w:eastAsia="Times New Roman" w:cs="Courier New"/>
                  <w:bCs/>
                  <w:i/>
                  <w:iCs/>
                  <w:webHidden/>
                  <w:color w:val="000000"/>
                  <w:szCs w:val="20"/>
                  <w:lang w:eastAsia="ru-RU"/>
                </w:rPr>
                <w:fldChar w:fldCharType="end"/>
              </w:r>
            </w:hyperlink>
          </w:p>
        </w:tc>
        <w:tc>
          <w:tcPr>
            <w:tcW w:w="1190" w:type="dxa"/>
          </w:tcPr>
          <w:p w14:paraId="15602785" w14:textId="77777777" w:rsidR="00020221"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sidR="00020221" w:rsidRPr="00293969">
                <w:rPr>
                  <w:rFonts w:eastAsia="Times New Roman" w:cs="Times New Roman"/>
                  <w:i/>
                  <w:webHidden/>
                  <w:szCs w:val="20"/>
                  <w:lang w:eastAsia="ru-RU"/>
                </w:rPr>
                <w:fldChar w:fldCharType="separate"/>
              </w:r>
              <w:r w:rsidR="00020221">
                <w:rPr>
                  <w:rFonts w:eastAsia="Times New Roman" w:cs="Times New Roman"/>
                  <w:i/>
                  <w:szCs w:val="20"/>
                  <w:lang w:eastAsia="ru-RU"/>
                </w:rPr>
                <w:t>4,2992</w:t>
              </w:r>
              <w:r w:rsidR="00020221" w:rsidRPr="00293969">
                <w:rPr>
                  <w:rFonts w:eastAsia="Times New Roman" w:cs="Times New Roman"/>
                  <w:i/>
                  <w:webHidden/>
                  <w:szCs w:val="20"/>
                  <w:lang w:eastAsia="ru-RU"/>
                </w:rPr>
                <w:fldChar w:fldCharType="end"/>
              </w:r>
            </w:hyperlink>
          </w:p>
        </w:tc>
        <w:tc>
          <w:tcPr>
            <w:tcW w:w="688" w:type="dxa"/>
          </w:tcPr>
          <w:p w14:paraId="24D8DDE1"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2EC4BBEF"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4C6A8655"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2DB041CC"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5DD8FD8F"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6884379B"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33561B49"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0961A188"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017E8200"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6D4DF830"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4" w:type="dxa"/>
          </w:tcPr>
          <w:p w14:paraId="6337407F"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sidR="00020221" w:rsidRPr="00293969">
                <w:rPr>
                  <w:rFonts w:eastAsia="Times New Roman" w:cs="Times New Roman"/>
                  <w:i/>
                  <w:webHidden/>
                  <w:szCs w:val="20"/>
                  <w:lang w:eastAsia="ru-RU"/>
                </w:rPr>
                <w:fldChar w:fldCharType="separate"/>
              </w:r>
              <w:r w:rsidR="00020221" w:rsidRPr="00293969">
                <w:rPr>
                  <w:rFonts w:eastAsia="Times New Roman" w:cs="Times New Roman"/>
                  <w:i/>
                  <w:szCs w:val="20"/>
                  <w:lang w:eastAsia="ru-RU"/>
                </w:rPr>
                <w:t>4,299</w:t>
              </w:r>
              <w:r w:rsidR="00020221" w:rsidRPr="00293969">
                <w:rPr>
                  <w:rFonts w:eastAsia="Times New Roman" w:cs="Times New Roman"/>
                  <w:i/>
                  <w:webHidden/>
                  <w:szCs w:val="20"/>
                  <w:lang w:eastAsia="ru-RU"/>
                </w:rPr>
                <w:fldChar w:fldCharType="end"/>
              </w:r>
            </w:hyperlink>
          </w:p>
        </w:tc>
        <w:tc>
          <w:tcPr>
            <w:tcW w:w="691" w:type="dxa"/>
          </w:tcPr>
          <w:p w14:paraId="59B245A4"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r>
      <w:tr w:rsidR="00020221" w14:paraId="11D13D50"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0C39B01F" w14:textId="11408A7B" w:rsidR="00020221" w:rsidRDefault="0061490C" w:rsidP="00020221">
            <w:pPr>
              <w:widowControl w:val="0"/>
              <w:suppressAutoHyphens w:val="0"/>
              <w:ind w:firstLine="0"/>
              <w:rPr>
                <w:rFonts w:eastAsia="Times New Roman" w:cs="Times New Roman"/>
                <w:szCs w:val="20"/>
                <w:lang w:eastAsia="ru-RU"/>
              </w:rPr>
            </w:pPr>
            <w:r>
              <w:rPr>
                <w:rFonts w:eastAsia="Times New Roman" w:cs="Times New Roman"/>
                <w:szCs w:val="20"/>
                <w:lang w:eastAsia="ru-RU"/>
              </w:rPr>
              <w:t>21</w:t>
            </w:r>
          </w:p>
        </w:tc>
        <w:tc>
          <w:tcPr>
            <w:tcW w:w="4844" w:type="dxa"/>
            <w:tcBorders>
              <w:top w:val="single" w:sz="4" w:space="0" w:color="000000"/>
              <w:left w:val="single" w:sz="4" w:space="0" w:color="000000"/>
              <w:bottom w:val="single" w:sz="4" w:space="0" w:color="000000"/>
              <w:right w:val="single" w:sz="4" w:space="0" w:color="000000"/>
            </w:tcBorders>
            <w:shd w:val="clear" w:color="auto" w:fill="auto"/>
          </w:tcPr>
          <w:p w14:paraId="1C265601" w14:textId="20403534"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Courier New"/>
                <w:bCs/>
                <w:i/>
                <w:iCs/>
                <w:color w:val="000000"/>
                <w:szCs w:val="20"/>
                <w:lang w:eastAsia="ru-RU"/>
              </w:rPr>
            </w:pPr>
            <w:hyperlink w:anchor="_Toc64458531">
              <w:r w:rsidR="00020221" w:rsidRPr="00293969">
                <w:rPr>
                  <w:rFonts w:eastAsia="Times New Roman" w:cs="Courier New"/>
                  <w:bCs/>
                  <w:i/>
                  <w:iCs/>
                  <w:webHidden/>
                  <w:color w:val="000000"/>
                  <w:szCs w:val="20"/>
                  <w:lang w:eastAsia="ru-RU"/>
                </w:rPr>
                <w:fldChar w:fldCharType="begin"/>
              </w:r>
              <w:r w:rsidR="00020221" w:rsidRPr="00293969">
                <w:rPr>
                  <w:rFonts w:eastAsia="Times New Roman" w:cs="Courier New"/>
                  <w:bCs/>
                  <w:i/>
                  <w:iCs/>
                  <w:webHidden/>
                  <w:color w:val="000000"/>
                  <w:szCs w:val="20"/>
                  <w:lang w:eastAsia="ru-RU"/>
                </w:rPr>
                <w:instrText>PAGEREF _Toc64458531 \h</w:instrText>
              </w:r>
              <w:r w:rsidR="00020221" w:rsidRPr="00293969">
                <w:rPr>
                  <w:rFonts w:eastAsia="Times New Roman" w:cs="Courier New"/>
                  <w:bCs/>
                  <w:i/>
                  <w:iCs/>
                  <w:webHidden/>
                  <w:color w:val="000000"/>
                  <w:szCs w:val="20"/>
                  <w:lang w:eastAsia="ru-RU"/>
                </w:rPr>
              </w:r>
              <w:r w:rsidR="00020221" w:rsidRPr="00293969">
                <w:rPr>
                  <w:rFonts w:eastAsia="Times New Roman" w:cs="Courier New"/>
                  <w:bCs/>
                  <w:i/>
                  <w:iCs/>
                  <w:webHidden/>
                  <w:color w:val="000000"/>
                  <w:szCs w:val="20"/>
                  <w:lang w:eastAsia="ru-RU"/>
                </w:rPr>
                <w:fldChar w:fldCharType="separate"/>
              </w:r>
              <w:r w:rsidR="00020221" w:rsidRPr="00293969">
                <w:rPr>
                  <w:rFonts w:eastAsia="Times New Roman" w:cs="Courier New"/>
                  <w:bCs/>
                  <w:i/>
                  <w:iCs/>
                  <w:color w:val="000000"/>
                  <w:szCs w:val="20"/>
                  <w:lang w:eastAsia="ru-RU"/>
                </w:rPr>
                <w:t>-Здание фекальной насосной станциии№8</w:t>
              </w:r>
              <w:r w:rsidR="00020221" w:rsidRPr="00293969">
                <w:rPr>
                  <w:rFonts w:eastAsia="Times New Roman" w:cs="Courier New"/>
                  <w:bCs/>
                  <w:i/>
                  <w:iCs/>
                  <w:webHidden/>
                  <w:color w:val="000000"/>
                  <w:szCs w:val="20"/>
                  <w:lang w:eastAsia="ru-RU"/>
                </w:rPr>
                <w:fldChar w:fldCharType="end"/>
              </w:r>
            </w:hyperlink>
          </w:p>
        </w:tc>
        <w:tc>
          <w:tcPr>
            <w:tcW w:w="1190" w:type="dxa"/>
          </w:tcPr>
          <w:p w14:paraId="05BE1572" w14:textId="77777777" w:rsidR="00020221"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sidR="00020221" w:rsidRPr="00293969">
                <w:rPr>
                  <w:rFonts w:eastAsia="Times New Roman" w:cs="Times New Roman"/>
                  <w:i/>
                  <w:webHidden/>
                  <w:szCs w:val="20"/>
                  <w:lang w:eastAsia="ru-RU"/>
                </w:rPr>
                <w:fldChar w:fldCharType="separate"/>
              </w:r>
              <w:r w:rsidR="00020221">
                <w:rPr>
                  <w:rFonts w:eastAsia="Times New Roman" w:cs="Times New Roman"/>
                  <w:i/>
                  <w:szCs w:val="20"/>
                  <w:lang w:eastAsia="ru-RU"/>
                </w:rPr>
                <w:t>5,30398</w:t>
              </w:r>
              <w:r w:rsidR="00020221" w:rsidRPr="00293969">
                <w:rPr>
                  <w:rFonts w:eastAsia="Times New Roman" w:cs="Times New Roman"/>
                  <w:i/>
                  <w:webHidden/>
                  <w:szCs w:val="20"/>
                  <w:lang w:eastAsia="ru-RU"/>
                </w:rPr>
                <w:fldChar w:fldCharType="end"/>
              </w:r>
            </w:hyperlink>
          </w:p>
        </w:tc>
        <w:tc>
          <w:tcPr>
            <w:tcW w:w="688" w:type="dxa"/>
          </w:tcPr>
          <w:p w14:paraId="684968EA"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634AC32E"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462EA450"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06625A6C"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06338E0C"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02DD074E"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746DDD80"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35D7711D"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251B2873"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1DEB7F1F"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4" w:type="dxa"/>
          </w:tcPr>
          <w:p w14:paraId="6E789CB4"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24209A6E"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sidR="00020221" w:rsidRPr="00293969">
                <w:rPr>
                  <w:rFonts w:eastAsia="Times New Roman" w:cs="Times New Roman"/>
                  <w:i/>
                  <w:webHidden/>
                  <w:szCs w:val="20"/>
                  <w:lang w:eastAsia="ru-RU"/>
                </w:rPr>
                <w:fldChar w:fldCharType="separate"/>
              </w:r>
              <w:r w:rsidR="00020221" w:rsidRPr="00293969">
                <w:rPr>
                  <w:rFonts w:eastAsia="Times New Roman" w:cs="Times New Roman"/>
                  <w:i/>
                  <w:szCs w:val="20"/>
                  <w:lang w:eastAsia="ru-RU"/>
                </w:rPr>
                <w:t>5,304</w:t>
              </w:r>
              <w:r w:rsidR="00020221" w:rsidRPr="00293969">
                <w:rPr>
                  <w:rFonts w:eastAsia="Times New Roman" w:cs="Times New Roman"/>
                  <w:i/>
                  <w:webHidden/>
                  <w:szCs w:val="20"/>
                  <w:lang w:eastAsia="ru-RU"/>
                </w:rPr>
                <w:fldChar w:fldCharType="end"/>
              </w:r>
            </w:hyperlink>
          </w:p>
        </w:tc>
      </w:tr>
      <w:tr w:rsidR="00020221" w14:paraId="58338FEC"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2329E741" w14:textId="3F7D8238" w:rsidR="00020221" w:rsidRDefault="0061490C" w:rsidP="00020221">
            <w:pPr>
              <w:widowControl w:val="0"/>
              <w:suppressAutoHyphens w:val="0"/>
              <w:ind w:firstLine="0"/>
              <w:rPr>
                <w:rFonts w:eastAsia="Times New Roman" w:cs="Times New Roman"/>
                <w:szCs w:val="20"/>
                <w:lang w:eastAsia="ru-RU"/>
              </w:rPr>
            </w:pPr>
            <w:r>
              <w:rPr>
                <w:rFonts w:eastAsia="Times New Roman" w:cs="Times New Roman"/>
                <w:szCs w:val="20"/>
                <w:lang w:eastAsia="ru-RU"/>
              </w:rPr>
              <w:t>22</w:t>
            </w:r>
          </w:p>
        </w:tc>
        <w:tc>
          <w:tcPr>
            <w:tcW w:w="4844" w:type="dxa"/>
            <w:tcBorders>
              <w:top w:val="single" w:sz="4" w:space="0" w:color="000000"/>
              <w:left w:val="single" w:sz="4" w:space="0" w:color="000000"/>
              <w:bottom w:val="single" w:sz="4" w:space="0" w:color="000000"/>
              <w:right w:val="single" w:sz="4" w:space="0" w:color="000000"/>
            </w:tcBorders>
            <w:shd w:val="clear" w:color="auto" w:fill="auto"/>
          </w:tcPr>
          <w:p w14:paraId="19995D24" w14:textId="4449429A"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Courier New"/>
                <w:bCs/>
                <w:i/>
                <w:iCs/>
                <w:color w:val="000000"/>
                <w:szCs w:val="20"/>
                <w:lang w:eastAsia="ru-RU"/>
              </w:rPr>
            </w:pPr>
            <w:hyperlink w:anchor="_Toc64458531">
              <w:r w:rsidR="00020221" w:rsidRPr="00293969">
                <w:rPr>
                  <w:rFonts w:eastAsia="Times New Roman" w:cs="Courier New"/>
                  <w:bCs/>
                  <w:i/>
                  <w:iCs/>
                  <w:webHidden/>
                  <w:color w:val="000000"/>
                  <w:szCs w:val="20"/>
                  <w:lang w:eastAsia="ru-RU"/>
                </w:rPr>
                <w:fldChar w:fldCharType="begin"/>
              </w:r>
              <w:r w:rsidR="00020221" w:rsidRPr="00293969">
                <w:rPr>
                  <w:rFonts w:eastAsia="Times New Roman" w:cs="Courier New"/>
                  <w:bCs/>
                  <w:i/>
                  <w:iCs/>
                  <w:webHidden/>
                  <w:color w:val="000000"/>
                  <w:szCs w:val="20"/>
                  <w:lang w:eastAsia="ru-RU"/>
                </w:rPr>
                <w:instrText>PAGEREF _Toc64458531 \h</w:instrText>
              </w:r>
              <w:r w:rsidR="00020221" w:rsidRPr="00293969">
                <w:rPr>
                  <w:rFonts w:eastAsia="Times New Roman" w:cs="Courier New"/>
                  <w:bCs/>
                  <w:i/>
                  <w:iCs/>
                  <w:webHidden/>
                  <w:color w:val="000000"/>
                  <w:szCs w:val="20"/>
                  <w:lang w:eastAsia="ru-RU"/>
                </w:rPr>
              </w:r>
              <w:r w:rsidR="00020221" w:rsidRPr="00293969">
                <w:rPr>
                  <w:rFonts w:eastAsia="Times New Roman" w:cs="Courier New"/>
                  <w:bCs/>
                  <w:i/>
                  <w:iCs/>
                  <w:webHidden/>
                  <w:color w:val="000000"/>
                  <w:szCs w:val="20"/>
                  <w:lang w:eastAsia="ru-RU"/>
                </w:rPr>
                <w:fldChar w:fldCharType="separate"/>
              </w:r>
              <w:r w:rsidR="00020221" w:rsidRPr="00293969">
                <w:rPr>
                  <w:rFonts w:eastAsia="Times New Roman" w:cs="Courier New"/>
                  <w:bCs/>
                  <w:i/>
                  <w:iCs/>
                  <w:color w:val="000000"/>
                  <w:szCs w:val="20"/>
                  <w:lang w:eastAsia="ru-RU"/>
                </w:rPr>
                <w:t>- Здание фекальной насосной станции№ 9</w:t>
              </w:r>
              <w:r w:rsidR="00020221" w:rsidRPr="00293969">
                <w:rPr>
                  <w:rFonts w:eastAsia="Times New Roman" w:cs="Courier New"/>
                  <w:bCs/>
                  <w:i/>
                  <w:iCs/>
                  <w:webHidden/>
                  <w:color w:val="000000"/>
                  <w:szCs w:val="20"/>
                  <w:lang w:eastAsia="ru-RU"/>
                </w:rPr>
                <w:fldChar w:fldCharType="end"/>
              </w:r>
            </w:hyperlink>
          </w:p>
        </w:tc>
        <w:tc>
          <w:tcPr>
            <w:tcW w:w="1190" w:type="dxa"/>
          </w:tcPr>
          <w:p w14:paraId="2B96EE38" w14:textId="77777777" w:rsidR="00020221"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sidR="00020221" w:rsidRPr="00293969">
                <w:rPr>
                  <w:rFonts w:eastAsia="Times New Roman" w:cs="Times New Roman"/>
                  <w:i/>
                  <w:webHidden/>
                  <w:szCs w:val="20"/>
                  <w:lang w:eastAsia="ru-RU"/>
                </w:rPr>
                <w:fldChar w:fldCharType="separate"/>
              </w:r>
              <w:r w:rsidR="00020221">
                <w:rPr>
                  <w:rFonts w:eastAsia="Times New Roman" w:cs="Times New Roman"/>
                  <w:i/>
                  <w:szCs w:val="20"/>
                  <w:lang w:eastAsia="ru-RU"/>
                </w:rPr>
                <w:t>5,90252</w:t>
              </w:r>
              <w:r w:rsidR="00020221" w:rsidRPr="00293969">
                <w:rPr>
                  <w:rFonts w:eastAsia="Times New Roman" w:cs="Times New Roman"/>
                  <w:i/>
                  <w:webHidden/>
                  <w:szCs w:val="20"/>
                  <w:lang w:eastAsia="ru-RU"/>
                </w:rPr>
                <w:fldChar w:fldCharType="end"/>
              </w:r>
            </w:hyperlink>
          </w:p>
        </w:tc>
        <w:tc>
          <w:tcPr>
            <w:tcW w:w="688" w:type="dxa"/>
          </w:tcPr>
          <w:p w14:paraId="583DA067"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4F3F62E3"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4DC185A4"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1430C2FE"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2DB538A8"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1C4B4938"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0F44A810"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57F02290"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326AC35B"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2" w:type="dxa"/>
          </w:tcPr>
          <w:p w14:paraId="44D55A1E"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4" w:type="dxa"/>
          </w:tcPr>
          <w:p w14:paraId="47EF057E"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020221" w:rsidRPr="00293969">
                <w:rPr>
                  <w:rFonts w:eastAsia="Times New Roman" w:cs="Times New Roman"/>
                  <w:i/>
                  <w:webHidden/>
                  <w:szCs w:val="20"/>
                  <w:lang w:eastAsia="ru-RU"/>
                </w:rPr>
                <w:fldChar w:fldCharType="end"/>
              </w:r>
            </w:hyperlink>
          </w:p>
        </w:tc>
        <w:tc>
          <w:tcPr>
            <w:tcW w:w="691" w:type="dxa"/>
          </w:tcPr>
          <w:p w14:paraId="37B28F63" w14:textId="77777777" w:rsidR="00020221" w:rsidRPr="00293969" w:rsidRDefault="009E6FB9" w:rsidP="00020221">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020221" w:rsidRPr="00293969">
                <w:rPr>
                  <w:rFonts w:eastAsia="Times New Roman" w:cs="Times New Roman"/>
                  <w:i/>
                  <w:webHidden/>
                  <w:szCs w:val="20"/>
                  <w:lang w:eastAsia="ru-RU"/>
                </w:rPr>
                <w:fldChar w:fldCharType="begin"/>
              </w:r>
              <w:r w:rsidR="00020221" w:rsidRPr="00293969">
                <w:rPr>
                  <w:rFonts w:eastAsia="Times New Roman" w:cs="Times New Roman"/>
                  <w:i/>
                  <w:webHidden/>
                  <w:szCs w:val="20"/>
                  <w:lang w:eastAsia="ru-RU"/>
                </w:rPr>
                <w:instrText>PAGEREF _Toc64458531 \h</w:instrText>
              </w:r>
              <w:r w:rsidR="00020221" w:rsidRPr="00293969">
                <w:rPr>
                  <w:rFonts w:eastAsia="Times New Roman" w:cs="Times New Roman"/>
                  <w:i/>
                  <w:webHidden/>
                  <w:szCs w:val="20"/>
                  <w:lang w:eastAsia="ru-RU"/>
                </w:rPr>
              </w:r>
              <w:r w:rsidR="00020221" w:rsidRPr="00293969">
                <w:rPr>
                  <w:rFonts w:eastAsia="Times New Roman" w:cs="Times New Roman"/>
                  <w:i/>
                  <w:webHidden/>
                  <w:szCs w:val="20"/>
                  <w:lang w:eastAsia="ru-RU"/>
                </w:rPr>
                <w:fldChar w:fldCharType="separate"/>
              </w:r>
              <w:r w:rsidR="00020221" w:rsidRPr="00293969">
                <w:rPr>
                  <w:rFonts w:eastAsia="Times New Roman" w:cs="Times New Roman"/>
                  <w:i/>
                  <w:szCs w:val="20"/>
                  <w:lang w:eastAsia="ru-RU"/>
                </w:rPr>
                <w:t>5,903</w:t>
              </w:r>
              <w:r w:rsidR="00020221" w:rsidRPr="00293969">
                <w:rPr>
                  <w:rFonts w:eastAsia="Times New Roman" w:cs="Times New Roman"/>
                  <w:i/>
                  <w:webHidden/>
                  <w:szCs w:val="20"/>
                  <w:lang w:eastAsia="ru-RU"/>
                </w:rPr>
                <w:fldChar w:fldCharType="end"/>
              </w:r>
            </w:hyperlink>
          </w:p>
        </w:tc>
      </w:tr>
      <w:tr w:rsidR="00C5718F" w14:paraId="1A520AE2"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4D252B19" w14:textId="16821769" w:rsidR="00C5718F" w:rsidRDefault="0061490C">
            <w:pPr>
              <w:widowControl w:val="0"/>
              <w:suppressAutoHyphens w:val="0"/>
              <w:ind w:firstLine="0"/>
              <w:rPr>
                <w:rFonts w:eastAsia="Times New Roman" w:cs="Times New Roman"/>
                <w:szCs w:val="20"/>
                <w:lang w:eastAsia="ru-RU"/>
              </w:rPr>
            </w:pPr>
            <w:r>
              <w:rPr>
                <w:rFonts w:eastAsia="Times New Roman" w:cs="Times New Roman"/>
                <w:szCs w:val="20"/>
                <w:lang w:eastAsia="ru-RU"/>
              </w:rPr>
              <w:t>23</w:t>
            </w:r>
          </w:p>
        </w:tc>
        <w:tc>
          <w:tcPr>
            <w:tcW w:w="4844" w:type="dxa"/>
          </w:tcPr>
          <w:p w14:paraId="25F33A2C"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szCs w:val="20"/>
                  <w:lang w:eastAsia="ru-RU"/>
                </w:rPr>
                <w:t>Реконструкция очистных сооружений(песковые бункеры; электролизная установка, установка на станции преаэраторов, реконструкция иловых площадок)</w:t>
              </w:r>
              <w:r w:rsidR="00917B42">
                <w:rPr>
                  <w:webHidden/>
                </w:rPr>
                <w:fldChar w:fldCharType="end"/>
              </w:r>
            </w:hyperlink>
          </w:p>
        </w:tc>
        <w:tc>
          <w:tcPr>
            <w:tcW w:w="1190" w:type="dxa"/>
          </w:tcPr>
          <w:p w14:paraId="7F0B6686" w14:textId="3413A03F" w:rsidR="00C5718F" w:rsidRDefault="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r w:rsidRPr="00293969">
              <w:rPr>
                <w:rFonts w:eastAsia="Times New Roman" w:cs="Times New Roman"/>
                <w:i/>
                <w:szCs w:val="20"/>
                <w:lang w:eastAsia="ru-RU"/>
              </w:rPr>
              <w:t>161,409</w:t>
            </w:r>
          </w:p>
        </w:tc>
        <w:tc>
          <w:tcPr>
            <w:tcW w:w="688" w:type="dxa"/>
          </w:tcPr>
          <w:p w14:paraId="736919E3" w14:textId="77777777" w:rsidR="00C5718F" w:rsidRPr="00293969"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sidRPr="00293969">
                <w:rPr>
                  <w:rFonts w:eastAsia="Times New Roman" w:cs="Times New Roman"/>
                  <w:i/>
                  <w:webHidden/>
                  <w:szCs w:val="20"/>
                  <w:lang w:eastAsia="ru-RU"/>
                </w:rPr>
                <w:fldChar w:fldCharType="begin"/>
              </w:r>
              <w:r w:rsidR="00917B42" w:rsidRPr="00293969">
                <w:rPr>
                  <w:rFonts w:eastAsia="Times New Roman" w:cs="Times New Roman"/>
                  <w:i/>
                  <w:webHidden/>
                  <w:szCs w:val="20"/>
                  <w:lang w:eastAsia="ru-RU"/>
                </w:rPr>
                <w:instrText>PAGEREF _Toc64458531 \h</w:instrText>
              </w:r>
              <w:r w:rsidR="00917B42" w:rsidRPr="00293969">
                <w:rPr>
                  <w:rFonts w:eastAsia="Times New Roman" w:cs="Times New Roman"/>
                  <w:i/>
                  <w:webHidden/>
                  <w:szCs w:val="20"/>
                  <w:lang w:eastAsia="ru-RU"/>
                </w:rPr>
              </w:r>
              <w:r>
                <w:rPr>
                  <w:rFonts w:eastAsia="Times New Roman" w:cs="Times New Roman"/>
                  <w:i/>
                  <w:webHidden/>
                  <w:szCs w:val="20"/>
                  <w:lang w:eastAsia="ru-RU"/>
                </w:rPr>
                <w:fldChar w:fldCharType="separate"/>
              </w:r>
              <w:r w:rsidR="00917B42" w:rsidRPr="00293969">
                <w:rPr>
                  <w:rFonts w:eastAsia="Times New Roman" w:cs="Times New Roman"/>
                  <w:i/>
                  <w:webHidden/>
                  <w:szCs w:val="20"/>
                  <w:lang w:eastAsia="ru-RU"/>
                </w:rPr>
                <w:fldChar w:fldCharType="end"/>
              </w:r>
            </w:hyperlink>
          </w:p>
        </w:tc>
        <w:tc>
          <w:tcPr>
            <w:tcW w:w="692" w:type="dxa"/>
          </w:tcPr>
          <w:p w14:paraId="2213195F" w14:textId="77B9D6C1" w:rsidR="00C5718F" w:rsidRPr="00293969" w:rsidRDefault="00C5718F">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1" w:type="dxa"/>
          </w:tcPr>
          <w:p w14:paraId="51C10762" w14:textId="458418D7" w:rsidR="00C5718F" w:rsidRPr="00293969" w:rsidRDefault="00C5718F">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2" w:type="dxa"/>
          </w:tcPr>
          <w:p w14:paraId="75452B71" w14:textId="6A61D061" w:rsidR="00C5718F" w:rsidRPr="00293969" w:rsidRDefault="00C5718F">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2" w:type="dxa"/>
          </w:tcPr>
          <w:p w14:paraId="79A07D04" w14:textId="65DD004F" w:rsidR="00C5718F" w:rsidRPr="00293969" w:rsidRDefault="00C5718F">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1" w:type="dxa"/>
          </w:tcPr>
          <w:p w14:paraId="1CE9031C" w14:textId="5B5EFB56" w:rsidR="00C5718F" w:rsidRPr="00293969" w:rsidRDefault="00C5718F">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2" w:type="dxa"/>
          </w:tcPr>
          <w:p w14:paraId="3228F801" w14:textId="7F117268" w:rsidR="00C5718F" w:rsidRPr="00293969" w:rsidRDefault="00C5718F">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1" w:type="dxa"/>
          </w:tcPr>
          <w:p w14:paraId="68BF05FE" w14:textId="6FF758AA" w:rsidR="00C5718F" w:rsidRPr="00293969" w:rsidRDefault="00C5718F">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92" w:type="dxa"/>
          </w:tcPr>
          <w:p w14:paraId="0355D3FE" w14:textId="38C0A340" w:rsidR="00C5718F" w:rsidRPr="00293969" w:rsidRDefault="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r w:rsidRPr="00293969">
              <w:rPr>
                <w:rFonts w:eastAsia="Times New Roman" w:cs="Times New Roman"/>
                <w:i/>
                <w:szCs w:val="20"/>
                <w:lang w:eastAsia="ru-RU"/>
              </w:rPr>
              <w:t>40,35</w:t>
            </w:r>
            <w:hyperlink w:anchor="_Toc64458531">
              <w:r w:rsidR="00917B42" w:rsidRPr="00293969">
                <w:rPr>
                  <w:rFonts w:eastAsia="Times New Roman" w:cs="Times New Roman"/>
                  <w:i/>
                  <w:webHidden/>
                  <w:szCs w:val="20"/>
                  <w:lang w:eastAsia="ru-RU"/>
                </w:rPr>
                <w:fldChar w:fldCharType="begin"/>
              </w:r>
              <w:r w:rsidR="00917B42" w:rsidRPr="00293969">
                <w:rPr>
                  <w:rFonts w:eastAsia="Times New Roman" w:cs="Times New Roman"/>
                  <w:i/>
                  <w:webHidden/>
                  <w:szCs w:val="20"/>
                  <w:lang w:eastAsia="ru-RU"/>
                </w:rPr>
                <w:instrText>PAGEREF _Toc64458531 \h</w:instrText>
              </w:r>
              <w:r w:rsidR="00917B42" w:rsidRPr="00293969">
                <w:rPr>
                  <w:rFonts w:eastAsia="Times New Roman" w:cs="Times New Roman"/>
                  <w:i/>
                  <w:webHidden/>
                  <w:szCs w:val="20"/>
                  <w:lang w:eastAsia="ru-RU"/>
                </w:rPr>
              </w:r>
              <w:r w:rsidR="009E6FB9">
                <w:rPr>
                  <w:rFonts w:eastAsia="Times New Roman" w:cs="Times New Roman"/>
                  <w:i/>
                  <w:webHidden/>
                  <w:szCs w:val="20"/>
                  <w:lang w:eastAsia="ru-RU"/>
                </w:rPr>
                <w:fldChar w:fldCharType="separate"/>
              </w:r>
              <w:r w:rsidR="00917B42" w:rsidRPr="00293969">
                <w:rPr>
                  <w:rFonts w:eastAsia="Times New Roman" w:cs="Times New Roman"/>
                  <w:i/>
                  <w:webHidden/>
                  <w:szCs w:val="20"/>
                  <w:lang w:eastAsia="ru-RU"/>
                </w:rPr>
                <w:fldChar w:fldCharType="end"/>
              </w:r>
            </w:hyperlink>
          </w:p>
        </w:tc>
        <w:tc>
          <w:tcPr>
            <w:tcW w:w="692" w:type="dxa"/>
          </w:tcPr>
          <w:p w14:paraId="0EB26E46" w14:textId="7FE12EF0" w:rsidR="00C5718F" w:rsidRPr="00293969" w:rsidRDefault="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r w:rsidRPr="00293969">
              <w:rPr>
                <w:rFonts w:eastAsia="Times New Roman" w:cs="Times New Roman"/>
                <w:i/>
                <w:szCs w:val="20"/>
                <w:lang w:eastAsia="ru-RU"/>
              </w:rPr>
              <w:t>40,36</w:t>
            </w:r>
            <w:hyperlink w:anchor="_Toc64458531">
              <w:r w:rsidR="00917B42" w:rsidRPr="00293969">
                <w:rPr>
                  <w:rFonts w:eastAsia="Times New Roman" w:cs="Times New Roman"/>
                  <w:i/>
                  <w:webHidden/>
                  <w:szCs w:val="20"/>
                  <w:lang w:eastAsia="ru-RU"/>
                </w:rPr>
                <w:fldChar w:fldCharType="begin"/>
              </w:r>
              <w:r w:rsidR="00917B42" w:rsidRPr="00293969">
                <w:rPr>
                  <w:rFonts w:eastAsia="Times New Roman" w:cs="Times New Roman"/>
                  <w:i/>
                  <w:webHidden/>
                  <w:szCs w:val="20"/>
                  <w:lang w:eastAsia="ru-RU"/>
                </w:rPr>
                <w:instrText>PAGEREF _Toc64458531 \h</w:instrText>
              </w:r>
              <w:r w:rsidR="00917B42" w:rsidRPr="00293969">
                <w:rPr>
                  <w:rFonts w:eastAsia="Times New Roman" w:cs="Times New Roman"/>
                  <w:i/>
                  <w:webHidden/>
                  <w:szCs w:val="20"/>
                  <w:lang w:eastAsia="ru-RU"/>
                </w:rPr>
              </w:r>
              <w:r w:rsidR="009E6FB9">
                <w:rPr>
                  <w:rFonts w:eastAsia="Times New Roman" w:cs="Times New Roman"/>
                  <w:i/>
                  <w:webHidden/>
                  <w:szCs w:val="20"/>
                  <w:lang w:eastAsia="ru-RU"/>
                </w:rPr>
                <w:fldChar w:fldCharType="separate"/>
              </w:r>
              <w:r w:rsidR="00917B42" w:rsidRPr="00293969">
                <w:rPr>
                  <w:rFonts w:eastAsia="Times New Roman" w:cs="Times New Roman"/>
                  <w:i/>
                  <w:webHidden/>
                  <w:szCs w:val="20"/>
                  <w:lang w:eastAsia="ru-RU"/>
                </w:rPr>
                <w:fldChar w:fldCharType="end"/>
              </w:r>
            </w:hyperlink>
          </w:p>
        </w:tc>
        <w:tc>
          <w:tcPr>
            <w:tcW w:w="694" w:type="dxa"/>
          </w:tcPr>
          <w:p w14:paraId="6E3D3357" w14:textId="4FEA09D4" w:rsidR="00C5718F" w:rsidRPr="00293969" w:rsidRDefault="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r w:rsidRPr="00293969">
              <w:rPr>
                <w:rFonts w:eastAsia="Times New Roman" w:cs="Times New Roman"/>
                <w:i/>
                <w:szCs w:val="20"/>
                <w:lang w:eastAsia="ru-RU"/>
              </w:rPr>
              <w:t>40,36</w:t>
            </w:r>
            <w:hyperlink w:anchor="_Toc64458531">
              <w:r w:rsidR="00917B42" w:rsidRPr="00293969">
                <w:rPr>
                  <w:rFonts w:eastAsia="Times New Roman" w:cs="Times New Roman"/>
                  <w:i/>
                  <w:webHidden/>
                  <w:szCs w:val="20"/>
                  <w:lang w:eastAsia="ru-RU"/>
                </w:rPr>
                <w:fldChar w:fldCharType="begin"/>
              </w:r>
              <w:r w:rsidR="00917B42" w:rsidRPr="00293969">
                <w:rPr>
                  <w:rFonts w:eastAsia="Times New Roman" w:cs="Times New Roman"/>
                  <w:i/>
                  <w:webHidden/>
                  <w:szCs w:val="20"/>
                  <w:lang w:eastAsia="ru-RU"/>
                </w:rPr>
                <w:instrText>PAGEREF _Toc64458531 \h</w:instrText>
              </w:r>
              <w:r w:rsidR="00917B42" w:rsidRPr="00293969">
                <w:rPr>
                  <w:rFonts w:eastAsia="Times New Roman" w:cs="Times New Roman"/>
                  <w:i/>
                  <w:webHidden/>
                  <w:szCs w:val="20"/>
                  <w:lang w:eastAsia="ru-RU"/>
                </w:rPr>
              </w:r>
              <w:r w:rsidR="009E6FB9">
                <w:rPr>
                  <w:rFonts w:eastAsia="Times New Roman" w:cs="Times New Roman"/>
                  <w:i/>
                  <w:webHidden/>
                  <w:szCs w:val="20"/>
                  <w:lang w:eastAsia="ru-RU"/>
                </w:rPr>
                <w:fldChar w:fldCharType="separate"/>
              </w:r>
              <w:r w:rsidR="00917B42" w:rsidRPr="00293969">
                <w:rPr>
                  <w:rFonts w:eastAsia="Times New Roman" w:cs="Times New Roman"/>
                  <w:i/>
                  <w:webHidden/>
                  <w:szCs w:val="20"/>
                  <w:lang w:eastAsia="ru-RU"/>
                </w:rPr>
                <w:fldChar w:fldCharType="end"/>
              </w:r>
            </w:hyperlink>
          </w:p>
        </w:tc>
        <w:tc>
          <w:tcPr>
            <w:tcW w:w="691" w:type="dxa"/>
          </w:tcPr>
          <w:p w14:paraId="3CE78E7C" w14:textId="570E14D4" w:rsidR="00C5718F" w:rsidRPr="00293969" w:rsidRDefault="000E2CC2">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r w:rsidRPr="00293969">
              <w:rPr>
                <w:rFonts w:eastAsia="Times New Roman" w:cs="Times New Roman"/>
                <w:i/>
                <w:szCs w:val="20"/>
                <w:lang w:eastAsia="ru-RU"/>
              </w:rPr>
              <w:t>40,35</w:t>
            </w:r>
            <w:hyperlink w:anchor="_Toc64458531">
              <w:r w:rsidR="00917B42" w:rsidRPr="00293969">
                <w:rPr>
                  <w:rFonts w:eastAsia="Times New Roman" w:cs="Times New Roman"/>
                  <w:i/>
                  <w:webHidden/>
                  <w:szCs w:val="20"/>
                  <w:lang w:eastAsia="ru-RU"/>
                </w:rPr>
                <w:fldChar w:fldCharType="begin"/>
              </w:r>
              <w:r w:rsidR="00917B42" w:rsidRPr="00293969">
                <w:rPr>
                  <w:rFonts w:eastAsia="Times New Roman" w:cs="Times New Roman"/>
                  <w:i/>
                  <w:webHidden/>
                  <w:szCs w:val="20"/>
                  <w:lang w:eastAsia="ru-RU"/>
                </w:rPr>
                <w:instrText>PAGEREF _Toc64458531 \h</w:instrText>
              </w:r>
              <w:r w:rsidR="00917B42" w:rsidRPr="00293969">
                <w:rPr>
                  <w:rFonts w:eastAsia="Times New Roman" w:cs="Times New Roman"/>
                  <w:i/>
                  <w:webHidden/>
                  <w:szCs w:val="20"/>
                  <w:lang w:eastAsia="ru-RU"/>
                </w:rPr>
              </w:r>
              <w:r w:rsidR="009E6FB9">
                <w:rPr>
                  <w:rFonts w:eastAsia="Times New Roman" w:cs="Times New Roman"/>
                  <w:i/>
                  <w:webHidden/>
                  <w:szCs w:val="20"/>
                  <w:lang w:eastAsia="ru-RU"/>
                </w:rPr>
                <w:fldChar w:fldCharType="separate"/>
              </w:r>
              <w:r w:rsidR="00917B42" w:rsidRPr="00293969">
                <w:rPr>
                  <w:rFonts w:eastAsia="Times New Roman" w:cs="Times New Roman"/>
                  <w:i/>
                  <w:webHidden/>
                  <w:szCs w:val="20"/>
                  <w:lang w:eastAsia="ru-RU"/>
                </w:rPr>
                <w:fldChar w:fldCharType="end"/>
              </w:r>
            </w:hyperlink>
          </w:p>
        </w:tc>
      </w:tr>
      <w:tr w:rsidR="00C5718F" w14:paraId="5D7F5635"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58783FCA" w14:textId="0BCA562E" w:rsidR="00C5718F" w:rsidRDefault="0061490C">
            <w:pPr>
              <w:widowControl w:val="0"/>
              <w:suppressAutoHyphens w:val="0"/>
              <w:ind w:firstLine="0"/>
              <w:rPr>
                <w:rFonts w:eastAsia="Times New Roman" w:cs="Times New Roman"/>
                <w:szCs w:val="20"/>
                <w:lang w:eastAsia="ru-RU"/>
              </w:rPr>
            </w:pPr>
            <w:r>
              <w:rPr>
                <w:rFonts w:eastAsia="Times New Roman" w:cs="Times New Roman"/>
                <w:szCs w:val="20"/>
                <w:lang w:eastAsia="ru-RU"/>
              </w:rPr>
              <w:t>24</w:t>
            </w:r>
          </w:p>
        </w:tc>
        <w:tc>
          <w:tcPr>
            <w:tcW w:w="4844" w:type="dxa"/>
          </w:tcPr>
          <w:p w14:paraId="1834115C" w14:textId="7686BA58" w:rsidR="00C5718F" w:rsidRDefault="00C5718F">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0"/>
                <w:lang w:eastAsia="ru-RU"/>
              </w:rPr>
            </w:pPr>
          </w:p>
        </w:tc>
        <w:tc>
          <w:tcPr>
            <w:tcW w:w="1190" w:type="dxa"/>
          </w:tcPr>
          <w:p w14:paraId="208ABC42" w14:textId="47467F19" w:rsidR="00C5718F" w:rsidRDefault="00C5718F">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p>
        </w:tc>
        <w:tc>
          <w:tcPr>
            <w:tcW w:w="688" w:type="dxa"/>
          </w:tcPr>
          <w:p w14:paraId="0564EE8C" w14:textId="5241F450" w:rsidR="00C5718F" w:rsidRDefault="00C5718F">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p>
        </w:tc>
        <w:tc>
          <w:tcPr>
            <w:tcW w:w="692" w:type="dxa"/>
          </w:tcPr>
          <w:p w14:paraId="0C2017A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4638FEC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1392AAE1"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7CB22F0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5AC2658C"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6EBE959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207D5A4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03FD5E64"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2A1ADAD3"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4" w:type="dxa"/>
          </w:tcPr>
          <w:p w14:paraId="6349A8D7"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1BDF384B"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5A644C8E"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791B1B99" w14:textId="2876B198" w:rsidR="00C5718F" w:rsidRDefault="0061490C">
            <w:pPr>
              <w:widowControl w:val="0"/>
              <w:suppressAutoHyphens w:val="0"/>
              <w:ind w:firstLine="0"/>
              <w:rPr>
                <w:rFonts w:eastAsia="Times New Roman" w:cs="Times New Roman"/>
                <w:szCs w:val="20"/>
                <w:lang w:eastAsia="ru-RU"/>
              </w:rPr>
            </w:pPr>
            <w:r>
              <w:rPr>
                <w:rFonts w:eastAsia="Times New Roman" w:cs="Times New Roman"/>
                <w:szCs w:val="20"/>
                <w:lang w:eastAsia="ru-RU"/>
              </w:rPr>
              <w:t>25</w:t>
            </w:r>
          </w:p>
        </w:tc>
        <w:tc>
          <w:tcPr>
            <w:tcW w:w="4844" w:type="dxa"/>
          </w:tcPr>
          <w:p w14:paraId="1FFEAF73"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szCs w:val="20"/>
                  <w:lang w:eastAsia="ru-RU"/>
                </w:rPr>
                <w:t>Строительство канализационной сети по объекту: "Строительство малоэтажных и индивидуальных жилых домов по улицам: Привольной, Библиотечной, Тверской, Ямской, 1-й Тупик, Станционной и переулку Водному" протяженностью L=2 583,5 м</w:t>
              </w:r>
              <w:r w:rsidR="00917B42">
                <w:rPr>
                  <w:webHidden/>
                </w:rPr>
                <w:fldChar w:fldCharType="end"/>
              </w:r>
            </w:hyperlink>
          </w:p>
        </w:tc>
        <w:tc>
          <w:tcPr>
            <w:tcW w:w="1190" w:type="dxa"/>
          </w:tcPr>
          <w:p w14:paraId="089D93C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17</w:t>
              </w:r>
              <w:r w:rsidR="00917B42">
                <w:rPr>
                  <w:webHidden/>
                </w:rPr>
                <w:fldChar w:fldCharType="end"/>
              </w:r>
            </w:hyperlink>
          </w:p>
        </w:tc>
        <w:tc>
          <w:tcPr>
            <w:tcW w:w="688" w:type="dxa"/>
          </w:tcPr>
          <w:p w14:paraId="203B6B0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17,00</w:t>
              </w:r>
              <w:r w:rsidR="00917B42">
                <w:rPr>
                  <w:webHidden/>
                </w:rPr>
                <w:fldChar w:fldCharType="end"/>
              </w:r>
            </w:hyperlink>
          </w:p>
        </w:tc>
        <w:tc>
          <w:tcPr>
            <w:tcW w:w="692" w:type="dxa"/>
          </w:tcPr>
          <w:p w14:paraId="22859954"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7A57DE50"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17F8A91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397C6F5D"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75C9149B"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3E2865A3"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2ECFE44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787524E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411572BB"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4" w:type="dxa"/>
          </w:tcPr>
          <w:p w14:paraId="6EDF4E6A"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07D03A9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1B82F7F7"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77" w:type="dxa"/>
          </w:tcPr>
          <w:p w14:paraId="54D9C90A" w14:textId="309A429D" w:rsidR="00C5718F" w:rsidRDefault="0061490C">
            <w:pPr>
              <w:widowControl w:val="0"/>
              <w:suppressAutoHyphens w:val="0"/>
              <w:ind w:firstLine="0"/>
              <w:rPr>
                <w:rFonts w:eastAsia="Times New Roman" w:cs="Times New Roman"/>
                <w:szCs w:val="20"/>
                <w:lang w:eastAsia="ru-RU"/>
              </w:rPr>
            </w:pPr>
            <w:r>
              <w:rPr>
                <w:rFonts w:eastAsia="Times New Roman" w:cs="Times New Roman"/>
                <w:szCs w:val="20"/>
                <w:lang w:eastAsia="ru-RU"/>
              </w:rPr>
              <w:t>26</w:t>
            </w:r>
          </w:p>
        </w:tc>
        <w:tc>
          <w:tcPr>
            <w:tcW w:w="4844" w:type="dxa"/>
          </w:tcPr>
          <w:p w14:paraId="42025C3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szCs w:val="20"/>
                  <w:lang w:eastAsia="ru-RU"/>
                </w:rPr>
                <w:t>Капитальный ремонт канализационной линии от ул. Городская по ул. Нерушимая, ул. Уральская, ул. 60 лет Октября, ул. Придорожная, ул. Садовая до ул. Фрунзе в г. Новошахтинске, протяженность L=1 623,15 м</w:t>
              </w:r>
              <w:r w:rsidR="00917B42">
                <w:rPr>
                  <w:webHidden/>
                </w:rPr>
                <w:fldChar w:fldCharType="end"/>
              </w:r>
            </w:hyperlink>
          </w:p>
        </w:tc>
        <w:tc>
          <w:tcPr>
            <w:tcW w:w="1190" w:type="dxa"/>
          </w:tcPr>
          <w:p w14:paraId="6F98DD8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20,1029</w:t>
              </w:r>
              <w:r w:rsidR="00917B42">
                <w:rPr>
                  <w:webHidden/>
                </w:rPr>
                <w:fldChar w:fldCharType="end"/>
              </w:r>
            </w:hyperlink>
          </w:p>
        </w:tc>
        <w:tc>
          <w:tcPr>
            <w:tcW w:w="688" w:type="dxa"/>
          </w:tcPr>
          <w:p w14:paraId="5676A628"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20D135F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150FC14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20,10</w:t>
              </w:r>
              <w:r w:rsidR="00917B42">
                <w:rPr>
                  <w:webHidden/>
                </w:rPr>
                <w:fldChar w:fldCharType="end"/>
              </w:r>
            </w:hyperlink>
          </w:p>
        </w:tc>
        <w:tc>
          <w:tcPr>
            <w:tcW w:w="692" w:type="dxa"/>
          </w:tcPr>
          <w:p w14:paraId="1876D9B9"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228B5DA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5793D80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5DD29B7E"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73A417A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792C2433"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2" w:type="dxa"/>
          </w:tcPr>
          <w:p w14:paraId="2D75C41F"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4" w:type="dxa"/>
          </w:tcPr>
          <w:p w14:paraId="19F19C07"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691" w:type="dxa"/>
          </w:tcPr>
          <w:p w14:paraId="64FB65F3"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25F826FA" w14:textId="77777777" w:rsidTr="00020221">
        <w:trPr>
          <w:trHeight w:val="20"/>
        </w:trPr>
        <w:tc>
          <w:tcPr>
            <w:cnfStyle w:val="001000000000" w:firstRow="0" w:lastRow="0" w:firstColumn="1" w:lastColumn="0" w:oddVBand="0" w:evenVBand="0" w:oddHBand="0" w:evenHBand="0" w:firstRowFirstColumn="0" w:firstRowLastColumn="0" w:lastRowFirstColumn="0" w:lastRowLastColumn="0"/>
            <w:tcW w:w="5421" w:type="dxa"/>
            <w:gridSpan w:val="2"/>
          </w:tcPr>
          <w:p w14:paraId="0A6F8CA9" w14:textId="77777777" w:rsidR="00C5718F" w:rsidRDefault="009E6FB9">
            <w:pPr>
              <w:widowControl w:val="0"/>
              <w:suppressAutoHyphens w:val="0"/>
              <w:ind w:firstLine="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Итого:</w:t>
              </w:r>
              <w:r w:rsidR="00917B42">
                <w:rPr>
                  <w:webHidden/>
                </w:rPr>
                <w:fldChar w:fldCharType="end"/>
              </w:r>
            </w:hyperlink>
          </w:p>
        </w:tc>
        <w:tc>
          <w:tcPr>
            <w:tcW w:w="1190" w:type="dxa"/>
          </w:tcPr>
          <w:p w14:paraId="7473DF45" w14:textId="4025A651" w:rsidR="00C5718F" w:rsidRDefault="006C14B5">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i/>
                <w:szCs w:val="20"/>
                <w:lang w:eastAsia="ru-RU"/>
              </w:rPr>
            </w:pPr>
            <w:r>
              <w:rPr>
                <w:rFonts w:eastAsia="Times New Roman" w:cs="Times New Roman"/>
                <w:i/>
                <w:szCs w:val="20"/>
                <w:lang w:eastAsia="ru-RU"/>
              </w:rPr>
              <w:t>1926,09</w:t>
            </w:r>
          </w:p>
        </w:tc>
        <w:tc>
          <w:tcPr>
            <w:tcW w:w="688" w:type="dxa"/>
          </w:tcPr>
          <w:p w14:paraId="1C495CE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18,99</w:t>
              </w:r>
              <w:r w:rsidR="00917B42">
                <w:rPr>
                  <w:webHidden/>
                </w:rPr>
                <w:fldChar w:fldCharType="end"/>
              </w:r>
            </w:hyperlink>
          </w:p>
        </w:tc>
        <w:tc>
          <w:tcPr>
            <w:tcW w:w="692" w:type="dxa"/>
          </w:tcPr>
          <w:p w14:paraId="457D765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color w:val="00000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olor w:val="000000"/>
                  <w:szCs w:val="20"/>
                </w:rPr>
                <w:t>88,1</w:t>
              </w:r>
              <w:r w:rsidR="00917B42">
                <w:rPr>
                  <w:webHidden/>
                </w:rPr>
                <w:fldChar w:fldCharType="end"/>
              </w:r>
            </w:hyperlink>
          </w:p>
        </w:tc>
        <w:tc>
          <w:tcPr>
            <w:tcW w:w="691" w:type="dxa"/>
          </w:tcPr>
          <w:p w14:paraId="793297F6" w14:textId="035E0548" w:rsidR="00C5718F" w:rsidRDefault="004852AE">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color w:val="000000"/>
                <w:szCs w:val="20"/>
              </w:rPr>
            </w:pPr>
            <w:r>
              <w:t>196,6</w:t>
            </w:r>
          </w:p>
        </w:tc>
        <w:tc>
          <w:tcPr>
            <w:tcW w:w="692" w:type="dxa"/>
          </w:tcPr>
          <w:p w14:paraId="24FCB1D4"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159,3</w:t>
              </w:r>
              <w:r w:rsidR="00917B42">
                <w:rPr>
                  <w:webHidden/>
                </w:rPr>
                <w:fldChar w:fldCharType="end"/>
              </w:r>
            </w:hyperlink>
          </w:p>
        </w:tc>
        <w:tc>
          <w:tcPr>
            <w:tcW w:w="692" w:type="dxa"/>
          </w:tcPr>
          <w:p w14:paraId="0D3ED66E" w14:textId="35551C9B" w:rsidR="00C5718F" w:rsidRDefault="004852AE">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r>
              <w:t>196,35</w:t>
            </w:r>
          </w:p>
        </w:tc>
        <w:tc>
          <w:tcPr>
            <w:tcW w:w="691" w:type="dxa"/>
          </w:tcPr>
          <w:p w14:paraId="3EB4E738"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183,1</w:t>
              </w:r>
              <w:r w:rsidR="00917B42">
                <w:rPr>
                  <w:webHidden/>
                </w:rPr>
                <w:fldChar w:fldCharType="end"/>
              </w:r>
            </w:hyperlink>
          </w:p>
        </w:tc>
        <w:tc>
          <w:tcPr>
            <w:tcW w:w="692" w:type="dxa"/>
          </w:tcPr>
          <w:p w14:paraId="3D171E18"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163,2</w:t>
              </w:r>
              <w:r w:rsidR="00917B42">
                <w:rPr>
                  <w:webHidden/>
                </w:rPr>
                <w:fldChar w:fldCharType="end"/>
              </w:r>
            </w:hyperlink>
          </w:p>
        </w:tc>
        <w:tc>
          <w:tcPr>
            <w:tcW w:w="691" w:type="dxa"/>
          </w:tcPr>
          <w:p w14:paraId="3AEA54E3"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169,1</w:t>
              </w:r>
              <w:r w:rsidR="00917B42">
                <w:rPr>
                  <w:webHidden/>
                </w:rPr>
                <w:fldChar w:fldCharType="end"/>
              </w:r>
            </w:hyperlink>
          </w:p>
        </w:tc>
        <w:tc>
          <w:tcPr>
            <w:tcW w:w="692" w:type="dxa"/>
          </w:tcPr>
          <w:p w14:paraId="4AC75DF5"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166,9</w:t>
              </w:r>
              <w:r w:rsidR="00917B42">
                <w:rPr>
                  <w:webHidden/>
                </w:rPr>
                <w:fldChar w:fldCharType="end"/>
              </w:r>
            </w:hyperlink>
          </w:p>
        </w:tc>
        <w:tc>
          <w:tcPr>
            <w:tcW w:w="692" w:type="dxa"/>
          </w:tcPr>
          <w:p w14:paraId="5D6C6382"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149,7</w:t>
              </w:r>
              <w:r w:rsidR="00917B42">
                <w:rPr>
                  <w:webHidden/>
                </w:rPr>
                <w:fldChar w:fldCharType="end"/>
              </w:r>
            </w:hyperlink>
          </w:p>
        </w:tc>
        <w:tc>
          <w:tcPr>
            <w:tcW w:w="694" w:type="dxa"/>
          </w:tcPr>
          <w:p w14:paraId="22325476"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146,3</w:t>
              </w:r>
              <w:r w:rsidR="00917B42">
                <w:rPr>
                  <w:webHidden/>
                </w:rPr>
                <w:fldChar w:fldCharType="end"/>
              </w:r>
            </w:hyperlink>
          </w:p>
        </w:tc>
        <w:tc>
          <w:tcPr>
            <w:tcW w:w="691" w:type="dxa"/>
          </w:tcPr>
          <w:p w14:paraId="7FDEEB5C" w14:textId="77777777" w:rsidR="00C5718F" w:rsidRDefault="009E6FB9">
            <w:pPr>
              <w:widowControl w:val="0"/>
              <w:suppressAutoHyphens w:val="0"/>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150,8</w:t>
              </w:r>
              <w:r w:rsidR="00917B42">
                <w:rPr>
                  <w:webHidden/>
                </w:rPr>
                <w:fldChar w:fldCharType="end"/>
              </w:r>
            </w:hyperlink>
          </w:p>
        </w:tc>
      </w:tr>
    </w:tbl>
    <w:p w14:paraId="3BFC16B8" w14:textId="77777777" w:rsidR="00C5718F" w:rsidRDefault="00C5718F">
      <w:pPr>
        <w:sectPr w:rsidR="00C5718F">
          <w:footerReference w:type="default" r:id="rId47"/>
          <w:pgSz w:w="16838" w:h="11906" w:orient="landscape"/>
          <w:pgMar w:top="1134" w:right="851" w:bottom="851" w:left="1134" w:header="0" w:footer="709" w:gutter="0"/>
          <w:cols w:space="720"/>
          <w:formProt w:val="0"/>
          <w:docGrid w:linePitch="360"/>
        </w:sectPr>
      </w:pPr>
    </w:p>
    <w:p w14:paraId="510058C6" w14:textId="77777777" w:rsidR="00C5718F" w:rsidRDefault="009E6FB9">
      <w:pPr>
        <w:keepNext/>
        <w:keepLines/>
        <w:suppressAutoHyphens w:val="0"/>
        <w:outlineLvl w:val="1"/>
        <w:rPr>
          <w:rFonts w:eastAsiaTheme="majorEastAsia" w:cstheme="majorBidi"/>
          <w:b/>
          <w:bCs/>
          <w:szCs w:val="26"/>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heme="majorBidi"/>
            <w:b/>
            <w:bCs/>
            <w:szCs w:val="26"/>
          </w:rPr>
          <w:t>Раздел 2.7 «Целевые показатели развития централизованной системы водоотведения»</w:t>
        </w:r>
        <w:r w:rsidR="00917B42">
          <w:rPr>
            <w:webHidden/>
          </w:rPr>
          <w:fldChar w:fldCharType="end"/>
        </w:r>
      </w:hyperlink>
    </w:p>
    <w:p w14:paraId="155A8C28"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DBFA768"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Целевые показатели реализации мероприятий, предусмотренных схемой водоотведения, и их значения с разбивкой по годам.</w:t>
        </w:r>
        <w:r w:rsidR="00917B42">
          <w:rPr>
            <w:webHidden/>
          </w:rPr>
          <w:fldChar w:fldCharType="end"/>
        </w:r>
      </w:hyperlink>
    </w:p>
    <w:p w14:paraId="4C86288E" w14:textId="77777777" w:rsidR="00C5718F" w:rsidRDefault="009E6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В соответствии с постановлением Правительства Российской Федерации от 05.09.2013 №782 «О схемах водоснабжения и водоотведения» к целевым показателям развития централизованных систем водоотведения относятся:</w:t>
        </w:r>
        <w:r w:rsidR="00917B42">
          <w:rPr>
            <w:webHidden/>
          </w:rPr>
          <w:fldChar w:fldCharType="end"/>
        </w:r>
      </w:hyperlink>
    </w:p>
    <w:p w14:paraId="51CEBF61" w14:textId="77777777" w:rsidR="00C5718F" w:rsidRDefault="009E6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-показатели надежности и бесперебойности водоотведения;</w:t>
        </w:r>
        <w:r w:rsidR="00917B42">
          <w:rPr>
            <w:webHidden/>
          </w:rPr>
          <w:fldChar w:fldCharType="end"/>
        </w:r>
      </w:hyperlink>
    </w:p>
    <w:p w14:paraId="0390C662" w14:textId="77777777" w:rsidR="00C5718F" w:rsidRDefault="009E6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-показатели качеств обслуживания абонентов;</w:t>
        </w:r>
        <w:r w:rsidR="00917B42">
          <w:rPr>
            <w:webHidden/>
          </w:rPr>
          <w:fldChar w:fldCharType="end"/>
        </w:r>
      </w:hyperlink>
    </w:p>
    <w:p w14:paraId="64173E6B" w14:textId="77777777" w:rsidR="00C5718F" w:rsidRDefault="009E6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-показатели качества очистки сточных вод;</w:t>
        </w:r>
        <w:r w:rsidR="00917B42">
          <w:rPr>
            <w:webHidden/>
          </w:rPr>
          <w:fldChar w:fldCharType="end"/>
        </w:r>
      </w:hyperlink>
    </w:p>
    <w:p w14:paraId="6AC27E23" w14:textId="77777777" w:rsidR="00C5718F" w:rsidRDefault="009E6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-показатели эффективности использования ресурсов при транспортировке сточных вод;</w:t>
        </w:r>
        <w:r w:rsidR="00917B42">
          <w:rPr>
            <w:webHidden/>
          </w:rPr>
          <w:fldChar w:fldCharType="end"/>
        </w:r>
      </w:hyperlink>
    </w:p>
    <w:p w14:paraId="426DFACD" w14:textId="77777777" w:rsidR="00C5718F" w:rsidRDefault="009E6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917B42">
          <w:rPr>
            <w:webHidden/>
          </w:rPr>
          <w:fldChar w:fldCharType="end"/>
        </w:r>
      </w:hyperlink>
    </w:p>
    <w:p w14:paraId="103B6E81" w14:textId="77777777" w:rsidR="00C5718F" w:rsidRDefault="009E6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Целевые показатели перспективного развития централизованной системы водоотведения г. Новошахтинск представлены в таблице 2.7-1.</w:t>
        </w:r>
        <w:r w:rsidR="00917B42">
          <w:rPr>
            <w:webHidden/>
          </w:rPr>
          <w:fldChar w:fldCharType="end"/>
        </w:r>
      </w:hyperlink>
    </w:p>
    <w:p w14:paraId="530B1125" w14:textId="77777777" w:rsidR="00C5718F" w:rsidRDefault="009E6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A9DA0D0" w14:textId="77777777" w:rsidR="00C5718F" w:rsidRDefault="009E6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Times New Roman"/>
          <w:color w:val="FF0000"/>
          <w:szCs w:val="24"/>
          <w:lang w:eastAsia="ru-RU"/>
        </w:rPr>
      </w:pPr>
      <w:hyperlink w:anchor="_Toc64458531">
        <w:r w:rsidR="00917B42">
          <w:rPr>
            <w:rFonts w:eastAsia="Times New Roman" w:cs="Times New Roman"/>
            <w:b/>
            <w:szCs w:val="24"/>
            <w:lang w:eastAsia="ru-RU"/>
          </w:rPr>
          <w:t>Таблица 2.7-1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–Целевые показатели перспективного развития централизованной системы водоотведения г. Новошахтинск </w:t>
        </w:r>
        <w:r w:rsidR="00917B42">
          <w:rPr>
            <w:webHidden/>
          </w:rPr>
          <w:fldChar w:fldCharType="end"/>
        </w:r>
      </w:hyperlink>
    </w:p>
    <w:p w14:paraId="3C2F4CBD" w14:textId="77777777" w:rsidR="00C5718F" w:rsidRDefault="009E6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5000" w:type="pct"/>
        <w:tblLayout w:type="fixed"/>
        <w:tblLook w:val="04A0" w:firstRow="1" w:lastRow="0" w:firstColumn="1" w:lastColumn="0" w:noHBand="0" w:noVBand="1"/>
      </w:tblPr>
      <w:tblGrid>
        <w:gridCol w:w="3900"/>
        <w:gridCol w:w="1229"/>
        <w:gridCol w:w="1267"/>
        <w:gridCol w:w="1223"/>
        <w:gridCol w:w="1267"/>
        <w:gridCol w:w="1251"/>
      </w:tblGrid>
      <w:tr w:rsidR="00C5718F" w14:paraId="1DC222E5" w14:textId="77777777">
        <w:trPr>
          <w:trHeight w:val="19"/>
          <w:tblHeader/>
        </w:trPr>
        <w:tc>
          <w:tcPr>
            <w:tcW w:w="38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9FCE31"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Показатели</w:t>
              </w:r>
              <w:r w:rsidR="00917B42">
                <w:rPr>
                  <w:webHidden/>
                </w:rPr>
                <w:fldChar w:fldCharType="end"/>
              </w:r>
            </w:hyperlink>
          </w:p>
        </w:tc>
        <w:tc>
          <w:tcPr>
            <w:tcW w:w="12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B61E57"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Единица измерения</w:t>
              </w:r>
              <w:r w:rsidR="00917B42">
                <w:rPr>
                  <w:webHidden/>
                </w:rPr>
                <w:fldChar w:fldCharType="end"/>
              </w:r>
            </w:hyperlink>
          </w:p>
        </w:tc>
        <w:tc>
          <w:tcPr>
            <w:tcW w:w="12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B6E937"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Базовый показатель 2021 год</w:t>
              </w:r>
              <w:r w:rsidR="00917B42">
                <w:rPr>
                  <w:webHidden/>
                </w:rPr>
                <w:fldChar w:fldCharType="end"/>
              </w:r>
            </w:hyperlink>
          </w:p>
        </w:tc>
        <w:tc>
          <w:tcPr>
            <w:tcW w:w="36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1DB553"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Целевые показатели</w:t>
              </w:r>
              <w:r w:rsidR="00917B42">
                <w:rPr>
                  <w:webHidden/>
                </w:rPr>
                <w:fldChar w:fldCharType="end"/>
              </w:r>
            </w:hyperlink>
          </w:p>
        </w:tc>
      </w:tr>
      <w:tr w:rsidR="00C5718F" w14:paraId="61CAD095" w14:textId="77777777">
        <w:trPr>
          <w:trHeight w:val="19"/>
          <w:tblHeader/>
        </w:trPr>
        <w:tc>
          <w:tcPr>
            <w:tcW w:w="3816" w:type="dxa"/>
            <w:vMerge/>
            <w:tcBorders>
              <w:top w:val="single" w:sz="4" w:space="0" w:color="000000"/>
              <w:left w:val="single" w:sz="4" w:space="0" w:color="000000"/>
              <w:bottom w:val="single" w:sz="4" w:space="0" w:color="000000"/>
              <w:right w:val="single" w:sz="4" w:space="0" w:color="000000"/>
            </w:tcBorders>
            <w:vAlign w:val="center"/>
          </w:tcPr>
          <w:p w14:paraId="3BC17AB1"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03" w:type="dxa"/>
            <w:vMerge/>
            <w:tcBorders>
              <w:top w:val="single" w:sz="4" w:space="0" w:color="000000"/>
              <w:left w:val="single" w:sz="4" w:space="0" w:color="000000"/>
              <w:bottom w:val="single" w:sz="4" w:space="0" w:color="000000"/>
              <w:right w:val="single" w:sz="4" w:space="0" w:color="000000"/>
            </w:tcBorders>
            <w:vAlign w:val="center"/>
          </w:tcPr>
          <w:p w14:paraId="088CA76E"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2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FFD33F"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7D8C6"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2022год</w:t>
              </w:r>
              <w:r w:rsidR="00917B42">
                <w:rPr>
                  <w:webHidden/>
                </w:rPr>
                <w:fldChar w:fldCharType="end"/>
              </w:r>
            </w:hyperlink>
          </w:p>
        </w:tc>
        <w:tc>
          <w:tcPr>
            <w:tcW w:w="1240" w:type="dxa"/>
            <w:tcBorders>
              <w:top w:val="single" w:sz="4" w:space="0" w:color="000000"/>
              <w:left w:val="single" w:sz="4" w:space="0" w:color="000000"/>
              <w:bottom w:val="single" w:sz="4" w:space="0" w:color="000000"/>
              <w:right w:val="single" w:sz="4" w:space="0" w:color="000000"/>
            </w:tcBorders>
            <w:vAlign w:val="center"/>
          </w:tcPr>
          <w:p w14:paraId="1824094F"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2027год</w:t>
              </w:r>
              <w:r w:rsidR="00917B42">
                <w:rPr>
                  <w:webHidden/>
                </w:rPr>
                <w:fldChar w:fldCharType="end"/>
              </w:r>
            </w:hyperlink>
          </w:p>
        </w:tc>
        <w:tc>
          <w:tcPr>
            <w:tcW w:w="1224" w:type="dxa"/>
            <w:tcBorders>
              <w:top w:val="single" w:sz="4" w:space="0" w:color="000000"/>
              <w:left w:val="single" w:sz="4" w:space="0" w:color="000000"/>
              <w:bottom w:val="single" w:sz="4" w:space="0" w:color="000000"/>
              <w:right w:val="single" w:sz="4" w:space="0" w:color="000000"/>
            </w:tcBorders>
            <w:vAlign w:val="center"/>
          </w:tcPr>
          <w:p w14:paraId="3985EC66" w14:textId="77777777" w:rsidR="00C5718F" w:rsidRDefault="009E6FB9">
            <w:pPr>
              <w:widowControl w:val="0"/>
              <w:suppressAutoHyphens w:val="0"/>
              <w:ind w:firstLine="0"/>
              <w:jc w:val="center"/>
              <w:rPr>
                <w:rFonts w:eastAsia="Times New Roman" w:cs="Times New Roman"/>
                <w:b/>
                <w:bCs/>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color w:val="000000"/>
                  <w:sz w:val="20"/>
                  <w:szCs w:val="20"/>
                  <w:lang w:eastAsia="ru-RU"/>
                </w:rPr>
                <w:t>2030год</w:t>
              </w:r>
              <w:r w:rsidR="00917B42">
                <w:rPr>
                  <w:webHidden/>
                </w:rPr>
                <w:fldChar w:fldCharType="end"/>
              </w:r>
            </w:hyperlink>
          </w:p>
        </w:tc>
      </w:tr>
      <w:tr w:rsidR="00C5718F" w14:paraId="63FE9E8E" w14:textId="77777777">
        <w:trPr>
          <w:trHeight w:val="19"/>
        </w:trPr>
        <w:tc>
          <w:tcPr>
            <w:tcW w:w="992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CB0C191" w14:textId="77777777" w:rsidR="00C5718F" w:rsidRDefault="009E6FB9">
            <w:pPr>
              <w:widowControl w:val="0"/>
              <w:suppressAutoHyphens w:val="0"/>
              <w:ind w:firstLine="0"/>
              <w:jc w:val="center"/>
              <w:rPr>
                <w:rFonts w:eastAsia="Times New Roman" w:cs="Times New Roman"/>
                <w:i/>
                <w:color w:val="000000"/>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color w:val="000000"/>
                  <w:sz w:val="20"/>
                  <w:szCs w:val="20"/>
                  <w:lang w:eastAsia="ru-RU"/>
                </w:rPr>
                <w:t>Показатели качества и надежности централизованных систем водоотведения</w:t>
              </w:r>
              <w:r w:rsidR="00917B42">
                <w:rPr>
                  <w:webHidden/>
                </w:rPr>
                <w:fldChar w:fldCharType="end"/>
              </w:r>
            </w:hyperlink>
          </w:p>
        </w:tc>
      </w:tr>
      <w:tr w:rsidR="00C5718F" w14:paraId="64DD2E33" w14:textId="77777777">
        <w:trPr>
          <w:trHeight w:val="19"/>
        </w:trPr>
        <w:tc>
          <w:tcPr>
            <w:tcW w:w="3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5A758" w14:textId="77777777" w:rsidR="00C5718F" w:rsidRDefault="009E6FB9">
            <w:pPr>
              <w:widowControl w:val="0"/>
              <w:suppressAutoHyphens w:val="0"/>
              <w:ind w:firstLine="0"/>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Удельное количество инцидентов и засоров в год в расчете на протяженность</w:t>
              </w:r>
              <w:r w:rsidR="00917B42">
                <w:rPr>
                  <w:rFonts w:eastAsia="Times New Roman" w:cs="Times New Roman"/>
                  <w:sz w:val="20"/>
                  <w:szCs w:val="20"/>
                  <w:lang w:eastAsia="ru-RU"/>
                </w:rPr>
                <w:br/>
                <w:t>канализационной сети</w:t>
              </w:r>
              <w:r w:rsidR="00917B42">
                <w:rPr>
                  <w:webHidden/>
                </w:rPr>
                <w:fldChar w:fldCharType="end"/>
              </w:r>
            </w:hyperlink>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1BB2D"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Ед./10 км</w:t>
              </w:r>
              <w:r w:rsidR="00917B42">
                <w:rPr>
                  <w:webHidden/>
                </w:rPr>
                <w:fldChar w:fldCharType="end"/>
              </w:r>
            </w:hyperlink>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68FE2"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13,2</w:t>
              </w:r>
              <w:r w:rsidR="00917B42">
                <w:rPr>
                  <w:webHidden/>
                </w:rPr>
                <w:fldChar w:fldCharType="end"/>
              </w:r>
            </w:hyperlink>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A7F30"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13,2</w:t>
              </w:r>
              <w:r w:rsidR="00917B42">
                <w:rPr>
                  <w:webHidden/>
                </w:rPr>
                <w:fldChar w:fldCharType="end"/>
              </w:r>
            </w:hyperlink>
          </w:p>
        </w:tc>
        <w:tc>
          <w:tcPr>
            <w:tcW w:w="1240" w:type="dxa"/>
            <w:tcBorders>
              <w:top w:val="single" w:sz="4" w:space="0" w:color="000000"/>
              <w:left w:val="single" w:sz="4" w:space="0" w:color="000000"/>
              <w:bottom w:val="single" w:sz="4" w:space="0" w:color="000000"/>
              <w:right w:val="single" w:sz="4" w:space="0" w:color="000000"/>
            </w:tcBorders>
            <w:vAlign w:val="center"/>
          </w:tcPr>
          <w:p w14:paraId="192DFCC1"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9,8</w:t>
              </w:r>
              <w:r w:rsidR="00917B42">
                <w:rPr>
                  <w:webHidden/>
                </w:rPr>
                <w:fldChar w:fldCharType="end"/>
              </w:r>
            </w:hyperlink>
          </w:p>
        </w:tc>
        <w:tc>
          <w:tcPr>
            <w:tcW w:w="1224" w:type="dxa"/>
            <w:tcBorders>
              <w:top w:val="single" w:sz="4" w:space="0" w:color="000000"/>
              <w:left w:val="single" w:sz="4" w:space="0" w:color="000000"/>
              <w:bottom w:val="single" w:sz="4" w:space="0" w:color="000000"/>
              <w:right w:val="single" w:sz="4" w:space="0" w:color="000000"/>
            </w:tcBorders>
            <w:vAlign w:val="center"/>
          </w:tcPr>
          <w:p w14:paraId="144637F3"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5,4</w:t>
              </w:r>
              <w:r w:rsidR="00917B42">
                <w:rPr>
                  <w:webHidden/>
                </w:rPr>
                <w:fldChar w:fldCharType="end"/>
              </w:r>
            </w:hyperlink>
          </w:p>
        </w:tc>
      </w:tr>
      <w:tr w:rsidR="00C5718F" w14:paraId="4DEE6098" w14:textId="77777777">
        <w:trPr>
          <w:trHeight w:val="19"/>
        </w:trPr>
        <w:tc>
          <w:tcPr>
            <w:tcW w:w="992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44248C5" w14:textId="77777777" w:rsidR="00C5718F" w:rsidRDefault="009E6FB9">
            <w:pPr>
              <w:widowControl w:val="0"/>
              <w:suppressAutoHyphens w:val="0"/>
              <w:ind w:firstLine="0"/>
              <w:jc w:val="center"/>
              <w:rPr>
                <w:rFonts w:eastAsia="Times New Roman" w:cs="Times New Roman"/>
                <w:i/>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 w:val="20"/>
                  <w:szCs w:val="20"/>
                  <w:lang w:eastAsia="ru-RU"/>
                </w:rPr>
                <w:t>Показатели качества очистки сточных вод</w:t>
              </w:r>
              <w:r w:rsidR="00917B42">
                <w:rPr>
                  <w:webHidden/>
                </w:rPr>
                <w:fldChar w:fldCharType="end"/>
              </w:r>
            </w:hyperlink>
          </w:p>
        </w:tc>
      </w:tr>
      <w:tr w:rsidR="00C5718F" w14:paraId="54927AC5" w14:textId="77777777">
        <w:trPr>
          <w:trHeight w:val="19"/>
        </w:trPr>
        <w:tc>
          <w:tcPr>
            <w:tcW w:w="3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C7572" w14:textId="77777777" w:rsidR="00C5718F" w:rsidRDefault="009E6FB9">
            <w:pPr>
              <w:widowControl w:val="0"/>
              <w:suppressAutoHyphens w:val="0"/>
              <w:ind w:firstLine="0"/>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Доля сточных вод, проходящих очистку, в общем объеме сточных вод, сбрасываемых в централизованные системы дождевой канализации</w:t>
              </w:r>
              <w:r w:rsidR="00917B42">
                <w:rPr>
                  <w:webHidden/>
                </w:rPr>
                <w:fldChar w:fldCharType="end"/>
              </w:r>
            </w:hyperlink>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2622C"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w:t>
              </w:r>
              <w:r w:rsidR="00917B42">
                <w:rPr>
                  <w:webHidden/>
                </w:rPr>
                <w:fldChar w:fldCharType="end"/>
              </w:r>
            </w:hyperlink>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CD79A"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0</w:t>
              </w:r>
              <w:r w:rsidR="00917B42">
                <w:rPr>
                  <w:webHidden/>
                </w:rPr>
                <w:fldChar w:fldCharType="end"/>
              </w:r>
            </w:hyperlink>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7E977"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0</w:t>
              </w:r>
              <w:r w:rsidR="00917B42">
                <w:rPr>
                  <w:webHidden/>
                </w:rPr>
                <w:fldChar w:fldCharType="end"/>
              </w:r>
            </w:hyperlink>
          </w:p>
        </w:tc>
        <w:tc>
          <w:tcPr>
            <w:tcW w:w="1240" w:type="dxa"/>
            <w:tcBorders>
              <w:top w:val="single" w:sz="4" w:space="0" w:color="000000"/>
              <w:left w:val="single" w:sz="4" w:space="0" w:color="000000"/>
              <w:bottom w:val="single" w:sz="4" w:space="0" w:color="000000"/>
              <w:right w:val="single" w:sz="4" w:space="0" w:color="000000"/>
            </w:tcBorders>
            <w:vAlign w:val="center"/>
          </w:tcPr>
          <w:p w14:paraId="20644EC0" w14:textId="77777777" w:rsidR="00C5718F" w:rsidRDefault="009E6FB9">
            <w:pPr>
              <w:widowControl w:val="0"/>
              <w:suppressAutoHyphens w:val="0"/>
              <w:ind w:firstLine="0"/>
              <w:jc w:val="center"/>
              <w:rPr>
                <w:rFonts w:eastAsia="Times New Roman" w:cs="Times New Roman"/>
                <w:i/>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 w:val="20"/>
                  <w:szCs w:val="20"/>
                  <w:lang w:eastAsia="ru-RU"/>
                </w:rPr>
                <w:t>0</w:t>
              </w:r>
              <w:r w:rsidR="00917B42">
                <w:rPr>
                  <w:webHidden/>
                </w:rPr>
                <w:fldChar w:fldCharType="end"/>
              </w:r>
            </w:hyperlink>
          </w:p>
        </w:tc>
        <w:tc>
          <w:tcPr>
            <w:tcW w:w="1224" w:type="dxa"/>
            <w:tcBorders>
              <w:top w:val="single" w:sz="4" w:space="0" w:color="000000"/>
              <w:left w:val="single" w:sz="4" w:space="0" w:color="000000"/>
              <w:bottom w:val="single" w:sz="4" w:space="0" w:color="000000"/>
              <w:right w:val="single" w:sz="4" w:space="0" w:color="000000"/>
            </w:tcBorders>
            <w:vAlign w:val="center"/>
          </w:tcPr>
          <w:p w14:paraId="432DF165"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0</w:t>
              </w:r>
              <w:r w:rsidR="00917B42">
                <w:rPr>
                  <w:webHidden/>
                </w:rPr>
                <w:fldChar w:fldCharType="end"/>
              </w:r>
            </w:hyperlink>
          </w:p>
        </w:tc>
      </w:tr>
      <w:tr w:rsidR="00C5718F" w14:paraId="4B565BB6" w14:textId="77777777">
        <w:trPr>
          <w:trHeight w:val="19"/>
        </w:trPr>
        <w:tc>
          <w:tcPr>
            <w:tcW w:w="3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CB18F" w14:textId="77777777" w:rsidR="00C5718F" w:rsidRDefault="009E6FB9">
            <w:pPr>
              <w:widowControl w:val="0"/>
              <w:suppressAutoHyphens w:val="0"/>
              <w:ind w:firstLine="0"/>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Доля проб сточных вод, не соответствующих НДС</w:t>
              </w:r>
              <w:r w:rsidR="00917B42">
                <w:rPr>
                  <w:webHidden/>
                </w:rPr>
                <w:fldChar w:fldCharType="end"/>
              </w:r>
            </w:hyperlink>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47432"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w:t>
              </w:r>
              <w:r w:rsidR="00917B42">
                <w:rPr>
                  <w:webHidden/>
                </w:rPr>
                <w:fldChar w:fldCharType="end"/>
              </w:r>
            </w:hyperlink>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A7350"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0</w:t>
              </w:r>
              <w:r w:rsidR="00917B42">
                <w:rPr>
                  <w:webHidden/>
                </w:rPr>
                <w:fldChar w:fldCharType="end"/>
              </w:r>
            </w:hyperlink>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6930A"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0</w:t>
              </w:r>
              <w:r w:rsidR="00917B42">
                <w:rPr>
                  <w:webHidden/>
                </w:rPr>
                <w:fldChar w:fldCharType="end"/>
              </w:r>
            </w:hyperlink>
          </w:p>
        </w:tc>
        <w:tc>
          <w:tcPr>
            <w:tcW w:w="1240" w:type="dxa"/>
            <w:tcBorders>
              <w:top w:val="single" w:sz="4" w:space="0" w:color="000000"/>
              <w:left w:val="single" w:sz="4" w:space="0" w:color="000000"/>
              <w:bottom w:val="single" w:sz="4" w:space="0" w:color="000000"/>
              <w:right w:val="single" w:sz="4" w:space="0" w:color="000000"/>
            </w:tcBorders>
            <w:vAlign w:val="center"/>
          </w:tcPr>
          <w:p w14:paraId="11C3AB58"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0</w:t>
              </w:r>
              <w:r w:rsidR="00917B42">
                <w:rPr>
                  <w:webHidden/>
                </w:rPr>
                <w:fldChar w:fldCharType="end"/>
              </w:r>
            </w:hyperlink>
          </w:p>
        </w:tc>
        <w:tc>
          <w:tcPr>
            <w:tcW w:w="1224" w:type="dxa"/>
            <w:tcBorders>
              <w:top w:val="single" w:sz="4" w:space="0" w:color="000000"/>
              <w:left w:val="single" w:sz="4" w:space="0" w:color="000000"/>
              <w:bottom w:val="single" w:sz="4" w:space="0" w:color="000000"/>
              <w:right w:val="single" w:sz="4" w:space="0" w:color="000000"/>
            </w:tcBorders>
            <w:vAlign w:val="center"/>
          </w:tcPr>
          <w:p w14:paraId="1A91181A"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0</w:t>
              </w:r>
              <w:r w:rsidR="00917B42">
                <w:rPr>
                  <w:webHidden/>
                </w:rPr>
                <w:fldChar w:fldCharType="end"/>
              </w:r>
            </w:hyperlink>
          </w:p>
        </w:tc>
      </w:tr>
      <w:tr w:rsidR="00C5718F" w14:paraId="3A07E26D" w14:textId="77777777">
        <w:trPr>
          <w:trHeight w:val="19"/>
        </w:trPr>
        <w:tc>
          <w:tcPr>
            <w:tcW w:w="992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B092CC8" w14:textId="77777777" w:rsidR="00C5718F" w:rsidRDefault="009E6FB9">
            <w:pPr>
              <w:widowControl w:val="0"/>
              <w:suppressAutoHyphens w:val="0"/>
              <w:ind w:firstLine="0"/>
              <w:jc w:val="center"/>
              <w:rPr>
                <w:rFonts w:eastAsia="Times New Roman" w:cs="Times New Roman"/>
                <w:i/>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 w:val="20"/>
                  <w:szCs w:val="20"/>
                  <w:lang w:eastAsia="ru-RU"/>
                </w:rPr>
                <w:t>Показатели эффективности использования ресурсов при транспортировке сточных вод</w:t>
              </w:r>
              <w:r w:rsidR="00917B42">
                <w:rPr>
                  <w:webHidden/>
                </w:rPr>
                <w:fldChar w:fldCharType="end"/>
              </w:r>
            </w:hyperlink>
          </w:p>
        </w:tc>
      </w:tr>
      <w:tr w:rsidR="00C5718F" w14:paraId="1A16FC5F" w14:textId="77777777">
        <w:trPr>
          <w:trHeight w:val="19"/>
        </w:trPr>
        <w:tc>
          <w:tcPr>
            <w:tcW w:w="3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64D68" w14:textId="77777777" w:rsidR="00C5718F" w:rsidRDefault="009E6FB9">
            <w:pPr>
              <w:widowControl w:val="0"/>
              <w:suppressAutoHyphens w:val="0"/>
              <w:ind w:firstLine="0"/>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w:t>
              </w:r>
              <w:r w:rsidR="00917B42">
                <w:rPr>
                  <w:rFonts w:eastAsia="Times New Roman" w:cs="Times New Roman"/>
                  <w:sz w:val="20"/>
                  <w:szCs w:val="20"/>
                  <w:lang w:eastAsia="ru-RU"/>
                </w:rPr>
                <w:br/>
                <w:t>сточных вод</w:t>
              </w:r>
              <w:r w:rsidR="00917B42">
                <w:rPr>
                  <w:webHidden/>
                </w:rPr>
                <w:fldChar w:fldCharType="end"/>
              </w:r>
            </w:hyperlink>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47881"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кВт*ч\м³</w:t>
              </w:r>
              <w:r w:rsidR="00917B42">
                <w:rPr>
                  <w:webHidden/>
                </w:rPr>
                <w:fldChar w:fldCharType="end"/>
              </w:r>
            </w:hyperlink>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FD205"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0,40</w:t>
              </w:r>
              <w:r w:rsidR="00917B42">
                <w:rPr>
                  <w:webHidden/>
                </w:rPr>
                <w:fldChar w:fldCharType="end"/>
              </w:r>
            </w:hyperlink>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8C588"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0,40</w:t>
              </w:r>
              <w:r w:rsidR="00917B42">
                <w:rPr>
                  <w:webHidden/>
                </w:rPr>
                <w:fldChar w:fldCharType="end"/>
              </w:r>
            </w:hyperlink>
          </w:p>
        </w:tc>
        <w:tc>
          <w:tcPr>
            <w:tcW w:w="1240" w:type="dxa"/>
            <w:tcBorders>
              <w:top w:val="single" w:sz="4" w:space="0" w:color="000000"/>
              <w:left w:val="single" w:sz="4" w:space="0" w:color="000000"/>
              <w:bottom w:val="single" w:sz="4" w:space="0" w:color="000000"/>
              <w:right w:val="single" w:sz="4" w:space="0" w:color="000000"/>
            </w:tcBorders>
            <w:vAlign w:val="center"/>
          </w:tcPr>
          <w:p w14:paraId="25CEE9B2"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0,40</w:t>
              </w:r>
              <w:r w:rsidR="00917B42">
                <w:rPr>
                  <w:webHidden/>
                </w:rPr>
                <w:fldChar w:fldCharType="end"/>
              </w:r>
            </w:hyperlink>
          </w:p>
        </w:tc>
        <w:tc>
          <w:tcPr>
            <w:tcW w:w="1224" w:type="dxa"/>
            <w:tcBorders>
              <w:top w:val="single" w:sz="4" w:space="0" w:color="000000"/>
              <w:left w:val="single" w:sz="4" w:space="0" w:color="000000"/>
              <w:bottom w:val="single" w:sz="4" w:space="0" w:color="000000"/>
              <w:right w:val="single" w:sz="4" w:space="0" w:color="000000"/>
            </w:tcBorders>
            <w:vAlign w:val="center"/>
          </w:tcPr>
          <w:p w14:paraId="0DE80BBD"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0,40</w:t>
              </w:r>
              <w:r w:rsidR="00917B42">
                <w:rPr>
                  <w:webHidden/>
                </w:rPr>
                <w:fldChar w:fldCharType="end"/>
              </w:r>
            </w:hyperlink>
          </w:p>
        </w:tc>
      </w:tr>
      <w:tr w:rsidR="00C5718F" w14:paraId="7A0BAE79" w14:textId="77777777">
        <w:trPr>
          <w:trHeight w:val="19"/>
        </w:trPr>
        <w:tc>
          <w:tcPr>
            <w:tcW w:w="3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C9084" w14:textId="77777777" w:rsidR="00C5718F" w:rsidRDefault="009E6FB9">
            <w:pPr>
              <w:widowControl w:val="0"/>
              <w:suppressAutoHyphens w:val="0"/>
              <w:ind w:firstLine="0"/>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Доля заявок на подключение, исполненная по итогам года</w:t>
              </w:r>
              <w:r w:rsidR="00917B42">
                <w:rPr>
                  <w:webHidden/>
                </w:rPr>
                <w:fldChar w:fldCharType="end"/>
              </w:r>
            </w:hyperlink>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10725"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w:t>
              </w:r>
              <w:r w:rsidR="00917B42">
                <w:rPr>
                  <w:webHidden/>
                </w:rPr>
                <w:fldChar w:fldCharType="end"/>
              </w:r>
            </w:hyperlink>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C0590"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100</w:t>
              </w:r>
              <w:r w:rsidR="00917B42">
                <w:rPr>
                  <w:webHidden/>
                </w:rPr>
                <w:fldChar w:fldCharType="end"/>
              </w:r>
            </w:hyperlink>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E272D"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100</w:t>
              </w:r>
              <w:r w:rsidR="00917B42">
                <w:rPr>
                  <w:webHidden/>
                </w:rPr>
                <w:fldChar w:fldCharType="end"/>
              </w:r>
            </w:hyperlink>
          </w:p>
        </w:tc>
        <w:tc>
          <w:tcPr>
            <w:tcW w:w="1240" w:type="dxa"/>
            <w:tcBorders>
              <w:top w:val="single" w:sz="4" w:space="0" w:color="000000"/>
              <w:left w:val="single" w:sz="4" w:space="0" w:color="000000"/>
              <w:bottom w:val="single" w:sz="4" w:space="0" w:color="000000"/>
              <w:right w:val="single" w:sz="4" w:space="0" w:color="000000"/>
            </w:tcBorders>
            <w:vAlign w:val="center"/>
          </w:tcPr>
          <w:p w14:paraId="3681B63A"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100</w:t>
              </w:r>
              <w:r w:rsidR="00917B42">
                <w:rPr>
                  <w:webHidden/>
                </w:rPr>
                <w:fldChar w:fldCharType="end"/>
              </w:r>
            </w:hyperlink>
          </w:p>
        </w:tc>
        <w:tc>
          <w:tcPr>
            <w:tcW w:w="1224" w:type="dxa"/>
            <w:tcBorders>
              <w:top w:val="single" w:sz="4" w:space="0" w:color="000000"/>
              <w:left w:val="single" w:sz="4" w:space="0" w:color="000000"/>
              <w:bottom w:val="single" w:sz="4" w:space="0" w:color="000000"/>
              <w:right w:val="single" w:sz="4" w:space="0" w:color="000000"/>
            </w:tcBorders>
            <w:vAlign w:val="center"/>
          </w:tcPr>
          <w:p w14:paraId="2938907C"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100</w:t>
              </w:r>
              <w:r w:rsidR="00917B42">
                <w:rPr>
                  <w:webHidden/>
                </w:rPr>
                <w:fldChar w:fldCharType="end"/>
              </w:r>
            </w:hyperlink>
          </w:p>
        </w:tc>
      </w:tr>
    </w:tbl>
    <w:p w14:paraId="2D315876"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91B6E1F" w14:textId="77777777" w:rsidR="00C5718F" w:rsidRDefault="009E6FB9">
      <w:pPr>
        <w:keepNext/>
        <w:keepLines/>
        <w:suppressAutoHyphens w:val="0"/>
        <w:outlineLvl w:val="2"/>
        <w:rPr>
          <w:rFonts w:eastAsiaTheme="majorEastAsia"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
            <w:bCs/>
          </w:rPr>
          <w:t>2.7.1 Показатели надежности и бесперебойности водоотведения</w:t>
        </w:r>
        <w:r w:rsidR="00917B42">
          <w:rPr>
            <w:webHidden/>
          </w:rPr>
          <w:fldChar w:fldCharType="end"/>
        </w:r>
      </w:hyperlink>
    </w:p>
    <w:p w14:paraId="0C5C9181" w14:textId="77777777" w:rsidR="00C5718F" w:rsidRDefault="009E6FB9">
      <w:pPr>
        <w:suppressAutoHyphens w:val="0"/>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646A71A" w14:textId="77777777" w:rsidR="00C5718F" w:rsidRDefault="009E6FB9">
      <w:pPr>
        <w:suppressAutoHyphens w:val="0"/>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 10 км). </w:t>
        </w:r>
        <w:r w:rsidR="00917B42">
          <w:rPr>
            <w:webHidden/>
          </w:rPr>
          <w:fldChar w:fldCharType="end"/>
        </w:r>
      </w:hyperlink>
    </w:p>
    <w:p w14:paraId="6F8574D9" w14:textId="77777777" w:rsidR="00C5718F" w:rsidRDefault="009E6FB9">
      <w:pPr>
        <w:suppressAutoHyphens w:val="0"/>
        <w:rPr>
          <w:rFonts w:eastAsia="Calibri" w:cs="Times New Roman"/>
          <w:szCs w:val="24"/>
        </w:rPr>
      </w:pPr>
      <w:hyperlink w:anchor="_Toc64458531">
        <w:r w:rsidR="00917B42">
          <w:rPr>
            <w:rFonts w:eastAsia="Calibri" w:cs="Times New Roman"/>
            <w:szCs w:val="24"/>
          </w:rPr>
          <w:t xml:space="preserve">Количество засоров за 2019 г.-2895 ед., за 2020 г. – 2369 ед., за </w:t>
        </w:r>
        <w:bookmarkStart w:id="168" w:name="_Hlk97207764"/>
        <w:r w:rsidR="00917B42">
          <w:rPr>
            <w:rFonts w:eastAsia="Calibri" w:cs="Times New Roman"/>
            <w:szCs w:val="24"/>
          </w:rPr>
          <w:t xml:space="preserve">2021 г.-2267 </w:t>
        </w:r>
        <w:bookmarkEnd w:id="168"/>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ед.</w:t>
        </w:r>
        <w:r w:rsidR="00917B42">
          <w:rPr>
            <w:webHidden/>
          </w:rPr>
          <w:fldChar w:fldCharType="end"/>
        </w:r>
      </w:hyperlink>
    </w:p>
    <w:p w14:paraId="6DE091F4" w14:textId="77777777" w:rsidR="00C5718F" w:rsidRDefault="009E6FB9">
      <w:pPr>
        <w:suppressAutoHyphens w:val="0"/>
        <w:ind w:firstLine="708"/>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Динамика роста количества засоров приведена в таблице 2.7.1-1.</w:t>
        </w:r>
        <w:r w:rsidR="00917B42">
          <w:rPr>
            <w:webHidden/>
          </w:rPr>
          <w:fldChar w:fldCharType="end"/>
        </w:r>
      </w:hyperlink>
    </w:p>
    <w:p w14:paraId="5B4C37D9" w14:textId="77777777" w:rsidR="00C5718F" w:rsidRDefault="009E6FB9">
      <w:pPr>
        <w:suppressAutoHyphens w:val="0"/>
        <w:rPr>
          <w:rFonts w:eastAsia="Calibri" w:cs="Times New Roman"/>
          <w:b/>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6076391" w14:textId="77777777" w:rsidR="00C5718F" w:rsidRDefault="009E6FB9">
      <w:pPr>
        <w:suppressAutoHyphens w:val="0"/>
        <w:rPr>
          <w:rFonts w:eastAsia="Calibri" w:cs="Times New Roman"/>
          <w:szCs w:val="24"/>
        </w:rPr>
      </w:pPr>
      <w:hyperlink w:anchor="_Toc64458531">
        <w:r w:rsidR="00917B42">
          <w:rPr>
            <w:rFonts w:eastAsia="Calibri" w:cs="Times New Roman"/>
            <w:b/>
            <w:szCs w:val="24"/>
          </w:rPr>
          <w:t>Таблица 2.7.1-1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 xml:space="preserve"> - Динамика роста снижения количества засоров за 3 года и данные по удельному количеству аварий на 10 км</w:t>
        </w:r>
        <w:r w:rsidR="00917B42">
          <w:rPr>
            <w:webHidden/>
          </w:rPr>
          <w:fldChar w:fldCharType="end"/>
        </w:r>
      </w:hyperlink>
    </w:p>
    <w:p w14:paraId="34835C16" w14:textId="77777777" w:rsidR="00C5718F" w:rsidRDefault="009E6FB9">
      <w:pPr>
        <w:suppressAutoHyphens w:val="0"/>
        <w:rPr>
          <w:rFonts w:eastAsia="Calibri" w:cs="Times New Roman"/>
          <w:color w:val="FF0000"/>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W w:w="3800" w:type="pct"/>
        <w:tblLayout w:type="fixed"/>
        <w:tblLook w:val="04A0" w:firstRow="1" w:lastRow="0" w:firstColumn="1" w:lastColumn="0" w:noHBand="0" w:noVBand="1"/>
      </w:tblPr>
      <w:tblGrid>
        <w:gridCol w:w="2523"/>
        <w:gridCol w:w="1043"/>
        <w:gridCol w:w="893"/>
        <w:gridCol w:w="1195"/>
        <w:gridCol w:w="893"/>
        <w:gridCol w:w="1157"/>
      </w:tblGrid>
      <w:tr w:rsidR="00C5718F" w14:paraId="0D05C6EA" w14:textId="77777777">
        <w:trPr>
          <w:trHeight w:val="540"/>
          <w:tblHeader/>
        </w:trPr>
        <w:tc>
          <w:tcPr>
            <w:tcW w:w="2468" w:type="dxa"/>
            <w:tcBorders>
              <w:top w:val="single" w:sz="8" w:space="0" w:color="000000"/>
              <w:left w:val="single" w:sz="8" w:space="0" w:color="000000"/>
              <w:bottom w:val="single" w:sz="8" w:space="0" w:color="000000"/>
            </w:tcBorders>
            <w:shd w:val="clear" w:color="auto" w:fill="auto"/>
            <w:vAlign w:val="center"/>
          </w:tcPr>
          <w:p w14:paraId="2E708A7D" w14:textId="77777777" w:rsidR="00C5718F" w:rsidRDefault="009E6FB9">
            <w:pPr>
              <w:widowControl w:val="0"/>
              <w:suppressAutoHyphens w:val="0"/>
              <w:ind w:firstLine="0"/>
              <w:jc w:val="center"/>
              <w:rPr>
                <w:rFonts w:eastAsia="Times New Roman" w:cs="Times New Roman"/>
                <w:b/>
                <w:bCs/>
                <w:i/>
                <w:i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
                  <w:iCs/>
                  <w:sz w:val="20"/>
                  <w:szCs w:val="20"/>
                  <w:lang w:eastAsia="ru-RU"/>
                </w:rPr>
                <w:t>Наименование показателя</w:t>
              </w:r>
              <w:r w:rsidR="00917B42">
                <w:rPr>
                  <w:webHidden/>
                </w:rPr>
                <w:fldChar w:fldCharType="end"/>
              </w:r>
            </w:hyperlink>
          </w:p>
        </w:tc>
        <w:tc>
          <w:tcPr>
            <w:tcW w:w="1021" w:type="dxa"/>
            <w:tcBorders>
              <w:top w:val="single" w:sz="8" w:space="0" w:color="000000"/>
              <w:bottom w:val="single" w:sz="8" w:space="0" w:color="000000"/>
              <w:right w:val="single" w:sz="8" w:space="0" w:color="000000"/>
            </w:tcBorders>
            <w:shd w:val="clear" w:color="auto" w:fill="auto"/>
            <w:vAlign w:val="center"/>
          </w:tcPr>
          <w:p w14:paraId="2E7DB6BA" w14:textId="77777777" w:rsidR="00C5718F" w:rsidRDefault="009E6FB9">
            <w:pPr>
              <w:widowControl w:val="0"/>
              <w:suppressAutoHyphens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2019г.</w:t>
              </w:r>
              <w:r w:rsidR="00917B42">
                <w:rPr>
                  <w:webHidden/>
                </w:rPr>
                <w:fldChar w:fldCharType="end"/>
              </w:r>
            </w:hyperlink>
          </w:p>
        </w:tc>
        <w:tc>
          <w:tcPr>
            <w:tcW w:w="874" w:type="dxa"/>
            <w:tcBorders>
              <w:top w:val="single" w:sz="8" w:space="0" w:color="000000"/>
              <w:bottom w:val="single" w:sz="8" w:space="0" w:color="000000"/>
              <w:right w:val="single" w:sz="8" w:space="0" w:color="000000"/>
            </w:tcBorders>
            <w:shd w:val="clear" w:color="auto" w:fill="auto"/>
            <w:vAlign w:val="center"/>
          </w:tcPr>
          <w:p w14:paraId="27D7C4D4" w14:textId="77777777" w:rsidR="00C5718F" w:rsidRDefault="009E6FB9">
            <w:pPr>
              <w:widowControl w:val="0"/>
              <w:suppressAutoHyphens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2020г.</w:t>
              </w:r>
              <w:r w:rsidR="00917B42">
                <w:rPr>
                  <w:webHidden/>
                </w:rPr>
                <w:fldChar w:fldCharType="end"/>
              </w:r>
            </w:hyperlink>
          </w:p>
        </w:tc>
        <w:tc>
          <w:tcPr>
            <w:tcW w:w="1169" w:type="dxa"/>
            <w:tcBorders>
              <w:top w:val="single" w:sz="8" w:space="0" w:color="000000"/>
              <w:bottom w:val="single" w:sz="8" w:space="0" w:color="000000"/>
              <w:right w:val="single" w:sz="8" w:space="0" w:color="000000"/>
            </w:tcBorders>
            <w:shd w:val="clear" w:color="auto" w:fill="auto"/>
            <w:vAlign w:val="center"/>
          </w:tcPr>
          <w:p w14:paraId="1BA6C8E4" w14:textId="77777777" w:rsidR="00C5718F" w:rsidRDefault="009E6FB9">
            <w:pPr>
              <w:widowControl w:val="0"/>
              <w:suppressAutoHyphens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Рост/ снижение %</w:t>
              </w:r>
              <w:r w:rsidR="00917B42">
                <w:rPr>
                  <w:webHidden/>
                </w:rPr>
                <w:fldChar w:fldCharType="end"/>
              </w:r>
            </w:hyperlink>
          </w:p>
        </w:tc>
        <w:tc>
          <w:tcPr>
            <w:tcW w:w="874" w:type="dxa"/>
            <w:tcBorders>
              <w:top w:val="single" w:sz="8" w:space="0" w:color="000000"/>
              <w:bottom w:val="single" w:sz="8" w:space="0" w:color="000000"/>
              <w:right w:val="single" w:sz="8" w:space="0" w:color="000000"/>
            </w:tcBorders>
            <w:shd w:val="clear" w:color="auto" w:fill="auto"/>
            <w:vAlign w:val="center"/>
          </w:tcPr>
          <w:p w14:paraId="68759E6E" w14:textId="77777777" w:rsidR="00C5718F" w:rsidRDefault="009E6FB9">
            <w:pPr>
              <w:widowControl w:val="0"/>
              <w:suppressAutoHyphens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2021г</w:t>
              </w:r>
              <w:r w:rsidR="00917B42">
                <w:rPr>
                  <w:webHidden/>
                </w:rPr>
                <w:fldChar w:fldCharType="end"/>
              </w:r>
            </w:hyperlink>
          </w:p>
        </w:tc>
        <w:tc>
          <w:tcPr>
            <w:tcW w:w="1132" w:type="dxa"/>
            <w:tcBorders>
              <w:top w:val="single" w:sz="8" w:space="0" w:color="000000"/>
              <w:right w:val="single" w:sz="8" w:space="0" w:color="000000"/>
            </w:tcBorders>
            <w:shd w:val="clear" w:color="auto" w:fill="auto"/>
            <w:vAlign w:val="center"/>
          </w:tcPr>
          <w:p w14:paraId="034BC65E" w14:textId="77777777" w:rsidR="00C5718F" w:rsidRDefault="009E6FB9">
            <w:pPr>
              <w:widowControl w:val="0"/>
              <w:suppressAutoHyphens w:val="0"/>
              <w:ind w:firstLine="0"/>
              <w:jc w:val="center"/>
              <w:rPr>
                <w:rFonts w:eastAsia="Times New Roman" w:cs="Times New Roman"/>
                <w:b/>
                <w:b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sz w:val="20"/>
                  <w:szCs w:val="20"/>
                  <w:lang w:eastAsia="ru-RU"/>
                </w:rPr>
                <w:t>Рост/ снижение %</w:t>
              </w:r>
              <w:r w:rsidR="00917B42">
                <w:rPr>
                  <w:webHidden/>
                </w:rPr>
                <w:fldChar w:fldCharType="end"/>
              </w:r>
            </w:hyperlink>
          </w:p>
        </w:tc>
      </w:tr>
      <w:tr w:rsidR="00C5718F" w14:paraId="3853D0BA" w14:textId="77777777">
        <w:trPr>
          <w:trHeight w:val="276"/>
        </w:trPr>
        <w:tc>
          <w:tcPr>
            <w:tcW w:w="2468" w:type="dxa"/>
            <w:tcBorders>
              <w:left w:val="single" w:sz="8" w:space="0" w:color="000000"/>
              <w:bottom w:val="single" w:sz="8" w:space="0" w:color="000000"/>
            </w:tcBorders>
            <w:shd w:val="clear" w:color="auto" w:fill="auto"/>
            <w:vAlign w:val="center"/>
          </w:tcPr>
          <w:p w14:paraId="31ACAC6B" w14:textId="77777777" w:rsidR="00C5718F" w:rsidRDefault="009E6FB9">
            <w:pPr>
              <w:widowControl w:val="0"/>
              <w:suppressAutoHyphens w:val="0"/>
              <w:ind w:firstLine="0"/>
              <w:jc w:val="center"/>
              <w:rPr>
                <w:rFonts w:eastAsia="Times New Roman" w:cs="Times New Roman"/>
                <w:i/>
                <w:i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sz w:val="20"/>
                  <w:szCs w:val="20"/>
                  <w:lang w:eastAsia="ru-RU"/>
                </w:rPr>
                <w:t>Количество аварий (засоров) (ед.)</w:t>
              </w:r>
              <w:r w:rsidR="00917B42">
                <w:rPr>
                  <w:webHidden/>
                </w:rPr>
                <w:fldChar w:fldCharType="end"/>
              </w:r>
            </w:hyperlink>
          </w:p>
        </w:tc>
        <w:tc>
          <w:tcPr>
            <w:tcW w:w="1021" w:type="dxa"/>
            <w:tcBorders>
              <w:bottom w:val="single" w:sz="8" w:space="0" w:color="000000"/>
              <w:right w:val="single" w:sz="8" w:space="0" w:color="000000"/>
            </w:tcBorders>
            <w:shd w:val="clear" w:color="auto" w:fill="auto"/>
            <w:vAlign w:val="center"/>
          </w:tcPr>
          <w:p w14:paraId="485F5230"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2895</w:t>
              </w:r>
              <w:r w:rsidR="00917B42">
                <w:rPr>
                  <w:webHidden/>
                </w:rPr>
                <w:fldChar w:fldCharType="end"/>
              </w:r>
            </w:hyperlink>
          </w:p>
        </w:tc>
        <w:tc>
          <w:tcPr>
            <w:tcW w:w="874" w:type="dxa"/>
            <w:tcBorders>
              <w:bottom w:val="single" w:sz="8" w:space="0" w:color="000000"/>
              <w:right w:val="single" w:sz="8" w:space="0" w:color="000000"/>
            </w:tcBorders>
            <w:shd w:val="clear" w:color="auto" w:fill="auto"/>
            <w:vAlign w:val="center"/>
          </w:tcPr>
          <w:p w14:paraId="0BE0D76A"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2369</w:t>
              </w:r>
              <w:r w:rsidR="00917B42">
                <w:rPr>
                  <w:webHidden/>
                </w:rPr>
                <w:fldChar w:fldCharType="end"/>
              </w:r>
            </w:hyperlink>
          </w:p>
        </w:tc>
        <w:tc>
          <w:tcPr>
            <w:tcW w:w="1169" w:type="dxa"/>
            <w:vMerge w:val="restart"/>
            <w:tcBorders>
              <w:right w:val="single" w:sz="8" w:space="0" w:color="000000"/>
            </w:tcBorders>
            <w:shd w:val="clear" w:color="auto" w:fill="auto"/>
            <w:vAlign w:val="center"/>
          </w:tcPr>
          <w:p w14:paraId="4BB4C2BE"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-2,2</w:t>
              </w:r>
              <w:r w:rsidR="00917B42">
                <w:rPr>
                  <w:webHidden/>
                </w:rPr>
                <w:fldChar w:fldCharType="end"/>
              </w:r>
            </w:hyperlink>
          </w:p>
        </w:tc>
        <w:tc>
          <w:tcPr>
            <w:tcW w:w="874" w:type="dxa"/>
            <w:tcBorders>
              <w:bottom w:val="single" w:sz="8" w:space="0" w:color="000000"/>
            </w:tcBorders>
            <w:shd w:val="clear" w:color="auto" w:fill="auto"/>
            <w:vAlign w:val="center"/>
          </w:tcPr>
          <w:p w14:paraId="709FC691"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2267</w:t>
              </w:r>
              <w:r w:rsidR="00917B42">
                <w:rPr>
                  <w:webHidden/>
                </w:rPr>
                <w:fldChar w:fldCharType="end"/>
              </w:r>
            </w:hyperlink>
          </w:p>
        </w:tc>
        <w:tc>
          <w:tcPr>
            <w:tcW w:w="1132" w:type="dxa"/>
            <w:vMerge w:val="restart"/>
            <w:tcBorders>
              <w:top w:val="single" w:sz="4" w:space="0" w:color="000000"/>
              <w:left w:val="single" w:sz="4" w:space="0" w:color="000000"/>
              <w:right w:val="single" w:sz="4" w:space="0" w:color="000000"/>
            </w:tcBorders>
            <w:shd w:val="clear" w:color="auto" w:fill="auto"/>
            <w:vAlign w:val="center"/>
          </w:tcPr>
          <w:p w14:paraId="3C9196D2"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-2,6</w:t>
              </w:r>
              <w:r w:rsidR="00917B42">
                <w:rPr>
                  <w:webHidden/>
                </w:rPr>
                <w:fldChar w:fldCharType="end"/>
              </w:r>
            </w:hyperlink>
          </w:p>
        </w:tc>
      </w:tr>
      <w:tr w:rsidR="00C5718F" w14:paraId="7C8C04BE" w14:textId="77777777">
        <w:trPr>
          <w:trHeight w:val="276"/>
        </w:trPr>
        <w:tc>
          <w:tcPr>
            <w:tcW w:w="2468" w:type="dxa"/>
            <w:tcBorders>
              <w:left w:val="single" w:sz="8" w:space="0" w:color="000000"/>
              <w:bottom w:val="single" w:sz="8" w:space="0" w:color="000000"/>
            </w:tcBorders>
            <w:shd w:val="clear" w:color="auto" w:fill="auto"/>
            <w:vAlign w:val="center"/>
          </w:tcPr>
          <w:p w14:paraId="027B52A1" w14:textId="77777777" w:rsidR="00C5718F" w:rsidRDefault="009E6FB9">
            <w:pPr>
              <w:widowControl w:val="0"/>
              <w:suppressAutoHyphens w:val="0"/>
              <w:ind w:firstLine="0"/>
              <w:jc w:val="center"/>
              <w:rPr>
                <w:rFonts w:eastAsia="Times New Roman" w:cs="Times New Roman"/>
                <w:i/>
                <w:iCs/>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iCs/>
                  <w:sz w:val="20"/>
                  <w:szCs w:val="20"/>
                  <w:lang w:eastAsia="ru-RU"/>
                </w:rPr>
                <w:t>Уровень аварийности на 1 км водопроводных сетей</w:t>
              </w:r>
              <w:r w:rsidR="00917B42">
                <w:rPr>
                  <w:webHidden/>
                </w:rPr>
                <w:fldChar w:fldCharType="end"/>
              </w:r>
            </w:hyperlink>
          </w:p>
        </w:tc>
        <w:tc>
          <w:tcPr>
            <w:tcW w:w="1021" w:type="dxa"/>
            <w:tcBorders>
              <w:bottom w:val="single" w:sz="8" w:space="0" w:color="000000"/>
              <w:right w:val="single" w:sz="8" w:space="0" w:color="000000"/>
            </w:tcBorders>
            <w:shd w:val="clear" w:color="auto" w:fill="auto"/>
            <w:vAlign w:val="center"/>
          </w:tcPr>
          <w:p w14:paraId="501DA2E9"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13,2</w:t>
              </w:r>
              <w:r w:rsidR="00917B42">
                <w:rPr>
                  <w:webHidden/>
                </w:rPr>
                <w:fldChar w:fldCharType="end"/>
              </w:r>
            </w:hyperlink>
          </w:p>
        </w:tc>
        <w:tc>
          <w:tcPr>
            <w:tcW w:w="874" w:type="dxa"/>
            <w:tcBorders>
              <w:bottom w:val="single" w:sz="8" w:space="0" w:color="000000"/>
              <w:right w:val="single" w:sz="8" w:space="0" w:color="000000"/>
            </w:tcBorders>
            <w:shd w:val="clear" w:color="auto" w:fill="auto"/>
            <w:vAlign w:val="center"/>
          </w:tcPr>
          <w:p w14:paraId="1BFF95DF"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13,2</w:t>
              </w:r>
              <w:r w:rsidR="00917B42">
                <w:rPr>
                  <w:webHidden/>
                </w:rPr>
                <w:fldChar w:fldCharType="end"/>
              </w:r>
            </w:hyperlink>
          </w:p>
        </w:tc>
        <w:tc>
          <w:tcPr>
            <w:tcW w:w="1169" w:type="dxa"/>
            <w:vMerge/>
            <w:tcBorders>
              <w:bottom w:val="single" w:sz="8" w:space="0" w:color="000000"/>
              <w:right w:val="single" w:sz="8" w:space="0" w:color="000000"/>
            </w:tcBorders>
            <w:shd w:val="clear" w:color="auto" w:fill="auto"/>
            <w:vAlign w:val="center"/>
          </w:tcPr>
          <w:p w14:paraId="37255298"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874" w:type="dxa"/>
            <w:tcBorders>
              <w:bottom w:val="single" w:sz="8" w:space="0" w:color="000000"/>
              <w:right w:val="single" w:sz="4" w:space="0" w:color="000000"/>
            </w:tcBorders>
            <w:shd w:val="clear" w:color="auto" w:fill="auto"/>
            <w:vAlign w:val="center"/>
          </w:tcPr>
          <w:p w14:paraId="2DDE6F1B" w14:textId="77777777" w:rsidR="00C5718F" w:rsidRDefault="009E6FB9">
            <w:pPr>
              <w:widowControl w:val="0"/>
              <w:suppressAutoHyphens w:val="0"/>
              <w:ind w:firstLine="0"/>
              <w:jc w:val="center"/>
              <w:rPr>
                <w:rFonts w:eastAsia="Times New Roman" w:cs="Times New Roman"/>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20"/>
                  <w:szCs w:val="20"/>
                  <w:lang w:eastAsia="ru-RU"/>
                </w:rPr>
                <w:t>13,2</w:t>
              </w:r>
              <w:r w:rsidR="00917B42">
                <w:rPr>
                  <w:webHidden/>
                </w:rPr>
                <w:fldChar w:fldCharType="end"/>
              </w:r>
            </w:hyperlink>
          </w:p>
        </w:tc>
        <w:tc>
          <w:tcPr>
            <w:tcW w:w="1132" w:type="dxa"/>
            <w:vMerge/>
            <w:tcBorders>
              <w:left w:val="single" w:sz="4" w:space="0" w:color="000000"/>
              <w:bottom w:val="single" w:sz="8" w:space="0" w:color="000000"/>
              <w:right w:val="single" w:sz="4" w:space="0" w:color="000000"/>
            </w:tcBorders>
            <w:shd w:val="clear" w:color="auto" w:fill="auto"/>
            <w:vAlign w:val="center"/>
          </w:tcPr>
          <w:p w14:paraId="49592923" w14:textId="77777777" w:rsidR="00C5718F" w:rsidRDefault="009E6FB9">
            <w:pPr>
              <w:widowControl w:val="0"/>
              <w:suppressAutoHyphens w:val="0"/>
              <w:ind w:firstLine="0"/>
              <w:jc w:val="center"/>
              <w:rPr>
                <w:rFonts w:ascii="Arial CYR" w:eastAsia="Times New Roman" w:hAnsi="Arial CYR" w:cs="Arial CYR"/>
                <w:sz w:val="20"/>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bl>
    <w:p w14:paraId="229EF5D8" w14:textId="77777777" w:rsidR="00C5718F" w:rsidRDefault="009E6FB9">
      <w:pPr>
        <w:suppressAutoHyphens w:val="0"/>
        <w:ind w:firstLine="567"/>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74A2D05" w14:textId="77777777" w:rsidR="00C5718F" w:rsidRDefault="009E6FB9">
      <w:pPr>
        <w:suppressAutoHyphens w:val="0"/>
        <w:rPr>
          <w:rFonts w:eastAsia="Calibri" w:cs="Times New Roman"/>
          <w:szCs w:val="24"/>
        </w:rPr>
      </w:pPr>
      <w:hyperlink w:anchor="_Toc64458531">
        <w:r w:rsidR="00917B42">
          <w:rPr>
            <w:rFonts w:cs="Times New Roman"/>
          </w:rPr>
          <w:t xml:space="preserve">Как видно из таблицы после подъема аварийности в 2019 году наметилась тенденция к снижению.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Замена ветхих и аварийных трубопроводов системы канализации, ремонт колодцев, а также автоматизация и диспетчеризация процессов водоотведения позволит снизить количество засоров сети водоотведения к 2030 году до 5 единиц на 10 км.</w:t>
        </w:r>
        <w:r w:rsidR="00917B42">
          <w:rPr>
            <w:webHidden/>
          </w:rPr>
          <w:fldChar w:fldCharType="end"/>
        </w:r>
      </w:hyperlink>
    </w:p>
    <w:p w14:paraId="03ADF296" w14:textId="77777777" w:rsidR="00C5718F" w:rsidRDefault="009E6FB9">
      <w:pPr>
        <w:suppressAutoHyphens w:val="0"/>
        <w:ind w:firstLine="567"/>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434008D5" w14:textId="77777777" w:rsidR="00C5718F" w:rsidRDefault="009E6FB9">
      <w:pPr>
        <w:keepNext/>
        <w:keepLines/>
        <w:suppressAutoHyphens w:val="0"/>
        <w:outlineLvl w:val="2"/>
        <w:rPr>
          <w:rFonts w:eastAsiaTheme="majorEastAsia"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
            <w:bCs/>
          </w:rPr>
          <w:t>2.7.2 Показатели качества обслуживания абонентов</w:t>
        </w:r>
        <w:r w:rsidR="00917B42">
          <w:rPr>
            <w:webHidden/>
          </w:rPr>
          <w:fldChar w:fldCharType="end"/>
        </w:r>
      </w:hyperlink>
    </w:p>
    <w:p w14:paraId="0A9FB0E5"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B51E8AE"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Показателями качества обслуживания абонентов является доля заявок на подключение, исполненная по итогам года.</w:t>
        </w:r>
        <w:r w:rsidR="00917B42">
          <w:rPr>
            <w:webHidden/>
          </w:rPr>
          <w:fldChar w:fldCharType="end"/>
        </w:r>
      </w:hyperlink>
    </w:p>
    <w:p w14:paraId="00582A7D"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Доля заявок на подключение, исполненная по итогам года составляет 100%. </w:t>
        </w:r>
        <w:r w:rsidR="00917B42">
          <w:rPr>
            <w:webHidden/>
          </w:rPr>
          <w:fldChar w:fldCharType="end"/>
        </w:r>
      </w:hyperlink>
    </w:p>
    <w:p w14:paraId="5162B7A1"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32B7A7F" w14:textId="77777777" w:rsidR="00C5718F" w:rsidRDefault="009E6FB9">
      <w:pPr>
        <w:keepNext/>
        <w:keepLines/>
        <w:suppressAutoHyphens w:val="0"/>
        <w:outlineLvl w:val="2"/>
        <w:rPr>
          <w:rFonts w:eastAsiaTheme="majorEastAsia"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
            <w:bCs/>
          </w:rPr>
          <w:t>2.7.3 Показатели качества очистки сточных вод</w:t>
        </w:r>
        <w:r w:rsidR="00917B42">
          <w:rPr>
            <w:webHidden/>
          </w:rPr>
          <w:fldChar w:fldCharType="end"/>
        </w:r>
      </w:hyperlink>
    </w:p>
    <w:p w14:paraId="46074EA6" w14:textId="77777777" w:rsidR="00C5718F" w:rsidRDefault="009E6FB9">
      <w:pP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1612174" w14:textId="77777777" w:rsidR="00C5718F" w:rsidRDefault="009E6FB9">
      <w:pP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Сточными называются воды, которые были использованы для тех или иных нужд и получили при этом дополнительные примеси (загрязнения), изменившие их первоначальный химический состав и физические свойства.</w:t>
        </w:r>
        <w:r w:rsidR="00917B42">
          <w:rPr>
            <w:webHidden/>
          </w:rPr>
          <w:fldChar w:fldCharType="end"/>
        </w:r>
      </w:hyperlink>
    </w:p>
    <w:p w14:paraId="264D2F3E" w14:textId="77777777" w:rsidR="00C5718F" w:rsidRDefault="009E6FB9">
      <w:pPr>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В зависимости от происхождения, вида и качественной характеристики примесей сточные воды подразделяются на три основные категории: бытовые (хозяйственно-фекальные); производственные (промышленные); атмосферные или дождевые.</w:t>
        </w:r>
        <w:r w:rsidR="00917B42">
          <w:rPr>
            <w:webHidden/>
          </w:rPr>
          <w:fldChar w:fldCharType="end"/>
        </w:r>
      </w:hyperlink>
    </w:p>
    <w:p w14:paraId="7A1A17AA" w14:textId="77777777" w:rsidR="00C5718F" w:rsidRDefault="009E6FB9">
      <w:pPr>
        <w:suppressAutoHyphens w:val="0"/>
        <w:ind w:firstLine="708"/>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Состав и свойства воды, водных объектов должны контролироваться в створе, расположенном на водотоках на 1 км выше ближайших по течению пунктов водопользования (водозабор для хозяйственно-питьевого водоснабжения, места купания, организованного отдыха, населенные пункты и тому подобное), а на непроточных водоемах и водохранилищах – на 1 км в обе стороны от пункта водопользования.</w:t>
        </w:r>
        <w:r w:rsidR="00917B42">
          <w:rPr>
            <w:webHidden/>
          </w:rPr>
          <w:fldChar w:fldCharType="end"/>
        </w:r>
      </w:hyperlink>
    </w:p>
    <w:p w14:paraId="560AD329" w14:textId="77777777" w:rsidR="00C5718F" w:rsidRDefault="009E6FB9">
      <w:pPr>
        <w:suppressAutoHyphens w:val="0"/>
        <w:ind w:firstLine="708"/>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Данные анализов сточных вод после очистки приведены в таблице 2.7.3-1</w:t>
        </w:r>
        <w:r w:rsidR="00917B42">
          <w:rPr>
            <w:webHidden/>
          </w:rPr>
          <w:fldChar w:fldCharType="end"/>
        </w:r>
      </w:hyperlink>
    </w:p>
    <w:p w14:paraId="7853B637" w14:textId="77777777" w:rsidR="00C5718F" w:rsidRDefault="009E6FB9">
      <w:pPr>
        <w:suppressAutoHyphens w:val="0"/>
        <w:ind w:firstLine="708"/>
        <w:rPr>
          <w:rFonts w:eastAsia="Times New Roman" w:cs="Times New Roman"/>
          <w:b/>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E825284" w14:textId="77777777" w:rsidR="00C5718F" w:rsidRDefault="009E6FB9">
      <w:pPr>
        <w:suppressAutoHyphens w:val="0"/>
        <w:ind w:firstLine="708"/>
        <w:rPr>
          <w:rFonts w:eastAsia="Times New Roman" w:cs="Times New Roman"/>
          <w:szCs w:val="24"/>
          <w:lang w:eastAsia="ru-RU"/>
        </w:rPr>
      </w:pPr>
      <w:hyperlink w:anchor="_Toc64458531">
        <w:r w:rsidR="00917B42">
          <w:rPr>
            <w:rFonts w:eastAsia="Times New Roman" w:cs="Times New Roman"/>
            <w:b/>
            <w:szCs w:val="24"/>
            <w:lang w:eastAsia="ru-RU"/>
          </w:rPr>
          <w:t>Таблица 2.7.3-1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Данные анализов сточных вод после очистных сооружений канализации</w:t>
        </w:r>
        <w:r w:rsidR="00917B42">
          <w:rPr>
            <w:webHidden/>
          </w:rPr>
          <w:fldChar w:fldCharType="end"/>
        </w:r>
      </w:hyperlink>
    </w:p>
    <w:p w14:paraId="28A47995" w14:textId="77777777" w:rsidR="00C5718F" w:rsidRDefault="009E6FB9">
      <w:pPr>
        <w:suppressAutoHyphens w:val="0"/>
        <w:ind w:firstLine="708"/>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5000" w:type="pct"/>
        <w:tblLayout w:type="fixed"/>
        <w:tblLook w:val="0000" w:firstRow="0" w:lastRow="0" w:firstColumn="0" w:lastColumn="0" w:noHBand="0" w:noVBand="0"/>
      </w:tblPr>
      <w:tblGrid>
        <w:gridCol w:w="608"/>
        <w:gridCol w:w="2392"/>
        <w:gridCol w:w="1050"/>
        <w:gridCol w:w="2468"/>
        <w:gridCol w:w="1950"/>
        <w:gridCol w:w="1509"/>
      </w:tblGrid>
      <w:tr w:rsidR="00C5718F" w14:paraId="48932A24" w14:textId="77777777">
        <w:trPr>
          <w:trHeight w:val="20"/>
          <w:tblHeader/>
        </w:trPr>
        <w:tc>
          <w:tcPr>
            <w:tcW w:w="9920" w:type="dxa"/>
            <w:gridSpan w:val="6"/>
          </w:tcPr>
          <w:p w14:paraId="48D9049F" w14:textId="77777777" w:rsidR="00C5718F" w:rsidRDefault="009E6FB9">
            <w:pPr>
              <w:widowControl w:val="0"/>
              <w:suppressAutoHyphens w:val="0"/>
              <w:ind w:firstLine="0"/>
              <w:jc w:val="center"/>
              <w:rPr>
                <w:rFonts w:eastAsia="Times New Roman" w:cs="Times New Roman"/>
                <w:b/>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Cs w:val="20"/>
                  <w:lang w:eastAsia="ru-RU" w:bidi="ru-RU"/>
                </w:rPr>
                <w:t>Количественный химический анализ сточных вод:</w:t>
              </w:r>
              <w:r w:rsidR="00917B42">
                <w:rPr>
                  <w:webHidden/>
                </w:rPr>
                <w:fldChar w:fldCharType="end"/>
              </w:r>
            </w:hyperlink>
          </w:p>
        </w:tc>
      </w:tr>
      <w:tr w:rsidR="00C5718F" w14:paraId="195B7646" w14:textId="77777777">
        <w:trPr>
          <w:trHeight w:val="20"/>
          <w:tblHeader/>
        </w:trPr>
        <w:tc>
          <w:tcPr>
            <w:tcW w:w="605" w:type="dxa"/>
          </w:tcPr>
          <w:p w14:paraId="50C493E0" w14:textId="77777777" w:rsidR="00C5718F" w:rsidRDefault="009E6FB9">
            <w:pPr>
              <w:widowControl w:val="0"/>
              <w:suppressAutoHyphens w:val="0"/>
              <w:ind w:firstLine="0"/>
              <w:jc w:val="center"/>
              <w:rPr>
                <w:rFonts w:eastAsia="Times New Roman" w:cs="Times New Roman"/>
                <w:b/>
                <w:color w:val="000000"/>
                <w:szCs w:val="20"/>
                <w:lang w:eastAsia="ru-RU" w:bidi="ru-RU"/>
              </w:rPr>
            </w:pPr>
            <w:hyperlink w:anchor="_Toc64458531">
              <w:r w:rsidR="00917B42">
                <w:rPr>
                  <w:rFonts w:eastAsia="Times New Roman" w:cs="Times New Roman"/>
                  <w:b/>
                  <w:color w:val="000000"/>
                  <w:szCs w:val="20"/>
                  <w:lang w:eastAsia="ru-RU" w:bidi="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Cs w:val="20"/>
                  <w:lang w:eastAsia="ru-RU" w:bidi="ru-RU"/>
                </w:rPr>
                <w:t>п/п</w:t>
              </w:r>
              <w:r w:rsidR="00917B42">
                <w:rPr>
                  <w:webHidden/>
                </w:rPr>
                <w:fldChar w:fldCharType="end"/>
              </w:r>
            </w:hyperlink>
          </w:p>
        </w:tc>
        <w:tc>
          <w:tcPr>
            <w:tcW w:w="2378" w:type="dxa"/>
          </w:tcPr>
          <w:p w14:paraId="2069C853" w14:textId="77777777" w:rsidR="00C5718F" w:rsidRDefault="009E6FB9">
            <w:pPr>
              <w:widowControl w:val="0"/>
              <w:suppressAutoHyphens w:val="0"/>
              <w:ind w:firstLine="0"/>
              <w:jc w:val="center"/>
              <w:rPr>
                <w:rFonts w:eastAsia="Times New Roman" w:cs="Times New Roman"/>
                <w:b/>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Cs w:val="20"/>
                  <w:lang w:eastAsia="ru-RU" w:bidi="ru-RU"/>
                </w:rPr>
                <w:t>Определяемые показатели</w:t>
              </w:r>
              <w:r w:rsidR="00917B42">
                <w:rPr>
                  <w:webHidden/>
                </w:rPr>
                <w:fldChar w:fldCharType="end"/>
              </w:r>
            </w:hyperlink>
          </w:p>
        </w:tc>
        <w:tc>
          <w:tcPr>
            <w:tcW w:w="1044" w:type="dxa"/>
          </w:tcPr>
          <w:p w14:paraId="1536EABA" w14:textId="77777777" w:rsidR="00C5718F" w:rsidRDefault="009E6FB9">
            <w:pPr>
              <w:widowControl w:val="0"/>
              <w:suppressAutoHyphens w:val="0"/>
              <w:ind w:firstLine="0"/>
              <w:jc w:val="center"/>
              <w:rPr>
                <w:rFonts w:eastAsia="Times New Roman" w:cs="Times New Roman"/>
                <w:b/>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Cs w:val="20"/>
                  <w:lang w:eastAsia="ru-RU" w:bidi="ru-RU"/>
                </w:rPr>
                <w:t>Ед. изм.</w:t>
              </w:r>
              <w:r w:rsidR="00917B42">
                <w:rPr>
                  <w:webHidden/>
                </w:rPr>
                <w:fldChar w:fldCharType="end"/>
              </w:r>
            </w:hyperlink>
          </w:p>
        </w:tc>
        <w:tc>
          <w:tcPr>
            <w:tcW w:w="2454" w:type="dxa"/>
          </w:tcPr>
          <w:p w14:paraId="76D79B7D" w14:textId="77777777" w:rsidR="00C5718F" w:rsidRDefault="009E6FB9">
            <w:pPr>
              <w:widowControl w:val="0"/>
              <w:suppressAutoHyphens w:val="0"/>
              <w:ind w:firstLine="0"/>
              <w:jc w:val="center"/>
              <w:rPr>
                <w:rFonts w:eastAsia="Times New Roman" w:cs="Times New Roman"/>
                <w:b/>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pacing w:val="20"/>
                  <w:szCs w:val="24"/>
                  <w:lang w:eastAsia="ru-RU" w:bidi="ru-RU"/>
                </w:rPr>
                <w:t>МВИ</w:t>
              </w:r>
              <w:r w:rsidR="00917B42">
                <w:rPr>
                  <w:webHidden/>
                </w:rPr>
                <w:fldChar w:fldCharType="end"/>
              </w:r>
            </w:hyperlink>
          </w:p>
        </w:tc>
        <w:tc>
          <w:tcPr>
            <w:tcW w:w="1939" w:type="dxa"/>
          </w:tcPr>
          <w:p w14:paraId="4874F3E9" w14:textId="77777777" w:rsidR="00C5718F" w:rsidRDefault="009E6FB9">
            <w:pPr>
              <w:widowControl w:val="0"/>
              <w:suppressAutoHyphens w:val="0"/>
              <w:ind w:firstLine="0"/>
              <w:jc w:val="center"/>
              <w:rPr>
                <w:rFonts w:eastAsia="Times New Roman" w:cs="Times New Roman"/>
                <w:b/>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Cs w:val="20"/>
                  <w:lang w:eastAsia="ru-RU" w:bidi="ru-RU"/>
                </w:rPr>
                <w:t>Результаты исследований</w:t>
              </w:r>
              <w:r w:rsidR="00917B42">
                <w:rPr>
                  <w:webHidden/>
                </w:rPr>
                <w:fldChar w:fldCharType="end"/>
              </w:r>
            </w:hyperlink>
          </w:p>
        </w:tc>
        <w:tc>
          <w:tcPr>
            <w:tcW w:w="1500" w:type="dxa"/>
          </w:tcPr>
          <w:p w14:paraId="49BE01E4" w14:textId="77777777" w:rsidR="00C5718F" w:rsidRDefault="009E6FB9">
            <w:pPr>
              <w:widowControl w:val="0"/>
              <w:suppressAutoHyphens w:val="0"/>
              <w:ind w:firstLine="0"/>
              <w:jc w:val="center"/>
              <w:rPr>
                <w:rFonts w:eastAsia="Times New Roman" w:cs="Times New Roman"/>
                <w:b/>
                <w:color w:val="000000"/>
                <w:szCs w:val="20"/>
                <w:lang w:eastAsia="ru-RU" w:bidi="ru-RU"/>
              </w:rPr>
            </w:pPr>
            <w:hyperlink w:anchor="_Toc64458531">
              <w:r w:rsidR="00917B42">
                <w:rPr>
                  <w:rFonts w:eastAsia="Times New Roman" w:cs="Times New Roman"/>
                  <w:b/>
                  <w:color w:val="000000"/>
                  <w:szCs w:val="20"/>
                  <w:lang w:eastAsia="ru-RU" w:bidi="ru-RU"/>
                </w:rPr>
                <w:t>Погрешность,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Cs w:val="20"/>
                  <w:vertAlign w:val="superscript"/>
                  <w:lang w:eastAsia="ru-RU" w:bidi="ru-RU"/>
                </w:rPr>
                <w:t>3</w:t>
              </w:r>
              <w:r w:rsidR="00917B42">
                <w:rPr>
                  <w:webHidden/>
                </w:rPr>
                <w:fldChar w:fldCharType="end"/>
              </w:r>
            </w:hyperlink>
          </w:p>
        </w:tc>
      </w:tr>
      <w:tr w:rsidR="00C5718F" w14:paraId="7BE9B749" w14:textId="77777777">
        <w:trPr>
          <w:trHeight w:val="20"/>
        </w:trPr>
        <w:tc>
          <w:tcPr>
            <w:tcW w:w="605" w:type="dxa"/>
          </w:tcPr>
          <w:p w14:paraId="64D52B3A"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w:t>
              </w:r>
              <w:r w:rsidR="00917B42">
                <w:rPr>
                  <w:webHidden/>
                </w:rPr>
                <w:fldChar w:fldCharType="end"/>
              </w:r>
            </w:hyperlink>
          </w:p>
        </w:tc>
        <w:tc>
          <w:tcPr>
            <w:tcW w:w="2378" w:type="dxa"/>
          </w:tcPr>
          <w:p w14:paraId="60E83B11"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Взвешенные вещества</w:t>
              </w:r>
              <w:r w:rsidR="00917B42">
                <w:rPr>
                  <w:webHidden/>
                </w:rPr>
                <w:fldChar w:fldCharType="end"/>
              </w:r>
            </w:hyperlink>
          </w:p>
        </w:tc>
        <w:tc>
          <w:tcPr>
            <w:tcW w:w="1044" w:type="dxa"/>
          </w:tcPr>
          <w:p w14:paraId="482EE3B3"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мг/дмЗ</w:t>
              </w:r>
              <w:r w:rsidR="00917B42">
                <w:rPr>
                  <w:webHidden/>
                </w:rPr>
                <w:fldChar w:fldCharType="end"/>
              </w:r>
            </w:hyperlink>
          </w:p>
        </w:tc>
        <w:tc>
          <w:tcPr>
            <w:tcW w:w="2454" w:type="dxa"/>
          </w:tcPr>
          <w:p w14:paraId="49E232C7"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14.1:2:3.110-97</w:t>
              </w:r>
              <w:r w:rsidR="00917B42">
                <w:rPr>
                  <w:webHidden/>
                </w:rPr>
                <w:fldChar w:fldCharType="end"/>
              </w:r>
            </w:hyperlink>
          </w:p>
        </w:tc>
        <w:tc>
          <w:tcPr>
            <w:tcW w:w="1939" w:type="dxa"/>
          </w:tcPr>
          <w:p w14:paraId="05C2D397"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5,322</w:t>
              </w:r>
              <w:r w:rsidR="00917B42">
                <w:rPr>
                  <w:webHidden/>
                </w:rPr>
                <w:fldChar w:fldCharType="end"/>
              </w:r>
            </w:hyperlink>
          </w:p>
        </w:tc>
        <w:tc>
          <w:tcPr>
            <w:tcW w:w="1500" w:type="dxa"/>
          </w:tcPr>
          <w:p w14:paraId="1E3BEC6C"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1,75</w:t>
              </w:r>
              <w:r w:rsidR="00917B42">
                <w:rPr>
                  <w:webHidden/>
                </w:rPr>
                <w:fldChar w:fldCharType="end"/>
              </w:r>
            </w:hyperlink>
          </w:p>
        </w:tc>
      </w:tr>
      <w:tr w:rsidR="00C5718F" w14:paraId="59F670ED" w14:textId="77777777">
        <w:trPr>
          <w:trHeight w:val="20"/>
        </w:trPr>
        <w:tc>
          <w:tcPr>
            <w:tcW w:w="605" w:type="dxa"/>
          </w:tcPr>
          <w:p w14:paraId="5029535F"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2</w:t>
              </w:r>
              <w:r w:rsidR="00917B42">
                <w:rPr>
                  <w:webHidden/>
                </w:rPr>
                <w:fldChar w:fldCharType="end"/>
              </w:r>
            </w:hyperlink>
          </w:p>
        </w:tc>
        <w:tc>
          <w:tcPr>
            <w:tcW w:w="2378" w:type="dxa"/>
          </w:tcPr>
          <w:p w14:paraId="5C70340F"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rFonts w:eastAsia="Times New Roman" w:cs="Times New Roman"/>
                  <w:color w:val="000000"/>
                  <w:sz w:val="15"/>
                  <w:szCs w:val="15"/>
                  <w:lang w:eastAsia="ru-RU" w:bidi="ru-RU"/>
                </w:rPr>
                <w:t>БПК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bscript"/>
                  <w:lang w:eastAsia="ru-RU" w:bidi="ru-RU"/>
                </w:rPr>
                <w:t>5</w:t>
              </w:r>
              <w:r w:rsidR="00917B42">
                <w:rPr>
                  <w:webHidden/>
                </w:rPr>
                <w:fldChar w:fldCharType="end"/>
              </w:r>
            </w:hyperlink>
          </w:p>
        </w:tc>
        <w:tc>
          <w:tcPr>
            <w:tcW w:w="1044" w:type="dxa"/>
          </w:tcPr>
          <w:p w14:paraId="578A0767"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мг/дмЗ</w:t>
              </w:r>
              <w:r w:rsidR="00917B42">
                <w:rPr>
                  <w:webHidden/>
                </w:rPr>
                <w:fldChar w:fldCharType="end"/>
              </w:r>
            </w:hyperlink>
          </w:p>
        </w:tc>
        <w:tc>
          <w:tcPr>
            <w:tcW w:w="2454" w:type="dxa"/>
          </w:tcPr>
          <w:p w14:paraId="654AE018"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14.1:2:3:4.123-97</w:t>
              </w:r>
              <w:r w:rsidR="00917B42">
                <w:rPr>
                  <w:webHidden/>
                </w:rPr>
                <w:fldChar w:fldCharType="end"/>
              </w:r>
            </w:hyperlink>
          </w:p>
        </w:tc>
        <w:tc>
          <w:tcPr>
            <w:tcW w:w="1939" w:type="dxa"/>
          </w:tcPr>
          <w:p w14:paraId="0483E538"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1,84</w:t>
              </w:r>
              <w:r w:rsidR="00917B42">
                <w:rPr>
                  <w:webHidden/>
                </w:rPr>
                <w:fldChar w:fldCharType="end"/>
              </w:r>
            </w:hyperlink>
          </w:p>
        </w:tc>
        <w:tc>
          <w:tcPr>
            <w:tcW w:w="1500" w:type="dxa"/>
          </w:tcPr>
          <w:p w14:paraId="52FD496B"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0,63</w:t>
              </w:r>
              <w:r w:rsidR="00917B42">
                <w:rPr>
                  <w:webHidden/>
                </w:rPr>
                <w:fldChar w:fldCharType="end"/>
              </w:r>
            </w:hyperlink>
          </w:p>
        </w:tc>
      </w:tr>
      <w:tr w:rsidR="00C5718F" w14:paraId="56AFEEE0" w14:textId="77777777">
        <w:trPr>
          <w:trHeight w:val="20"/>
        </w:trPr>
        <w:tc>
          <w:tcPr>
            <w:tcW w:w="605" w:type="dxa"/>
          </w:tcPr>
          <w:p w14:paraId="5E5712E1"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3</w:t>
              </w:r>
              <w:r w:rsidR="00917B42">
                <w:rPr>
                  <w:webHidden/>
                </w:rPr>
                <w:fldChar w:fldCharType="end"/>
              </w:r>
            </w:hyperlink>
          </w:p>
        </w:tc>
        <w:tc>
          <w:tcPr>
            <w:tcW w:w="2378" w:type="dxa"/>
          </w:tcPr>
          <w:p w14:paraId="4D7C3953"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5"/>
                  <w:szCs w:val="15"/>
                  <w:lang w:eastAsia="ru-RU" w:bidi="ru-RU"/>
                </w:rPr>
                <w:t>БПКполн</w:t>
              </w:r>
              <w:r w:rsidR="00917B42">
                <w:rPr>
                  <w:webHidden/>
                </w:rPr>
                <w:fldChar w:fldCharType="end"/>
              </w:r>
            </w:hyperlink>
          </w:p>
        </w:tc>
        <w:tc>
          <w:tcPr>
            <w:tcW w:w="1044" w:type="dxa"/>
          </w:tcPr>
          <w:p w14:paraId="31AFFB19"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454" w:type="dxa"/>
          </w:tcPr>
          <w:p w14:paraId="4740AEAC"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Расчетное</w:t>
              </w:r>
              <w:r w:rsidR="00917B42">
                <w:rPr>
                  <w:webHidden/>
                </w:rPr>
                <w:fldChar w:fldCharType="end"/>
              </w:r>
            </w:hyperlink>
          </w:p>
        </w:tc>
        <w:tc>
          <w:tcPr>
            <w:tcW w:w="1939" w:type="dxa"/>
          </w:tcPr>
          <w:p w14:paraId="1779C5FE"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2,563</w:t>
              </w:r>
              <w:r w:rsidR="00917B42">
                <w:rPr>
                  <w:webHidden/>
                </w:rPr>
                <w:fldChar w:fldCharType="end"/>
              </w:r>
            </w:hyperlink>
          </w:p>
        </w:tc>
        <w:tc>
          <w:tcPr>
            <w:tcW w:w="1500" w:type="dxa"/>
          </w:tcPr>
          <w:p w14:paraId="35AD5C05"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расч.</w:t>
              </w:r>
              <w:r w:rsidR="00917B42">
                <w:rPr>
                  <w:webHidden/>
                </w:rPr>
                <w:fldChar w:fldCharType="end"/>
              </w:r>
            </w:hyperlink>
          </w:p>
        </w:tc>
      </w:tr>
      <w:tr w:rsidR="00C5718F" w14:paraId="61822390" w14:textId="77777777">
        <w:trPr>
          <w:trHeight w:val="20"/>
        </w:trPr>
        <w:tc>
          <w:tcPr>
            <w:tcW w:w="605" w:type="dxa"/>
          </w:tcPr>
          <w:p w14:paraId="366BF705"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4</w:t>
              </w:r>
              <w:r w:rsidR="00917B42">
                <w:rPr>
                  <w:webHidden/>
                </w:rPr>
                <w:fldChar w:fldCharType="end"/>
              </w:r>
            </w:hyperlink>
          </w:p>
        </w:tc>
        <w:tc>
          <w:tcPr>
            <w:tcW w:w="2378" w:type="dxa"/>
          </w:tcPr>
          <w:p w14:paraId="66F04704"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Ионы аммония</w:t>
              </w:r>
              <w:r w:rsidR="00917B42">
                <w:rPr>
                  <w:webHidden/>
                </w:rPr>
                <w:fldChar w:fldCharType="end"/>
              </w:r>
            </w:hyperlink>
          </w:p>
        </w:tc>
        <w:tc>
          <w:tcPr>
            <w:tcW w:w="1044" w:type="dxa"/>
          </w:tcPr>
          <w:p w14:paraId="2AE15A3E"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454" w:type="dxa"/>
          </w:tcPr>
          <w:p w14:paraId="224FC4AE"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14.1:2.1-95</w:t>
              </w:r>
              <w:r w:rsidR="00917B42">
                <w:rPr>
                  <w:webHidden/>
                </w:rPr>
                <w:fldChar w:fldCharType="end"/>
              </w:r>
            </w:hyperlink>
          </w:p>
        </w:tc>
        <w:tc>
          <w:tcPr>
            <w:tcW w:w="1939" w:type="dxa"/>
          </w:tcPr>
          <w:p w14:paraId="69391DFA"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0,442</w:t>
              </w:r>
              <w:r w:rsidR="00917B42">
                <w:rPr>
                  <w:webHidden/>
                </w:rPr>
                <w:fldChar w:fldCharType="end"/>
              </w:r>
            </w:hyperlink>
          </w:p>
        </w:tc>
        <w:tc>
          <w:tcPr>
            <w:tcW w:w="1500" w:type="dxa"/>
          </w:tcPr>
          <w:p w14:paraId="4F3FE6B2"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0,12</w:t>
              </w:r>
              <w:r w:rsidR="00917B42">
                <w:rPr>
                  <w:webHidden/>
                </w:rPr>
                <w:fldChar w:fldCharType="end"/>
              </w:r>
            </w:hyperlink>
          </w:p>
        </w:tc>
      </w:tr>
      <w:tr w:rsidR="00C5718F" w14:paraId="56BE7088" w14:textId="77777777">
        <w:trPr>
          <w:trHeight w:val="20"/>
        </w:trPr>
        <w:tc>
          <w:tcPr>
            <w:tcW w:w="605" w:type="dxa"/>
          </w:tcPr>
          <w:p w14:paraId="589B308A"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5</w:t>
              </w:r>
              <w:r w:rsidR="00917B42">
                <w:rPr>
                  <w:webHidden/>
                </w:rPr>
                <w:fldChar w:fldCharType="end"/>
              </w:r>
            </w:hyperlink>
          </w:p>
        </w:tc>
        <w:tc>
          <w:tcPr>
            <w:tcW w:w="2378" w:type="dxa"/>
          </w:tcPr>
          <w:p w14:paraId="54A2072E"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Азот аммонийный</w:t>
              </w:r>
              <w:r w:rsidR="00917B42">
                <w:rPr>
                  <w:webHidden/>
                </w:rPr>
                <w:fldChar w:fldCharType="end"/>
              </w:r>
            </w:hyperlink>
          </w:p>
        </w:tc>
        <w:tc>
          <w:tcPr>
            <w:tcW w:w="1044" w:type="dxa"/>
          </w:tcPr>
          <w:p w14:paraId="66FA62E0"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454" w:type="dxa"/>
          </w:tcPr>
          <w:p w14:paraId="2EB00C2F"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Расчетное</w:t>
              </w:r>
              <w:r w:rsidR="00917B42">
                <w:rPr>
                  <w:webHidden/>
                </w:rPr>
                <w:fldChar w:fldCharType="end"/>
              </w:r>
            </w:hyperlink>
          </w:p>
        </w:tc>
        <w:tc>
          <w:tcPr>
            <w:tcW w:w="1939" w:type="dxa"/>
          </w:tcPr>
          <w:p w14:paraId="32D034A0"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0,338</w:t>
              </w:r>
              <w:r w:rsidR="00917B42">
                <w:rPr>
                  <w:webHidden/>
                </w:rPr>
                <w:fldChar w:fldCharType="end"/>
              </w:r>
            </w:hyperlink>
          </w:p>
        </w:tc>
        <w:tc>
          <w:tcPr>
            <w:tcW w:w="1500" w:type="dxa"/>
          </w:tcPr>
          <w:p w14:paraId="787FB7E3"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расч.</w:t>
              </w:r>
              <w:r w:rsidR="00917B42">
                <w:rPr>
                  <w:webHidden/>
                </w:rPr>
                <w:fldChar w:fldCharType="end"/>
              </w:r>
            </w:hyperlink>
          </w:p>
        </w:tc>
      </w:tr>
      <w:tr w:rsidR="00C5718F" w14:paraId="16B98CE8" w14:textId="77777777">
        <w:trPr>
          <w:trHeight w:val="20"/>
        </w:trPr>
        <w:tc>
          <w:tcPr>
            <w:tcW w:w="605" w:type="dxa"/>
          </w:tcPr>
          <w:p w14:paraId="62EFEEFD"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6</w:t>
              </w:r>
              <w:r w:rsidR="00917B42">
                <w:rPr>
                  <w:webHidden/>
                </w:rPr>
                <w:fldChar w:fldCharType="end"/>
              </w:r>
            </w:hyperlink>
          </w:p>
        </w:tc>
        <w:tc>
          <w:tcPr>
            <w:tcW w:w="2378" w:type="dxa"/>
          </w:tcPr>
          <w:p w14:paraId="29B05B18"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Нитриты</w:t>
              </w:r>
              <w:r w:rsidR="00917B42">
                <w:rPr>
                  <w:webHidden/>
                </w:rPr>
                <w:fldChar w:fldCharType="end"/>
              </w:r>
            </w:hyperlink>
          </w:p>
        </w:tc>
        <w:tc>
          <w:tcPr>
            <w:tcW w:w="1044" w:type="dxa"/>
          </w:tcPr>
          <w:p w14:paraId="6DA372DF"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454" w:type="dxa"/>
          </w:tcPr>
          <w:p w14:paraId="327AB5F8"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14.1:2:3-95</w:t>
              </w:r>
              <w:r w:rsidR="00917B42">
                <w:rPr>
                  <w:webHidden/>
                </w:rPr>
                <w:fldChar w:fldCharType="end"/>
              </w:r>
            </w:hyperlink>
          </w:p>
        </w:tc>
        <w:tc>
          <w:tcPr>
            <w:tcW w:w="1939" w:type="dxa"/>
          </w:tcPr>
          <w:p w14:paraId="28A3C6BC"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0,070</w:t>
              </w:r>
              <w:r w:rsidR="00917B42">
                <w:rPr>
                  <w:webHidden/>
                </w:rPr>
                <w:fldChar w:fldCharType="end"/>
              </w:r>
            </w:hyperlink>
          </w:p>
        </w:tc>
        <w:tc>
          <w:tcPr>
            <w:tcW w:w="1500" w:type="dxa"/>
          </w:tcPr>
          <w:p w14:paraId="2E0BD365"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0,01</w:t>
              </w:r>
              <w:r w:rsidR="00917B42">
                <w:rPr>
                  <w:webHidden/>
                </w:rPr>
                <w:fldChar w:fldCharType="end"/>
              </w:r>
            </w:hyperlink>
          </w:p>
        </w:tc>
      </w:tr>
      <w:tr w:rsidR="00C5718F" w14:paraId="0023A7C9" w14:textId="77777777">
        <w:trPr>
          <w:trHeight w:val="20"/>
        </w:trPr>
        <w:tc>
          <w:tcPr>
            <w:tcW w:w="605" w:type="dxa"/>
          </w:tcPr>
          <w:p w14:paraId="675F5122"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7</w:t>
              </w:r>
              <w:r w:rsidR="00917B42">
                <w:rPr>
                  <w:webHidden/>
                </w:rPr>
                <w:fldChar w:fldCharType="end"/>
              </w:r>
            </w:hyperlink>
          </w:p>
        </w:tc>
        <w:tc>
          <w:tcPr>
            <w:tcW w:w="2378" w:type="dxa"/>
          </w:tcPr>
          <w:p w14:paraId="4EB86FAD"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Нитраты</w:t>
              </w:r>
              <w:r w:rsidR="00917B42">
                <w:rPr>
                  <w:webHidden/>
                </w:rPr>
                <w:fldChar w:fldCharType="end"/>
              </w:r>
            </w:hyperlink>
          </w:p>
        </w:tc>
        <w:tc>
          <w:tcPr>
            <w:tcW w:w="1044" w:type="dxa"/>
          </w:tcPr>
          <w:p w14:paraId="14A11006"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454" w:type="dxa"/>
          </w:tcPr>
          <w:p w14:paraId="01F0774C"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14.1:2:4-95</w:t>
              </w:r>
              <w:r w:rsidR="00917B42">
                <w:rPr>
                  <w:webHidden/>
                </w:rPr>
                <w:fldChar w:fldCharType="end"/>
              </w:r>
            </w:hyperlink>
          </w:p>
        </w:tc>
        <w:tc>
          <w:tcPr>
            <w:tcW w:w="1939" w:type="dxa"/>
          </w:tcPr>
          <w:p w14:paraId="011D4C2C"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33,594</w:t>
              </w:r>
              <w:r w:rsidR="00917B42">
                <w:rPr>
                  <w:webHidden/>
                </w:rPr>
                <w:fldChar w:fldCharType="end"/>
              </w:r>
            </w:hyperlink>
          </w:p>
        </w:tc>
        <w:tc>
          <w:tcPr>
            <w:tcW w:w="1500" w:type="dxa"/>
          </w:tcPr>
          <w:p w14:paraId="5BFFD1E2"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5,93</w:t>
              </w:r>
              <w:r w:rsidR="00917B42">
                <w:rPr>
                  <w:webHidden/>
                </w:rPr>
                <w:fldChar w:fldCharType="end"/>
              </w:r>
            </w:hyperlink>
          </w:p>
        </w:tc>
      </w:tr>
      <w:tr w:rsidR="00C5718F" w14:paraId="480C8FA2" w14:textId="77777777">
        <w:trPr>
          <w:trHeight w:val="20"/>
        </w:trPr>
        <w:tc>
          <w:tcPr>
            <w:tcW w:w="605" w:type="dxa"/>
          </w:tcPr>
          <w:p w14:paraId="72E884D6"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8</w:t>
              </w:r>
              <w:r w:rsidR="00917B42">
                <w:rPr>
                  <w:webHidden/>
                </w:rPr>
                <w:fldChar w:fldCharType="end"/>
              </w:r>
            </w:hyperlink>
          </w:p>
        </w:tc>
        <w:tc>
          <w:tcPr>
            <w:tcW w:w="2378" w:type="dxa"/>
          </w:tcPr>
          <w:p w14:paraId="5D3CF622"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Фосфаты (Р)</w:t>
              </w:r>
              <w:r w:rsidR="00917B42">
                <w:rPr>
                  <w:webHidden/>
                </w:rPr>
                <w:fldChar w:fldCharType="end"/>
              </w:r>
            </w:hyperlink>
          </w:p>
        </w:tc>
        <w:tc>
          <w:tcPr>
            <w:tcW w:w="1044" w:type="dxa"/>
          </w:tcPr>
          <w:p w14:paraId="06BB7044"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454" w:type="dxa"/>
          </w:tcPr>
          <w:p w14:paraId="5FCE821F"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14.1:2.112-97</w:t>
              </w:r>
              <w:r w:rsidR="00917B42">
                <w:rPr>
                  <w:webHidden/>
                </w:rPr>
                <w:fldChar w:fldCharType="end"/>
              </w:r>
            </w:hyperlink>
          </w:p>
        </w:tc>
        <w:tc>
          <w:tcPr>
            <w:tcW w:w="1939" w:type="dxa"/>
          </w:tcPr>
          <w:p w14:paraId="1062B98E"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0,161</w:t>
              </w:r>
              <w:r w:rsidR="00917B42">
                <w:rPr>
                  <w:webHidden/>
                </w:rPr>
                <w:fldChar w:fldCharType="end"/>
              </w:r>
            </w:hyperlink>
          </w:p>
        </w:tc>
        <w:tc>
          <w:tcPr>
            <w:tcW w:w="1500" w:type="dxa"/>
          </w:tcPr>
          <w:p w14:paraId="36752B58"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0,014</w:t>
              </w:r>
              <w:r w:rsidR="00917B42">
                <w:rPr>
                  <w:webHidden/>
                </w:rPr>
                <w:fldChar w:fldCharType="end"/>
              </w:r>
            </w:hyperlink>
          </w:p>
        </w:tc>
      </w:tr>
      <w:tr w:rsidR="00C5718F" w14:paraId="5435FF81" w14:textId="77777777">
        <w:trPr>
          <w:trHeight w:val="20"/>
        </w:trPr>
        <w:tc>
          <w:tcPr>
            <w:tcW w:w="605" w:type="dxa"/>
          </w:tcPr>
          <w:p w14:paraId="24EF0A54"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9</w:t>
              </w:r>
              <w:r w:rsidR="00917B42">
                <w:rPr>
                  <w:webHidden/>
                </w:rPr>
                <w:fldChar w:fldCharType="end"/>
              </w:r>
            </w:hyperlink>
          </w:p>
        </w:tc>
        <w:tc>
          <w:tcPr>
            <w:tcW w:w="2378" w:type="dxa"/>
          </w:tcPr>
          <w:p w14:paraId="016BEF24"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Хлориды</w:t>
              </w:r>
              <w:r w:rsidR="00917B42">
                <w:rPr>
                  <w:webHidden/>
                </w:rPr>
                <w:fldChar w:fldCharType="end"/>
              </w:r>
            </w:hyperlink>
          </w:p>
        </w:tc>
        <w:tc>
          <w:tcPr>
            <w:tcW w:w="1044" w:type="dxa"/>
          </w:tcPr>
          <w:p w14:paraId="24C1FB84"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454" w:type="dxa"/>
          </w:tcPr>
          <w:p w14:paraId="40DABCB6"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14.1:2.3:96-97</w:t>
              </w:r>
              <w:r w:rsidR="00917B42">
                <w:rPr>
                  <w:webHidden/>
                </w:rPr>
                <w:fldChar w:fldCharType="end"/>
              </w:r>
            </w:hyperlink>
          </w:p>
        </w:tc>
        <w:tc>
          <w:tcPr>
            <w:tcW w:w="1939" w:type="dxa"/>
          </w:tcPr>
          <w:p w14:paraId="22867B95"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275,584</w:t>
              </w:r>
              <w:r w:rsidR="00917B42">
                <w:rPr>
                  <w:webHidden/>
                </w:rPr>
                <w:fldChar w:fldCharType="end"/>
              </w:r>
            </w:hyperlink>
          </w:p>
        </w:tc>
        <w:tc>
          <w:tcPr>
            <w:tcW w:w="1500" w:type="dxa"/>
          </w:tcPr>
          <w:p w14:paraId="1C3FBCAD"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16,98</w:t>
              </w:r>
              <w:r w:rsidR="00917B42">
                <w:rPr>
                  <w:webHidden/>
                </w:rPr>
                <w:fldChar w:fldCharType="end"/>
              </w:r>
            </w:hyperlink>
          </w:p>
        </w:tc>
      </w:tr>
      <w:tr w:rsidR="00C5718F" w14:paraId="6A771987" w14:textId="77777777">
        <w:trPr>
          <w:trHeight w:val="20"/>
        </w:trPr>
        <w:tc>
          <w:tcPr>
            <w:tcW w:w="605" w:type="dxa"/>
          </w:tcPr>
          <w:p w14:paraId="3697DCB8"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10</w:t>
              </w:r>
              <w:r w:rsidR="00917B42">
                <w:rPr>
                  <w:webHidden/>
                </w:rPr>
                <w:fldChar w:fldCharType="end"/>
              </w:r>
            </w:hyperlink>
          </w:p>
        </w:tc>
        <w:tc>
          <w:tcPr>
            <w:tcW w:w="2378" w:type="dxa"/>
          </w:tcPr>
          <w:p w14:paraId="7AFB450C"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Сульфаты</w:t>
              </w:r>
              <w:r w:rsidR="00917B42">
                <w:rPr>
                  <w:webHidden/>
                </w:rPr>
                <w:fldChar w:fldCharType="end"/>
              </w:r>
            </w:hyperlink>
          </w:p>
        </w:tc>
        <w:tc>
          <w:tcPr>
            <w:tcW w:w="1044" w:type="dxa"/>
          </w:tcPr>
          <w:p w14:paraId="1494E522"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454" w:type="dxa"/>
          </w:tcPr>
          <w:p w14:paraId="2F2701EC"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14.1:2:3.108-97</w:t>
              </w:r>
              <w:r w:rsidR="00917B42">
                <w:rPr>
                  <w:webHidden/>
                </w:rPr>
                <w:fldChar w:fldCharType="end"/>
              </w:r>
            </w:hyperlink>
          </w:p>
        </w:tc>
        <w:tc>
          <w:tcPr>
            <w:tcW w:w="1939" w:type="dxa"/>
          </w:tcPr>
          <w:p w14:paraId="068199E6"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918,677</w:t>
              </w:r>
              <w:r w:rsidR="00917B42">
                <w:rPr>
                  <w:webHidden/>
                </w:rPr>
                <w:fldChar w:fldCharType="end"/>
              </w:r>
            </w:hyperlink>
          </w:p>
        </w:tc>
        <w:tc>
          <w:tcPr>
            <w:tcW w:w="1500" w:type="dxa"/>
          </w:tcPr>
          <w:p w14:paraId="34F9B3E5"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152,78</w:t>
              </w:r>
              <w:r w:rsidR="00917B42">
                <w:rPr>
                  <w:webHidden/>
                </w:rPr>
                <w:fldChar w:fldCharType="end"/>
              </w:r>
            </w:hyperlink>
          </w:p>
        </w:tc>
      </w:tr>
      <w:tr w:rsidR="00C5718F" w14:paraId="32F060BA" w14:textId="77777777">
        <w:trPr>
          <w:trHeight w:val="20"/>
        </w:trPr>
        <w:tc>
          <w:tcPr>
            <w:tcW w:w="605" w:type="dxa"/>
          </w:tcPr>
          <w:p w14:paraId="761B38DD"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11</w:t>
              </w:r>
              <w:r w:rsidR="00917B42">
                <w:rPr>
                  <w:webHidden/>
                </w:rPr>
                <w:fldChar w:fldCharType="end"/>
              </w:r>
            </w:hyperlink>
          </w:p>
        </w:tc>
        <w:tc>
          <w:tcPr>
            <w:tcW w:w="2378" w:type="dxa"/>
          </w:tcPr>
          <w:p w14:paraId="0D617AE9"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Сухой остаток</w:t>
              </w:r>
              <w:r w:rsidR="00917B42">
                <w:rPr>
                  <w:webHidden/>
                </w:rPr>
                <w:fldChar w:fldCharType="end"/>
              </w:r>
            </w:hyperlink>
          </w:p>
        </w:tc>
        <w:tc>
          <w:tcPr>
            <w:tcW w:w="1044" w:type="dxa"/>
          </w:tcPr>
          <w:p w14:paraId="6FB50399"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454" w:type="dxa"/>
          </w:tcPr>
          <w:p w14:paraId="0E580550"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14.1:2.114-97</w:t>
              </w:r>
              <w:r w:rsidR="00917B42">
                <w:rPr>
                  <w:webHidden/>
                </w:rPr>
                <w:fldChar w:fldCharType="end"/>
              </w:r>
            </w:hyperlink>
          </w:p>
        </w:tc>
        <w:tc>
          <w:tcPr>
            <w:tcW w:w="1939" w:type="dxa"/>
          </w:tcPr>
          <w:p w14:paraId="61D083EF"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2115,486</w:t>
              </w:r>
              <w:r w:rsidR="00917B42">
                <w:rPr>
                  <w:webHidden/>
                </w:rPr>
                <w:fldChar w:fldCharType="end"/>
              </w:r>
            </w:hyperlink>
          </w:p>
        </w:tc>
        <w:tc>
          <w:tcPr>
            <w:tcW w:w="1500" w:type="dxa"/>
          </w:tcPr>
          <w:p w14:paraId="176258AB"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219,45</w:t>
              </w:r>
              <w:r w:rsidR="00917B42">
                <w:rPr>
                  <w:webHidden/>
                </w:rPr>
                <w:fldChar w:fldCharType="end"/>
              </w:r>
            </w:hyperlink>
          </w:p>
        </w:tc>
      </w:tr>
      <w:tr w:rsidR="00C5718F" w14:paraId="2BBF1459" w14:textId="77777777">
        <w:trPr>
          <w:trHeight w:val="20"/>
        </w:trPr>
        <w:tc>
          <w:tcPr>
            <w:tcW w:w="605" w:type="dxa"/>
          </w:tcPr>
          <w:p w14:paraId="4ABB99C9"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12</w:t>
              </w:r>
              <w:r w:rsidR="00917B42">
                <w:rPr>
                  <w:webHidden/>
                </w:rPr>
                <w:fldChar w:fldCharType="end"/>
              </w:r>
            </w:hyperlink>
          </w:p>
        </w:tc>
        <w:tc>
          <w:tcPr>
            <w:tcW w:w="2378" w:type="dxa"/>
          </w:tcPr>
          <w:p w14:paraId="1A07822C"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Нефтепродукты</w:t>
              </w:r>
              <w:r w:rsidR="00917B42">
                <w:rPr>
                  <w:webHidden/>
                </w:rPr>
                <w:fldChar w:fldCharType="end"/>
              </w:r>
            </w:hyperlink>
          </w:p>
        </w:tc>
        <w:tc>
          <w:tcPr>
            <w:tcW w:w="1044" w:type="dxa"/>
          </w:tcPr>
          <w:p w14:paraId="2D1996C5"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454" w:type="dxa"/>
          </w:tcPr>
          <w:p w14:paraId="49B9D3AA"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14.1:2.5-95</w:t>
              </w:r>
              <w:r w:rsidR="00917B42">
                <w:rPr>
                  <w:webHidden/>
                </w:rPr>
                <w:fldChar w:fldCharType="end"/>
              </w:r>
            </w:hyperlink>
          </w:p>
        </w:tc>
        <w:tc>
          <w:tcPr>
            <w:tcW w:w="1939" w:type="dxa"/>
          </w:tcPr>
          <w:p w14:paraId="78FA0143"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&lt;0,05</w:t>
              </w:r>
              <w:r w:rsidR="00917B42">
                <w:rPr>
                  <w:webHidden/>
                </w:rPr>
                <w:fldChar w:fldCharType="end"/>
              </w:r>
            </w:hyperlink>
          </w:p>
        </w:tc>
        <w:tc>
          <w:tcPr>
            <w:tcW w:w="1500" w:type="dxa"/>
          </w:tcPr>
          <w:p w14:paraId="2A0F65BF"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w:t>
              </w:r>
              <w:r w:rsidR="00917B42">
                <w:rPr>
                  <w:webHidden/>
                </w:rPr>
                <w:fldChar w:fldCharType="end"/>
              </w:r>
            </w:hyperlink>
          </w:p>
        </w:tc>
      </w:tr>
      <w:tr w:rsidR="00C5718F" w14:paraId="37C54C9E" w14:textId="77777777">
        <w:trPr>
          <w:trHeight w:val="20"/>
        </w:trPr>
        <w:tc>
          <w:tcPr>
            <w:tcW w:w="605" w:type="dxa"/>
          </w:tcPr>
          <w:p w14:paraId="5C7C6A81"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13</w:t>
              </w:r>
              <w:r w:rsidR="00917B42">
                <w:rPr>
                  <w:webHidden/>
                </w:rPr>
                <w:fldChar w:fldCharType="end"/>
              </w:r>
            </w:hyperlink>
          </w:p>
        </w:tc>
        <w:tc>
          <w:tcPr>
            <w:tcW w:w="2378" w:type="dxa"/>
          </w:tcPr>
          <w:p w14:paraId="2C0EBE57"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СПАВ ан</w:t>
              </w:r>
              <w:r w:rsidR="00917B42">
                <w:rPr>
                  <w:webHidden/>
                </w:rPr>
                <w:fldChar w:fldCharType="end"/>
              </w:r>
            </w:hyperlink>
          </w:p>
        </w:tc>
        <w:tc>
          <w:tcPr>
            <w:tcW w:w="1044" w:type="dxa"/>
          </w:tcPr>
          <w:p w14:paraId="4CA8E386"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454" w:type="dxa"/>
          </w:tcPr>
          <w:p w14:paraId="062D764E"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РД 52.24.368-2006</w:t>
              </w:r>
              <w:r w:rsidR="00917B42">
                <w:rPr>
                  <w:webHidden/>
                </w:rPr>
                <w:fldChar w:fldCharType="end"/>
              </w:r>
            </w:hyperlink>
          </w:p>
        </w:tc>
        <w:tc>
          <w:tcPr>
            <w:tcW w:w="1939" w:type="dxa"/>
          </w:tcPr>
          <w:p w14:paraId="19205406"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0,082</w:t>
              </w:r>
              <w:r w:rsidR="00917B42">
                <w:rPr>
                  <w:webHidden/>
                </w:rPr>
                <w:fldChar w:fldCharType="end"/>
              </w:r>
            </w:hyperlink>
          </w:p>
        </w:tc>
        <w:tc>
          <w:tcPr>
            <w:tcW w:w="1500" w:type="dxa"/>
          </w:tcPr>
          <w:p w14:paraId="08441AD0"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0,009</w:t>
              </w:r>
              <w:r w:rsidR="00917B42">
                <w:rPr>
                  <w:webHidden/>
                </w:rPr>
                <w:fldChar w:fldCharType="end"/>
              </w:r>
            </w:hyperlink>
          </w:p>
        </w:tc>
      </w:tr>
      <w:tr w:rsidR="00C5718F" w14:paraId="23850EC4" w14:textId="77777777">
        <w:trPr>
          <w:trHeight w:val="20"/>
        </w:trPr>
        <w:tc>
          <w:tcPr>
            <w:tcW w:w="605" w:type="dxa"/>
          </w:tcPr>
          <w:p w14:paraId="271925F0"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14</w:t>
              </w:r>
              <w:r w:rsidR="00917B42">
                <w:rPr>
                  <w:webHidden/>
                </w:rPr>
                <w:fldChar w:fldCharType="end"/>
              </w:r>
            </w:hyperlink>
          </w:p>
        </w:tc>
        <w:tc>
          <w:tcPr>
            <w:tcW w:w="2378" w:type="dxa"/>
          </w:tcPr>
          <w:p w14:paraId="0AD1282E"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Алюминий</w:t>
              </w:r>
              <w:r w:rsidR="00917B42">
                <w:rPr>
                  <w:webHidden/>
                </w:rPr>
                <w:fldChar w:fldCharType="end"/>
              </w:r>
            </w:hyperlink>
          </w:p>
        </w:tc>
        <w:tc>
          <w:tcPr>
            <w:tcW w:w="1044" w:type="dxa"/>
          </w:tcPr>
          <w:p w14:paraId="14FF24D6"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454" w:type="dxa"/>
          </w:tcPr>
          <w:p w14:paraId="1B34DB18"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14.1:2:4.166-2000</w:t>
              </w:r>
              <w:r w:rsidR="00917B42">
                <w:rPr>
                  <w:webHidden/>
                </w:rPr>
                <w:fldChar w:fldCharType="end"/>
              </w:r>
            </w:hyperlink>
          </w:p>
        </w:tc>
        <w:tc>
          <w:tcPr>
            <w:tcW w:w="1939" w:type="dxa"/>
          </w:tcPr>
          <w:p w14:paraId="55C5E7C8"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0,014</w:t>
              </w:r>
              <w:r w:rsidR="00917B42">
                <w:rPr>
                  <w:webHidden/>
                </w:rPr>
                <w:fldChar w:fldCharType="end"/>
              </w:r>
            </w:hyperlink>
          </w:p>
        </w:tc>
        <w:tc>
          <w:tcPr>
            <w:tcW w:w="1500" w:type="dxa"/>
          </w:tcPr>
          <w:p w14:paraId="2459C91C"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0,0012</w:t>
              </w:r>
              <w:r w:rsidR="00917B42">
                <w:rPr>
                  <w:webHidden/>
                </w:rPr>
                <w:fldChar w:fldCharType="end"/>
              </w:r>
            </w:hyperlink>
          </w:p>
        </w:tc>
      </w:tr>
      <w:tr w:rsidR="00C5718F" w14:paraId="04C43BF6" w14:textId="77777777">
        <w:trPr>
          <w:trHeight w:val="20"/>
        </w:trPr>
        <w:tc>
          <w:tcPr>
            <w:tcW w:w="605" w:type="dxa"/>
          </w:tcPr>
          <w:p w14:paraId="429435A4"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w:t>
              </w:r>
              <w:r w:rsidR="00917B42">
                <w:rPr>
                  <w:webHidden/>
                </w:rPr>
                <w:fldChar w:fldCharType="end"/>
              </w:r>
            </w:hyperlink>
          </w:p>
        </w:tc>
        <w:tc>
          <w:tcPr>
            <w:tcW w:w="2378" w:type="dxa"/>
          </w:tcPr>
          <w:p w14:paraId="4ADAB682"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Железо общее</w:t>
              </w:r>
              <w:r w:rsidR="00917B42">
                <w:rPr>
                  <w:webHidden/>
                </w:rPr>
                <w:fldChar w:fldCharType="end"/>
              </w:r>
            </w:hyperlink>
          </w:p>
        </w:tc>
        <w:tc>
          <w:tcPr>
            <w:tcW w:w="1044" w:type="dxa"/>
          </w:tcPr>
          <w:p w14:paraId="43988293"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454" w:type="dxa"/>
          </w:tcPr>
          <w:p w14:paraId="4CD62A14"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14.1:2.50-96</w:t>
              </w:r>
              <w:r w:rsidR="00917B42">
                <w:rPr>
                  <w:webHidden/>
                </w:rPr>
                <w:fldChar w:fldCharType="end"/>
              </w:r>
            </w:hyperlink>
          </w:p>
        </w:tc>
        <w:tc>
          <w:tcPr>
            <w:tcW w:w="1939" w:type="dxa"/>
          </w:tcPr>
          <w:p w14:paraId="4F191197"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0,057</w:t>
              </w:r>
              <w:r w:rsidR="00917B42">
                <w:rPr>
                  <w:webHidden/>
                </w:rPr>
                <w:fldChar w:fldCharType="end"/>
              </w:r>
            </w:hyperlink>
          </w:p>
        </w:tc>
        <w:tc>
          <w:tcPr>
            <w:tcW w:w="1500" w:type="dxa"/>
          </w:tcPr>
          <w:p w14:paraId="0FC49CE8"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0,018</w:t>
              </w:r>
              <w:r w:rsidR="00917B42">
                <w:rPr>
                  <w:webHidden/>
                </w:rPr>
                <w:fldChar w:fldCharType="end"/>
              </w:r>
            </w:hyperlink>
          </w:p>
        </w:tc>
      </w:tr>
      <w:tr w:rsidR="00C5718F" w14:paraId="702378AF" w14:textId="77777777">
        <w:trPr>
          <w:trHeight w:val="20"/>
        </w:trPr>
        <w:tc>
          <w:tcPr>
            <w:tcW w:w="605" w:type="dxa"/>
          </w:tcPr>
          <w:p w14:paraId="773D1160"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15</w:t>
              </w:r>
              <w:r w:rsidR="00917B42">
                <w:rPr>
                  <w:webHidden/>
                </w:rPr>
                <w:fldChar w:fldCharType="end"/>
              </w:r>
            </w:hyperlink>
          </w:p>
        </w:tc>
        <w:tc>
          <w:tcPr>
            <w:tcW w:w="2378" w:type="dxa"/>
          </w:tcPr>
          <w:p w14:paraId="7CD074E0"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Сульфиды</w:t>
              </w:r>
              <w:r w:rsidR="00917B42">
                <w:rPr>
                  <w:webHidden/>
                </w:rPr>
                <w:fldChar w:fldCharType="end"/>
              </w:r>
            </w:hyperlink>
          </w:p>
        </w:tc>
        <w:tc>
          <w:tcPr>
            <w:tcW w:w="1044" w:type="dxa"/>
          </w:tcPr>
          <w:p w14:paraId="6420AFE2"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мкг/дм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454" w:type="dxa"/>
          </w:tcPr>
          <w:p w14:paraId="55084A57"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14.1:2.109-97</w:t>
              </w:r>
              <w:r w:rsidR="00917B42">
                <w:rPr>
                  <w:webHidden/>
                </w:rPr>
                <w:fldChar w:fldCharType="end"/>
              </w:r>
            </w:hyperlink>
          </w:p>
        </w:tc>
        <w:tc>
          <w:tcPr>
            <w:tcW w:w="1939" w:type="dxa"/>
          </w:tcPr>
          <w:p w14:paraId="3A18D242"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&lt;0,002</w:t>
              </w:r>
              <w:r w:rsidR="00917B42">
                <w:rPr>
                  <w:webHidden/>
                </w:rPr>
                <w:fldChar w:fldCharType="end"/>
              </w:r>
            </w:hyperlink>
          </w:p>
        </w:tc>
        <w:tc>
          <w:tcPr>
            <w:tcW w:w="1500" w:type="dxa"/>
          </w:tcPr>
          <w:p w14:paraId="654701F8"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w:t>
              </w:r>
              <w:r w:rsidR="00917B42">
                <w:rPr>
                  <w:webHidden/>
                </w:rPr>
                <w:fldChar w:fldCharType="end"/>
              </w:r>
            </w:hyperlink>
          </w:p>
        </w:tc>
      </w:tr>
      <w:tr w:rsidR="00C5718F" w14:paraId="7110458A" w14:textId="77777777">
        <w:trPr>
          <w:trHeight w:val="20"/>
        </w:trPr>
        <w:tc>
          <w:tcPr>
            <w:tcW w:w="605" w:type="dxa"/>
          </w:tcPr>
          <w:p w14:paraId="1BD9B981"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16</w:t>
              </w:r>
              <w:r w:rsidR="00917B42">
                <w:rPr>
                  <w:webHidden/>
                </w:rPr>
                <w:fldChar w:fldCharType="end"/>
              </w:r>
            </w:hyperlink>
          </w:p>
        </w:tc>
        <w:tc>
          <w:tcPr>
            <w:tcW w:w="2378" w:type="dxa"/>
          </w:tcPr>
          <w:p w14:paraId="0AAE3AF2"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pacing w:val="20"/>
                  <w:szCs w:val="24"/>
                  <w:lang w:eastAsia="ru-RU" w:bidi="ru-RU"/>
                </w:rPr>
                <w:t>хпк</w:t>
              </w:r>
              <w:r w:rsidR="00917B42">
                <w:rPr>
                  <w:webHidden/>
                </w:rPr>
                <w:fldChar w:fldCharType="end"/>
              </w:r>
            </w:hyperlink>
          </w:p>
        </w:tc>
        <w:tc>
          <w:tcPr>
            <w:tcW w:w="1044" w:type="dxa"/>
          </w:tcPr>
          <w:p w14:paraId="5918086A"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vertAlign w:val="superscript"/>
                  <w:lang w:eastAsia="ru-RU" w:bidi="ru-RU"/>
                </w:rPr>
                <w:t>3</w:t>
              </w:r>
              <w:r w:rsidR="00917B42">
                <w:rPr>
                  <w:webHidden/>
                </w:rPr>
                <w:fldChar w:fldCharType="end"/>
              </w:r>
            </w:hyperlink>
          </w:p>
        </w:tc>
        <w:tc>
          <w:tcPr>
            <w:tcW w:w="2454" w:type="dxa"/>
          </w:tcPr>
          <w:p w14:paraId="0A07B4AF"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14.1:2:4.210-2005</w:t>
              </w:r>
              <w:r w:rsidR="00917B42">
                <w:rPr>
                  <w:webHidden/>
                </w:rPr>
                <w:fldChar w:fldCharType="end"/>
              </w:r>
            </w:hyperlink>
          </w:p>
        </w:tc>
        <w:tc>
          <w:tcPr>
            <w:tcW w:w="1939" w:type="dxa"/>
          </w:tcPr>
          <w:p w14:paraId="64AB5FCF"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26,213</w:t>
              </w:r>
              <w:r w:rsidR="00917B42">
                <w:rPr>
                  <w:webHidden/>
                </w:rPr>
                <w:fldChar w:fldCharType="end"/>
              </w:r>
            </w:hyperlink>
          </w:p>
        </w:tc>
        <w:tc>
          <w:tcPr>
            <w:tcW w:w="1500" w:type="dxa"/>
          </w:tcPr>
          <w:p w14:paraId="1D8777EB"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5,15</w:t>
              </w:r>
              <w:r w:rsidR="00917B42">
                <w:rPr>
                  <w:webHidden/>
                </w:rPr>
                <w:fldChar w:fldCharType="end"/>
              </w:r>
            </w:hyperlink>
          </w:p>
        </w:tc>
      </w:tr>
      <w:tr w:rsidR="00C5718F" w14:paraId="0704A67B" w14:textId="77777777">
        <w:trPr>
          <w:trHeight w:val="20"/>
        </w:trPr>
        <w:tc>
          <w:tcPr>
            <w:tcW w:w="605" w:type="dxa"/>
          </w:tcPr>
          <w:p w14:paraId="1848B0CD"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17</w:t>
              </w:r>
              <w:r w:rsidR="00917B42">
                <w:rPr>
                  <w:webHidden/>
                </w:rPr>
                <w:fldChar w:fldCharType="end"/>
              </w:r>
            </w:hyperlink>
          </w:p>
        </w:tc>
        <w:tc>
          <w:tcPr>
            <w:tcW w:w="2378" w:type="dxa"/>
          </w:tcPr>
          <w:p w14:paraId="37B37114"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pH</w:t>
              </w:r>
              <w:r w:rsidR="00917B42">
                <w:rPr>
                  <w:webHidden/>
                </w:rPr>
                <w:fldChar w:fldCharType="end"/>
              </w:r>
            </w:hyperlink>
          </w:p>
        </w:tc>
        <w:tc>
          <w:tcPr>
            <w:tcW w:w="1044" w:type="dxa"/>
          </w:tcPr>
          <w:p w14:paraId="7A05E67A"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ед. pH</w:t>
              </w:r>
              <w:r w:rsidR="00917B42">
                <w:rPr>
                  <w:webHidden/>
                </w:rPr>
                <w:fldChar w:fldCharType="end"/>
              </w:r>
            </w:hyperlink>
          </w:p>
        </w:tc>
        <w:tc>
          <w:tcPr>
            <w:tcW w:w="2454" w:type="dxa"/>
          </w:tcPr>
          <w:p w14:paraId="4F67CAD5"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ПНДФ 14.1:2:3:4.121-97</w:t>
              </w:r>
              <w:r w:rsidR="00917B42">
                <w:rPr>
                  <w:webHidden/>
                </w:rPr>
                <w:fldChar w:fldCharType="end"/>
              </w:r>
            </w:hyperlink>
          </w:p>
        </w:tc>
        <w:tc>
          <w:tcPr>
            <w:tcW w:w="1939" w:type="dxa"/>
          </w:tcPr>
          <w:p w14:paraId="5BDD389A"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7,74</w:t>
              </w:r>
              <w:r w:rsidR="00917B42">
                <w:rPr>
                  <w:webHidden/>
                </w:rPr>
                <w:fldChar w:fldCharType="end"/>
              </w:r>
            </w:hyperlink>
          </w:p>
        </w:tc>
        <w:tc>
          <w:tcPr>
            <w:tcW w:w="1500" w:type="dxa"/>
          </w:tcPr>
          <w:p w14:paraId="50D14303"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±0,2</w:t>
              </w:r>
              <w:r w:rsidR="00917B42">
                <w:rPr>
                  <w:webHidden/>
                </w:rPr>
                <w:fldChar w:fldCharType="end"/>
              </w:r>
            </w:hyperlink>
          </w:p>
        </w:tc>
      </w:tr>
      <w:tr w:rsidR="00C5718F" w14:paraId="68FD0950" w14:textId="77777777">
        <w:trPr>
          <w:trHeight w:val="20"/>
        </w:trPr>
        <w:tc>
          <w:tcPr>
            <w:tcW w:w="605" w:type="dxa"/>
          </w:tcPr>
          <w:p w14:paraId="58736EBC"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18</w:t>
              </w:r>
              <w:r w:rsidR="00917B42">
                <w:rPr>
                  <w:webHidden/>
                </w:rPr>
                <w:fldChar w:fldCharType="end"/>
              </w:r>
            </w:hyperlink>
          </w:p>
        </w:tc>
        <w:tc>
          <w:tcPr>
            <w:tcW w:w="2378" w:type="dxa"/>
          </w:tcPr>
          <w:p w14:paraId="5F6C0906"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Температура</w:t>
              </w:r>
              <w:r w:rsidR="00917B42">
                <w:rPr>
                  <w:webHidden/>
                </w:rPr>
                <w:fldChar w:fldCharType="end"/>
              </w:r>
            </w:hyperlink>
          </w:p>
        </w:tc>
        <w:tc>
          <w:tcPr>
            <w:tcW w:w="1044" w:type="dxa"/>
          </w:tcPr>
          <w:p w14:paraId="4EA30624"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pacing w:val="20"/>
                  <w:szCs w:val="24"/>
                  <w:lang w:eastAsia="ru-RU" w:bidi="ru-RU"/>
                </w:rPr>
                <w:t>°с</w:t>
              </w:r>
              <w:r w:rsidR="00917B42">
                <w:rPr>
                  <w:webHidden/>
                </w:rPr>
                <w:fldChar w:fldCharType="end"/>
              </w:r>
            </w:hyperlink>
          </w:p>
        </w:tc>
        <w:tc>
          <w:tcPr>
            <w:tcW w:w="2454" w:type="dxa"/>
          </w:tcPr>
          <w:p w14:paraId="5F2F808C" w14:textId="77777777" w:rsidR="00C5718F" w:rsidRDefault="009E6FB9">
            <w:pPr>
              <w:widowControl w:val="0"/>
              <w:suppressAutoHyphens w:val="0"/>
              <w:ind w:firstLine="0"/>
              <w:rPr>
                <w:rFonts w:eastAsia="Times New Roman" w:cs="Times New Roman"/>
                <w:color w:val="000000"/>
                <w:sz w:val="10"/>
                <w:szCs w:val="10"/>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939" w:type="dxa"/>
          </w:tcPr>
          <w:p w14:paraId="3C636329"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24,5</w:t>
              </w:r>
              <w:r w:rsidR="00917B42">
                <w:rPr>
                  <w:webHidden/>
                </w:rPr>
                <w:fldChar w:fldCharType="end"/>
              </w:r>
            </w:hyperlink>
          </w:p>
        </w:tc>
        <w:tc>
          <w:tcPr>
            <w:tcW w:w="1500" w:type="dxa"/>
          </w:tcPr>
          <w:p w14:paraId="4BDFEFBD"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±1,0</w:t>
              </w:r>
              <w:r w:rsidR="00917B42">
                <w:rPr>
                  <w:webHidden/>
                </w:rPr>
                <w:fldChar w:fldCharType="end"/>
              </w:r>
            </w:hyperlink>
          </w:p>
        </w:tc>
      </w:tr>
    </w:tbl>
    <w:p w14:paraId="4E5B323B" w14:textId="77777777" w:rsidR="00C5718F" w:rsidRDefault="009E6FB9">
      <w:pPr>
        <w:suppressAutoHyphens w:val="0"/>
        <w:ind w:firstLine="708"/>
        <w:rPr>
          <w:rFonts w:cs="Times New Roman"/>
          <w:szCs w:val="24"/>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BA2D80E" w14:textId="77777777" w:rsidR="00C5718F" w:rsidRDefault="009E6FB9">
      <w:pPr>
        <w:suppressAutoHyphens w:val="0"/>
        <w:ind w:firstLine="708"/>
        <w:rPr>
          <w:rFonts w:eastAsia="Times New Roman" w:cs="Times New Roman"/>
          <w:szCs w:val="24"/>
          <w:lang w:eastAsia="ru-RU"/>
        </w:rPr>
      </w:pPr>
      <w:hyperlink w:anchor="_Toc64458531">
        <w:r w:rsidR="00917B42">
          <w:rPr>
            <w:rFonts w:eastAsia="Times New Roman" w:cs="Times New Roman"/>
            <w:b/>
            <w:szCs w:val="24"/>
            <w:lang w:eastAsia="ru-RU"/>
          </w:rPr>
          <w:t>Таблица 2.7.3-2</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4"/>
            <w:lang w:eastAsia="ru-RU"/>
          </w:rPr>
          <w:t xml:space="preserve"> – Нормативные данные по содержанию ПДК вредных веществ в сточных водах после очистных сооружений канализации</w:t>
        </w:r>
        <w:r w:rsidR="00917B42">
          <w:rPr>
            <w:webHidden/>
          </w:rPr>
          <w:fldChar w:fldCharType="end"/>
        </w:r>
      </w:hyperlink>
    </w:p>
    <w:p w14:paraId="514743A9" w14:textId="77777777" w:rsidR="00C5718F" w:rsidRDefault="009E6FB9">
      <w:pPr>
        <w:suppressAutoHyphens w:val="0"/>
        <w:ind w:firstLine="708"/>
        <w:rPr>
          <w:rFonts w:eastAsia="Times New Roman"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5000" w:type="pct"/>
        <w:tblLayout w:type="fixed"/>
        <w:tblLook w:val="0000" w:firstRow="0" w:lastRow="0" w:firstColumn="0" w:lastColumn="0" w:noHBand="0" w:noVBand="0"/>
      </w:tblPr>
      <w:tblGrid>
        <w:gridCol w:w="3990"/>
        <w:gridCol w:w="4566"/>
        <w:gridCol w:w="1421"/>
      </w:tblGrid>
      <w:tr w:rsidR="00C5718F" w14:paraId="328F1FD5" w14:textId="77777777">
        <w:trPr>
          <w:trHeight w:val="20"/>
        </w:trPr>
        <w:tc>
          <w:tcPr>
            <w:tcW w:w="3968" w:type="dxa"/>
          </w:tcPr>
          <w:p w14:paraId="35FB9B8A" w14:textId="77777777" w:rsidR="00C5718F" w:rsidRDefault="009E6FB9">
            <w:pPr>
              <w:widowControl w:val="0"/>
              <w:suppressAutoHyphens w:val="0"/>
              <w:ind w:firstLine="0"/>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Наименование показателя</w:t>
              </w:r>
              <w:r w:rsidR="00917B42">
                <w:rPr>
                  <w:webHidden/>
                </w:rPr>
                <w:fldChar w:fldCharType="end"/>
              </w:r>
            </w:hyperlink>
          </w:p>
        </w:tc>
        <w:tc>
          <w:tcPr>
            <w:tcW w:w="4540" w:type="dxa"/>
          </w:tcPr>
          <w:p w14:paraId="108ABB40"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Метод контроля</w:t>
              </w:r>
              <w:r w:rsidR="00917B42">
                <w:rPr>
                  <w:webHidden/>
                </w:rPr>
                <w:fldChar w:fldCharType="end"/>
              </w:r>
            </w:hyperlink>
          </w:p>
        </w:tc>
        <w:tc>
          <w:tcPr>
            <w:tcW w:w="1413" w:type="dxa"/>
          </w:tcPr>
          <w:p w14:paraId="353E4FFB" w14:textId="77777777" w:rsidR="00C5718F" w:rsidRDefault="009E6FB9">
            <w:pPr>
              <w:widowControl w:val="0"/>
              <w:suppressAutoHyphens w:val="0"/>
              <w:ind w:firstLine="0"/>
              <w:jc w:val="center"/>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Норматив</w:t>
              </w:r>
              <w:r w:rsidR="00917B42">
                <w:rPr>
                  <w:webHidden/>
                </w:rPr>
                <w:fldChar w:fldCharType="end"/>
              </w:r>
            </w:hyperlink>
          </w:p>
        </w:tc>
      </w:tr>
      <w:tr w:rsidR="00C5718F" w14:paraId="4F6B9D6A" w14:textId="77777777">
        <w:trPr>
          <w:trHeight w:val="20"/>
        </w:trPr>
        <w:tc>
          <w:tcPr>
            <w:tcW w:w="3968" w:type="dxa"/>
          </w:tcPr>
          <w:p w14:paraId="37C50B71"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Температура, 0 С</w:t>
              </w:r>
              <w:r w:rsidR="00917B42">
                <w:rPr>
                  <w:webHidden/>
                </w:rPr>
                <w:fldChar w:fldCharType="end"/>
              </w:r>
            </w:hyperlink>
          </w:p>
        </w:tc>
        <w:tc>
          <w:tcPr>
            <w:tcW w:w="4540" w:type="dxa"/>
          </w:tcPr>
          <w:p w14:paraId="1D54B875"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52.24.496-2005</w:t>
              </w:r>
              <w:r w:rsidR="00917B42">
                <w:rPr>
                  <w:webHidden/>
                </w:rPr>
                <w:fldChar w:fldCharType="end"/>
              </w:r>
            </w:hyperlink>
          </w:p>
        </w:tc>
        <w:tc>
          <w:tcPr>
            <w:tcW w:w="1413" w:type="dxa"/>
          </w:tcPr>
          <w:p w14:paraId="56352224"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6A480D90" w14:textId="77777777">
        <w:trPr>
          <w:trHeight w:val="20"/>
        </w:trPr>
        <w:tc>
          <w:tcPr>
            <w:tcW w:w="3968" w:type="dxa"/>
          </w:tcPr>
          <w:p w14:paraId="6E82B948"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Запах, балл</w:t>
              </w:r>
              <w:r w:rsidR="00917B42">
                <w:rPr>
                  <w:webHidden/>
                </w:rPr>
                <w:fldChar w:fldCharType="end"/>
              </w:r>
            </w:hyperlink>
          </w:p>
        </w:tc>
        <w:tc>
          <w:tcPr>
            <w:tcW w:w="4540" w:type="dxa"/>
          </w:tcPr>
          <w:p w14:paraId="280AEDD4"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52.24.496-2005</w:t>
              </w:r>
              <w:r w:rsidR="00917B42">
                <w:rPr>
                  <w:webHidden/>
                </w:rPr>
                <w:fldChar w:fldCharType="end"/>
              </w:r>
            </w:hyperlink>
          </w:p>
        </w:tc>
        <w:tc>
          <w:tcPr>
            <w:tcW w:w="1413" w:type="dxa"/>
          </w:tcPr>
          <w:p w14:paraId="46529C6E"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469B5711" w14:textId="77777777">
        <w:trPr>
          <w:trHeight w:val="20"/>
        </w:trPr>
        <w:tc>
          <w:tcPr>
            <w:tcW w:w="3968" w:type="dxa"/>
          </w:tcPr>
          <w:p w14:paraId="693D32D7"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Окраска, цвет жидкости</w:t>
              </w:r>
              <w:r w:rsidR="00917B42">
                <w:rPr>
                  <w:webHidden/>
                </w:rPr>
                <w:fldChar w:fldCharType="end"/>
              </w:r>
            </w:hyperlink>
          </w:p>
        </w:tc>
        <w:tc>
          <w:tcPr>
            <w:tcW w:w="4540" w:type="dxa"/>
          </w:tcPr>
          <w:p w14:paraId="6BD440AA"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52.24.496-95</w:t>
              </w:r>
              <w:r w:rsidR="00917B42">
                <w:rPr>
                  <w:webHidden/>
                </w:rPr>
                <w:fldChar w:fldCharType="end"/>
              </w:r>
            </w:hyperlink>
          </w:p>
        </w:tc>
        <w:tc>
          <w:tcPr>
            <w:tcW w:w="1413" w:type="dxa"/>
          </w:tcPr>
          <w:p w14:paraId="48C19C70"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71B7A3FA" w14:textId="77777777">
        <w:trPr>
          <w:trHeight w:val="20"/>
        </w:trPr>
        <w:tc>
          <w:tcPr>
            <w:tcW w:w="3968" w:type="dxa"/>
          </w:tcPr>
          <w:p w14:paraId="506813F9"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Плавающие примеси, отсутствие - наличие</w:t>
              </w:r>
              <w:r w:rsidR="00917B42">
                <w:rPr>
                  <w:webHidden/>
                </w:rPr>
                <w:fldChar w:fldCharType="end"/>
              </w:r>
            </w:hyperlink>
          </w:p>
        </w:tc>
        <w:tc>
          <w:tcPr>
            <w:tcW w:w="4540" w:type="dxa"/>
          </w:tcPr>
          <w:p w14:paraId="43D30768"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Лурье Ю.Ю. Измерение объёма, занимаемого осевшими грубодисперсными примесями 4.3.2., изд. 1984 г.</w:t>
              </w:r>
              <w:r w:rsidR="00917B42">
                <w:rPr>
                  <w:webHidden/>
                </w:rPr>
                <w:fldChar w:fldCharType="end"/>
              </w:r>
            </w:hyperlink>
          </w:p>
        </w:tc>
        <w:tc>
          <w:tcPr>
            <w:tcW w:w="1413" w:type="dxa"/>
          </w:tcPr>
          <w:p w14:paraId="11CFF35B"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5F46646D" w14:textId="77777777">
        <w:trPr>
          <w:trHeight w:val="20"/>
        </w:trPr>
        <w:tc>
          <w:tcPr>
            <w:tcW w:w="3968" w:type="dxa"/>
          </w:tcPr>
          <w:p w14:paraId="2D1A9752"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Прозрачность, см</w:t>
              </w:r>
              <w:r w:rsidR="00917B42">
                <w:rPr>
                  <w:webHidden/>
                </w:rPr>
                <w:fldChar w:fldCharType="end"/>
              </w:r>
            </w:hyperlink>
          </w:p>
        </w:tc>
        <w:tc>
          <w:tcPr>
            <w:tcW w:w="4540" w:type="dxa"/>
          </w:tcPr>
          <w:p w14:paraId="702BF509"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52.24.496-2005</w:t>
              </w:r>
              <w:r w:rsidR="00917B42">
                <w:rPr>
                  <w:webHidden/>
                </w:rPr>
                <w:fldChar w:fldCharType="end"/>
              </w:r>
            </w:hyperlink>
          </w:p>
        </w:tc>
        <w:tc>
          <w:tcPr>
            <w:tcW w:w="1413" w:type="dxa"/>
          </w:tcPr>
          <w:p w14:paraId="616448B6"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 нормируется</w:t>
              </w:r>
              <w:r w:rsidR="00917B42">
                <w:rPr>
                  <w:webHidden/>
                </w:rPr>
                <w:fldChar w:fldCharType="end"/>
              </w:r>
            </w:hyperlink>
          </w:p>
        </w:tc>
      </w:tr>
      <w:tr w:rsidR="00C5718F" w14:paraId="778850EF" w14:textId="77777777">
        <w:trPr>
          <w:trHeight w:val="20"/>
        </w:trPr>
        <w:tc>
          <w:tcPr>
            <w:tcW w:w="3968" w:type="dxa"/>
          </w:tcPr>
          <w:p w14:paraId="2A87A289"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Взвешенные вещества</w:t>
              </w:r>
              <w:r w:rsidR="00917B42">
                <w:rPr>
                  <w:webHidden/>
                </w:rPr>
                <w:fldChar w:fldCharType="end"/>
              </w:r>
            </w:hyperlink>
          </w:p>
        </w:tc>
        <w:tc>
          <w:tcPr>
            <w:tcW w:w="4540" w:type="dxa"/>
          </w:tcPr>
          <w:p w14:paraId="30731BB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14.1:2:3.110-97 (изд.2016г.)</w:t>
              </w:r>
              <w:r w:rsidR="00917B42">
                <w:rPr>
                  <w:webHidden/>
                </w:rPr>
                <w:fldChar w:fldCharType="end"/>
              </w:r>
            </w:hyperlink>
          </w:p>
        </w:tc>
        <w:tc>
          <w:tcPr>
            <w:tcW w:w="1413" w:type="dxa"/>
          </w:tcPr>
          <w:p w14:paraId="4AFA1870"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10,11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5B93AC76" w14:textId="77777777">
        <w:trPr>
          <w:trHeight w:val="20"/>
        </w:trPr>
        <w:tc>
          <w:tcPr>
            <w:tcW w:w="3968" w:type="dxa"/>
          </w:tcPr>
          <w:p w14:paraId="4395CF45"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Водородный показатель (pH)</w:t>
              </w:r>
              <w:r w:rsidR="00917B42">
                <w:rPr>
                  <w:webHidden/>
                </w:rPr>
                <w:fldChar w:fldCharType="end"/>
              </w:r>
            </w:hyperlink>
          </w:p>
        </w:tc>
        <w:tc>
          <w:tcPr>
            <w:tcW w:w="4540" w:type="dxa"/>
          </w:tcPr>
          <w:p w14:paraId="653D5A0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14.1:2:3:4.121-97(изд.2004г.)</w:t>
              </w:r>
              <w:r w:rsidR="00917B42">
                <w:rPr>
                  <w:webHidden/>
                </w:rPr>
                <w:fldChar w:fldCharType="end"/>
              </w:r>
            </w:hyperlink>
          </w:p>
        </w:tc>
        <w:tc>
          <w:tcPr>
            <w:tcW w:w="1413" w:type="dxa"/>
          </w:tcPr>
          <w:p w14:paraId="7DB31E05"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6,5 - 8,5 ед pH</w:t>
              </w:r>
              <w:r w:rsidR="00917B42">
                <w:rPr>
                  <w:webHidden/>
                </w:rPr>
                <w:fldChar w:fldCharType="end"/>
              </w:r>
            </w:hyperlink>
          </w:p>
        </w:tc>
      </w:tr>
      <w:tr w:rsidR="00C5718F" w14:paraId="441F85B7" w14:textId="77777777">
        <w:trPr>
          <w:trHeight w:val="20"/>
        </w:trPr>
        <w:tc>
          <w:tcPr>
            <w:tcW w:w="3968" w:type="dxa"/>
          </w:tcPr>
          <w:p w14:paraId="4B4C1471"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Минерализация (сухой остаток)</w:t>
              </w:r>
              <w:r w:rsidR="00917B42">
                <w:rPr>
                  <w:webHidden/>
                </w:rPr>
                <w:fldChar w:fldCharType="end"/>
              </w:r>
            </w:hyperlink>
          </w:p>
        </w:tc>
        <w:tc>
          <w:tcPr>
            <w:tcW w:w="4540" w:type="dxa"/>
          </w:tcPr>
          <w:p w14:paraId="40B90A45"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ПНДФ 14.1:2.114-97 (изд.2004г.)</w:t>
              </w:r>
              <w:r w:rsidR="00917B42">
                <w:rPr>
                  <w:webHidden/>
                </w:rPr>
                <w:fldChar w:fldCharType="end"/>
              </w:r>
            </w:hyperlink>
          </w:p>
        </w:tc>
        <w:tc>
          <w:tcPr>
            <w:tcW w:w="1413" w:type="dxa"/>
          </w:tcPr>
          <w:p w14:paraId="15CBBD07"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1000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66FC452E" w14:textId="77777777">
        <w:trPr>
          <w:trHeight w:val="20"/>
        </w:trPr>
        <w:tc>
          <w:tcPr>
            <w:tcW w:w="3968" w:type="dxa"/>
          </w:tcPr>
          <w:p w14:paraId="0859A4F6"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Хлориды</w:t>
              </w:r>
              <w:r w:rsidR="00917B42">
                <w:rPr>
                  <w:webHidden/>
                </w:rPr>
                <w:fldChar w:fldCharType="end"/>
              </w:r>
            </w:hyperlink>
          </w:p>
        </w:tc>
        <w:tc>
          <w:tcPr>
            <w:tcW w:w="4540" w:type="dxa"/>
          </w:tcPr>
          <w:p w14:paraId="721A1EE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14.1:2:3.96-97 (изд.2016г.)</w:t>
              </w:r>
              <w:r w:rsidR="00917B42">
                <w:rPr>
                  <w:webHidden/>
                </w:rPr>
                <w:fldChar w:fldCharType="end"/>
              </w:r>
            </w:hyperlink>
          </w:p>
        </w:tc>
        <w:tc>
          <w:tcPr>
            <w:tcW w:w="1413" w:type="dxa"/>
          </w:tcPr>
          <w:p w14:paraId="6F212E5B"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300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6113BC86" w14:textId="77777777">
        <w:trPr>
          <w:trHeight w:val="20"/>
        </w:trPr>
        <w:tc>
          <w:tcPr>
            <w:tcW w:w="3968" w:type="dxa"/>
          </w:tcPr>
          <w:p w14:paraId="76F6D3BE"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Сульфаты</w:t>
              </w:r>
              <w:r w:rsidR="00917B42">
                <w:rPr>
                  <w:webHidden/>
                </w:rPr>
                <w:fldChar w:fldCharType="end"/>
              </w:r>
            </w:hyperlink>
          </w:p>
        </w:tc>
        <w:tc>
          <w:tcPr>
            <w:tcW w:w="4540" w:type="dxa"/>
          </w:tcPr>
          <w:p w14:paraId="76261EA6"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14.1:2:3.108-97 (изд.2016г.)</w:t>
              </w:r>
              <w:r w:rsidR="00917B42">
                <w:rPr>
                  <w:webHidden/>
                </w:rPr>
                <w:fldChar w:fldCharType="end"/>
              </w:r>
            </w:hyperlink>
          </w:p>
        </w:tc>
        <w:tc>
          <w:tcPr>
            <w:tcW w:w="1413" w:type="dxa"/>
          </w:tcPr>
          <w:p w14:paraId="2F72C59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100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2496E7DA" w14:textId="77777777">
        <w:trPr>
          <w:trHeight w:val="20"/>
        </w:trPr>
        <w:tc>
          <w:tcPr>
            <w:tcW w:w="3968" w:type="dxa"/>
          </w:tcPr>
          <w:p w14:paraId="4D344C20"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rFonts w:eastAsia="Times New Roman" w:cs="Times New Roman"/>
                  <w:sz w:val="18"/>
                  <w:szCs w:val="24"/>
                  <w:lang w:eastAsia="ru-RU"/>
                </w:rPr>
                <w:t>БПК</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bscript"/>
                  <w:lang w:eastAsia="ru-RU"/>
                </w:rPr>
                <w:t>5</w:t>
              </w:r>
              <w:r w:rsidR="00917B42">
                <w:rPr>
                  <w:webHidden/>
                </w:rPr>
                <w:fldChar w:fldCharType="end"/>
              </w:r>
            </w:hyperlink>
          </w:p>
        </w:tc>
        <w:tc>
          <w:tcPr>
            <w:tcW w:w="4540" w:type="dxa"/>
          </w:tcPr>
          <w:p w14:paraId="6A595398"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14.1:2.101-97 (изд.2004г.)</w:t>
              </w:r>
              <w:r w:rsidR="00917B42">
                <w:rPr>
                  <w:webHidden/>
                </w:rPr>
                <w:fldChar w:fldCharType="end"/>
              </w:r>
            </w:hyperlink>
          </w:p>
        </w:tc>
        <w:tc>
          <w:tcPr>
            <w:tcW w:w="1413" w:type="dxa"/>
          </w:tcPr>
          <w:p w14:paraId="7FE8E49A"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2 мг О</w:t>
              </w:r>
              <w:r w:rsidR="00917B42">
                <w:rPr>
                  <w:rFonts w:eastAsia="Times New Roman" w:cs="Times New Roman"/>
                  <w:sz w:val="18"/>
                  <w:szCs w:val="24"/>
                  <w:vertAlign w:val="subscript"/>
                  <w:lang w:eastAsia="ru-RU"/>
                </w:rPr>
                <w:t>2</w:t>
              </w:r>
              <w:r w:rsidR="00917B42">
                <w:rPr>
                  <w:rFonts w:eastAsia="Times New Roman" w:cs="Times New Roman"/>
                  <w:sz w:val="18"/>
                  <w:szCs w:val="24"/>
                  <w:lang w:eastAsia="ru-RU"/>
                </w:rPr>
                <w:t xml:space="preserve"> /дм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47781273" w14:textId="77777777">
        <w:trPr>
          <w:trHeight w:val="20"/>
        </w:trPr>
        <w:tc>
          <w:tcPr>
            <w:tcW w:w="3968" w:type="dxa"/>
          </w:tcPr>
          <w:p w14:paraId="4C494C11"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ХПК</w:t>
              </w:r>
              <w:r w:rsidR="00917B42">
                <w:rPr>
                  <w:webHidden/>
                </w:rPr>
                <w:fldChar w:fldCharType="end"/>
              </w:r>
            </w:hyperlink>
          </w:p>
        </w:tc>
        <w:tc>
          <w:tcPr>
            <w:tcW w:w="4540" w:type="dxa"/>
          </w:tcPr>
          <w:p w14:paraId="32F81905"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14.1:2:4.210-2005 (изд.2013г.)</w:t>
              </w:r>
              <w:r w:rsidR="00917B42">
                <w:rPr>
                  <w:webHidden/>
                </w:rPr>
                <w:fldChar w:fldCharType="end"/>
              </w:r>
            </w:hyperlink>
          </w:p>
        </w:tc>
        <w:tc>
          <w:tcPr>
            <w:tcW w:w="1413" w:type="dxa"/>
          </w:tcPr>
          <w:p w14:paraId="72E49D6B"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30,0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7DA4EA0D" w14:textId="77777777">
        <w:trPr>
          <w:trHeight w:val="20"/>
        </w:trPr>
        <w:tc>
          <w:tcPr>
            <w:tcW w:w="3968" w:type="dxa"/>
          </w:tcPr>
          <w:p w14:paraId="646893ED"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Ион аммония</w:t>
              </w:r>
              <w:r w:rsidR="00917B42">
                <w:rPr>
                  <w:webHidden/>
                </w:rPr>
                <w:fldChar w:fldCharType="end"/>
              </w:r>
            </w:hyperlink>
          </w:p>
        </w:tc>
        <w:tc>
          <w:tcPr>
            <w:tcW w:w="4540" w:type="dxa"/>
          </w:tcPr>
          <w:p w14:paraId="1AFFD63F"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14.1:2.1-95 (изд.2004г.)</w:t>
              </w:r>
              <w:r w:rsidR="00917B42">
                <w:rPr>
                  <w:webHidden/>
                </w:rPr>
                <w:fldChar w:fldCharType="end"/>
              </w:r>
            </w:hyperlink>
          </w:p>
        </w:tc>
        <w:tc>
          <w:tcPr>
            <w:tcW w:w="1413" w:type="dxa"/>
          </w:tcPr>
          <w:p w14:paraId="63CAFEF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0,5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2D801141" w14:textId="77777777">
        <w:trPr>
          <w:trHeight w:val="20"/>
        </w:trPr>
        <w:tc>
          <w:tcPr>
            <w:tcW w:w="3968" w:type="dxa"/>
          </w:tcPr>
          <w:p w14:paraId="3AB3F321"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Нитриты</w:t>
              </w:r>
              <w:r w:rsidR="00917B42">
                <w:rPr>
                  <w:webHidden/>
                </w:rPr>
                <w:fldChar w:fldCharType="end"/>
              </w:r>
            </w:hyperlink>
          </w:p>
        </w:tc>
        <w:tc>
          <w:tcPr>
            <w:tcW w:w="4540" w:type="dxa"/>
          </w:tcPr>
          <w:p w14:paraId="2482FCF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14.1:2..3-95 (изд.2004г.)</w:t>
              </w:r>
              <w:r w:rsidR="00917B42">
                <w:rPr>
                  <w:webHidden/>
                </w:rPr>
                <w:fldChar w:fldCharType="end"/>
              </w:r>
            </w:hyperlink>
          </w:p>
        </w:tc>
        <w:tc>
          <w:tcPr>
            <w:tcW w:w="1413" w:type="dxa"/>
          </w:tcPr>
          <w:p w14:paraId="502EC67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0,08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1064F1DA" w14:textId="77777777">
        <w:trPr>
          <w:trHeight w:val="20"/>
        </w:trPr>
        <w:tc>
          <w:tcPr>
            <w:tcW w:w="3968" w:type="dxa"/>
          </w:tcPr>
          <w:p w14:paraId="2522BE89"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Нитраты</w:t>
              </w:r>
              <w:r w:rsidR="00917B42">
                <w:rPr>
                  <w:webHidden/>
                </w:rPr>
                <w:fldChar w:fldCharType="end"/>
              </w:r>
            </w:hyperlink>
          </w:p>
        </w:tc>
        <w:tc>
          <w:tcPr>
            <w:tcW w:w="4540" w:type="dxa"/>
          </w:tcPr>
          <w:p w14:paraId="40F45208"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14.1:2.4-95 (изд.2004г.)</w:t>
              </w:r>
              <w:r w:rsidR="00917B42">
                <w:rPr>
                  <w:webHidden/>
                </w:rPr>
                <w:fldChar w:fldCharType="end"/>
              </w:r>
            </w:hyperlink>
          </w:p>
        </w:tc>
        <w:tc>
          <w:tcPr>
            <w:tcW w:w="1413" w:type="dxa"/>
          </w:tcPr>
          <w:p w14:paraId="77FBC296"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40,0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47E00A33" w14:textId="77777777">
        <w:trPr>
          <w:trHeight w:val="20"/>
        </w:trPr>
        <w:tc>
          <w:tcPr>
            <w:tcW w:w="3968" w:type="dxa"/>
          </w:tcPr>
          <w:p w14:paraId="0B9EE754"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Фосфаты</w:t>
              </w:r>
              <w:r w:rsidR="00917B42">
                <w:rPr>
                  <w:webHidden/>
                </w:rPr>
                <w:fldChar w:fldCharType="end"/>
              </w:r>
            </w:hyperlink>
          </w:p>
        </w:tc>
        <w:tc>
          <w:tcPr>
            <w:tcW w:w="4540" w:type="dxa"/>
          </w:tcPr>
          <w:p w14:paraId="6A1D3EA8"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14.1:2.112-97 (изд.2004г.)</w:t>
              </w:r>
              <w:r w:rsidR="00917B42">
                <w:rPr>
                  <w:webHidden/>
                </w:rPr>
                <w:fldChar w:fldCharType="end"/>
              </w:r>
            </w:hyperlink>
          </w:p>
        </w:tc>
        <w:tc>
          <w:tcPr>
            <w:tcW w:w="1413" w:type="dxa"/>
          </w:tcPr>
          <w:p w14:paraId="7EF99542"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0,2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3FC4C91F" w14:textId="77777777">
        <w:trPr>
          <w:trHeight w:val="20"/>
        </w:trPr>
        <w:tc>
          <w:tcPr>
            <w:tcW w:w="3968" w:type="dxa"/>
          </w:tcPr>
          <w:p w14:paraId="78F41EDD"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Железо общее</w:t>
              </w:r>
              <w:r w:rsidR="00917B42">
                <w:rPr>
                  <w:webHidden/>
                </w:rPr>
                <w:fldChar w:fldCharType="end"/>
              </w:r>
            </w:hyperlink>
          </w:p>
        </w:tc>
        <w:tc>
          <w:tcPr>
            <w:tcW w:w="4540" w:type="dxa"/>
          </w:tcPr>
          <w:p w14:paraId="48510A68"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14.1:2.50-96 (изд.2004г.)</w:t>
              </w:r>
              <w:r w:rsidR="00917B42">
                <w:rPr>
                  <w:webHidden/>
                </w:rPr>
                <w:fldChar w:fldCharType="end"/>
              </w:r>
            </w:hyperlink>
          </w:p>
        </w:tc>
        <w:tc>
          <w:tcPr>
            <w:tcW w:w="1413" w:type="dxa"/>
          </w:tcPr>
          <w:p w14:paraId="6809170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0,1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0C86DA79" w14:textId="77777777">
        <w:trPr>
          <w:trHeight w:val="20"/>
        </w:trPr>
        <w:tc>
          <w:tcPr>
            <w:tcW w:w="3968" w:type="dxa"/>
          </w:tcPr>
          <w:p w14:paraId="7B648DD7"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Алюминий</w:t>
              </w:r>
              <w:r w:rsidR="00917B42">
                <w:rPr>
                  <w:webHidden/>
                </w:rPr>
                <w:fldChar w:fldCharType="end"/>
              </w:r>
            </w:hyperlink>
          </w:p>
        </w:tc>
        <w:tc>
          <w:tcPr>
            <w:tcW w:w="4540" w:type="dxa"/>
          </w:tcPr>
          <w:p w14:paraId="5BA25A4E"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14.1:2:4.166-2000 (изд.2004г.)</w:t>
              </w:r>
              <w:r w:rsidR="00917B42">
                <w:rPr>
                  <w:webHidden/>
                </w:rPr>
                <w:fldChar w:fldCharType="end"/>
              </w:r>
            </w:hyperlink>
          </w:p>
        </w:tc>
        <w:tc>
          <w:tcPr>
            <w:tcW w:w="1413" w:type="dxa"/>
          </w:tcPr>
          <w:p w14:paraId="7E6F3D12"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0,2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598179F2" w14:textId="77777777">
        <w:trPr>
          <w:trHeight w:val="20"/>
        </w:trPr>
        <w:tc>
          <w:tcPr>
            <w:tcW w:w="3968" w:type="dxa"/>
          </w:tcPr>
          <w:p w14:paraId="2C77FC0C"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А-ПАВ</w:t>
              </w:r>
              <w:r w:rsidR="00917B42">
                <w:rPr>
                  <w:webHidden/>
                </w:rPr>
                <w:fldChar w:fldCharType="end"/>
              </w:r>
            </w:hyperlink>
          </w:p>
        </w:tc>
        <w:tc>
          <w:tcPr>
            <w:tcW w:w="4540" w:type="dxa"/>
          </w:tcPr>
          <w:p w14:paraId="120D12A8"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РД 52.24.368-2006</w:t>
              </w:r>
              <w:r w:rsidR="00917B42">
                <w:rPr>
                  <w:webHidden/>
                </w:rPr>
                <w:fldChar w:fldCharType="end"/>
              </w:r>
            </w:hyperlink>
          </w:p>
        </w:tc>
        <w:tc>
          <w:tcPr>
            <w:tcW w:w="1413" w:type="dxa"/>
          </w:tcPr>
          <w:p w14:paraId="1A9176A6"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0,5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77455E45" w14:textId="77777777">
        <w:trPr>
          <w:trHeight w:val="20"/>
        </w:trPr>
        <w:tc>
          <w:tcPr>
            <w:tcW w:w="3968" w:type="dxa"/>
          </w:tcPr>
          <w:p w14:paraId="5730293B"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Нефтепродукты</w:t>
              </w:r>
              <w:r w:rsidR="00917B42">
                <w:rPr>
                  <w:webHidden/>
                </w:rPr>
                <w:fldChar w:fldCharType="end"/>
              </w:r>
            </w:hyperlink>
          </w:p>
        </w:tc>
        <w:tc>
          <w:tcPr>
            <w:tcW w:w="4540" w:type="dxa"/>
          </w:tcPr>
          <w:p w14:paraId="6DAAA0F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14.1.272-2012 (изд.2017г.)</w:t>
              </w:r>
              <w:r w:rsidR="00917B42">
                <w:rPr>
                  <w:webHidden/>
                </w:rPr>
                <w:fldChar w:fldCharType="end"/>
              </w:r>
            </w:hyperlink>
          </w:p>
        </w:tc>
        <w:tc>
          <w:tcPr>
            <w:tcW w:w="1413" w:type="dxa"/>
          </w:tcPr>
          <w:p w14:paraId="45EEDA9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0,05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1D2AC28A" w14:textId="77777777">
        <w:trPr>
          <w:trHeight w:val="20"/>
        </w:trPr>
        <w:tc>
          <w:tcPr>
            <w:tcW w:w="3968" w:type="dxa"/>
          </w:tcPr>
          <w:p w14:paraId="3B3E87D6"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rFonts w:eastAsia="Times New Roman" w:cs="Times New Roman"/>
                  <w:sz w:val="18"/>
                  <w:szCs w:val="24"/>
                  <w:lang w:eastAsia="ru-RU"/>
                </w:rPr>
                <w:t>Сульфиды,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c>
          <w:tcPr>
            <w:tcW w:w="4540" w:type="dxa"/>
          </w:tcPr>
          <w:p w14:paraId="68EDDF80"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ПНД Ф 14.1:2.109-97 (изд.2004г.)</w:t>
              </w:r>
              <w:r w:rsidR="00917B42">
                <w:rPr>
                  <w:webHidden/>
                </w:rPr>
                <w:fldChar w:fldCharType="end"/>
              </w:r>
            </w:hyperlink>
          </w:p>
        </w:tc>
        <w:tc>
          <w:tcPr>
            <w:tcW w:w="1413" w:type="dxa"/>
          </w:tcPr>
          <w:p w14:paraId="08A42BA3"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rFonts w:eastAsia="Times New Roman" w:cs="Times New Roman"/>
                  <w:sz w:val="18"/>
                  <w:szCs w:val="24"/>
                  <w:lang w:eastAsia="ru-RU"/>
                </w:rPr>
                <w:t>0,005 мг/дм</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vertAlign w:val="superscript"/>
                  <w:lang w:eastAsia="ru-RU"/>
                </w:rPr>
                <w:t>3</w:t>
              </w:r>
              <w:r w:rsidR="00917B42">
                <w:rPr>
                  <w:webHidden/>
                </w:rPr>
                <w:fldChar w:fldCharType="end"/>
              </w:r>
            </w:hyperlink>
          </w:p>
        </w:tc>
      </w:tr>
      <w:tr w:rsidR="00C5718F" w14:paraId="05DAFD3A" w14:textId="77777777">
        <w:trPr>
          <w:trHeight w:val="20"/>
        </w:trPr>
        <w:tc>
          <w:tcPr>
            <w:tcW w:w="3968" w:type="dxa"/>
          </w:tcPr>
          <w:p w14:paraId="0C75F610" w14:textId="77777777" w:rsidR="00C5718F" w:rsidRDefault="009E6FB9">
            <w:pPr>
              <w:widowControl w:val="0"/>
              <w:suppressAutoHyphens w:val="0"/>
              <w:ind w:firstLine="0"/>
              <w:jc w:val="left"/>
              <w:rPr>
                <w:rFonts w:eastAsia="Times New Roman" w:cs="Times New Roman"/>
                <w:b/>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sz w:val="18"/>
                  <w:szCs w:val="24"/>
                  <w:lang w:eastAsia="ru-RU"/>
                </w:rPr>
                <w:t>Микробиологические и паразитологические показатели</w:t>
              </w:r>
              <w:r w:rsidR="00917B42">
                <w:rPr>
                  <w:webHidden/>
                </w:rPr>
                <w:fldChar w:fldCharType="end"/>
              </w:r>
            </w:hyperlink>
          </w:p>
        </w:tc>
        <w:tc>
          <w:tcPr>
            <w:tcW w:w="4540" w:type="dxa"/>
          </w:tcPr>
          <w:p w14:paraId="246D73B2"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413" w:type="dxa"/>
          </w:tcPr>
          <w:p w14:paraId="15FC29C4"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r>
      <w:tr w:rsidR="00C5718F" w14:paraId="08FDC710" w14:textId="77777777">
        <w:trPr>
          <w:trHeight w:val="20"/>
        </w:trPr>
        <w:tc>
          <w:tcPr>
            <w:tcW w:w="3968" w:type="dxa"/>
          </w:tcPr>
          <w:p w14:paraId="3D315650"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ОКБ</w:t>
              </w:r>
              <w:r w:rsidR="00917B42">
                <w:rPr>
                  <w:webHidden/>
                </w:rPr>
                <w:fldChar w:fldCharType="end"/>
              </w:r>
            </w:hyperlink>
          </w:p>
        </w:tc>
        <w:tc>
          <w:tcPr>
            <w:tcW w:w="4540" w:type="dxa"/>
          </w:tcPr>
          <w:p w14:paraId="28C91667"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МУ 2.1.5.800-99</w:t>
              </w:r>
              <w:r w:rsidR="00917B42">
                <w:rPr>
                  <w:webHidden/>
                </w:rPr>
                <w:fldChar w:fldCharType="end"/>
              </w:r>
            </w:hyperlink>
          </w:p>
        </w:tc>
        <w:tc>
          <w:tcPr>
            <w:tcW w:w="1413" w:type="dxa"/>
          </w:tcPr>
          <w:p w14:paraId="456D3101"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500 КОЕ/100 мл</w:t>
              </w:r>
              <w:r w:rsidR="00917B42">
                <w:rPr>
                  <w:webHidden/>
                </w:rPr>
                <w:fldChar w:fldCharType="end"/>
              </w:r>
            </w:hyperlink>
          </w:p>
        </w:tc>
      </w:tr>
      <w:tr w:rsidR="00C5718F" w14:paraId="1613C5E5" w14:textId="77777777">
        <w:trPr>
          <w:trHeight w:val="20"/>
        </w:trPr>
        <w:tc>
          <w:tcPr>
            <w:tcW w:w="3968" w:type="dxa"/>
          </w:tcPr>
          <w:p w14:paraId="0ACA602C"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ТКБ</w:t>
              </w:r>
              <w:r w:rsidR="00917B42">
                <w:rPr>
                  <w:webHidden/>
                </w:rPr>
                <w:fldChar w:fldCharType="end"/>
              </w:r>
            </w:hyperlink>
          </w:p>
        </w:tc>
        <w:tc>
          <w:tcPr>
            <w:tcW w:w="4540" w:type="dxa"/>
          </w:tcPr>
          <w:p w14:paraId="10D823AC"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МУ 2.1.5.800-99</w:t>
              </w:r>
              <w:r w:rsidR="00917B42">
                <w:rPr>
                  <w:webHidden/>
                </w:rPr>
                <w:fldChar w:fldCharType="end"/>
              </w:r>
            </w:hyperlink>
          </w:p>
        </w:tc>
        <w:tc>
          <w:tcPr>
            <w:tcW w:w="1413" w:type="dxa"/>
          </w:tcPr>
          <w:p w14:paraId="4EDD2CFD"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100 КОЕ/100 мл</w:t>
              </w:r>
              <w:r w:rsidR="00917B42">
                <w:rPr>
                  <w:webHidden/>
                </w:rPr>
                <w:fldChar w:fldCharType="end"/>
              </w:r>
            </w:hyperlink>
          </w:p>
        </w:tc>
      </w:tr>
      <w:tr w:rsidR="00C5718F" w14:paraId="101F16B5" w14:textId="77777777">
        <w:trPr>
          <w:trHeight w:val="20"/>
        </w:trPr>
        <w:tc>
          <w:tcPr>
            <w:tcW w:w="3968" w:type="dxa"/>
          </w:tcPr>
          <w:p w14:paraId="0F9BAFD2" w14:textId="77777777" w:rsidR="00C5718F" w:rsidRDefault="009E6FB9">
            <w:pPr>
              <w:widowControl w:val="0"/>
              <w:suppressAutoHyphens w:val="0"/>
              <w:ind w:firstLine="0"/>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Колифаги</w:t>
              </w:r>
              <w:r w:rsidR="00917B42">
                <w:rPr>
                  <w:webHidden/>
                </w:rPr>
                <w:fldChar w:fldCharType="end"/>
              </w:r>
            </w:hyperlink>
          </w:p>
        </w:tc>
        <w:tc>
          <w:tcPr>
            <w:tcW w:w="4540" w:type="dxa"/>
          </w:tcPr>
          <w:p w14:paraId="62B4C5A8"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МУ 2.1.5.800-99</w:t>
              </w:r>
              <w:r w:rsidR="00917B42">
                <w:rPr>
                  <w:webHidden/>
                </w:rPr>
                <w:fldChar w:fldCharType="end"/>
              </w:r>
            </w:hyperlink>
          </w:p>
        </w:tc>
        <w:tc>
          <w:tcPr>
            <w:tcW w:w="1413" w:type="dxa"/>
          </w:tcPr>
          <w:p w14:paraId="4C0FAAFA" w14:textId="77777777" w:rsidR="00C5718F" w:rsidRDefault="009E6FB9">
            <w:pPr>
              <w:widowControl w:val="0"/>
              <w:suppressAutoHyphens w:val="0"/>
              <w:ind w:firstLine="0"/>
              <w:jc w:val="center"/>
              <w:rPr>
                <w:rFonts w:eastAsia="Times New Roman" w:cs="Times New Roman"/>
                <w:sz w:val="18"/>
                <w:szCs w:val="24"/>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 w:val="18"/>
                  <w:szCs w:val="24"/>
                  <w:lang w:eastAsia="ru-RU"/>
                </w:rPr>
                <w:t>100 БОЕ/100 мл</w:t>
              </w:r>
              <w:r w:rsidR="00917B42">
                <w:rPr>
                  <w:webHidden/>
                </w:rPr>
                <w:fldChar w:fldCharType="end"/>
              </w:r>
            </w:hyperlink>
          </w:p>
        </w:tc>
      </w:tr>
    </w:tbl>
    <w:p w14:paraId="13B6E816"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AF24EA9" w14:textId="77777777" w:rsidR="00C5718F" w:rsidRDefault="009E6FB9">
      <w:pPr>
        <w:suppressAutoHyphens w:val="0"/>
        <w:ind w:firstLine="708"/>
        <w:rPr>
          <w:rFonts w:cs="Times New Roman"/>
        </w:rPr>
      </w:pPr>
      <w:hyperlink w:anchor="_Toc64458531">
        <w:r w:rsidR="00917B42">
          <w:rPr>
            <w:rFonts w:cs="Times New Roman"/>
          </w:rPr>
          <w:t xml:space="preserve">Как видно из таблицы данные ПДК в очищенных водах не по всем позициям соответствуют нормативные значения.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t xml:space="preserve">Превышение наблюдается по позиции сухой остаток, сульфаты. </w:t>
        </w:r>
        <w:r w:rsidR="00917B42">
          <w:rPr>
            <w:webHidden/>
          </w:rPr>
          <w:fldChar w:fldCharType="end"/>
        </w:r>
      </w:hyperlink>
    </w:p>
    <w:p w14:paraId="6CC08BD9"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Оценка технической возможности канализационных сооружений на соответствие проектным параметрам очистки сточных вод приведена в таблице 2.7.3-2.</w:t>
        </w:r>
        <w:r w:rsidR="00917B42">
          <w:rPr>
            <w:webHidden/>
          </w:rPr>
          <w:fldChar w:fldCharType="end"/>
        </w:r>
      </w:hyperlink>
    </w:p>
    <w:p w14:paraId="31C1F7BF" w14:textId="77777777" w:rsidR="00C5718F" w:rsidRDefault="009E6FB9">
      <w:pPr>
        <w:suppressAutoHyphens w:val="0"/>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94A3439" w14:textId="77777777" w:rsidR="00C5718F" w:rsidRDefault="009E6FB9">
      <w:pPr>
        <w:suppressAutoHyphens w:val="0"/>
        <w:rPr>
          <w:rFonts w:cs="Times New Roman"/>
        </w:rPr>
      </w:pPr>
      <w:hyperlink w:anchor="_Toc64458531">
        <w:r w:rsidR="00917B42">
          <w:rPr>
            <w:rFonts w:cs="Times New Roman"/>
            <w:b/>
          </w:rPr>
          <w:t>Таблица 2.7.3-2</w:t>
        </w:r>
        <w:r w:rsidR="00917B42">
          <w:rPr>
            <w:rFonts w:cs="Times New Roman"/>
          </w:rPr>
          <w:t xml:space="preserve"> - Оценка </w:t>
        </w:r>
        <w:r w:rsidR="00917B42">
          <w:rPr>
            <w:rFonts w:eastAsia="Times New Roman" w:cs="Times New Roman"/>
            <w:color w:val="000000"/>
            <w:sz w:val="26"/>
            <w:szCs w:val="26"/>
            <w:lang w:eastAsia="ru-RU" w:bidi="ru-RU"/>
          </w:rPr>
          <w:t xml:space="preserve">соответствия работы ОСК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на соответствие проектным параметрам очистки сточных вод</w:t>
        </w:r>
        <w:r w:rsidR="00917B42">
          <w:rPr>
            <w:webHidden/>
          </w:rPr>
          <w:fldChar w:fldCharType="end"/>
        </w:r>
      </w:hyperlink>
    </w:p>
    <w:p w14:paraId="2EC266BE" w14:textId="77777777" w:rsidR="00C5718F" w:rsidRDefault="009E6FB9">
      <w:pPr>
        <w:suppressAutoHyphens w:val="0"/>
        <w:rPr>
          <w:rFonts w:cs="Times New Roman"/>
          <w:i/>
          <w:color w:val="FF000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2EC608F" w14:textId="77777777" w:rsidR="00C5718F" w:rsidRDefault="009E6FB9">
      <w:pPr>
        <w:suppressAutoHyphens w:val="0"/>
        <w:rPr>
          <w:rFonts w:eastAsia="Times New Roman" w:cs="Times New Roman"/>
          <w:color w:val="000000"/>
          <w:sz w:val="2"/>
          <w:szCs w:val="2"/>
          <w:lang w:eastAsia="ru-RU" w:bidi="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9992" w:type="dxa"/>
        <w:tblLayout w:type="fixed"/>
        <w:tblLook w:val="0000" w:firstRow="0" w:lastRow="0" w:firstColumn="0" w:lastColumn="0" w:noHBand="0" w:noVBand="0"/>
      </w:tblPr>
      <w:tblGrid>
        <w:gridCol w:w="904"/>
        <w:gridCol w:w="3438"/>
        <w:gridCol w:w="2981"/>
        <w:gridCol w:w="2669"/>
      </w:tblGrid>
      <w:tr w:rsidR="00C5718F" w14:paraId="74EE760A" w14:textId="77777777">
        <w:trPr>
          <w:trHeight w:val="20"/>
          <w:tblHeader/>
        </w:trPr>
        <w:tc>
          <w:tcPr>
            <w:tcW w:w="903" w:type="dxa"/>
          </w:tcPr>
          <w:p w14:paraId="71415079" w14:textId="77777777" w:rsidR="00C5718F" w:rsidRDefault="009E6FB9">
            <w:pPr>
              <w:widowControl w:val="0"/>
              <w:suppressAutoHyphens w:val="0"/>
              <w:ind w:firstLine="0"/>
              <w:jc w:val="center"/>
              <w:rPr>
                <w:rFonts w:eastAsia="Times New Roman" w:cs="Times New Roman"/>
                <w:b/>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Cs w:val="20"/>
                  <w:lang w:eastAsia="ru-RU" w:bidi="ru-RU"/>
                </w:rPr>
                <w:t>№</w:t>
              </w:r>
              <w:r w:rsidR="00917B42">
                <w:rPr>
                  <w:webHidden/>
                </w:rPr>
                <w:fldChar w:fldCharType="end"/>
              </w:r>
            </w:hyperlink>
          </w:p>
          <w:p w14:paraId="71B91BFA" w14:textId="77777777" w:rsidR="00C5718F" w:rsidRDefault="009E6FB9">
            <w:pPr>
              <w:widowControl w:val="0"/>
              <w:suppressAutoHyphens w:val="0"/>
              <w:ind w:firstLine="0"/>
              <w:jc w:val="center"/>
              <w:rPr>
                <w:rFonts w:eastAsia="Times New Roman" w:cs="Times New Roman"/>
                <w:b/>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Cs w:val="20"/>
                  <w:lang w:eastAsia="ru-RU" w:bidi="ru-RU"/>
                </w:rPr>
                <w:t>п/п</w:t>
              </w:r>
              <w:r w:rsidR="00917B42">
                <w:rPr>
                  <w:webHidden/>
                </w:rPr>
                <w:fldChar w:fldCharType="end"/>
              </w:r>
            </w:hyperlink>
          </w:p>
        </w:tc>
        <w:tc>
          <w:tcPr>
            <w:tcW w:w="3438" w:type="dxa"/>
          </w:tcPr>
          <w:p w14:paraId="657346EB" w14:textId="77777777" w:rsidR="00C5718F" w:rsidRDefault="009E6FB9">
            <w:pPr>
              <w:widowControl w:val="0"/>
              <w:suppressAutoHyphens w:val="0"/>
              <w:ind w:firstLine="0"/>
              <w:jc w:val="center"/>
              <w:rPr>
                <w:rFonts w:eastAsia="Times New Roman" w:cs="Times New Roman"/>
                <w:b/>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Cs w:val="20"/>
                  <w:lang w:eastAsia="ru-RU" w:bidi="ru-RU"/>
                </w:rPr>
                <w:t>Наименование</w:t>
              </w:r>
              <w:r w:rsidR="00917B42">
                <w:rPr>
                  <w:webHidden/>
                </w:rPr>
                <w:fldChar w:fldCharType="end"/>
              </w:r>
            </w:hyperlink>
          </w:p>
        </w:tc>
        <w:tc>
          <w:tcPr>
            <w:tcW w:w="2981" w:type="dxa"/>
          </w:tcPr>
          <w:p w14:paraId="1274A461" w14:textId="77777777" w:rsidR="00C5718F" w:rsidRDefault="009E6FB9">
            <w:pPr>
              <w:widowControl w:val="0"/>
              <w:suppressAutoHyphens w:val="0"/>
              <w:ind w:firstLine="0"/>
              <w:jc w:val="center"/>
              <w:rPr>
                <w:rFonts w:eastAsia="Times New Roman" w:cs="Times New Roman"/>
                <w:b/>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Cs w:val="20"/>
                  <w:lang w:eastAsia="ru-RU" w:bidi="ru-RU"/>
                </w:rPr>
                <w:t>Проектная эффективность очистки сточных вод, %</w:t>
              </w:r>
              <w:r w:rsidR="00917B42">
                <w:rPr>
                  <w:webHidden/>
                </w:rPr>
                <w:fldChar w:fldCharType="end"/>
              </w:r>
            </w:hyperlink>
          </w:p>
        </w:tc>
        <w:tc>
          <w:tcPr>
            <w:tcW w:w="2669" w:type="dxa"/>
          </w:tcPr>
          <w:p w14:paraId="1FD2CC25" w14:textId="77777777" w:rsidR="00C5718F" w:rsidRDefault="009E6FB9">
            <w:pPr>
              <w:widowControl w:val="0"/>
              <w:suppressAutoHyphens w:val="0"/>
              <w:ind w:firstLine="0"/>
              <w:jc w:val="center"/>
              <w:rPr>
                <w:rFonts w:eastAsia="Times New Roman" w:cs="Times New Roman"/>
                <w:b/>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color w:val="000000"/>
                  <w:szCs w:val="20"/>
                  <w:lang w:eastAsia="ru-RU" w:bidi="ru-RU"/>
                </w:rPr>
                <w:t>Фактическая эффективность очистки сточных вод, %</w:t>
              </w:r>
              <w:r w:rsidR="00917B42">
                <w:rPr>
                  <w:webHidden/>
                </w:rPr>
                <w:fldChar w:fldCharType="end"/>
              </w:r>
            </w:hyperlink>
          </w:p>
        </w:tc>
      </w:tr>
      <w:tr w:rsidR="00C5718F" w14:paraId="6E689A87" w14:textId="77777777">
        <w:trPr>
          <w:trHeight w:val="20"/>
        </w:trPr>
        <w:tc>
          <w:tcPr>
            <w:tcW w:w="903" w:type="dxa"/>
          </w:tcPr>
          <w:p w14:paraId="7B334C39"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1</w:t>
              </w:r>
              <w:r w:rsidR="00917B42">
                <w:rPr>
                  <w:webHidden/>
                </w:rPr>
                <w:fldChar w:fldCharType="end"/>
              </w:r>
            </w:hyperlink>
          </w:p>
        </w:tc>
        <w:tc>
          <w:tcPr>
            <w:tcW w:w="3438" w:type="dxa"/>
          </w:tcPr>
          <w:p w14:paraId="7A002ACD"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Взвешенные вещества</w:t>
              </w:r>
              <w:r w:rsidR="00917B42">
                <w:rPr>
                  <w:webHidden/>
                </w:rPr>
                <w:fldChar w:fldCharType="end"/>
              </w:r>
            </w:hyperlink>
          </w:p>
        </w:tc>
        <w:tc>
          <w:tcPr>
            <w:tcW w:w="2981" w:type="dxa"/>
          </w:tcPr>
          <w:p w14:paraId="737703AA"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75</w:t>
              </w:r>
              <w:r w:rsidR="00917B42">
                <w:rPr>
                  <w:webHidden/>
                </w:rPr>
                <w:fldChar w:fldCharType="end"/>
              </w:r>
            </w:hyperlink>
          </w:p>
        </w:tc>
        <w:tc>
          <w:tcPr>
            <w:tcW w:w="2669" w:type="dxa"/>
          </w:tcPr>
          <w:p w14:paraId="37D48113"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89</w:t>
              </w:r>
              <w:r w:rsidR="00917B42">
                <w:rPr>
                  <w:webHidden/>
                </w:rPr>
                <w:fldChar w:fldCharType="end"/>
              </w:r>
            </w:hyperlink>
          </w:p>
        </w:tc>
      </w:tr>
      <w:tr w:rsidR="00C5718F" w14:paraId="0EFAD2EA" w14:textId="77777777">
        <w:trPr>
          <w:trHeight w:val="20"/>
        </w:trPr>
        <w:tc>
          <w:tcPr>
            <w:tcW w:w="903" w:type="dxa"/>
          </w:tcPr>
          <w:p w14:paraId="3DFD2B13"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2</w:t>
              </w:r>
              <w:r w:rsidR="00917B42">
                <w:rPr>
                  <w:webHidden/>
                </w:rPr>
                <w:fldChar w:fldCharType="end"/>
              </w:r>
            </w:hyperlink>
          </w:p>
        </w:tc>
        <w:tc>
          <w:tcPr>
            <w:tcW w:w="3438" w:type="dxa"/>
          </w:tcPr>
          <w:p w14:paraId="346A3F76"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rFonts w:eastAsia="Times New Roman" w:cs="Times New Roman"/>
                  <w:color w:val="000000"/>
                  <w:szCs w:val="20"/>
                  <w:lang w:eastAsia="ru-RU" w:bidi="ru-RU"/>
                </w:rPr>
                <w:t>БПК</w:t>
              </w:r>
              <w:r w:rsidR="00917B42">
                <w:rPr>
                  <w:rFonts w:eastAsia="Times New Roman" w:cs="Times New Roman"/>
                  <w:color w:val="000000"/>
                  <w:szCs w:val="20"/>
                  <w:vertAlign w:val="subscript"/>
                  <w:lang w:eastAsia="ru-RU" w:bidi="ru-RU"/>
                </w:rPr>
                <w:t>5</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/БПКполн</w:t>
              </w:r>
              <w:r w:rsidR="00917B42">
                <w:rPr>
                  <w:webHidden/>
                </w:rPr>
                <w:fldChar w:fldCharType="end"/>
              </w:r>
            </w:hyperlink>
          </w:p>
        </w:tc>
        <w:tc>
          <w:tcPr>
            <w:tcW w:w="2981" w:type="dxa"/>
          </w:tcPr>
          <w:p w14:paraId="6B115740"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99,0</w:t>
              </w:r>
              <w:r w:rsidR="00917B42">
                <w:rPr>
                  <w:webHidden/>
                </w:rPr>
                <w:fldChar w:fldCharType="end"/>
              </w:r>
            </w:hyperlink>
          </w:p>
        </w:tc>
        <w:tc>
          <w:tcPr>
            <w:tcW w:w="2669" w:type="dxa"/>
          </w:tcPr>
          <w:p w14:paraId="134D13BC"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90</w:t>
              </w:r>
              <w:r w:rsidR="00917B42">
                <w:rPr>
                  <w:webHidden/>
                </w:rPr>
                <w:fldChar w:fldCharType="end"/>
              </w:r>
            </w:hyperlink>
          </w:p>
        </w:tc>
      </w:tr>
      <w:tr w:rsidR="00C5718F" w14:paraId="16C9B928" w14:textId="77777777">
        <w:trPr>
          <w:trHeight w:val="20"/>
        </w:trPr>
        <w:tc>
          <w:tcPr>
            <w:tcW w:w="903" w:type="dxa"/>
          </w:tcPr>
          <w:p w14:paraId="477A16A7"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3</w:t>
              </w:r>
              <w:r w:rsidR="00917B42">
                <w:rPr>
                  <w:webHidden/>
                </w:rPr>
                <w:fldChar w:fldCharType="end"/>
              </w:r>
            </w:hyperlink>
          </w:p>
        </w:tc>
        <w:tc>
          <w:tcPr>
            <w:tcW w:w="3438" w:type="dxa"/>
          </w:tcPr>
          <w:p w14:paraId="31C3CEA0"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Аммоний-ион</w:t>
              </w:r>
              <w:r w:rsidR="00917B42">
                <w:rPr>
                  <w:webHidden/>
                </w:rPr>
                <w:fldChar w:fldCharType="end"/>
              </w:r>
            </w:hyperlink>
          </w:p>
        </w:tc>
        <w:tc>
          <w:tcPr>
            <w:tcW w:w="2981" w:type="dxa"/>
          </w:tcPr>
          <w:p w14:paraId="3FDA8E51"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97,5</w:t>
              </w:r>
              <w:r w:rsidR="00917B42">
                <w:rPr>
                  <w:webHidden/>
                </w:rPr>
                <w:fldChar w:fldCharType="end"/>
              </w:r>
            </w:hyperlink>
          </w:p>
        </w:tc>
        <w:tc>
          <w:tcPr>
            <w:tcW w:w="2669" w:type="dxa"/>
          </w:tcPr>
          <w:p w14:paraId="3E928A20"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98</w:t>
              </w:r>
              <w:r w:rsidR="00917B42">
                <w:rPr>
                  <w:webHidden/>
                </w:rPr>
                <w:fldChar w:fldCharType="end"/>
              </w:r>
            </w:hyperlink>
          </w:p>
        </w:tc>
      </w:tr>
      <w:tr w:rsidR="00C5718F" w14:paraId="6A3B170A" w14:textId="77777777">
        <w:trPr>
          <w:trHeight w:val="20"/>
        </w:trPr>
        <w:tc>
          <w:tcPr>
            <w:tcW w:w="903" w:type="dxa"/>
          </w:tcPr>
          <w:p w14:paraId="53D0EA9A"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4</w:t>
              </w:r>
              <w:r w:rsidR="00917B42">
                <w:rPr>
                  <w:webHidden/>
                </w:rPr>
                <w:fldChar w:fldCharType="end"/>
              </w:r>
            </w:hyperlink>
          </w:p>
        </w:tc>
        <w:tc>
          <w:tcPr>
            <w:tcW w:w="3438" w:type="dxa"/>
          </w:tcPr>
          <w:p w14:paraId="10C50332"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Фосфаты (по фосфору)</w:t>
              </w:r>
              <w:r w:rsidR="00917B42">
                <w:rPr>
                  <w:webHidden/>
                </w:rPr>
                <w:fldChar w:fldCharType="end"/>
              </w:r>
            </w:hyperlink>
          </w:p>
        </w:tc>
        <w:tc>
          <w:tcPr>
            <w:tcW w:w="2981" w:type="dxa"/>
            <w:vAlign w:val="bottom"/>
          </w:tcPr>
          <w:p w14:paraId="71184231"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80</w:t>
              </w:r>
              <w:r w:rsidR="00917B42">
                <w:rPr>
                  <w:webHidden/>
                </w:rPr>
                <w:fldChar w:fldCharType="end"/>
              </w:r>
            </w:hyperlink>
          </w:p>
        </w:tc>
        <w:tc>
          <w:tcPr>
            <w:tcW w:w="2669" w:type="dxa"/>
          </w:tcPr>
          <w:p w14:paraId="4AB0585F"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85</w:t>
              </w:r>
              <w:r w:rsidR="00917B42">
                <w:rPr>
                  <w:webHidden/>
                </w:rPr>
                <w:fldChar w:fldCharType="end"/>
              </w:r>
            </w:hyperlink>
          </w:p>
        </w:tc>
      </w:tr>
      <w:tr w:rsidR="00C5718F" w14:paraId="6C5B115C" w14:textId="77777777">
        <w:trPr>
          <w:trHeight w:val="20"/>
        </w:trPr>
        <w:tc>
          <w:tcPr>
            <w:tcW w:w="903" w:type="dxa"/>
          </w:tcPr>
          <w:p w14:paraId="77EFD55D"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5</w:t>
              </w:r>
              <w:r w:rsidR="00917B42">
                <w:rPr>
                  <w:webHidden/>
                </w:rPr>
                <w:fldChar w:fldCharType="end"/>
              </w:r>
            </w:hyperlink>
          </w:p>
        </w:tc>
        <w:tc>
          <w:tcPr>
            <w:tcW w:w="3438" w:type="dxa"/>
          </w:tcPr>
          <w:p w14:paraId="46D93EDB"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Железо</w:t>
              </w:r>
              <w:r w:rsidR="00917B42">
                <w:rPr>
                  <w:webHidden/>
                </w:rPr>
                <w:fldChar w:fldCharType="end"/>
              </w:r>
            </w:hyperlink>
          </w:p>
        </w:tc>
        <w:tc>
          <w:tcPr>
            <w:tcW w:w="2981" w:type="dxa"/>
            <w:vAlign w:val="bottom"/>
          </w:tcPr>
          <w:p w14:paraId="174D2AF5"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65</w:t>
              </w:r>
              <w:r w:rsidR="00917B42">
                <w:rPr>
                  <w:webHidden/>
                </w:rPr>
                <w:fldChar w:fldCharType="end"/>
              </w:r>
            </w:hyperlink>
          </w:p>
        </w:tc>
        <w:tc>
          <w:tcPr>
            <w:tcW w:w="2669" w:type="dxa"/>
          </w:tcPr>
          <w:p w14:paraId="0675B2DA"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56</w:t>
              </w:r>
              <w:r w:rsidR="00917B42">
                <w:rPr>
                  <w:webHidden/>
                </w:rPr>
                <w:fldChar w:fldCharType="end"/>
              </w:r>
            </w:hyperlink>
          </w:p>
        </w:tc>
      </w:tr>
      <w:tr w:rsidR="00C5718F" w14:paraId="5C21878D" w14:textId="77777777">
        <w:trPr>
          <w:trHeight w:val="20"/>
        </w:trPr>
        <w:tc>
          <w:tcPr>
            <w:tcW w:w="903" w:type="dxa"/>
          </w:tcPr>
          <w:p w14:paraId="7CB5F127"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6</w:t>
              </w:r>
              <w:r w:rsidR="00917B42">
                <w:rPr>
                  <w:webHidden/>
                </w:rPr>
                <w:fldChar w:fldCharType="end"/>
              </w:r>
            </w:hyperlink>
          </w:p>
        </w:tc>
        <w:tc>
          <w:tcPr>
            <w:tcW w:w="3438" w:type="dxa"/>
          </w:tcPr>
          <w:p w14:paraId="6AF15363"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АСПАВ (алкилсульфонат натрия)</w:t>
              </w:r>
              <w:r w:rsidR="00917B42">
                <w:rPr>
                  <w:webHidden/>
                </w:rPr>
                <w:fldChar w:fldCharType="end"/>
              </w:r>
            </w:hyperlink>
          </w:p>
        </w:tc>
        <w:tc>
          <w:tcPr>
            <w:tcW w:w="2981" w:type="dxa"/>
          </w:tcPr>
          <w:p w14:paraId="4718DE4C"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80</w:t>
              </w:r>
              <w:r w:rsidR="00917B42">
                <w:rPr>
                  <w:webHidden/>
                </w:rPr>
                <w:fldChar w:fldCharType="end"/>
              </w:r>
            </w:hyperlink>
          </w:p>
        </w:tc>
        <w:tc>
          <w:tcPr>
            <w:tcW w:w="2669" w:type="dxa"/>
          </w:tcPr>
          <w:p w14:paraId="2014E1A7"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99</w:t>
              </w:r>
              <w:r w:rsidR="00917B42">
                <w:rPr>
                  <w:webHidden/>
                </w:rPr>
                <w:fldChar w:fldCharType="end"/>
              </w:r>
            </w:hyperlink>
          </w:p>
        </w:tc>
      </w:tr>
      <w:tr w:rsidR="00C5718F" w14:paraId="0B77AAC6" w14:textId="77777777">
        <w:trPr>
          <w:trHeight w:val="20"/>
        </w:trPr>
        <w:tc>
          <w:tcPr>
            <w:tcW w:w="903" w:type="dxa"/>
          </w:tcPr>
          <w:p w14:paraId="0D5A1BCB"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7</w:t>
              </w:r>
              <w:r w:rsidR="00917B42">
                <w:rPr>
                  <w:webHidden/>
                </w:rPr>
                <w:fldChar w:fldCharType="end"/>
              </w:r>
            </w:hyperlink>
          </w:p>
        </w:tc>
        <w:tc>
          <w:tcPr>
            <w:tcW w:w="3438" w:type="dxa"/>
          </w:tcPr>
          <w:p w14:paraId="54E8FFFB" w14:textId="77777777" w:rsidR="00C5718F" w:rsidRDefault="009E6FB9">
            <w:pPr>
              <w:widowControl w:val="0"/>
              <w:suppressAutoHyphens w:val="0"/>
              <w:ind w:firstLine="0"/>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Нефтепродукты (нефть)</w:t>
              </w:r>
              <w:r w:rsidR="00917B42">
                <w:rPr>
                  <w:webHidden/>
                </w:rPr>
                <w:fldChar w:fldCharType="end"/>
              </w:r>
            </w:hyperlink>
          </w:p>
        </w:tc>
        <w:tc>
          <w:tcPr>
            <w:tcW w:w="2981" w:type="dxa"/>
            <w:vAlign w:val="bottom"/>
          </w:tcPr>
          <w:p w14:paraId="09B113BB"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95</w:t>
              </w:r>
              <w:r w:rsidR="00917B42">
                <w:rPr>
                  <w:webHidden/>
                </w:rPr>
                <w:fldChar w:fldCharType="end"/>
              </w:r>
            </w:hyperlink>
          </w:p>
        </w:tc>
        <w:tc>
          <w:tcPr>
            <w:tcW w:w="2669" w:type="dxa"/>
          </w:tcPr>
          <w:p w14:paraId="694EB4B6" w14:textId="77777777" w:rsidR="00C5718F" w:rsidRDefault="009E6FB9">
            <w:pPr>
              <w:widowControl w:val="0"/>
              <w:suppressAutoHyphens w:val="0"/>
              <w:ind w:firstLine="0"/>
              <w:jc w:val="center"/>
              <w:rPr>
                <w:rFonts w:eastAsia="Times New Roman" w:cs="Times New Roman"/>
                <w:color w:val="000000"/>
                <w:szCs w:val="20"/>
                <w:lang w:eastAsia="ru-RU" w:bidi="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Cs w:val="20"/>
                  <w:lang w:eastAsia="ru-RU" w:bidi="ru-RU"/>
                </w:rPr>
                <w:t>83</w:t>
              </w:r>
              <w:r w:rsidR="00917B42">
                <w:rPr>
                  <w:webHidden/>
                </w:rPr>
                <w:fldChar w:fldCharType="end"/>
              </w:r>
            </w:hyperlink>
          </w:p>
        </w:tc>
      </w:tr>
    </w:tbl>
    <w:p w14:paraId="08DF1CB0" w14:textId="77777777" w:rsidR="00C5718F" w:rsidRDefault="009E6FB9">
      <w:pPr>
        <w:suppressAutoHyphens w:val="0"/>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725C4C99" w14:textId="77777777" w:rsidR="00C5718F" w:rsidRDefault="009E6FB9">
      <w:pPr>
        <w:keepNext/>
        <w:keepLines/>
        <w:suppressAutoHyphens w:val="0"/>
        <w:outlineLvl w:val="2"/>
        <w:rPr>
          <w:rFonts w:eastAsiaTheme="majorEastAsia"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
            <w:bCs/>
          </w:rPr>
          <w:t>2.7.4 Показатели эффективности использования ресурсов при транспортировке сточных вод</w:t>
        </w:r>
        <w:r w:rsidR="00917B42">
          <w:rPr>
            <w:webHidden/>
          </w:rPr>
          <w:fldChar w:fldCharType="end"/>
        </w:r>
      </w:hyperlink>
    </w:p>
    <w:p w14:paraId="59F3806B" w14:textId="77777777" w:rsidR="00C5718F" w:rsidRDefault="009E6FB9">
      <w:pPr>
        <w:suppressAutoHyphens w:val="0"/>
        <w:rPr>
          <w:rFonts w:eastAsia="Calibri" w:cs="Times New Roman"/>
          <w:szCs w:val="24"/>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м³).</w:t>
        </w:r>
        <w:r w:rsidR="00917B42">
          <w:rPr>
            <w:webHidden/>
          </w:rPr>
          <w:fldChar w:fldCharType="end"/>
        </w:r>
      </w:hyperlink>
    </w:p>
    <w:p w14:paraId="6D926601" w14:textId="77777777" w:rsidR="00C5718F" w:rsidRDefault="009E6FB9">
      <w:pPr>
        <w:suppressAutoHyphens w:val="0"/>
        <w:rPr>
          <w:rFonts w:eastAsia="Calibri" w:cs="Times New Roman"/>
          <w:szCs w:val="24"/>
        </w:rPr>
      </w:pPr>
      <w:hyperlink w:anchor="_Toc64458531">
        <w:r w:rsidR="00917B42">
          <w:rPr>
            <w:rFonts w:eastAsia="Calibri" w:cs="Times New Roman"/>
            <w:szCs w:val="24"/>
          </w:rPr>
          <w:t xml:space="preserve">Расход электроэнергии на технологический процесс перекачки канализационных вод составил за 2021 год – </w:t>
        </w:r>
        <w:r w:rsidR="00917B42">
          <w:rPr>
            <w:rFonts w:cs="Times New Roman"/>
            <w:iCs/>
            <w:szCs w:val="20"/>
          </w:rPr>
          <w:t>282,384</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т.кВт*ч. Перекачано стоков КНС за тот же период (по графе реализация) – 1506,19 т.м³.</w:t>
        </w:r>
        <w:r w:rsidR="00917B42">
          <w:rPr>
            <w:webHidden/>
          </w:rPr>
          <w:fldChar w:fldCharType="end"/>
        </w:r>
      </w:hyperlink>
    </w:p>
    <w:p w14:paraId="24602C1A" w14:textId="77777777" w:rsidR="00C5718F" w:rsidRDefault="009E6FB9">
      <w:pPr>
        <w:suppressAutoHyphens w:val="0"/>
        <w:rPr>
          <w:rFonts w:eastAsia="Calibri" w:cs="Times New Roman"/>
          <w:szCs w:val="24"/>
          <w:vertAlign w:val="superscript"/>
        </w:rPr>
      </w:pPr>
      <w:hyperlink w:anchor="_Toc64458531">
        <w:r w:rsidR="00917B42">
          <w:rPr>
            <w:rFonts w:eastAsia="Calibri" w:cs="Times New Roman"/>
            <w:szCs w:val="24"/>
          </w:rPr>
          <w:t xml:space="preserve">Удельный расход электрической энергии, затраченный на транспортировку </w:t>
        </w:r>
        <w:proofErr w:type="gramStart"/>
        <w:r w:rsidR="00917B42">
          <w:rPr>
            <w:rFonts w:eastAsia="Calibri" w:cs="Times New Roman"/>
            <w:szCs w:val="24"/>
          </w:rPr>
          <w:t>сточных вод</w:t>
        </w:r>
        <w:proofErr w:type="gramEnd"/>
        <w:r w:rsidR="00917B42">
          <w:rPr>
            <w:rFonts w:eastAsia="Calibri" w:cs="Times New Roman"/>
            <w:szCs w:val="24"/>
          </w:rPr>
          <w:t xml:space="preserve"> составляет </w:t>
        </w:r>
        <w:r w:rsidR="00917B42">
          <w:rPr>
            <w:color w:val="000000"/>
            <w:szCs w:val="20"/>
          </w:rPr>
          <w:t>0,187</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szCs w:val="24"/>
          </w:rPr>
          <w:t>кВт*ч/м³</w:t>
        </w:r>
        <w:r w:rsidR="00917B42">
          <w:rPr>
            <w:webHidden/>
          </w:rPr>
          <w:fldChar w:fldCharType="end"/>
        </w:r>
      </w:hyperlink>
    </w:p>
    <w:p w14:paraId="18889F1D"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Данные по потреблению электроэнергии ООО «Водные ресурсы» на нужды водоотведения за 2020 - 2021 годы приведены в таблице 2.7.4-1. Данные по показателям эффективности использования ресурсов при транспортировке приведены в таблице 2.7.4-2. </w:t>
        </w:r>
        <w:r w:rsidR="00917B42">
          <w:rPr>
            <w:webHidden/>
          </w:rPr>
          <w:fldChar w:fldCharType="end"/>
        </w:r>
      </w:hyperlink>
    </w:p>
    <w:p w14:paraId="4C4CE1D1" w14:textId="77777777" w:rsidR="00C5718F" w:rsidRDefault="009E6FB9">
      <w:pPr>
        <w:suppressAutoHyphens w:val="0"/>
        <w:rPr>
          <w:rFonts w:cs="Times New Roman"/>
          <w:b/>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3C7FF74D" w14:textId="77777777" w:rsidR="00C5718F" w:rsidRDefault="009E6FB9">
      <w:pPr>
        <w:suppressAutoHyphens w:val="0"/>
        <w:rPr>
          <w:rFonts w:cs="Times New Roman"/>
        </w:rPr>
      </w:pPr>
      <w:hyperlink w:anchor="_Toc64458531">
        <w:r w:rsidR="00917B42">
          <w:rPr>
            <w:rFonts w:cs="Times New Roman"/>
            <w:b/>
          </w:rPr>
          <w:t>Таблица 2.7.4-1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Данные по потреблению электроэнергии за 2020-2021 годы на нужды водоотведения</w:t>
        </w:r>
        <w:r w:rsidR="00917B42">
          <w:rPr>
            <w:webHidden/>
          </w:rPr>
          <w:fldChar w:fldCharType="end"/>
        </w:r>
      </w:hyperlink>
    </w:p>
    <w:tbl>
      <w:tblPr>
        <w:tblStyle w:val="1fd"/>
        <w:tblW w:w="8452" w:type="dxa"/>
        <w:jc w:val="center"/>
        <w:tblLayout w:type="fixed"/>
        <w:tblLook w:val="04A0" w:firstRow="1" w:lastRow="0" w:firstColumn="1" w:lastColumn="0" w:noHBand="0" w:noVBand="1"/>
      </w:tblPr>
      <w:tblGrid>
        <w:gridCol w:w="256"/>
        <w:gridCol w:w="5826"/>
        <w:gridCol w:w="797"/>
        <w:gridCol w:w="797"/>
        <w:gridCol w:w="776"/>
      </w:tblGrid>
      <w:tr w:rsidR="00C5718F" w14:paraId="65008138" w14:textId="7777777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56" w:type="dxa"/>
          </w:tcPr>
          <w:p w14:paraId="143F1FCA" w14:textId="77777777" w:rsidR="00C5718F" w:rsidRDefault="009E6FB9">
            <w:pPr>
              <w:widowControl w:val="0"/>
              <w:suppressAutoHyphens w:val="0"/>
              <w:ind w:firstLine="0"/>
              <w:jc w:val="center"/>
              <w:rPr>
                <w:rFonts w:eastAsia="Times New Roman" w:cs="Times New Roman"/>
                <w:bCs/>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iCs/>
                  <w:szCs w:val="20"/>
                  <w:lang w:eastAsia="ru-RU"/>
                </w:rPr>
                <w:t>№</w:t>
              </w:r>
              <w:r w:rsidR="00917B42">
                <w:rPr>
                  <w:webHidden/>
                </w:rPr>
                <w:fldChar w:fldCharType="end"/>
              </w:r>
            </w:hyperlink>
          </w:p>
        </w:tc>
        <w:tc>
          <w:tcPr>
            <w:tcW w:w="5826" w:type="dxa"/>
          </w:tcPr>
          <w:p w14:paraId="54B3418D"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iCs/>
                  <w:szCs w:val="20"/>
                  <w:lang w:eastAsia="ru-RU"/>
                </w:rPr>
                <w:t>Наименование</w:t>
              </w:r>
              <w:r w:rsidR="00917B42">
                <w:rPr>
                  <w:webHidden/>
                </w:rPr>
                <w:fldChar w:fldCharType="end"/>
              </w:r>
            </w:hyperlink>
          </w:p>
        </w:tc>
        <w:tc>
          <w:tcPr>
            <w:tcW w:w="797" w:type="dxa"/>
          </w:tcPr>
          <w:p w14:paraId="7BE6AEC3"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iCs/>
                <w:szCs w:val="20"/>
                <w:lang w:eastAsia="ru-RU"/>
              </w:rPr>
            </w:pPr>
            <w:hyperlink w:anchor="_Toc64458531">
              <w:r w:rsidR="00917B42">
                <w:rPr>
                  <w:rFonts w:eastAsia="Times New Roman" w:cs="Times New Roman"/>
                  <w:bCs/>
                  <w:iCs/>
                  <w:szCs w:val="20"/>
                  <w:lang w:eastAsia="ru-RU"/>
                </w:rPr>
                <w:t>20</w:t>
              </w:r>
              <w:r w:rsidR="00917B42">
                <w:rPr>
                  <w:rFonts w:eastAsia="Times New Roman" w:cs="Times New Roman"/>
                  <w:bCs/>
                  <w:iCs/>
                  <w:szCs w:val="20"/>
                  <w:lang w:val="en-US" w:eastAsia="ru-RU"/>
                </w:rPr>
                <w:t>20</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iCs/>
                  <w:szCs w:val="20"/>
                  <w:lang w:eastAsia="ru-RU"/>
                </w:rPr>
                <w:t xml:space="preserve"> год</w:t>
              </w:r>
              <w:r w:rsidR="00917B42">
                <w:rPr>
                  <w:webHidden/>
                </w:rPr>
                <w:fldChar w:fldCharType="end"/>
              </w:r>
            </w:hyperlink>
          </w:p>
        </w:tc>
        <w:tc>
          <w:tcPr>
            <w:tcW w:w="797" w:type="dxa"/>
          </w:tcPr>
          <w:p w14:paraId="5BCB684C"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cs="Times New Roman"/>
                <w:bCs/>
                <w:iCs/>
                <w:szCs w:val="20"/>
              </w:rPr>
            </w:pPr>
            <w:hyperlink w:anchor="_Toc64458531">
              <w:r w:rsidR="00917B42">
                <w:rPr>
                  <w:rFonts w:eastAsia="Calibri" w:cs="Times New Roman"/>
                  <w:bCs/>
                  <w:iCs/>
                  <w:szCs w:val="20"/>
                </w:rPr>
                <w:t>20</w:t>
              </w:r>
              <w:r w:rsidR="00917B42">
                <w:rPr>
                  <w:rFonts w:eastAsia="Calibri" w:cs="Times New Roman"/>
                  <w:bCs/>
                  <w:iCs/>
                  <w:szCs w:val="20"/>
                  <w:lang w:val="en-US"/>
                </w:rPr>
                <w:t>21</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iCs/>
                  <w:szCs w:val="20"/>
                </w:rPr>
                <w:t xml:space="preserve"> год</w:t>
              </w:r>
              <w:r w:rsidR="00917B42">
                <w:rPr>
                  <w:webHidden/>
                </w:rPr>
                <w:fldChar w:fldCharType="end"/>
              </w:r>
            </w:hyperlink>
          </w:p>
        </w:tc>
        <w:tc>
          <w:tcPr>
            <w:tcW w:w="776" w:type="dxa"/>
          </w:tcPr>
          <w:p w14:paraId="256D1662"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iCs/>
                  <w:szCs w:val="20"/>
                  <w:lang w:eastAsia="ru-RU"/>
                </w:rPr>
                <w:t>Ед. изм.</w:t>
              </w:r>
              <w:r w:rsidR="00917B42">
                <w:rPr>
                  <w:webHidden/>
                </w:rPr>
                <w:fldChar w:fldCharType="end"/>
              </w:r>
            </w:hyperlink>
          </w:p>
        </w:tc>
      </w:tr>
      <w:tr w:rsidR="00C5718F" w14:paraId="78E6C575" w14:textId="7777777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56" w:type="dxa"/>
          </w:tcPr>
          <w:p w14:paraId="5F6A3674" w14:textId="77777777" w:rsidR="00C5718F" w:rsidRDefault="009E6FB9">
            <w:pPr>
              <w:widowControl w:val="0"/>
              <w:suppressAutoHyphens w:val="0"/>
              <w:ind w:firstLine="0"/>
              <w:jc w:val="center"/>
              <w:rPr>
                <w:rFonts w:eastAsia="Times New Roman" w:cs="Times New Roman"/>
                <w:bCs/>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826" w:type="dxa"/>
          </w:tcPr>
          <w:p w14:paraId="08B7FCAD"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eastAsia="ru-RU"/>
                </w:rPr>
                <w:t>Всего электроэнергии</w:t>
              </w:r>
              <w:r w:rsidR="00917B42">
                <w:rPr>
                  <w:webHidden/>
                </w:rPr>
                <w:fldChar w:fldCharType="end"/>
              </w:r>
            </w:hyperlink>
          </w:p>
        </w:tc>
        <w:tc>
          <w:tcPr>
            <w:tcW w:w="797" w:type="dxa"/>
          </w:tcPr>
          <w:p w14:paraId="156527FB"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
                  <w:szCs w:val="20"/>
                  <w:lang w:eastAsia="ru-RU"/>
                </w:rPr>
                <w:t>1967676</w:t>
              </w:r>
              <w:r w:rsidR="00917B42">
                <w:rPr>
                  <w:webHidden/>
                </w:rPr>
                <w:fldChar w:fldCharType="end"/>
              </w:r>
            </w:hyperlink>
          </w:p>
        </w:tc>
        <w:tc>
          <w:tcPr>
            <w:tcW w:w="797" w:type="dxa"/>
          </w:tcPr>
          <w:p w14:paraId="64BB8553"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cs="Times New Roman"/>
                <w:i/>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i/>
                  <w:szCs w:val="20"/>
                </w:rPr>
                <w:t>2100428</w:t>
              </w:r>
              <w:r w:rsidR="00917B42">
                <w:rPr>
                  <w:webHidden/>
                </w:rPr>
                <w:fldChar w:fldCharType="end"/>
              </w:r>
            </w:hyperlink>
          </w:p>
        </w:tc>
        <w:tc>
          <w:tcPr>
            <w:tcW w:w="776" w:type="dxa"/>
          </w:tcPr>
          <w:p w14:paraId="08F6A363"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eastAsia="ru-RU"/>
                </w:rPr>
                <w:t>кВт/ч</w:t>
              </w:r>
              <w:r w:rsidR="00917B42">
                <w:rPr>
                  <w:webHidden/>
                </w:rPr>
                <w:fldChar w:fldCharType="end"/>
              </w:r>
            </w:hyperlink>
          </w:p>
        </w:tc>
      </w:tr>
      <w:tr w:rsidR="00C5718F" w14:paraId="3A7BC500"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256" w:type="dxa"/>
          </w:tcPr>
          <w:p w14:paraId="4832180F" w14:textId="77777777" w:rsidR="00C5718F" w:rsidRDefault="009E6FB9">
            <w:pPr>
              <w:widowControl w:val="0"/>
              <w:suppressAutoHyphens w:val="0"/>
              <w:ind w:firstLine="0"/>
              <w:jc w:val="center"/>
              <w:rPr>
                <w:rFonts w:eastAsia="Times New Roman" w:cs="Times New Roman"/>
                <w:b/>
                <w:bCs/>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Cs/>
                  <w:szCs w:val="20"/>
                  <w:lang w:eastAsia="ru-RU"/>
                </w:rPr>
                <w:t>1</w:t>
              </w:r>
              <w:r w:rsidR="00917B42">
                <w:rPr>
                  <w:webHidden/>
                </w:rPr>
                <w:fldChar w:fldCharType="end"/>
              </w:r>
            </w:hyperlink>
          </w:p>
        </w:tc>
        <w:tc>
          <w:tcPr>
            <w:tcW w:w="5826" w:type="dxa"/>
          </w:tcPr>
          <w:p w14:paraId="44D1C95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Cs/>
                <w:szCs w:val="20"/>
                <w:lang w:eastAsia="ru-RU"/>
              </w:rPr>
            </w:pPr>
            <w:hyperlink w:anchor="_Toc64458531">
              <w:r w:rsidR="00917B42">
                <w:rPr>
                  <w:rFonts w:eastAsia="Times New Roman" w:cs="Times New Roman"/>
                  <w:b/>
                  <w:bCs/>
                  <w:iCs/>
                  <w:szCs w:val="20"/>
                  <w:lang w:eastAsia="ru-RU"/>
                </w:rPr>
                <w:t xml:space="preserve">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Cs/>
                  <w:szCs w:val="20"/>
                  <w:lang w:eastAsia="ru-RU"/>
                </w:rPr>
                <w:t>"Очистные сооружения канализации" ул. Письменского,32</w:t>
              </w:r>
              <w:r w:rsidR="00917B42">
                <w:rPr>
                  <w:webHidden/>
                </w:rPr>
                <w:fldChar w:fldCharType="end"/>
              </w:r>
            </w:hyperlink>
          </w:p>
        </w:tc>
        <w:tc>
          <w:tcPr>
            <w:tcW w:w="797" w:type="dxa"/>
          </w:tcPr>
          <w:p w14:paraId="3F26234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szCs w:val="20"/>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val="en-US" w:eastAsia="ru-RU"/>
                </w:rPr>
                <w:t>1646695</w:t>
              </w:r>
              <w:r w:rsidR="00917B42">
                <w:rPr>
                  <w:webHidden/>
                </w:rPr>
                <w:fldChar w:fldCharType="end"/>
              </w:r>
            </w:hyperlink>
          </w:p>
        </w:tc>
        <w:tc>
          <w:tcPr>
            <w:tcW w:w="797" w:type="dxa"/>
          </w:tcPr>
          <w:p w14:paraId="3523A99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iCs/>
                <w:szCs w:val="20"/>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iCs/>
                  <w:szCs w:val="20"/>
                  <w:lang w:val="en-US"/>
                </w:rPr>
                <w:t>1809674</w:t>
              </w:r>
              <w:r w:rsidR="00917B42">
                <w:rPr>
                  <w:webHidden/>
                </w:rPr>
                <w:fldChar w:fldCharType="end"/>
              </w:r>
            </w:hyperlink>
          </w:p>
        </w:tc>
        <w:tc>
          <w:tcPr>
            <w:tcW w:w="776" w:type="dxa"/>
          </w:tcPr>
          <w:p w14:paraId="342CEC8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iCs/>
                  <w:szCs w:val="20"/>
                  <w:lang w:eastAsia="ru-RU"/>
                </w:rPr>
                <w:t>кВт/ч</w:t>
              </w:r>
              <w:r w:rsidR="00917B42">
                <w:rPr>
                  <w:webHidden/>
                </w:rPr>
                <w:fldChar w:fldCharType="end"/>
              </w:r>
            </w:hyperlink>
          </w:p>
        </w:tc>
      </w:tr>
      <w:tr w:rsidR="00C5718F" w14:paraId="2F08858A"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256" w:type="dxa"/>
          </w:tcPr>
          <w:p w14:paraId="39415A6E" w14:textId="77777777" w:rsidR="00C5718F" w:rsidRDefault="009E6FB9">
            <w:pPr>
              <w:widowControl w:val="0"/>
              <w:suppressAutoHyphens w:val="0"/>
              <w:ind w:firstLine="0"/>
              <w:jc w:val="center"/>
              <w:rPr>
                <w:rFonts w:eastAsia="Times New Roman" w:cs="Times New Roman"/>
                <w:b/>
                <w:bCs/>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Cs/>
                  <w:szCs w:val="20"/>
                  <w:lang w:eastAsia="ru-RU"/>
                </w:rPr>
                <w:t>2</w:t>
              </w:r>
              <w:r w:rsidR="00917B42">
                <w:rPr>
                  <w:webHidden/>
                </w:rPr>
                <w:fldChar w:fldCharType="end"/>
              </w:r>
            </w:hyperlink>
          </w:p>
        </w:tc>
        <w:tc>
          <w:tcPr>
            <w:tcW w:w="5826" w:type="dxa"/>
          </w:tcPr>
          <w:p w14:paraId="1B37081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Cs/>
                  <w:szCs w:val="20"/>
                  <w:lang w:eastAsia="ru-RU"/>
                </w:rPr>
                <w:t>Очистные сооружения «школа№37»</w:t>
              </w:r>
              <w:r w:rsidR="00917B42">
                <w:rPr>
                  <w:webHidden/>
                </w:rPr>
                <w:fldChar w:fldCharType="end"/>
              </w:r>
            </w:hyperlink>
          </w:p>
        </w:tc>
        <w:tc>
          <w:tcPr>
            <w:tcW w:w="797" w:type="dxa"/>
          </w:tcPr>
          <w:p w14:paraId="293E94A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szCs w:val="20"/>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val="en-US" w:eastAsia="ru-RU"/>
                </w:rPr>
                <w:t>7320</w:t>
              </w:r>
              <w:r w:rsidR="00917B42">
                <w:rPr>
                  <w:webHidden/>
                </w:rPr>
                <w:fldChar w:fldCharType="end"/>
              </w:r>
            </w:hyperlink>
          </w:p>
        </w:tc>
        <w:tc>
          <w:tcPr>
            <w:tcW w:w="797" w:type="dxa"/>
          </w:tcPr>
          <w:p w14:paraId="60D8AD6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iCs/>
                <w:szCs w:val="20"/>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iCs/>
                  <w:szCs w:val="20"/>
                  <w:lang w:val="en-US"/>
                </w:rPr>
                <w:t>8370</w:t>
              </w:r>
              <w:r w:rsidR="00917B42">
                <w:rPr>
                  <w:webHidden/>
                </w:rPr>
                <w:fldChar w:fldCharType="end"/>
              </w:r>
            </w:hyperlink>
          </w:p>
        </w:tc>
        <w:tc>
          <w:tcPr>
            <w:tcW w:w="776" w:type="dxa"/>
          </w:tcPr>
          <w:p w14:paraId="7380CB6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Cs/>
                  <w:iCs/>
                  <w:szCs w:val="20"/>
                  <w:lang w:eastAsia="ru-RU"/>
                </w:rPr>
                <w:t>кВт/ч</w:t>
              </w:r>
              <w:r w:rsidR="00917B42">
                <w:rPr>
                  <w:webHidden/>
                </w:rPr>
                <w:fldChar w:fldCharType="end"/>
              </w:r>
            </w:hyperlink>
          </w:p>
        </w:tc>
      </w:tr>
      <w:tr w:rsidR="00C5718F" w14:paraId="5B215C41"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256" w:type="dxa"/>
          </w:tcPr>
          <w:p w14:paraId="74F7C57D" w14:textId="77777777" w:rsidR="00C5718F" w:rsidRDefault="009E6FB9">
            <w:pPr>
              <w:widowControl w:val="0"/>
              <w:suppressAutoHyphens w:val="0"/>
              <w:ind w:firstLine="0"/>
              <w:jc w:val="center"/>
              <w:rPr>
                <w:rFonts w:eastAsia="Times New Roman" w:cs="Times New Roman"/>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826" w:type="dxa"/>
          </w:tcPr>
          <w:p w14:paraId="60603BC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i/>
                  <w:iCs/>
                  <w:szCs w:val="20"/>
                  <w:lang w:eastAsia="ru-RU"/>
                </w:rPr>
                <w:t>Итого по ОСК</w:t>
              </w:r>
              <w:r w:rsidR="00917B42">
                <w:rPr>
                  <w:webHidden/>
                </w:rPr>
                <w:fldChar w:fldCharType="end"/>
              </w:r>
            </w:hyperlink>
          </w:p>
        </w:tc>
        <w:tc>
          <w:tcPr>
            <w:tcW w:w="797" w:type="dxa"/>
          </w:tcPr>
          <w:p w14:paraId="66E131F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Cs/>
                  <w:szCs w:val="20"/>
                  <w:lang w:eastAsia="ru-RU"/>
                </w:rPr>
                <w:t>1654015</w:t>
              </w:r>
              <w:r w:rsidR="00917B42">
                <w:rPr>
                  <w:webHidden/>
                </w:rPr>
                <w:fldChar w:fldCharType="end"/>
              </w:r>
            </w:hyperlink>
          </w:p>
        </w:tc>
        <w:tc>
          <w:tcPr>
            <w:tcW w:w="797" w:type="dxa"/>
          </w:tcPr>
          <w:p w14:paraId="68464B7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Cs/>
                  <w:szCs w:val="20"/>
                  <w:lang w:eastAsia="ru-RU"/>
                </w:rPr>
                <w:t>2108798</w:t>
              </w:r>
              <w:r w:rsidR="00917B42">
                <w:rPr>
                  <w:webHidden/>
                </w:rPr>
                <w:fldChar w:fldCharType="end"/>
              </w:r>
            </w:hyperlink>
          </w:p>
        </w:tc>
        <w:tc>
          <w:tcPr>
            <w:tcW w:w="776" w:type="dxa"/>
          </w:tcPr>
          <w:p w14:paraId="6BCAB8D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iCs/>
                  <w:szCs w:val="20"/>
                  <w:lang w:eastAsia="ru-RU"/>
                </w:rPr>
                <w:t>кВт/ч</w:t>
              </w:r>
              <w:r w:rsidR="00917B42">
                <w:rPr>
                  <w:webHidden/>
                </w:rPr>
                <w:fldChar w:fldCharType="end"/>
              </w:r>
            </w:hyperlink>
          </w:p>
        </w:tc>
      </w:tr>
      <w:tr w:rsidR="00C5718F" w14:paraId="58AA1CCD"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256" w:type="dxa"/>
          </w:tcPr>
          <w:p w14:paraId="29DD0F25" w14:textId="77777777" w:rsidR="00C5718F" w:rsidRDefault="009E6FB9">
            <w:pPr>
              <w:widowControl w:val="0"/>
              <w:suppressAutoHyphens w:val="0"/>
              <w:ind w:firstLine="0"/>
              <w:jc w:val="center"/>
              <w:rPr>
                <w:rFonts w:eastAsia="Times New Roman" w:cs="Times New Roman"/>
                <w:b/>
                <w:bCs/>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5826" w:type="dxa"/>
          </w:tcPr>
          <w:p w14:paraId="209AB6A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Cs/>
                  <w:szCs w:val="20"/>
                  <w:lang w:eastAsia="ru-RU"/>
                </w:rPr>
                <w:t>Канализационные Фекальные насосные станции</w:t>
              </w:r>
              <w:r w:rsidR="00917B42">
                <w:rPr>
                  <w:webHidden/>
                </w:rPr>
                <w:fldChar w:fldCharType="end"/>
              </w:r>
            </w:hyperlink>
          </w:p>
        </w:tc>
        <w:tc>
          <w:tcPr>
            <w:tcW w:w="797" w:type="dxa"/>
          </w:tcPr>
          <w:p w14:paraId="6A5D6DE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Cs/>
                  <w:szCs w:val="20"/>
                  <w:lang w:eastAsia="ru-RU"/>
                </w:rPr>
                <w:t>313661</w:t>
              </w:r>
              <w:r w:rsidR="00917B42">
                <w:rPr>
                  <w:webHidden/>
                </w:rPr>
                <w:fldChar w:fldCharType="end"/>
              </w:r>
            </w:hyperlink>
          </w:p>
        </w:tc>
        <w:tc>
          <w:tcPr>
            <w:tcW w:w="797" w:type="dxa"/>
          </w:tcPr>
          <w:p w14:paraId="1D4DCC8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b/>
                <w:bCs/>
                <w:iCs/>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
                  <w:bCs/>
                  <w:iCs/>
                  <w:szCs w:val="20"/>
                </w:rPr>
                <w:t>282384</w:t>
              </w:r>
              <w:r w:rsidR="00917B42">
                <w:rPr>
                  <w:webHidden/>
                </w:rPr>
                <w:fldChar w:fldCharType="end"/>
              </w:r>
            </w:hyperlink>
          </w:p>
        </w:tc>
        <w:tc>
          <w:tcPr>
            <w:tcW w:w="776" w:type="dxa"/>
          </w:tcPr>
          <w:p w14:paraId="4CAB09F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b/>
                  <w:bCs/>
                  <w:iCs/>
                  <w:szCs w:val="20"/>
                  <w:lang w:eastAsia="ru-RU"/>
                </w:rPr>
                <w:t>кВт/ч</w:t>
              </w:r>
              <w:r w:rsidR="00917B42">
                <w:rPr>
                  <w:webHidden/>
                </w:rPr>
                <w:fldChar w:fldCharType="end"/>
              </w:r>
            </w:hyperlink>
          </w:p>
        </w:tc>
      </w:tr>
      <w:tr w:rsidR="00C5718F" w14:paraId="59233C9C"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256" w:type="dxa"/>
          </w:tcPr>
          <w:p w14:paraId="111FB6AC"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w:t>
              </w:r>
              <w:r w:rsidR="00917B42">
                <w:rPr>
                  <w:webHidden/>
                </w:rPr>
                <w:fldChar w:fldCharType="end"/>
              </w:r>
            </w:hyperlink>
          </w:p>
        </w:tc>
        <w:tc>
          <w:tcPr>
            <w:tcW w:w="5826" w:type="dxa"/>
          </w:tcPr>
          <w:p w14:paraId="08AFA1E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Здание фекальной насосной станции №1</w:t>
              </w:r>
              <w:r w:rsidR="00917B42">
                <w:rPr>
                  <w:webHidden/>
                </w:rPr>
                <w:fldChar w:fldCharType="end"/>
              </w:r>
            </w:hyperlink>
          </w:p>
        </w:tc>
        <w:tc>
          <w:tcPr>
            <w:tcW w:w="797" w:type="dxa"/>
          </w:tcPr>
          <w:p w14:paraId="54E3D8D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szCs w:val="20"/>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val="en-US" w:eastAsia="ru-RU"/>
                </w:rPr>
                <w:t>81680</w:t>
              </w:r>
              <w:r w:rsidR="00917B42">
                <w:rPr>
                  <w:webHidden/>
                </w:rPr>
                <w:fldChar w:fldCharType="end"/>
              </w:r>
            </w:hyperlink>
          </w:p>
        </w:tc>
        <w:tc>
          <w:tcPr>
            <w:tcW w:w="797" w:type="dxa"/>
          </w:tcPr>
          <w:p w14:paraId="44027E7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bCs/>
                <w:iCs/>
                <w:szCs w:val="20"/>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iCs/>
                  <w:szCs w:val="20"/>
                  <w:lang w:val="en-US"/>
                </w:rPr>
                <w:t>71280</w:t>
              </w:r>
              <w:r w:rsidR="00917B42">
                <w:rPr>
                  <w:webHidden/>
                </w:rPr>
                <w:fldChar w:fldCharType="end"/>
              </w:r>
            </w:hyperlink>
          </w:p>
        </w:tc>
        <w:tc>
          <w:tcPr>
            <w:tcW w:w="776" w:type="dxa"/>
          </w:tcPr>
          <w:p w14:paraId="2EBB0E6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кВт/ч</w:t>
              </w:r>
              <w:r w:rsidR="00917B42">
                <w:rPr>
                  <w:webHidden/>
                </w:rPr>
                <w:fldChar w:fldCharType="end"/>
              </w:r>
            </w:hyperlink>
          </w:p>
        </w:tc>
      </w:tr>
      <w:tr w:rsidR="00C5718F" w14:paraId="0BA45E8E"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256" w:type="dxa"/>
          </w:tcPr>
          <w:p w14:paraId="37D90E4E"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2</w:t>
              </w:r>
              <w:r w:rsidR="00917B42">
                <w:rPr>
                  <w:webHidden/>
                </w:rPr>
                <w:fldChar w:fldCharType="end"/>
              </w:r>
            </w:hyperlink>
          </w:p>
        </w:tc>
        <w:tc>
          <w:tcPr>
            <w:tcW w:w="5826" w:type="dxa"/>
          </w:tcPr>
          <w:p w14:paraId="1D0693D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Фекальная насосная станция №2</w:t>
              </w:r>
              <w:r w:rsidR="00917B42">
                <w:rPr>
                  <w:webHidden/>
                </w:rPr>
                <w:fldChar w:fldCharType="end"/>
              </w:r>
            </w:hyperlink>
          </w:p>
        </w:tc>
        <w:tc>
          <w:tcPr>
            <w:tcW w:w="797" w:type="dxa"/>
          </w:tcPr>
          <w:p w14:paraId="2061655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szCs w:val="20"/>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val="en-US" w:eastAsia="ru-RU"/>
                </w:rPr>
                <w:t>19066</w:t>
              </w:r>
              <w:r w:rsidR="00917B42">
                <w:rPr>
                  <w:webHidden/>
                </w:rPr>
                <w:fldChar w:fldCharType="end"/>
              </w:r>
            </w:hyperlink>
          </w:p>
        </w:tc>
        <w:tc>
          <w:tcPr>
            <w:tcW w:w="797" w:type="dxa"/>
          </w:tcPr>
          <w:p w14:paraId="537A493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bCs/>
                <w:iCs/>
                <w:szCs w:val="20"/>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iCs/>
                  <w:szCs w:val="20"/>
                  <w:lang w:val="en-US"/>
                </w:rPr>
                <w:t>21879</w:t>
              </w:r>
              <w:r w:rsidR="00917B42">
                <w:rPr>
                  <w:webHidden/>
                </w:rPr>
                <w:fldChar w:fldCharType="end"/>
              </w:r>
            </w:hyperlink>
          </w:p>
        </w:tc>
        <w:tc>
          <w:tcPr>
            <w:tcW w:w="776" w:type="dxa"/>
          </w:tcPr>
          <w:p w14:paraId="1558D30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кВт/ч</w:t>
              </w:r>
              <w:r w:rsidR="00917B42">
                <w:rPr>
                  <w:webHidden/>
                </w:rPr>
                <w:fldChar w:fldCharType="end"/>
              </w:r>
            </w:hyperlink>
          </w:p>
        </w:tc>
      </w:tr>
      <w:tr w:rsidR="00C5718F" w14:paraId="10055649"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256" w:type="dxa"/>
          </w:tcPr>
          <w:p w14:paraId="3BCC2B1A"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3</w:t>
              </w:r>
              <w:r w:rsidR="00917B42">
                <w:rPr>
                  <w:webHidden/>
                </w:rPr>
                <w:fldChar w:fldCharType="end"/>
              </w:r>
            </w:hyperlink>
          </w:p>
        </w:tc>
        <w:tc>
          <w:tcPr>
            <w:tcW w:w="5826" w:type="dxa"/>
          </w:tcPr>
          <w:p w14:paraId="229E632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Здание фекальной насосной станции №3</w:t>
              </w:r>
              <w:r w:rsidR="00917B42">
                <w:rPr>
                  <w:webHidden/>
                </w:rPr>
                <w:fldChar w:fldCharType="end"/>
              </w:r>
            </w:hyperlink>
          </w:p>
        </w:tc>
        <w:tc>
          <w:tcPr>
            <w:tcW w:w="797" w:type="dxa"/>
          </w:tcPr>
          <w:p w14:paraId="314EBFC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szCs w:val="20"/>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val="en-US" w:eastAsia="ru-RU"/>
                </w:rPr>
                <w:t>20358</w:t>
              </w:r>
              <w:r w:rsidR="00917B42">
                <w:rPr>
                  <w:webHidden/>
                </w:rPr>
                <w:fldChar w:fldCharType="end"/>
              </w:r>
            </w:hyperlink>
          </w:p>
        </w:tc>
        <w:tc>
          <w:tcPr>
            <w:tcW w:w="797" w:type="dxa"/>
          </w:tcPr>
          <w:p w14:paraId="35205C1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bCs/>
                <w:iCs/>
                <w:szCs w:val="20"/>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iCs/>
                  <w:szCs w:val="20"/>
                  <w:lang w:val="en-US"/>
                </w:rPr>
                <w:t>16344</w:t>
              </w:r>
              <w:r w:rsidR="00917B42">
                <w:rPr>
                  <w:webHidden/>
                </w:rPr>
                <w:fldChar w:fldCharType="end"/>
              </w:r>
            </w:hyperlink>
          </w:p>
        </w:tc>
        <w:tc>
          <w:tcPr>
            <w:tcW w:w="776" w:type="dxa"/>
          </w:tcPr>
          <w:p w14:paraId="3579783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кВт/ч</w:t>
              </w:r>
              <w:r w:rsidR="00917B42">
                <w:rPr>
                  <w:webHidden/>
                </w:rPr>
                <w:fldChar w:fldCharType="end"/>
              </w:r>
            </w:hyperlink>
          </w:p>
        </w:tc>
      </w:tr>
      <w:tr w:rsidR="00C5718F" w14:paraId="0178DB2E"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256" w:type="dxa"/>
          </w:tcPr>
          <w:p w14:paraId="37CBD782"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4</w:t>
              </w:r>
              <w:r w:rsidR="00917B42">
                <w:rPr>
                  <w:webHidden/>
                </w:rPr>
                <w:fldChar w:fldCharType="end"/>
              </w:r>
            </w:hyperlink>
          </w:p>
        </w:tc>
        <w:tc>
          <w:tcPr>
            <w:tcW w:w="5826" w:type="dxa"/>
          </w:tcPr>
          <w:p w14:paraId="2217576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Здание фекальной насосной станции №4</w:t>
              </w:r>
              <w:r w:rsidR="00917B42">
                <w:rPr>
                  <w:webHidden/>
                </w:rPr>
                <w:fldChar w:fldCharType="end"/>
              </w:r>
            </w:hyperlink>
          </w:p>
        </w:tc>
        <w:tc>
          <w:tcPr>
            <w:tcW w:w="797" w:type="dxa"/>
          </w:tcPr>
          <w:p w14:paraId="7481586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eastAsia="ru-RU"/>
                </w:rPr>
                <w:t>0</w:t>
              </w:r>
              <w:r w:rsidR="00917B42">
                <w:rPr>
                  <w:webHidden/>
                </w:rPr>
                <w:fldChar w:fldCharType="end"/>
              </w:r>
            </w:hyperlink>
          </w:p>
        </w:tc>
        <w:tc>
          <w:tcPr>
            <w:tcW w:w="797" w:type="dxa"/>
          </w:tcPr>
          <w:p w14:paraId="2129013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bCs/>
                <w:iCs/>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iCs/>
                  <w:szCs w:val="20"/>
                </w:rPr>
                <w:t>0</w:t>
              </w:r>
              <w:r w:rsidR="00917B42">
                <w:rPr>
                  <w:webHidden/>
                </w:rPr>
                <w:fldChar w:fldCharType="end"/>
              </w:r>
            </w:hyperlink>
          </w:p>
        </w:tc>
        <w:tc>
          <w:tcPr>
            <w:tcW w:w="776" w:type="dxa"/>
          </w:tcPr>
          <w:p w14:paraId="3D1FA13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кВт/ч</w:t>
              </w:r>
              <w:r w:rsidR="00917B42">
                <w:rPr>
                  <w:webHidden/>
                </w:rPr>
                <w:fldChar w:fldCharType="end"/>
              </w:r>
            </w:hyperlink>
          </w:p>
        </w:tc>
      </w:tr>
      <w:tr w:rsidR="00C5718F" w14:paraId="21FD18F4"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256" w:type="dxa"/>
          </w:tcPr>
          <w:p w14:paraId="147D3487"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5</w:t>
              </w:r>
              <w:r w:rsidR="00917B42">
                <w:rPr>
                  <w:webHidden/>
                </w:rPr>
                <w:fldChar w:fldCharType="end"/>
              </w:r>
            </w:hyperlink>
          </w:p>
        </w:tc>
        <w:tc>
          <w:tcPr>
            <w:tcW w:w="5826" w:type="dxa"/>
          </w:tcPr>
          <w:p w14:paraId="2254D71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Фекальная станция</w:t>
              </w:r>
              <w:r w:rsidR="00917B42">
                <w:rPr>
                  <w:webHidden/>
                </w:rPr>
                <w:fldChar w:fldCharType="end"/>
              </w:r>
            </w:hyperlink>
          </w:p>
        </w:tc>
        <w:tc>
          <w:tcPr>
            <w:tcW w:w="797" w:type="dxa"/>
          </w:tcPr>
          <w:p w14:paraId="2BCC6D9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szCs w:val="20"/>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val="en-US" w:eastAsia="ru-RU"/>
                </w:rPr>
                <w:t>54818</w:t>
              </w:r>
              <w:r w:rsidR="00917B42">
                <w:rPr>
                  <w:webHidden/>
                </w:rPr>
                <w:fldChar w:fldCharType="end"/>
              </w:r>
            </w:hyperlink>
          </w:p>
        </w:tc>
        <w:tc>
          <w:tcPr>
            <w:tcW w:w="797" w:type="dxa"/>
          </w:tcPr>
          <w:p w14:paraId="5C957FC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bCs/>
                <w:iCs/>
                <w:szCs w:val="20"/>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iCs/>
                  <w:szCs w:val="20"/>
                  <w:lang w:val="en-US"/>
                </w:rPr>
                <w:t>69995</w:t>
              </w:r>
              <w:r w:rsidR="00917B42">
                <w:rPr>
                  <w:webHidden/>
                </w:rPr>
                <w:fldChar w:fldCharType="end"/>
              </w:r>
            </w:hyperlink>
          </w:p>
        </w:tc>
        <w:tc>
          <w:tcPr>
            <w:tcW w:w="776" w:type="dxa"/>
          </w:tcPr>
          <w:p w14:paraId="6E53DAC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кВт/ч</w:t>
              </w:r>
              <w:r w:rsidR="00917B42">
                <w:rPr>
                  <w:webHidden/>
                </w:rPr>
                <w:fldChar w:fldCharType="end"/>
              </w:r>
            </w:hyperlink>
          </w:p>
        </w:tc>
      </w:tr>
      <w:tr w:rsidR="00C5718F" w14:paraId="5C4B92E3"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256" w:type="dxa"/>
          </w:tcPr>
          <w:p w14:paraId="05B30A82"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6</w:t>
              </w:r>
              <w:r w:rsidR="00917B42">
                <w:rPr>
                  <w:webHidden/>
                </w:rPr>
                <w:fldChar w:fldCharType="end"/>
              </w:r>
            </w:hyperlink>
          </w:p>
        </w:tc>
        <w:tc>
          <w:tcPr>
            <w:tcW w:w="5826" w:type="dxa"/>
          </w:tcPr>
          <w:p w14:paraId="40A6C3B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Фекальная насосная станция №6</w:t>
              </w:r>
              <w:r w:rsidR="00917B42">
                <w:rPr>
                  <w:webHidden/>
                </w:rPr>
                <w:fldChar w:fldCharType="end"/>
              </w:r>
            </w:hyperlink>
          </w:p>
        </w:tc>
        <w:tc>
          <w:tcPr>
            <w:tcW w:w="797" w:type="dxa"/>
          </w:tcPr>
          <w:p w14:paraId="58B0116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szCs w:val="20"/>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val="en-US" w:eastAsia="ru-RU"/>
                </w:rPr>
                <w:t>14640</w:t>
              </w:r>
              <w:r w:rsidR="00917B42">
                <w:rPr>
                  <w:webHidden/>
                </w:rPr>
                <w:fldChar w:fldCharType="end"/>
              </w:r>
            </w:hyperlink>
          </w:p>
        </w:tc>
        <w:tc>
          <w:tcPr>
            <w:tcW w:w="797" w:type="dxa"/>
          </w:tcPr>
          <w:p w14:paraId="7599BF1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bCs/>
                <w:iCs/>
                <w:szCs w:val="20"/>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iCs/>
                  <w:szCs w:val="20"/>
                  <w:lang w:val="en-US"/>
                </w:rPr>
                <w:t>8440</w:t>
              </w:r>
              <w:r w:rsidR="00917B42">
                <w:rPr>
                  <w:webHidden/>
                </w:rPr>
                <w:fldChar w:fldCharType="end"/>
              </w:r>
            </w:hyperlink>
          </w:p>
        </w:tc>
        <w:tc>
          <w:tcPr>
            <w:tcW w:w="776" w:type="dxa"/>
          </w:tcPr>
          <w:p w14:paraId="2645BC0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кВт/ч</w:t>
              </w:r>
              <w:r w:rsidR="00917B42">
                <w:rPr>
                  <w:webHidden/>
                </w:rPr>
                <w:fldChar w:fldCharType="end"/>
              </w:r>
            </w:hyperlink>
          </w:p>
        </w:tc>
      </w:tr>
      <w:tr w:rsidR="00C5718F" w14:paraId="4D6B5AC2"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256" w:type="dxa"/>
          </w:tcPr>
          <w:p w14:paraId="5A4F04B3"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7</w:t>
              </w:r>
              <w:r w:rsidR="00917B42">
                <w:rPr>
                  <w:webHidden/>
                </w:rPr>
                <w:fldChar w:fldCharType="end"/>
              </w:r>
            </w:hyperlink>
          </w:p>
        </w:tc>
        <w:tc>
          <w:tcPr>
            <w:tcW w:w="5826" w:type="dxa"/>
          </w:tcPr>
          <w:p w14:paraId="247438F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Здание фекальной насосной станции №7</w:t>
              </w:r>
              <w:r w:rsidR="00917B42">
                <w:rPr>
                  <w:webHidden/>
                </w:rPr>
                <w:fldChar w:fldCharType="end"/>
              </w:r>
            </w:hyperlink>
          </w:p>
        </w:tc>
        <w:tc>
          <w:tcPr>
            <w:tcW w:w="797" w:type="dxa"/>
          </w:tcPr>
          <w:p w14:paraId="19BB4CA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szCs w:val="20"/>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val="en-US" w:eastAsia="ru-RU"/>
                </w:rPr>
                <w:t>73980</w:t>
              </w:r>
              <w:r w:rsidR="00917B42">
                <w:rPr>
                  <w:webHidden/>
                </w:rPr>
                <w:fldChar w:fldCharType="end"/>
              </w:r>
            </w:hyperlink>
          </w:p>
        </w:tc>
        <w:tc>
          <w:tcPr>
            <w:tcW w:w="797" w:type="dxa"/>
          </w:tcPr>
          <w:p w14:paraId="417971F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bCs/>
                <w:iCs/>
                <w:szCs w:val="20"/>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iCs/>
                  <w:szCs w:val="20"/>
                  <w:lang w:val="en-US"/>
                </w:rPr>
                <w:t>45446</w:t>
              </w:r>
              <w:r w:rsidR="00917B42">
                <w:rPr>
                  <w:webHidden/>
                </w:rPr>
                <w:fldChar w:fldCharType="end"/>
              </w:r>
            </w:hyperlink>
          </w:p>
        </w:tc>
        <w:tc>
          <w:tcPr>
            <w:tcW w:w="776" w:type="dxa"/>
          </w:tcPr>
          <w:p w14:paraId="6B16313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кВт/ч</w:t>
              </w:r>
              <w:r w:rsidR="00917B42">
                <w:rPr>
                  <w:webHidden/>
                </w:rPr>
                <w:fldChar w:fldCharType="end"/>
              </w:r>
            </w:hyperlink>
          </w:p>
        </w:tc>
      </w:tr>
      <w:tr w:rsidR="00C5718F" w14:paraId="5843CDC7"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256" w:type="dxa"/>
          </w:tcPr>
          <w:p w14:paraId="2A85927B"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8</w:t>
              </w:r>
              <w:r w:rsidR="00917B42">
                <w:rPr>
                  <w:webHidden/>
                </w:rPr>
                <w:fldChar w:fldCharType="end"/>
              </w:r>
            </w:hyperlink>
          </w:p>
        </w:tc>
        <w:tc>
          <w:tcPr>
            <w:tcW w:w="5826" w:type="dxa"/>
          </w:tcPr>
          <w:p w14:paraId="61512F8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Здание фекальной насосной станции №8</w:t>
              </w:r>
              <w:r w:rsidR="00917B42">
                <w:rPr>
                  <w:webHidden/>
                </w:rPr>
                <w:fldChar w:fldCharType="end"/>
              </w:r>
            </w:hyperlink>
          </w:p>
        </w:tc>
        <w:tc>
          <w:tcPr>
            <w:tcW w:w="797" w:type="dxa"/>
          </w:tcPr>
          <w:p w14:paraId="02994CC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szCs w:val="20"/>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val="en-US" w:eastAsia="ru-RU"/>
                </w:rPr>
                <w:t>21379</w:t>
              </w:r>
              <w:r w:rsidR="00917B42">
                <w:rPr>
                  <w:webHidden/>
                </w:rPr>
                <w:fldChar w:fldCharType="end"/>
              </w:r>
            </w:hyperlink>
          </w:p>
        </w:tc>
        <w:tc>
          <w:tcPr>
            <w:tcW w:w="797" w:type="dxa"/>
          </w:tcPr>
          <w:p w14:paraId="4E221B2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bCs/>
                <w:iCs/>
                <w:szCs w:val="20"/>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iCs/>
                  <w:szCs w:val="20"/>
                  <w:lang w:val="en-US"/>
                </w:rPr>
                <w:t>16647</w:t>
              </w:r>
              <w:r w:rsidR="00917B42">
                <w:rPr>
                  <w:webHidden/>
                </w:rPr>
                <w:fldChar w:fldCharType="end"/>
              </w:r>
            </w:hyperlink>
          </w:p>
        </w:tc>
        <w:tc>
          <w:tcPr>
            <w:tcW w:w="776" w:type="dxa"/>
          </w:tcPr>
          <w:p w14:paraId="0D78398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кВт/ч</w:t>
              </w:r>
              <w:r w:rsidR="00917B42">
                <w:rPr>
                  <w:webHidden/>
                </w:rPr>
                <w:fldChar w:fldCharType="end"/>
              </w:r>
            </w:hyperlink>
          </w:p>
        </w:tc>
      </w:tr>
      <w:tr w:rsidR="00C5718F" w14:paraId="591A6759"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256" w:type="dxa"/>
          </w:tcPr>
          <w:p w14:paraId="3C3A2E0D"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9</w:t>
              </w:r>
              <w:r w:rsidR="00917B42">
                <w:rPr>
                  <w:webHidden/>
                </w:rPr>
                <w:fldChar w:fldCharType="end"/>
              </w:r>
            </w:hyperlink>
          </w:p>
        </w:tc>
        <w:tc>
          <w:tcPr>
            <w:tcW w:w="5826" w:type="dxa"/>
          </w:tcPr>
          <w:p w14:paraId="1F056BA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Здание фекальной насосной станции №9</w:t>
              </w:r>
              <w:r w:rsidR="00917B42">
                <w:rPr>
                  <w:webHidden/>
                </w:rPr>
                <w:fldChar w:fldCharType="end"/>
              </w:r>
            </w:hyperlink>
          </w:p>
        </w:tc>
        <w:tc>
          <w:tcPr>
            <w:tcW w:w="797" w:type="dxa"/>
          </w:tcPr>
          <w:p w14:paraId="2DFF078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szCs w:val="20"/>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val="en-US" w:eastAsia="ru-RU"/>
                </w:rPr>
                <w:t>6460</w:t>
              </w:r>
              <w:r w:rsidR="00917B42">
                <w:rPr>
                  <w:webHidden/>
                </w:rPr>
                <w:fldChar w:fldCharType="end"/>
              </w:r>
            </w:hyperlink>
          </w:p>
        </w:tc>
        <w:tc>
          <w:tcPr>
            <w:tcW w:w="797" w:type="dxa"/>
          </w:tcPr>
          <w:p w14:paraId="2BD1CD6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bCs/>
                <w:iCs/>
                <w:szCs w:val="20"/>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iCs/>
                  <w:szCs w:val="20"/>
                  <w:lang w:val="en-US"/>
                </w:rPr>
                <w:t>2620</w:t>
              </w:r>
              <w:r w:rsidR="00917B42">
                <w:rPr>
                  <w:webHidden/>
                </w:rPr>
                <w:fldChar w:fldCharType="end"/>
              </w:r>
            </w:hyperlink>
          </w:p>
        </w:tc>
        <w:tc>
          <w:tcPr>
            <w:tcW w:w="776" w:type="dxa"/>
          </w:tcPr>
          <w:p w14:paraId="2AC16A5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кВт/ч</w:t>
              </w:r>
              <w:r w:rsidR="00917B42">
                <w:rPr>
                  <w:webHidden/>
                </w:rPr>
                <w:fldChar w:fldCharType="end"/>
              </w:r>
            </w:hyperlink>
          </w:p>
        </w:tc>
      </w:tr>
      <w:tr w:rsidR="00C5718F" w14:paraId="6AF42404"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256" w:type="dxa"/>
          </w:tcPr>
          <w:p w14:paraId="64FB9AF2"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10</w:t>
              </w:r>
              <w:r w:rsidR="00917B42">
                <w:rPr>
                  <w:webHidden/>
                </w:rPr>
                <w:fldChar w:fldCharType="end"/>
              </w:r>
            </w:hyperlink>
          </w:p>
        </w:tc>
        <w:tc>
          <w:tcPr>
            <w:tcW w:w="5826" w:type="dxa"/>
          </w:tcPr>
          <w:p w14:paraId="2374190C"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КНС ул. Мира,25</w:t>
              </w:r>
              <w:r w:rsidR="00917B42">
                <w:rPr>
                  <w:webHidden/>
                </w:rPr>
                <w:fldChar w:fldCharType="end"/>
              </w:r>
            </w:hyperlink>
          </w:p>
        </w:tc>
        <w:tc>
          <w:tcPr>
            <w:tcW w:w="797" w:type="dxa"/>
          </w:tcPr>
          <w:p w14:paraId="37F1A0C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eastAsia="ru-RU"/>
                </w:rPr>
                <w:t>0</w:t>
              </w:r>
              <w:r w:rsidR="00917B42">
                <w:rPr>
                  <w:webHidden/>
                </w:rPr>
                <w:fldChar w:fldCharType="end"/>
              </w:r>
            </w:hyperlink>
          </w:p>
        </w:tc>
        <w:tc>
          <w:tcPr>
            <w:tcW w:w="797" w:type="dxa"/>
          </w:tcPr>
          <w:p w14:paraId="4BB0B2D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bCs/>
                <w:iCs/>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iCs/>
                  <w:szCs w:val="20"/>
                </w:rPr>
                <w:t>0</w:t>
              </w:r>
              <w:r w:rsidR="00917B42">
                <w:rPr>
                  <w:webHidden/>
                </w:rPr>
                <w:fldChar w:fldCharType="end"/>
              </w:r>
            </w:hyperlink>
          </w:p>
        </w:tc>
        <w:tc>
          <w:tcPr>
            <w:tcW w:w="776" w:type="dxa"/>
          </w:tcPr>
          <w:p w14:paraId="54CA2B8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кВт/ч</w:t>
              </w:r>
              <w:r w:rsidR="00917B42">
                <w:rPr>
                  <w:webHidden/>
                </w:rPr>
                <w:fldChar w:fldCharType="end"/>
              </w:r>
            </w:hyperlink>
          </w:p>
        </w:tc>
      </w:tr>
      <w:tr w:rsidR="00C5718F" w14:paraId="6DEABF7E"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256" w:type="dxa"/>
          </w:tcPr>
          <w:p w14:paraId="3316AF15"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11</w:t>
              </w:r>
              <w:r w:rsidR="00917B42">
                <w:rPr>
                  <w:webHidden/>
                </w:rPr>
                <w:fldChar w:fldCharType="end"/>
              </w:r>
            </w:hyperlink>
          </w:p>
        </w:tc>
        <w:tc>
          <w:tcPr>
            <w:tcW w:w="5826" w:type="dxa"/>
          </w:tcPr>
          <w:p w14:paraId="08477566"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Сооружение канализации «Квартал 2»</w:t>
              </w:r>
              <w:r w:rsidR="00917B42">
                <w:rPr>
                  <w:webHidden/>
                </w:rPr>
                <w:fldChar w:fldCharType="end"/>
              </w:r>
            </w:hyperlink>
          </w:p>
        </w:tc>
        <w:tc>
          <w:tcPr>
            <w:tcW w:w="797" w:type="dxa"/>
            <w:shd w:val="clear" w:color="auto" w:fill="auto"/>
          </w:tcPr>
          <w:p w14:paraId="386F8972"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szCs w:val="20"/>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val="en-US" w:eastAsia="ru-RU"/>
                </w:rPr>
                <w:t>21280</w:t>
              </w:r>
              <w:r w:rsidR="00917B42">
                <w:rPr>
                  <w:webHidden/>
                </w:rPr>
                <w:fldChar w:fldCharType="end"/>
              </w:r>
            </w:hyperlink>
          </w:p>
        </w:tc>
        <w:tc>
          <w:tcPr>
            <w:tcW w:w="797" w:type="dxa"/>
          </w:tcPr>
          <w:p w14:paraId="29F8A78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bCs/>
                <w:iCs/>
                <w:szCs w:val="20"/>
                <w:lang w:val="en-U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iCs/>
                  <w:szCs w:val="20"/>
                  <w:lang w:val="en-US"/>
                </w:rPr>
                <w:t>29370</w:t>
              </w:r>
              <w:r w:rsidR="00917B42">
                <w:rPr>
                  <w:webHidden/>
                </w:rPr>
                <w:fldChar w:fldCharType="end"/>
              </w:r>
            </w:hyperlink>
          </w:p>
        </w:tc>
        <w:tc>
          <w:tcPr>
            <w:tcW w:w="776" w:type="dxa"/>
          </w:tcPr>
          <w:p w14:paraId="433F494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кВт/ч</w:t>
              </w:r>
              <w:r w:rsidR="00917B42">
                <w:rPr>
                  <w:webHidden/>
                </w:rPr>
                <w:fldChar w:fldCharType="end"/>
              </w:r>
            </w:hyperlink>
          </w:p>
        </w:tc>
      </w:tr>
      <w:tr w:rsidR="00C5718F" w14:paraId="14B50E6A"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256" w:type="dxa"/>
          </w:tcPr>
          <w:p w14:paraId="61C14666" w14:textId="77777777" w:rsidR="00C5718F" w:rsidRDefault="009E6FB9">
            <w:pPr>
              <w:widowControl w:val="0"/>
              <w:suppressAutoHyphens w:val="0"/>
              <w:ind w:firstLine="0"/>
              <w:jc w:val="center"/>
              <w:rPr>
                <w:rFonts w:eastAsia="Times New Roman" w:cs="Times New Roman"/>
                <w:szCs w:val="20"/>
                <w:lang w:val="en-US"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val="en-US" w:eastAsia="ru-RU"/>
                </w:rPr>
                <w:t>12</w:t>
              </w:r>
              <w:r w:rsidR="00917B42">
                <w:rPr>
                  <w:webHidden/>
                </w:rPr>
                <w:fldChar w:fldCharType="end"/>
              </w:r>
            </w:hyperlink>
          </w:p>
        </w:tc>
        <w:tc>
          <w:tcPr>
            <w:tcW w:w="5826" w:type="dxa"/>
          </w:tcPr>
          <w:p w14:paraId="4EB69A2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Канализационная насосная станция глубиной 5,4м по ул. Радио,42г</w:t>
              </w:r>
              <w:r w:rsidR="00917B42">
                <w:rPr>
                  <w:webHidden/>
                </w:rPr>
                <w:fldChar w:fldCharType="end"/>
              </w:r>
            </w:hyperlink>
          </w:p>
        </w:tc>
        <w:tc>
          <w:tcPr>
            <w:tcW w:w="797" w:type="dxa"/>
            <w:shd w:val="clear" w:color="auto" w:fill="auto"/>
          </w:tcPr>
          <w:p w14:paraId="4E45E2D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eastAsia="ru-RU"/>
                </w:rPr>
                <w:t>0</w:t>
              </w:r>
              <w:r w:rsidR="00917B42">
                <w:rPr>
                  <w:webHidden/>
                </w:rPr>
                <w:fldChar w:fldCharType="end"/>
              </w:r>
            </w:hyperlink>
          </w:p>
        </w:tc>
        <w:tc>
          <w:tcPr>
            <w:tcW w:w="797" w:type="dxa"/>
          </w:tcPr>
          <w:p w14:paraId="6A1BAC1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bCs/>
                <w:iCs/>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iCs/>
                  <w:szCs w:val="20"/>
                </w:rPr>
                <w:t>363</w:t>
              </w:r>
              <w:r w:rsidR="00917B42">
                <w:rPr>
                  <w:webHidden/>
                </w:rPr>
                <w:fldChar w:fldCharType="end"/>
              </w:r>
            </w:hyperlink>
          </w:p>
        </w:tc>
        <w:tc>
          <w:tcPr>
            <w:tcW w:w="776" w:type="dxa"/>
          </w:tcPr>
          <w:p w14:paraId="42A6D13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кВт/ч</w:t>
              </w:r>
              <w:r w:rsidR="00917B42">
                <w:rPr>
                  <w:webHidden/>
                </w:rPr>
                <w:fldChar w:fldCharType="end"/>
              </w:r>
            </w:hyperlink>
          </w:p>
        </w:tc>
      </w:tr>
      <w:tr w:rsidR="00C5718F" w14:paraId="481DB2B4"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256" w:type="dxa"/>
          </w:tcPr>
          <w:p w14:paraId="00F6AD69"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13</w:t>
              </w:r>
              <w:r w:rsidR="00917B42">
                <w:rPr>
                  <w:webHidden/>
                </w:rPr>
                <w:fldChar w:fldCharType="end"/>
              </w:r>
            </w:hyperlink>
          </w:p>
        </w:tc>
        <w:tc>
          <w:tcPr>
            <w:tcW w:w="5826" w:type="dxa"/>
            <w:tcBorders>
              <w:top w:val="nil"/>
              <w:left w:val="nil"/>
            </w:tcBorders>
            <w:shd w:val="clear" w:color="auto" w:fill="auto"/>
          </w:tcPr>
          <w:p w14:paraId="126751C4"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Сооружение канализации          (глубина 3,3 м)по ул. Погодина 28-в</w:t>
              </w:r>
              <w:r w:rsidR="00917B42">
                <w:rPr>
                  <w:webHidden/>
                </w:rPr>
                <w:fldChar w:fldCharType="end"/>
              </w:r>
            </w:hyperlink>
          </w:p>
        </w:tc>
        <w:tc>
          <w:tcPr>
            <w:tcW w:w="797" w:type="dxa"/>
            <w:shd w:val="clear" w:color="auto" w:fill="auto"/>
          </w:tcPr>
          <w:p w14:paraId="20B87DA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eastAsia="ru-RU"/>
                </w:rPr>
                <w:t>0</w:t>
              </w:r>
              <w:r w:rsidR="00917B42">
                <w:rPr>
                  <w:webHidden/>
                </w:rPr>
                <w:fldChar w:fldCharType="end"/>
              </w:r>
            </w:hyperlink>
          </w:p>
        </w:tc>
        <w:tc>
          <w:tcPr>
            <w:tcW w:w="797" w:type="dxa"/>
          </w:tcPr>
          <w:p w14:paraId="60B976E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bCs/>
                <w:iCs/>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iCs/>
                  <w:szCs w:val="20"/>
                </w:rPr>
                <w:t>0</w:t>
              </w:r>
              <w:r w:rsidR="00917B42">
                <w:rPr>
                  <w:webHidden/>
                </w:rPr>
                <w:fldChar w:fldCharType="end"/>
              </w:r>
            </w:hyperlink>
          </w:p>
        </w:tc>
        <w:tc>
          <w:tcPr>
            <w:tcW w:w="776" w:type="dxa"/>
          </w:tcPr>
          <w:p w14:paraId="46125397"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кВт/ч</w:t>
              </w:r>
              <w:r w:rsidR="00917B42">
                <w:rPr>
                  <w:webHidden/>
                </w:rPr>
                <w:fldChar w:fldCharType="end"/>
              </w:r>
            </w:hyperlink>
          </w:p>
        </w:tc>
      </w:tr>
      <w:tr w:rsidR="00C5718F" w14:paraId="46FE956E" w14:textId="77777777">
        <w:trPr>
          <w:trHeight w:val="20"/>
          <w:jc w:val="center"/>
        </w:trPr>
        <w:tc>
          <w:tcPr>
            <w:cnfStyle w:val="001000000000" w:firstRow="0" w:lastRow="0" w:firstColumn="1" w:lastColumn="0" w:oddVBand="0" w:evenVBand="0" w:oddHBand="0" w:evenHBand="0" w:firstRowFirstColumn="0" w:firstRowLastColumn="0" w:lastRowFirstColumn="0" w:lastRowLastColumn="0"/>
            <w:tcW w:w="256" w:type="dxa"/>
          </w:tcPr>
          <w:p w14:paraId="365D7DFB" w14:textId="77777777" w:rsidR="00C5718F" w:rsidRDefault="009E6FB9">
            <w:pPr>
              <w:widowControl w:val="0"/>
              <w:suppressAutoHyphens w:val="0"/>
              <w:ind w:firstLine="0"/>
              <w:jc w:val="center"/>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14</w:t>
              </w:r>
              <w:r w:rsidR="00917B42">
                <w:rPr>
                  <w:webHidden/>
                </w:rPr>
                <w:fldChar w:fldCharType="end"/>
              </w:r>
            </w:hyperlink>
          </w:p>
        </w:tc>
        <w:tc>
          <w:tcPr>
            <w:tcW w:w="5826" w:type="dxa"/>
            <w:tcBorders>
              <w:top w:val="nil"/>
              <w:left w:val="nil"/>
            </w:tcBorders>
            <w:shd w:val="clear" w:color="auto" w:fill="auto"/>
          </w:tcPr>
          <w:p w14:paraId="3BB6D0D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color w:val="000000"/>
                  <w:sz w:val="18"/>
                  <w:szCs w:val="18"/>
                  <w:lang w:eastAsia="ru-RU"/>
                </w:rPr>
                <w:t>Сооружение канализации (глубина 4,5 м)по ул. Франко 25-б</w:t>
              </w:r>
              <w:r w:rsidR="00917B42">
                <w:rPr>
                  <w:webHidden/>
                </w:rPr>
                <w:fldChar w:fldCharType="end"/>
              </w:r>
            </w:hyperlink>
          </w:p>
        </w:tc>
        <w:tc>
          <w:tcPr>
            <w:tcW w:w="797" w:type="dxa"/>
            <w:shd w:val="clear" w:color="auto" w:fill="auto"/>
          </w:tcPr>
          <w:p w14:paraId="6F75921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eastAsia="ru-RU"/>
                </w:rPr>
                <w:t>0</w:t>
              </w:r>
              <w:r w:rsidR="00917B42">
                <w:rPr>
                  <w:webHidden/>
                </w:rPr>
                <w:fldChar w:fldCharType="end"/>
              </w:r>
            </w:hyperlink>
          </w:p>
        </w:tc>
        <w:tc>
          <w:tcPr>
            <w:tcW w:w="797" w:type="dxa"/>
          </w:tcPr>
          <w:p w14:paraId="0C72E7C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cs="Times New Roman"/>
                <w:bCs/>
                <w:iCs/>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bCs/>
                  <w:iCs/>
                  <w:szCs w:val="20"/>
                </w:rPr>
                <w:t>0</w:t>
              </w:r>
              <w:r w:rsidR="00917B42">
                <w:rPr>
                  <w:webHidden/>
                </w:rPr>
                <w:fldChar w:fldCharType="end"/>
              </w:r>
            </w:hyperlink>
          </w:p>
        </w:tc>
        <w:tc>
          <w:tcPr>
            <w:tcW w:w="776" w:type="dxa"/>
          </w:tcPr>
          <w:p w14:paraId="2F32B2B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ru-RU"/>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szCs w:val="20"/>
                  <w:lang w:eastAsia="ru-RU"/>
                </w:rPr>
                <w:t>кВт/ч</w:t>
              </w:r>
              <w:r w:rsidR="00917B42">
                <w:rPr>
                  <w:webHidden/>
                </w:rPr>
                <w:fldChar w:fldCharType="end"/>
              </w:r>
            </w:hyperlink>
          </w:p>
        </w:tc>
      </w:tr>
    </w:tbl>
    <w:p w14:paraId="2FB78856"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EF609E2" w14:textId="77777777" w:rsidR="00C5718F" w:rsidRDefault="009E6FB9">
      <w:pPr>
        <w:suppressAutoHyphens w:val="0"/>
        <w:rPr>
          <w:rFonts w:cs="Times New Roman"/>
        </w:rPr>
      </w:pPr>
      <w:hyperlink w:anchor="_Toc64458531">
        <w:r w:rsidR="00917B42">
          <w:rPr>
            <w:rFonts w:cs="Times New Roman"/>
            <w:b/>
          </w:rPr>
          <w:t>Таблица 2.7.4-2</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 - Данные по показателям эффективности использования ресурсов при транспортировке и очистке сточных вод за 2020-2021 годы</w:t>
        </w:r>
        <w:r w:rsidR="00917B42">
          <w:rPr>
            <w:webHidden/>
          </w:rPr>
          <w:fldChar w:fldCharType="end"/>
        </w:r>
      </w:hyperlink>
    </w:p>
    <w:p w14:paraId="2FE5F73F" w14:textId="77777777" w:rsidR="00C5718F" w:rsidRDefault="009E6FB9">
      <w:pPr>
        <w:suppressAutoHyphens w:val="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bl>
      <w:tblPr>
        <w:tblStyle w:val="1fd"/>
        <w:tblW w:w="5000" w:type="pct"/>
        <w:tblLayout w:type="fixed"/>
        <w:tblLook w:val="04A0" w:firstRow="1" w:lastRow="0" w:firstColumn="1" w:lastColumn="0" w:noHBand="0" w:noVBand="1"/>
      </w:tblPr>
      <w:tblGrid>
        <w:gridCol w:w="1994"/>
        <w:gridCol w:w="1369"/>
        <w:gridCol w:w="2067"/>
        <w:gridCol w:w="2368"/>
        <w:gridCol w:w="2179"/>
      </w:tblGrid>
      <w:tr w:rsidR="00C5718F" w14:paraId="21D8803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44B050E" w14:textId="77777777" w:rsidR="00C5718F" w:rsidRDefault="009E6FB9">
            <w:pPr>
              <w:widowControl w:val="0"/>
              <w:suppressAutoHyphens w:val="0"/>
              <w:ind w:firstLine="0"/>
              <w:jc w:val="center"/>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Наименование</w:t>
              </w:r>
              <w:r w:rsidR="00917B42">
                <w:rPr>
                  <w:webHidden/>
                </w:rPr>
                <w:fldChar w:fldCharType="end"/>
              </w:r>
            </w:hyperlink>
          </w:p>
        </w:tc>
        <w:tc>
          <w:tcPr>
            <w:tcW w:w="1361" w:type="dxa"/>
          </w:tcPr>
          <w:p w14:paraId="6D0DA367"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Год</w:t>
              </w:r>
              <w:r w:rsidR="00917B42">
                <w:rPr>
                  <w:webHidden/>
                </w:rPr>
                <w:fldChar w:fldCharType="end"/>
              </w:r>
            </w:hyperlink>
          </w:p>
        </w:tc>
        <w:tc>
          <w:tcPr>
            <w:tcW w:w="2055" w:type="dxa"/>
          </w:tcPr>
          <w:p w14:paraId="3F42A4E6"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Объем стоков, тыс. м³</w:t>
              </w:r>
              <w:r w:rsidR="00917B42">
                <w:rPr>
                  <w:webHidden/>
                </w:rPr>
                <w:fldChar w:fldCharType="end"/>
              </w:r>
            </w:hyperlink>
          </w:p>
        </w:tc>
        <w:tc>
          <w:tcPr>
            <w:tcW w:w="2355" w:type="dxa"/>
          </w:tcPr>
          <w:p w14:paraId="7ABCD668"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Затраты электроэнергии тыс. кВт*ч</w:t>
              </w:r>
              <w:r w:rsidR="00917B42">
                <w:rPr>
                  <w:webHidden/>
                </w:rPr>
                <w:fldChar w:fldCharType="end"/>
              </w:r>
            </w:hyperlink>
          </w:p>
        </w:tc>
        <w:tc>
          <w:tcPr>
            <w:tcW w:w="2167" w:type="dxa"/>
          </w:tcPr>
          <w:p w14:paraId="397A3F3B" w14:textId="77777777" w:rsidR="00C5718F" w:rsidRDefault="009E6FB9">
            <w:pPr>
              <w:widowControl w:val="0"/>
              <w:suppressAutoHyphens w:val="0"/>
              <w:ind w:firstLine="0"/>
              <w:jc w:val="center"/>
              <w:cnfStyle w:val="100000000000" w:firstRow="1" w:lastRow="0" w:firstColumn="0" w:lastColumn="0" w:oddVBand="0" w:evenVBand="0" w:oddHBand="0" w:evenHBand="0" w:firstRowFirstColumn="0" w:firstRowLastColumn="0" w:lastRowFirstColumn="0" w:lastRowLastColumn="0"/>
              <w:rPr>
                <w:szCs w:val="20"/>
                <w:vertAlign w:val="superscript"/>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Удельный расход э/э, кВт*ч/ м³</w:t>
              </w:r>
              <w:r w:rsidR="00917B42">
                <w:rPr>
                  <w:webHidden/>
                </w:rPr>
                <w:fldChar w:fldCharType="end"/>
              </w:r>
            </w:hyperlink>
          </w:p>
        </w:tc>
      </w:tr>
      <w:tr w:rsidR="00C5718F" w14:paraId="691739AF" w14:textId="77777777">
        <w:tc>
          <w:tcPr>
            <w:cnfStyle w:val="001000000000" w:firstRow="0" w:lastRow="0" w:firstColumn="1" w:lastColumn="0" w:oddVBand="0" w:evenVBand="0" w:oddHBand="0" w:evenHBand="0" w:firstRowFirstColumn="0" w:firstRowLastColumn="0" w:lastRowFirstColumn="0" w:lastRowLastColumn="0"/>
            <w:tcW w:w="1983" w:type="dxa"/>
          </w:tcPr>
          <w:p w14:paraId="09BAB5C4" w14:textId="77777777" w:rsidR="00C5718F" w:rsidRDefault="009E6FB9">
            <w:pPr>
              <w:widowControl w:val="0"/>
              <w:suppressAutoHyphens w:val="0"/>
              <w:ind w:firstLine="0"/>
              <w:jc w:val="center"/>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Транспортировка</w:t>
              </w:r>
              <w:r w:rsidR="00917B42">
                <w:rPr>
                  <w:webHidden/>
                </w:rPr>
                <w:fldChar w:fldCharType="end"/>
              </w:r>
            </w:hyperlink>
          </w:p>
        </w:tc>
        <w:tc>
          <w:tcPr>
            <w:tcW w:w="1361" w:type="dxa"/>
          </w:tcPr>
          <w:p w14:paraId="5ADBCB2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2020</w:t>
              </w:r>
              <w:r w:rsidR="00917B42">
                <w:rPr>
                  <w:webHidden/>
                </w:rPr>
                <w:fldChar w:fldCharType="end"/>
              </w:r>
            </w:hyperlink>
          </w:p>
        </w:tc>
        <w:tc>
          <w:tcPr>
            <w:tcW w:w="2055" w:type="dxa"/>
          </w:tcPr>
          <w:p w14:paraId="3D0CDAA0"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1481,61</w:t>
              </w:r>
              <w:r w:rsidR="00917B42">
                <w:rPr>
                  <w:webHidden/>
                </w:rPr>
                <w:fldChar w:fldCharType="end"/>
              </w:r>
            </w:hyperlink>
          </w:p>
        </w:tc>
        <w:tc>
          <w:tcPr>
            <w:tcW w:w="2355" w:type="dxa"/>
          </w:tcPr>
          <w:p w14:paraId="312C0EF5"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eastAsia="ru-RU"/>
                </w:rPr>
                <w:t>313661</w:t>
              </w:r>
              <w:r w:rsidR="00917B42">
                <w:rPr>
                  <w:webHidden/>
                </w:rPr>
                <w:fldChar w:fldCharType="end"/>
              </w:r>
            </w:hyperlink>
          </w:p>
        </w:tc>
        <w:tc>
          <w:tcPr>
            <w:tcW w:w="2167" w:type="dxa"/>
          </w:tcPr>
          <w:p w14:paraId="024696E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color w:val="00000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olor w:val="000000"/>
                  <w:szCs w:val="20"/>
                </w:rPr>
                <w:t>0,212</w:t>
              </w:r>
              <w:r w:rsidR="00917B42">
                <w:rPr>
                  <w:webHidden/>
                </w:rPr>
                <w:fldChar w:fldCharType="end"/>
              </w:r>
            </w:hyperlink>
          </w:p>
        </w:tc>
      </w:tr>
      <w:tr w:rsidR="00C5718F" w14:paraId="4859348C" w14:textId="77777777">
        <w:tc>
          <w:tcPr>
            <w:cnfStyle w:val="001000000000" w:firstRow="0" w:lastRow="0" w:firstColumn="1" w:lastColumn="0" w:oddVBand="0" w:evenVBand="0" w:oddHBand="0" w:evenHBand="0" w:firstRowFirstColumn="0" w:firstRowLastColumn="0" w:lastRowFirstColumn="0" w:lastRowLastColumn="0"/>
            <w:tcW w:w="1983" w:type="dxa"/>
          </w:tcPr>
          <w:p w14:paraId="3B0CE9C2" w14:textId="77777777" w:rsidR="00C5718F" w:rsidRDefault="009E6FB9">
            <w:pPr>
              <w:widowControl w:val="0"/>
              <w:suppressAutoHyphens w:val="0"/>
              <w:ind w:firstLine="0"/>
              <w:jc w:val="center"/>
              <w:rPr>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361" w:type="dxa"/>
          </w:tcPr>
          <w:p w14:paraId="797099A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2021</w:t>
              </w:r>
              <w:r w:rsidR="00917B42">
                <w:rPr>
                  <w:webHidden/>
                </w:rPr>
                <w:fldChar w:fldCharType="end"/>
              </w:r>
            </w:hyperlink>
          </w:p>
        </w:tc>
        <w:tc>
          <w:tcPr>
            <w:tcW w:w="2055" w:type="dxa"/>
          </w:tcPr>
          <w:p w14:paraId="6FC2B3BD"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1506,19</w:t>
              </w:r>
              <w:r w:rsidR="00917B42">
                <w:rPr>
                  <w:webHidden/>
                </w:rPr>
                <w:fldChar w:fldCharType="end"/>
              </w:r>
            </w:hyperlink>
          </w:p>
        </w:tc>
        <w:tc>
          <w:tcPr>
            <w:tcW w:w="2355" w:type="dxa"/>
          </w:tcPr>
          <w:p w14:paraId="1B765C6A"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s="Times New Roman"/>
                  <w:iCs/>
                  <w:szCs w:val="20"/>
                </w:rPr>
                <w:t>282384</w:t>
              </w:r>
              <w:r w:rsidR="00917B42">
                <w:rPr>
                  <w:webHidden/>
                </w:rPr>
                <w:fldChar w:fldCharType="end"/>
              </w:r>
            </w:hyperlink>
          </w:p>
        </w:tc>
        <w:tc>
          <w:tcPr>
            <w:tcW w:w="2167" w:type="dxa"/>
          </w:tcPr>
          <w:p w14:paraId="26C400A3"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color w:val="00000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olor w:val="000000"/>
                  <w:szCs w:val="20"/>
                </w:rPr>
                <w:t>0,187</w:t>
              </w:r>
              <w:r w:rsidR="00917B42">
                <w:rPr>
                  <w:webHidden/>
                </w:rPr>
                <w:fldChar w:fldCharType="end"/>
              </w:r>
            </w:hyperlink>
            <w:bookmarkStart w:id="169" w:name="_Hlk97730146"/>
            <w:bookmarkEnd w:id="169"/>
          </w:p>
        </w:tc>
      </w:tr>
      <w:tr w:rsidR="00C5718F" w14:paraId="05CD5C5B" w14:textId="77777777">
        <w:tc>
          <w:tcPr>
            <w:cnfStyle w:val="001000000000" w:firstRow="0" w:lastRow="0" w:firstColumn="1" w:lastColumn="0" w:oddVBand="0" w:evenVBand="0" w:oddHBand="0" w:evenHBand="0" w:firstRowFirstColumn="0" w:firstRowLastColumn="0" w:lastRowFirstColumn="0" w:lastRowLastColumn="0"/>
            <w:tcW w:w="1983" w:type="dxa"/>
          </w:tcPr>
          <w:p w14:paraId="2141B5B4" w14:textId="77777777" w:rsidR="00C5718F" w:rsidRDefault="009E6FB9">
            <w:pPr>
              <w:widowControl w:val="0"/>
              <w:suppressAutoHyphens w:val="0"/>
              <w:ind w:firstLine="0"/>
              <w:jc w:val="center"/>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Очистка</w:t>
              </w:r>
              <w:r w:rsidR="00917B42">
                <w:rPr>
                  <w:webHidden/>
                </w:rPr>
                <w:fldChar w:fldCharType="end"/>
              </w:r>
            </w:hyperlink>
          </w:p>
        </w:tc>
        <w:tc>
          <w:tcPr>
            <w:tcW w:w="1361" w:type="dxa"/>
          </w:tcPr>
          <w:p w14:paraId="70E481D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2020</w:t>
              </w:r>
              <w:r w:rsidR="00917B42">
                <w:rPr>
                  <w:webHidden/>
                </w:rPr>
                <w:fldChar w:fldCharType="end"/>
              </w:r>
            </w:hyperlink>
          </w:p>
        </w:tc>
        <w:tc>
          <w:tcPr>
            <w:tcW w:w="2055" w:type="dxa"/>
          </w:tcPr>
          <w:p w14:paraId="09572CCB"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2159,61</w:t>
              </w:r>
              <w:r w:rsidR="00917B42">
                <w:rPr>
                  <w:webHidden/>
                </w:rPr>
                <w:fldChar w:fldCharType="end"/>
              </w:r>
            </w:hyperlink>
          </w:p>
        </w:tc>
        <w:tc>
          <w:tcPr>
            <w:tcW w:w="2355" w:type="dxa"/>
          </w:tcPr>
          <w:p w14:paraId="705E270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rFonts w:eastAsia="Times New Roman"/>
                <w:iCs/>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eastAsia="ru-RU"/>
                </w:rPr>
                <w:t>1654015</w:t>
              </w:r>
              <w:r w:rsidR="00917B42">
                <w:rPr>
                  <w:webHidden/>
                </w:rPr>
                <w:fldChar w:fldCharType="end"/>
              </w:r>
            </w:hyperlink>
          </w:p>
        </w:tc>
        <w:tc>
          <w:tcPr>
            <w:tcW w:w="2167" w:type="dxa"/>
          </w:tcPr>
          <w:p w14:paraId="670D56F1"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color w:val="00000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olor w:val="000000"/>
                  <w:szCs w:val="20"/>
                </w:rPr>
                <w:t>0,766</w:t>
              </w:r>
              <w:r w:rsidR="00917B42">
                <w:rPr>
                  <w:webHidden/>
                </w:rPr>
                <w:fldChar w:fldCharType="end"/>
              </w:r>
            </w:hyperlink>
          </w:p>
        </w:tc>
      </w:tr>
      <w:tr w:rsidR="00C5718F" w14:paraId="6758CF54" w14:textId="77777777">
        <w:tc>
          <w:tcPr>
            <w:cnfStyle w:val="001000000000" w:firstRow="0" w:lastRow="0" w:firstColumn="1" w:lastColumn="0" w:oddVBand="0" w:evenVBand="0" w:oddHBand="0" w:evenHBand="0" w:firstRowFirstColumn="0" w:firstRowLastColumn="0" w:lastRowFirstColumn="0" w:lastRowLastColumn="0"/>
            <w:tcW w:w="1983" w:type="dxa"/>
          </w:tcPr>
          <w:p w14:paraId="325CCBC0" w14:textId="77777777" w:rsidR="00C5718F" w:rsidRDefault="009E6FB9">
            <w:pPr>
              <w:widowControl w:val="0"/>
              <w:suppressAutoHyphens w:val="0"/>
              <w:ind w:firstLine="0"/>
              <w:jc w:val="center"/>
              <w:rPr>
                <w:szCs w:val="20"/>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tc>
        <w:tc>
          <w:tcPr>
            <w:tcW w:w="1361" w:type="dxa"/>
          </w:tcPr>
          <w:p w14:paraId="2D016389"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2021</w:t>
              </w:r>
              <w:r w:rsidR="00917B42">
                <w:rPr>
                  <w:webHidden/>
                </w:rPr>
                <w:fldChar w:fldCharType="end"/>
              </w:r>
            </w:hyperlink>
          </w:p>
        </w:tc>
        <w:tc>
          <w:tcPr>
            <w:tcW w:w="2055" w:type="dxa"/>
          </w:tcPr>
          <w:p w14:paraId="29544FFE"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szCs w:val="20"/>
                </w:rPr>
                <w:t>1692,39</w:t>
              </w:r>
              <w:r w:rsidR="00917B42">
                <w:rPr>
                  <w:webHidden/>
                </w:rPr>
                <w:fldChar w:fldCharType="end"/>
              </w:r>
            </w:hyperlink>
          </w:p>
        </w:tc>
        <w:tc>
          <w:tcPr>
            <w:tcW w:w="2355" w:type="dxa"/>
          </w:tcPr>
          <w:p w14:paraId="228D9938"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imes New Roman" w:cs="Times New Roman"/>
                  <w:iCs/>
                  <w:szCs w:val="20"/>
                  <w:lang w:eastAsia="ru-RU"/>
                </w:rPr>
                <w:t>2108798</w:t>
              </w:r>
              <w:r w:rsidR="00917B42">
                <w:rPr>
                  <w:webHidden/>
                </w:rPr>
                <w:fldChar w:fldCharType="end"/>
              </w:r>
            </w:hyperlink>
          </w:p>
        </w:tc>
        <w:tc>
          <w:tcPr>
            <w:tcW w:w="2167" w:type="dxa"/>
          </w:tcPr>
          <w:p w14:paraId="2D3BB9EF" w14:textId="77777777" w:rsidR="00C5718F" w:rsidRDefault="009E6FB9">
            <w:pPr>
              <w:widowControl w:val="0"/>
              <w:suppressAutoHyphens w:val="0"/>
              <w:ind w:firstLine="0"/>
              <w:jc w:val="center"/>
              <w:cnfStyle w:val="000000000000" w:firstRow="0" w:lastRow="0" w:firstColumn="0" w:lastColumn="0" w:oddVBand="0" w:evenVBand="0" w:oddHBand="0" w:evenHBand="0" w:firstRowFirstColumn="0" w:firstRowLastColumn="0" w:lastRowFirstColumn="0" w:lastRowLastColumn="0"/>
              <w:rPr>
                <w:color w:val="000000"/>
                <w:szCs w:val="20"/>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Calibri"/>
                  <w:color w:val="000000"/>
                  <w:szCs w:val="20"/>
                </w:rPr>
                <w:t>1,246</w:t>
              </w:r>
              <w:r w:rsidR="00917B42">
                <w:rPr>
                  <w:webHidden/>
                </w:rPr>
                <w:fldChar w:fldCharType="end"/>
              </w:r>
            </w:hyperlink>
          </w:p>
        </w:tc>
      </w:tr>
    </w:tbl>
    <w:p w14:paraId="5516AA9F" w14:textId="77777777" w:rsidR="00C5718F" w:rsidRDefault="009E6FB9">
      <w:pPr>
        <w:suppressAutoHyphens w:val="0"/>
        <w:ind w:firstLine="0"/>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619C7F2F"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 xml:space="preserve">Как видно из таблицы удельные затраты электроэнергии на очистку сточных вод снизились к 2020 году на 25,0%. </w:t>
        </w:r>
        <w:r w:rsidR="00917B42">
          <w:rPr>
            <w:webHidden/>
          </w:rPr>
          <w:fldChar w:fldCharType="end"/>
        </w:r>
      </w:hyperlink>
    </w:p>
    <w:p w14:paraId="4BC81DB8"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728E80B" w14:textId="77777777" w:rsidR="00C5718F" w:rsidRDefault="009E6FB9">
      <w:pPr>
        <w:keepNext/>
        <w:keepLines/>
        <w:suppressAutoHyphens w:val="0"/>
        <w:ind w:firstLine="708"/>
        <w:outlineLvl w:val="2"/>
        <w:rPr>
          <w:rFonts w:eastAsiaTheme="majorEastAsia"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
            <w:bCs/>
          </w:rPr>
          <w:t>2.7.5 Соотношение цены реализации мероприятий инвестиционной программы и их эффективности - улучшение качества очистки сточных вод</w:t>
        </w:r>
        <w:r w:rsidR="00917B42">
          <w:rPr>
            <w:webHidden/>
          </w:rPr>
          <w:fldChar w:fldCharType="end"/>
        </w:r>
      </w:hyperlink>
    </w:p>
    <w:p w14:paraId="575AE3C8" w14:textId="77777777" w:rsidR="00C5718F" w:rsidRDefault="009E6FB9">
      <w:pPr>
        <w:suppressAutoHyphens w:val="0"/>
        <w:ind w:firstLine="708"/>
        <w:rPr>
          <w:rFonts w:eastAsia="Calibri" w:cs="Times New Roman"/>
          <w:szCs w:val="24"/>
          <w:lang w:eastAsia="ru-RU"/>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54E15E2D" w14:textId="77777777" w:rsidR="00C5718F" w:rsidRDefault="009E6FB9">
      <w:pPr>
        <w:suppressAutoHyphens w:val="0"/>
        <w:ind w:firstLine="708"/>
        <w:rPr>
          <w:rFonts w:eastAsia="Calibri" w:cs="Times New Roman"/>
          <w:szCs w:val="24"/>
          <w:lang w:eastAsia="ru-RU"/>
        </w:rPr>
      </w:pPr>
      <w:hyperlink w:anchor="_Toc64458531">
        <w:r w:rsidR="00917B42">
          <w:rPr>
            <w:rFonts w:eastAsia="Calibri" w:cs="Times New Roman"/>
            <w:szCs w:val="24"/>
            <w:lang w:eastAsia="ru-RU"/>
          </w:rPr>
          <w:t xml:space="preserve">Соотношение цены реализации мероприятий инвестиционной программы и их эффективности – улучшение качества очистки сточных вод аутентично можно определить только после проведения </w:t>
        </w:r>
        <w:proofErr w:type="spellStart"/>
        <w:r w:rsidR="00917B42">
          <w:rPr>
            <w:rFonts w:eastAsia="Calibri" w:cs="Times New Roman"/>
            <w:szCs w:val="24"/>
            <w:lang w:eastAsia="ru-RU"/>
          </w:rPr>
          <w:t>проектно</w:t>
        </w:r>
        <w:proofErr w:type="spellEnd"/>
        <w:r w:rsidR="00917B42">
          <w:rPr>
            <w:rFonts w:eastAsia="Calibri" w:cs="Times New Roman"/>
            <w:szCs w:val="24"/>
            <w:lang w:eastAsia="ru-RU"/>
          </w:rPr>
          <w:t xml:space="preserve"> - искательских работ с определением окончательной стоимости работ </w:t>
        </w:r>
        <w:r w:rsidR="00917B42">
          <w:rPr>
            <w:rFonts w:eastAsia="Calibri" w:cs="Times New Roman"/>
            <w:szCs w:val="24"/>
            <w:lang w:eastAsia="ru-RU"/>
          </w:rPr>
          <w:lastRenderedPageBreak/>
          <w:t xml:space="preserve">и составления смет, </w:t>
        </w:r>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после утверждения инвестиционной программы, а также при детальном проектировании и/или получении коммерческих предложений от фирм - производителей тех или иных товаров и услуг.</w:t>
        </w:r>
        <w:r w:rsidR="00917B42">
          <w:rPr>
            <w:webHidden/>
          </w:rPr>
          <w:fldChar w:fldCharType="end"/>
        </w:r>
      </w:hyperlink>
    </w:p>
    <w:p w14:paraId="64E6BB1D"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Соответственно определять на стадии разработки схемы / актуализации соотношение цены реализации мероприятий и их эффективности не представляется корректным.</w:t>
        </w:r>
        <w:r w:rsidR="00917B42">
          <w:rPr>
            <w:webHidden/>
          </w:rPr>
          <w:fldChar w:fldCharType="end"/>
        </w:r>
      </w:hyperlink>
    </w:p>
    <w:p w14:paraId="02A52E6A"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5F25B0C" w14:textId="77777777" w:rsidR="00C5718F" w:rsidRDefault="009E6FB9">
      <w:pPr>
        <w:keepNext/>
        <w:keepLines/>
        <w:suppressAutoHyphens w:val="0"/>
        <w:ind w:firstLine="708"/>
        <w:outlineLvl w:val="2"/>
        <w:rPr>
          <w:rFonts w:eastAsiaTheme="majorEastAsia" w:cs="Times New Roman"/>
          <w:b/>
          <w:bCs/>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imes New Roman"/>
            <w:b/>
            <w:bCs/>
          </w:rPr>
          <w:t>2.7.6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917B42">
          <w:rPr>
            <w:webHidden/>
          </w:rPr>
          <w:fldChar w:fldCharType="end"/>
        </w:r>
      </w:hyperlink>
    </w:p>
    <w:p w14:paraId="0D9B9A3B"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25787CC3"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Иные показатели федеральными органами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 не установлены.</w:t>
        </w:r>
        <w:r w:rsidR="00917B42">
          <w:rPr>
            <w:webHidden/>
          </w:rPr>
          <w:fldChar w:fldCharType="end"/>
        </w:r>
      </w:hyperlink>
    </w:p>
    <w:p w14:paraId="1A570894"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17F0D109" w14:textId="77777777" w:rsidR="00C5718F" w:rsidRDefault="009E6FB9">
      <w:pPr>
        <w:keepNext/>
        <w:keepLines/>
        <w:suppressAutoHyphens w:val="0"/>
        <w:ind w:firstLine="708"/>
        <w:outlineLvl w:val="1"/>
        <w:rPr>
          <w:rFonts w:eastAsiaTheme="majorEastAsia" w:cstheme="majorBidi"/>
          <w:b/>
          <w:bCs/>
          <w:szCs w:val="26"/>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eastAsiaTheme="majorEastAsia" w:cstheme="majorBidi"/>
            <w:b/>
            <w:bCs/>
            <w:szCs w:val="26"/>
          </w:rPr>
          <w:t>Раздел 2.8 «Перечень выявленных бесхозяйных объектов централизованной системы водоотведения и перечень организаций, уполномоченных на их эксплуатацию»</w:t>
        </w:r>
        <w:r w:rsidR="00917B42">
          <w:rPr>
            <w:webHidden/>
          </w:rPr>
          <w:fldChar w:fldCharType="end"/>
        </w:r>
      </w:hyperlink>
    </w:p>
    <w:p w14:paraId="0C9013C0"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p w14:paraId="0E525930" w14:textId="77777777" w:rsidR="00C5718F" w:rsidRDefault="009E6FB9">
      <w:pPr>
        <w:suppressAutoHyphens w:val="0"/>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sidR="00917B42">
          <w:rPr>
            <w:webHidden/>
          </w:rPr>
          <w:fldChar w:fldCharType="separate"/>
        </w:r>
        <w:r w:rsidR="00917B42">
          <w:rPr>
            <w:rFonts w:cs="Times New Roman"/>
          </w:rPr>
          <w:t>Бесхозяйные объекты централизованной системы водоотведения, в том числе канализационных сетей, а также перечень организаций, эксплуатирующих такие объекты - не выявлены.</w:t>
        </w:r>
        <w:r w:rsidR="00917B42">
          <w:rPr>
            <w:webHidden/>
          </w:rPr>
          <w:fldChar w:fldCharType="end"/>
        </w:r>
      </w:hyperlink>
    </w:p>
    <w:p w14:paraId="08342EE7" w14:textId="77777777" w:rsidR="00C5718F" w:rsidRDefault="009E6FB9">
      <w:pPr>
        <w:ind w:firstLine="708"/>
        <w:rPr>
          <w:rFonts w:cs="Times New Roman"/>
        </w:rPr>
      </w:pPr>
      <w:hyperlink w:anchor="_Toc64458531">
        <w:r w:rsidR="00917B42">
          <w:rPr>
            <w:webHidden/>
          </w:rPr>
          <w:fldChar w:fldCharType="begin"/>
        </w:r>
        <w:r w:rsidR="00917B42">
          <w:rPr>
            <w:webHidden/>
          </w:rPr>
          <w:instrText>PAGEREF _Toc64458531 \h</w:instrText>
        </w:r>
        <w:r w:rsidR="00917B42">
          <w:rPr>
            <w:webHidden/>
          </w:rPr>
        </w:r>
        <w:r>
          <w:rPr>
            <w:webHidden/>
          </w:rPr>
          <w:fldChar w:fldCharType="separate"/>
        </w:r>
        <w:r w:rsidR="00917B42">
          <w:rPr>
            <w:webHidden/>
          </w:rPr>
          <w:fldChar w:fldCharType="end"/>
        </w:r>
      </w:hyperlink>
    </w:p>
    <w:sectPr w:rsidR="00C5718F">
      <w:footerReference w:type="default" r:id="rId48"/>
      <w:pgSz w:w="11906" w:h="16838"/>
      <w:pgMar w:top="1134" w:right="851" w:bottom="851" w:left="1134"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4C710" w14:textId="77777777" w:rsidR="009E6FB9" w:rsidRDefault="009E6FB9">
      <w:r>
        <w:separator/>
      </w:r>
    </w:p>
  </w:endnote>
  <w:endnote w:type="continuationSeparator" w:id="0">
    <w:p w14:paraId="37800E00" w14:textId="77777777" w:rsidR="009E6FB9" w:rsidRDefault="009E6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penSymbol">
    <w:altName w:val="Calibri"/>
    <w:charset w:val="01"/>
    <w:family w:val="auto"/>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Heavy">
    <w:charset w:val="00"/>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00"/>
    <w:family w:val="roman"/>
    <w:pitch w:val="variable"/>
    <w:sig w:usb0="E0000AFF" w:usb1="500078FF" w:usb2="00000021" w:usb3="00000000" w:csb0="000001BF" w:csb1="00000000"/>
  </w:font>
  <w:font w:name="DejaVu Sans">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0">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PTSans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A9BB9" w14:textId="77777777" w:rsidR="00C5718F" w:rsidRDefault="00917B42">
    <w:pPr>
      <w:pStyle w:val="1f1"/>
      <w:jc w:val="right"/>
    </w:pPr>
    <w:r>
      <w:fldChar w:fldCharType="begin"/>
    </w:r>
    <w:r>
      <w:instrText>PAGE</w:instrText>
    </w:r>
    <w:r>
      <w:fldChar w:fldCharType="separate"/>
    </w:r>
    <w:r>
      <w:t>10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86BD5" w14:textId="77777777" w:rsidR="00C5718F" w:rsidRDefault="00917B42">
    <w:pPr>
      <w:pStyle w:val="1f1"/>
      <w:jc w:val="right"/>
    </w:pPr>
    <w:r>
      <w:fldChar w:fldCharType="begin"/>
    </w:r>
    <w:r>
      <w:instrText>PAGE</w:instrText>
    </w:r>
    <w:r>
      <w:fldChar w:fldCharType="separate"/>
    </w:r>
    <w:r>
      <w:t>78</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56F3" w14:textId="77777777" w:rsidR="00C5718F" w:rsidRDefault="00917B42">
    <w:pPr>
      <w:pStyle w:val="1f1"/>
      <w:jc w:val="right"/>
    </w:pPr>
    <w:r>
      <w:fldChar w:fldCharType="begin"/>
    </w:r>
    <w:r>
      <w:instrText>PAGE</w:instrText>
    </w:r>
    <w:r>
      <w:fldChar w:fldCharType="separate"/>
    </w:r>
    <w:r>
      <w:t>79</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5DC6B" w14:textId="77777777" w:rsidR="00C5718F" w:rsidRDefault="00917B42">
    <w:pPr>
      <w:pStyle w:val="1f1"/>
      <w:jc w:val="right"/>
      <w:rPr>
        <w:sz w:val="22"/>
      </w:rPr>
    </w:pPr>
    <w:r>
      <w:fldChar w:fldCharType="begin"/>
    </w:r>
    <w:r>
      <w:instrText>PAGE</w:instrText>
    </w:r>
    <w:r>
      <w:fldChar w:fldCharType="separate"/>
    </w:r>
    <w:r>
      <w:t>83</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3FA35" w14:textId="77777777" w:rsidR="00C5718F" w:rsidRDefault="00917B42">
    <w:pPr>
      <w:pStyle w:val="1f1"/>
      <w:jc w:val="right"/>
      <w:rPr>
        <w:sz w:val="22"/>
      </w:rPr>
    </w:pPr>
    <w:r>
      <w:fldChar w:fldCharType="begin"/>
    </w:r>
    <w:r>
      <w:instrText>PAGE</w:instrText>
    </w:r>
    <w:r>
      <w:fldChar w:fldCharType="separate"/>
    </w:r>
    <w:r>
      <w:t>99</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216F" w14:textId="77777777" w:rsidR="00C5718F" w:rsidRDefault="00917B42">
    <w:pPr>
      <w:pStyle w:val="1f1"/>
      <w:jc w:val="right"/>
      <w:rPr>
        <w:sz w:val="22"/>
      </w:rPr>
    </w:pPr>
    <w:r>
      <w:fldChar w:fldCharType="begin"/>
    </w:r>
    <w:r>
      <w:instrText>PAGE</w:instrText>
    </w:r>
    <w:r>
      <w:fldChar w:fldCharType="separate"/>
    </w:r>
    <w:r>
      <w:t>102</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D84E2" w14:textId="77777777" w:rsidR="00C5718F" w:rsidRDefault="00917B42">
    <w:pPr>
      <w:pStyle w:val="1f1"/>
      <w:jc w:val="right"/>
      <w:rPr>
        <w:sz w:val="22"/>
      </w:rPr>
    </w:pPr>
    <w:r>
      <w:fldChar w:fldCharType="begin"/>
    </w:r>
    <w:r>
      <w:instrText>PAGE</w:instrText>
    </w:r>
    <w:r>
      <w:fldChar w:fldCharType="separate"/>
    </w:r>
    <w:r>
      <w:t>103</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FF988" w14:textId="77777777" w:rsidR="00C5718F" w:rsidRDefault="00917B42">
    <w:pPr>
      <w:pStyle w:val="1f1"/>
      <w:jc w:val="right"/>
      <w:rPr>
        <w:sz w:val="22"/>
      </w:rPr>
    </w:pPr>
    <w:r>
      <w:fldChar w:fldCharType="begin"/>
    </w:r>
    <w:r>
      <w:instrText>PAGE</w:instrText>
    </w:r>
    <w:r>
      <w:fldChar w:fldCharType="separate"/>
    </w:r>
    <w:r>
      <w:t>116</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4FFC1" w14:textId="77777777" w:rsidR="00C5718F" w:rsidRDefault="00917B42">
    <w:pPr>
      <w:pStyle w:val="1f1"/>
      <w:jc w:val="right"/>
      <w:rPr>
        <w:sz w:val="22"/>
      </w:rPr>
    </w:pPr>
    <w:r>
      <w:fldChar w:fldCharType="begin"/>
    </w:r>
    <w:r>
      <w:instrText>PAGE</w:instrText>
    </w:r>
    <w:r>
      <w:fldChar w:fldCharType="separate"/>
    </w:r>
    <w:r>
      <w:t>117</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AF027" w14:textId="77777777" w:rsidR="00C5718F" w:rsidRDefault="00917B42">
    <w:pPr>
      <w:pStyle w:val="1f1"/>
      <w:jc w:val="right"/>
      <w:rPr>
        <w:sz w:val="22"/>
      </w:rPr>
    </w:pPr>
    <w:r>
      <w:fldChar w:fldCharType="begin"/>
    </w:r>
    <w:r>
      <w:instrText>PAGE</w:instrText>
    </w:r>
    <w:r>
      <w:fldChar w:fldCharType="separate"/>
    </w:r>
    <w:r>
      <w:t>150</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4BADF" w14:textId="77777777" w:rsidR="00C5718F" w:rsidRDefault="00917B42">
    <w:pPr>
      <w:pStyle w:val="1f1"/>
      <w:jc w:val="right"/>
      <w:rPr>
        <w:sz w:val="22"/>
      </w:rPr>
    </w:pPr>
    <w:r>
      <w:fldChar w:fldCharType="begin"/>
    </w:r>
    <w:r>
      <w:instrText>PAGE</w:instrText>
    </w:r>
    <w:r>
      <w:fldChar w:fldCharType="separate"/>
    </w:r>
    <w:r>
      <w:t>151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93C3" w14:textId="77777777" w:rsidR="00C5718F" w:rsidRDefault="00917B42">
    <w:pPr>
      <w:pStyle w:val="1f1"/>
      <w:jc w:val="right"/>
    </w:pPr>
    <w:r>
      <w:fldChar w:fldCharType="begin"/>
    </w:r>
    <w:r>
      <w:instrText>PAGE</w:instrText>
    </w:r>
    <w:r>
      <w:fldChar w:fldCharType="separate"/>
    </w:r>
    <w:r>
      <w:t>11</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72D6B" w14:textId="77777777" w:rsidR="00C5718F" w:rsidRDefault="00917B42">
    <w:pPr>
      <w:pStyle w:val="1f1"/>
      <w:jc w:val="right"/>
      <w:rPr>
        <w:sz w:val="22"/>
      </w:rPr>
    </w:pPr>
    <w:r>
      <w:fldChar w:fldCharType="begin"/>
    </w:r>
    <w:r>
      <w:instrText>PAGE</w:instrText>
    </w:r>
    <w:r>
      <w:fldChar w:fldCharType="separate"/>
    </w:r>
    <w:r>
      <w:t>152</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F52F3" w14:textId="77777777" w:rsidR="00C5718F" w:rsidRDefault="00917B42">
    <w:pPr>
      <w:pStyle w:val="1f1"/>
      <w:jc w:val="right"/>
      <w:rPr>
        <w:sz w:val="22"/>
      </w:rPr>
    </w:pPr>
    <w:r>
      <w:fldChar w:fldCharType="begin"/>
    </w:r>
    <w:r>
      <w:instrText>PAGE</w:instrText>
    </w:r>
    <w:r>
      <w:fldChar w:fldCharType="separate"/>
    </w:r>
    <w:r>
      <w:t>153</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2319" w14:textId="77777777" w:rsidR="00C5718F" w:rsidRDefault="00917B42">
    <w:pPr>
      <w:pStyle w:val="1f1"/>
      <w:jc w:val="right"/>
      <w:rPr>
        <w:sz w:val="22"/>
      </w:rPr>
    </w:pPr>
    <w:r>
      <w:fldChar w:fldCharType="begin"/>
    </w:r>
    <w:r>
      <w:instrText>PAGE</w:instrText>
    </w:r>
    <w:r>
      <w:fldChar w:fldCharType="separate"/>
    </w:r>
    <w:r>
      <w:t>170</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261A8" w14:textId="77777777" w:rsidR="00C5718F" w:rsidRDefault="00917B42">
    <w:pPr>
      <w:pStyle w:val="1f1"/>
      <w:jc w:val="right"/>
      <w:rPr>
        <w:sz w:val="22"/>
      </w:rPr>
    </w:pPr>
    <w:r>
      <w:fldChar w:fldCharType="begin"/>
    </w:r>
    <w:r>
      <w:instrText>PAGE</w:instrText>
    </w:r>
    <w:r>
      <w:fldChar w:fldCharType="separate"/>
    </w:r>
    <w:r>
      <w:t>172</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4712" w14:textId="77777777" w:rsidR="00C5718F" w:rsidRDefault="00917B42">
    <w:pPr>
      <w:pStyle w:val="1f1"/>
      <w:jc w:val="right"/>
      <w:rPr>
        <w:sz w:val="22"/>
      </w:rPr>
    </w:pPr>
    <w:r>
      <w:fldChar w:fldCharType="begin"/>
    </w:r>
    <w:r>
      <w:instrText>PAGE</w:instrText>
    </w:r>
    <w:r>
      <w:fldChar w:fldCharType="separate"/>
    </w:r>
    <w:r>
      <w:t>177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95C88" w14:textId="77777777" w:rsidR="00C5718F" w:rsidRDefault="00917B42">
    <w:pPr>
      <w:pStyle w:val="1f1"/>
      <w:jc w:val="right"/>
    </w:pPr>
    <w:r>
      <w:fldChar w:fldCharType="begin"/>
    </w:r>
    <w:r>
      <w:instrText>PAGE</w:instrText>
    </w:r>
    <w:r>
      <w:fldChar w:fldCharType="separate"/>
    </w:r>
    <w:r>
      <w:t>12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8AA08" w14:textId="77777777" w:rsidR="00C5718F" w:rsidRDefault="00917B42">
    <w:pPr>
      <w:pStyle w:val="1f1"/>
      <w:jc w:val="right"/>
    </w:pPr>
    <w:r>
      <w:fldChar w:fldCharType="begin"/>
    </w:r>
    <w:r>
      <w:instrText>PAGE</w:instrText>
    </w:r>
    <w:r>
      <w:fldChar w:fldCharType="separate"/>
    </w:r>
    <w:r>
      <w:t>18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02F27" w14:textId="77777777" w:rsidR="00C5718F" w:rsidRDefault="00917B42">
    <w:pPr>
      <w:pStyle w:val="1f1"/>
      <w:jc w:val="right"/>
    </w:pPr>
    <w:r>
      <w:fldChar w:fldCharType="begin"/>
    </w:r>
    <w:r>
      <w:instrText>PAGE</w:instrText>
    </w:r>
    <w:r>
      <w:fldChar w:fldCharType="separate"/>
    </w:r>
    <w:r>
      <w:t>19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7D6C6" w14:textId="77777777" w:rsidR="00C5718F" w:rsidRDefault="00917B42">
    <w:pPr>
      <w:pStyle w:val="1f1"/>
      <w:jc w:val="right"/>
    </w:pPr>
    <w:r>
      <w:fldChar w:fldCharType="begin"/>
    </w:r>
    <w:r>
      <w:instrText>PAGE</w:instrText>
    </w:r>
    <w:r>
      <w:fldChar w:fldCharType="separate"/>
    </w:r>
    <w:r>
      <w:t>35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3C915" w14:textId="77777777" w:rsidR="00C5718F" w:rsidRDefault="00917B42">
    <w:pPr>
      <w:pStyle w:val="1f1"/>
      <w:jc w:val="right"/>
    </w:pPr>
    <w:r>
      <w:fldChar w:fldCharType="begin"/>
    </w:r>
    <w:r>
      <w:instrText>PAGE</w:instrText>
    </w:r>
    <w:r>
      <w:fldChar w:fldCharType="separate"/>
    </w:r>
    <w:r>
      <w:t>41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2627D" w14:textId="77777777" w:rsidR="00C5718F" w:rsidRDefault="00917B42">
    <w:pPr>
      <w:pStyle w:val="1f1"/>
      <w:jc w:val="right"/>
    </w:pPr>
    <w:r>
      <w:fldChar w:fldCharType="begin"/>
    </w:r>
    <w:r>
      <w:instrText>PAGE</w:instrText>
    </w:r>
    <w:r>
      <w:fldChar w:fldCharType="separate"/>
    </w:r>
    <w:r>
      <w:t>42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3A234" w14:textId="77777777" w:rsidR="00C5718F" w:rsidRDefault="00917B42">
    <w:pPr>
      <w:pStyle w:val="1f1"/>
      <w:jc w:val="right"/>
    </w:pPr>
    <w:r>
      <w:fldChar w:fldCharType="begin"/>
    </w:r>
    <w:r>
      <w:instrText>PAGE</w:instrText>
    </w:r>
    <w:r>
      <w:fldChar w:fldCharType="separate"/>
    </w:r>
    <w:r>
      <w:t>43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42D88" w14:textId="77777777" w:rsidR="009E6FB9" w:rsidRDefault="009E6FB9">
      <w:r>
        <w:separator/>
      </w:r>
    </w:p>
  </w:footnote>
  <w:footnote w:type="continuationSeparator" w:id="0">
    <w:p w14:paraId="62FA6912" w14:textId="77777777" w:rsidR="009E6FB9" w:rsidRDefault="009E6F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787C"/>
    <w:multiLevelType w:val="multilevel"/>
    <w:tmpl w:val="E5E889A8"/>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 w15:restartNumberingAfterBreak="0">
    <w:nsid w:val="026F1A85"/>
    <w:multiLevelType w:val="multilevel"/>
    <w:tmpl w:val="3E6C05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78D57E5"/>
    <w:multiLevelType w:val="multilevel"/>
    <w:tmpl w:val="5378A1A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88178D0"/>
    <w:multiLevelType w:val="multilevel"/>
    <w:tmpl w:val="524218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B0A4314"/>
    <w:multiLevelType w:val="multilevel"/>
    <w:tmpl w:val="51A6C600"/>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5" w15:restartNumberingAfterBreak="0">
    <w:nsid w:val="0EC41A3A"/>
    <w:multiLevelType w:val="multilevel"/>
    <w:tmpl w:val="A78E65DC"/>
    <w:lvl w:ilvl="0">
      <w:start w:val="1"/>
      <w:numFmt w:val="bullet"/>
      <w:lvlText w:val=""/>
      <w:lvlJc w:val="left"/>
      <w:pPr>
        <w:tabs>
          <w:tab w:val="num" w:pos="0"/>
        </w:tabs>
        <w:ind w:left="1622" w:hanging="360"/>
      </w:pPr>
      <w:rPr>
        <w:rFonts w:ascii="Symbol" w:hAnsi="Symbol" w:cs="Symbol" w:hint="default"/>
      </w:rPr>
    </w:lvl>
    <w:lvl w:ilvl="1">
      <w:start w:val="1"/>
      <w:numFmt w:val="bullet"/>
      <w:lvlText w:val="o"/>
      <w:lvlJc w:val="left"/>
      <w:pPr>
        <w:tabs>
          <w:tab w:val="num" w:pos="0"/>
        </w:tabs>
        <w:ind w:left="2342" w:hanging="360"/>
      </w:pPr>
      <w:rPr>
        <w:rFonts w:ascii="Courier New" w:hAnsi="Courier New" w:cs="Courier New" w:hint="default"/>
      </w:rPr>
    </w:lvl>
    <w:lvl w:ilvl="2">
      <w:start w:val="1"/>
      <w:numFmt w:val="bullet"/>
      <w:lvlText w:val=""/>
      <w:lvlJc w:val="left"/>
      <w:pPr>
        <w:tabs>
          <w:tab w:val="num" w:pos="0"/>
        </w:tabs>
        <w:ind w:left="3062" w:hanging="360"/>
      </w:pPr>
      <w:rPr>
        <w:rFonts w:ascii="Wingdings" w:hAnsi="Wingdings" w:cs="Wingdings" w:hint="default"/>
      </w:rPr>
    </w:lvl>
    <w:lvl w:ilvl="3">
      <w:start w:val="1"/>
      <w:numFmt w:val="bullet"/>
      <w:lvlText w:val=""/>
      <w:lvlJc w:val="left"/>
      <w:pPr>
        <w:tabs>
          <w:tab w:val="num" w:pos="0"/>
        </w:tabs>
        <w:ind w:left="3782" w:hanging="360"/>
      </w:pPr>
      <w:rPr>
        <w:rFonts w:ascii="Symbol" w:hAnsi="Symbol" w:cs="Symbol" w:hint="default"/>
      </w:rPr>
    </w:lvl>
    <w:lvl w:ilvl="4">
      <w:start w:val="1"/>
      <w:numFmt w:val="bullet"/>
      <w:lvlText w:val="o"/>
      <w:lvlJc w:val="left"/>
      <w:pPr>
        <w:tabs>
          <w:tab w:val="num" w:pos="0"/>
        </w:tabs>
        <w:ind w:left="4502" w:hanging="360"/>
      </w:pPr>
      <w:rPr>
        <w:rFonts w:ascii="Courier New" w:hAnsi="Courier New" w:cs="Courier New" w:hint="default"/>
      </w:rPr>
    </w:lvl>
    <w:lvl w:ilvl="5">
      <w:start w:val="1"/>
      <w:numFmt w:val="bullet"/>
      <w:lvlText w:val=""/>
      <w:lvlJc w:val="left"/>
      <w:pPr>
        <w:tabs>
          <w:tab w:val="num" w:pos="0"/>
        </w:tabs>
        <w:ind w:left="5222" w:hanging="360"/>
      </w:pPr>
      <w:rPr>
        <w:rFonts w:ascii="Wingdings" w:hAnsi="Wingdings" w:cs="Wingdings" w:hint="default"/>
      </w:rPr>
    </w:lvl>
    <w:lvl w:ilvl="6">
      <w:start w:val="1"/>
      <w:numFmt w:val="bullet"/>
      <w:lvlText w:val=""/>
      <w:lvlJc w:val="left"/>
      <w:pPr>
        <w:tabs>
          <w:tab w:val="num" w:pos="0"/>
        </w:tabs>
        <w:ind w:left="5942" w:hanging="360"/>
      </w:pPr>
      <w:rPr>
        <w:rFonts w:ascii="Symbol" w:hAnsi="Symbol" w:cs="Symbol" w:hint="default"/>
      </w:rPr>
    </w:lvl>
    <w:lvl w:ilvl="7">
      <w:start w:val="1"/>
      <w:numFmt w:val="bullet"/>
      <w:lvlText w:val="o"/>
      <w:lvlJc w:val="left"/>
      <w:pPr>
        <w:tabs>
          <w:tab w:val="num" w:pos="0"/>
        </w:tabs>
        <w:ind w:left="6662" w:hanging="360"/>
      </w:pPr>
      <w:rPr>
        <w:rFonts w:ascii="Courier New" w:hAnsi="Courier New" w:cs="Courier New" w:hint="default"/>
      </w:rPr>
    </w:lvl>
    <w:lvl w:ilvl="8">
      <w:start w:val="1"/>
      <w:numFmt w:val="bullet"/>
      <w:lvlText w:val=""/>
      <w:lvlJc w:val="left"/>
      <w:pPr>
        <w:tabs>
          <w:tab w:val="num" w:pos="0"/>
        </w:tabs>
        <w:ind w:left="7382" w:hanging="360"/>
      </w:pPr>
      <w:rPr>
        <w:rFonts w:ascii="Wingdings" w:hAnsi="Wingdings" w:cs="Wingdings" w:hint="default"/>
      </w:rPr>
    </w:lvl>
  </w:abstractNum>
  <w:abstractNum w:abstractNumId="6" w15:restartNumberingAfterBreak="0">
    <w:nsid w:val="10816621"/>
    <w:multiLevelType w:val="multilevel"/>
    <w:tmpl w:val="9C9237C0"/>
    <w:lvl w:ilvl="0">
      <w:numFmt w:val="bullet"/>
      <w:lvlText w:val="•"/>
      <w:lvlJc w:val="left"/>
      <w:pPr>
        <w:tabs>
          <w:tab w:val="num" w:pos="0"/>
        </w:tabs>
        <w:ind w:left="2123" w:hanging="705"/>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 w15:restartNumberingAfterBreak="0">
    <w:nsid w:val="10B2371D"/>
    <w:multiLevelType w:val="multilevel"/>
    <w:tmpl w:val="19041B80"/>
    <w:lvl w:ilvl="0">
      <w:start w:val="1"/>
      <w:numFmt w:val="decimal"/>
      <w:lvlText w:val="%1"/>
      <w:lvlJc w:val="left"/>
      <w:pPr>
        <w:tabs>
          <w:tab w:val="num" w:pos="0"/>
        </w:tabs>
        <w:ind w:left="552" w:hanging="552"/>
      </w:pPr>
    </w:lvl>
    <w:lvl w:ilvl="1">
      <w:start w:val="1"/>
      <w:numFmt w:val="decimal"/>
      <w:lvlText w:val="%1.%2"/>
      <w:lvlJc w:val="left"/>
      <w:pPr>
        <w:tabs>
          <w:tab w:val="num" w:pos="0"/>
        </w:tabs>
        <w:ind w:left="936" w:hanging="552"/>
      </w:pPr>
    </w:lvl>
    <w:lvl w:ilvl="2">
      <w:start w:val="1"/>
      <w:numFmt w:val="decimal"/>
      <w:lvlText w:val="%1.%2.%3"/>
      <w:lvlJc w:val="left"/>
      <w:pPr>
        <w:tabs>
          <w:tab w:val="num" w:pos="0"/>
        </w:tabs>
        <w:ind w:left="1488" w:hanging="720"/>
      </w:pPr>
    </w:lvl>
    <w:lvl w:ilvl="3">
      <w:start w:val="1"/>
      <w:numFmt w:val="decimal"/>
      <w:lvlText w:val="%1.%2.%3.%4"/>
      <w:lvlJc w:val="left"/>
      <w:pPr>
        <w:tabs>
          <w:tab w:val="num" w:pos="0"/>
        </w:tabs>
        <w:ind w:left="2232" w:hanging="1080"/>
      </w:pPr>
    </w:lvl>
    <w:lvl w:ilvl="4">
      <w:start w:val="1"/>
      <w:numFmt w:val="decimal"/>
      <w:lvlText w:val="%1.%2.%3.%4.%5"/>
      <w:lvlJc w:val="left"/>
      <w:pPr>
        <w:tabs>
          <w:tab w:val="num" w:pos="0"/>
        </w:tabs>
        <w:ind w:left="2616" w:hanging="1080"/>
      </w:pPr>
    </w:lvl>
    <w:lvl w:ilvl="5">
      <w:start w:val="1"/>
      <w:numFmt w:val="decimal"/>
      <w:lvlText w:val="%1.%2.%3.%4.%5.%6"/>
      <w:lvlJc w:val="left"/>
      <w:pPr>
        <w:tabs>
          <w:tab w:val="num" w:pos="0"/>
        </w:tabs>
        <w:ind w:left="3360" w:hanging="1440"/>
      </w:pPr>
    </w:lvl>
    <w:lvl w:ilvl="6">
      <w:start w:val="1"/>
      <w:numFmt w:val="decimal"/>
      <w:lvlText w:val="%1.%2.%3.%4.%5.%6.%7"/>
      <w:lvlJc w:val="left"/>
      <w:pPr>
        <w:tabs>
          <w:tab w:val="num" w:pos="0"/>
        </w:tabs>
        <w:ind w:left="3744" w:hanging="1440"/>
      </w:pPr>
    </w:lvl>
    <w:lvl w:ilvl="7">
      <w:start w:val="1"/>
      <w:numFmt w:val="decimal"/>
      <w:lvlText w:val="%1.%2.%3.%4.%5.%6.%7.%8"/>
      <w:lvlJc w:val="left"/>
      <w:pPr>
        <w:tabs>
          <w:tab w:val="num" w:pos="0"/>
        </w:tabs>
        <w:ind w:left="4488" w:hanging="1800"/>
      </w:pPr>
    </w:lvl>
    <w:lvl w:ilvl="8">
      <w:start w:val="1"/>
      <w:numFmt w:val="decimal"/>
      <w:lvlText w:val="%1.%2.%3.%4.%5.%6.%7.%8.%9"/>
      <w:lvlJc w:val="left"/>
      <w:pPr>
        <w:tabs>
          <w:tab w:val="num" w:pos="0"/>
        </w:tabs>
        <w:ind w:left="4872" w:hanging="1800"/>
      </w:pPr>
    </w:lvl>
  </w:abstractNum>
  <w:abstractNum w:abstractNumId="8" w15:restartNumberingAfterBreak="0">
    <w:nsid w:val="142D36DE"/>
    <w:multiLevelType w:val="multilevel"/>
    <w:tmpl w:val="5C6ACCC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8813EEF"/>
    <w:multiLevelType w:val="multilevel"/>
    <w:tmpl w:val="55760A34"/>
    <w:lvl w:ilvl="0">
      <w:start w:val="1"/>
      <w:numFmt w:val="decimal"/>
      <w:lvlText w:val="%1."/>
      <w:lvlJc w:val="left"/>
      <w:pPr>
        <w:tabs>
          <w:tab w:val="num" w:pos="0"/>
        </w:tabs>
        <w:ind w:left="502"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22304120"/>
    <w:multiLevelType w:val="multilevel"/>
    <w:tmpl w:val="5B227D5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39C3DF9"/>
    <w:multiLevelType w:val="multilevel"/>
    <w:tmpl w:val="8D18376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2" w15:restartNumberingAfterBreak="0">
    <w:nsid w:val="27215175"/>
    <w:multiLevelType w:val="multilevel"/>
    <w:tmpl w:val="52224536"/>
    <w:lvl w:ilvl="0">
      <w:start w:val="1"/>
      <w:numFmt w:val="decimal"/>
      <w:lvlText w:val="%1."/>
      <w:lvlJc w:val="left"/>
      <w:pPr>
        <w:tabs>
          <w:tab w:val="num" w:pos="0"/>
        </w:tabs>
        <w:ind w:left="1068" w:hanging="360"/>
      </w:pPr>
    </w:lvl>
    <w:lvl w:ilvl="1">
      <w:start w:val="3"/>
      <w:numFmt w:val="decimal"/>
      <w:lvlText w:val="%1.%2"/>
      <w:lvlJc w:val="left"/>
      <w:pPr>
        <w:tabs>
          <w:tab w:val="num" w:pos="0"/>
        </w:tabs>
        <w:ind w:left="1428" w:hanging="720"/>
      </w:pPr>
    </w:lvl>
    <w:lvl w:ilvl="2">
      <w:start w:val="1"/>
      <w:numFmt w:val="decimal"/>
      <w:lvlText w:val="%1.%2.%3"/>
      <w:lvlJc w:val="left"/>
      <w:pPr>
        <w:tabs>
          <w:tab w:val="num" w:pos="0"/>
        </w:tabs>
        <w:ind w:left="1430" w:hanging="720"/>
      </w:pPr>
    </w:lvl>
    <w:lvl w:ilvl="3">
      <w:start w:val="1"/>
      <w:numFmt w:val="decimal"/>
      <w:lvlText w:val="%1.%2.%3.%4"/>
      <w:lvlJc w:val="left"/>
      <w:pPr>
        <w:tabs>
          <w:tab w:val="num" w:pos="0"/>
        </w:tabs>
        <w:ind w:left="1428" w:hanging="720"/>
      </w:pPr>
    </w:lvl>
    <w:lvl w:ilvl="4">
      <w:start w:val="1"/>
      <w:numFmt w:val="decimal"/>
      <w:lvlText w:val="%1.%2.%3.%4.%5"/>
      <w:lvlJc w:val="left"/>
      <w:pPr>
        <w:tabs>
          <w:tab w:val="num" w:pos="0"/>
        </w:tabs>
        <w:ind w:left="1788" w:hanging="1080"/>
      </w:pPr>
    </w:lvl>
    <w:lvl w:ilvl="5">
      <w:start w:val="1"/>
      <w:numFmt w:val="decimal"/>
      <w:lvlText w:val="%1.%2.%3.%4.%5.%6"/>
      <w:lvlJc w:val="left"/>
      <w:pPr>
        <w:tabs>
          <w:tab w:val="num" w:pos="0"/>
        </w:tabs>
        <w:ind w:left="1788" w:hanging="1080"/>
      </w:pPr>
    </w:lvl>
    <w:lvl w:ilvl="6">
      <w:start w:val="1"/>
      <w:numFmt w:val="decimal"/>
      <w:lvlText w:val="%1.%2.%3.%4.%5.%6.%7"/>
      <w:lvlJc w:val="left"/>
      <w:pPr>
        <w:tabs>
          <w:tab w:val="num" w:pos="0"/>
        </w:tabs>
        <w:ind w:left="2148" w:hanging="1440"/>
      </w:pPr>
    </w:lvl>
    <w:lvl w:ilvl="7">
      <w:start w:val="1"/>
      <w:numFmt w:val="decimal"/>
      <w:lvlText w:val="%1.%2.%3.%4.%5.%6.%7.%8"/>
      <w:lvlJc w:val="left"/>
      <w:pPr>
        <w:tabs>
          <w:tab w:val="num" w:pos="0"/>
        </w:tabs>
        <w:ind w:left="2148" w:hanging="1440"/>
      </w:pPr>
    </w:lvl>
    <w:lvl w:ilvl="8">
      <w:start w:val="1"/>
      <w:numFmt w:val="decimal"/>
      <w:lvlText w:val="%1.%2.%3.%4.%5.%6.%7.%8.%9"/>
      <w:lvlJc w:val="left"/>
      <w:pPr>
        <w:tabs>
          <w:tab w:val="num" w:pos="0"/>
        </w:tabs>
        <w:ind w:left="2508" w:hanging="1800"/>
      </w:pPr>
    </w:lvl>
  </w:abstractNum>
  <w:abstractNum w:abstractNumId="13" w15:restartNumberingAfterBreak="0">
    <w:nsid w:val="29BA0828"/>
    <w:multiLevelType w:val="multilevel"/>
    <w:tmpl w:val="0B2C08D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4" w15:restartNumberingAfterBreak="0">
    <w:nsid w:val="312638D5"/>
    <w:multiLevelType w:val="multilevel"/>
    <w:tmpl w:val="E562717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5" w15:restartNumberingAfterBreak="0">
    <w:nsid w:val="36505BF7"/>
    <w:multiLevelType w:val="multilevel"/>
    <w:tmpl w:val="B0A08DE6"/>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6" w15:restartNumberingAfterBreak="0">
    <w:nsid w:val="374E7D25"/>
    <w:multiLevelType w:val="multilevel"/>
    <w:tmpl w:val="8528CD8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7" w15:restartNumberingAfterBreak="0">
    <w:nsid w:val="3A494C65"/>
    <w:multiLevelType w:val="multilevel"/>
    <w:tmpl w:val="F8F0C55E"/>
    <w:lvl w:ilvl="0">
      <w:start w:val="1"/>
      <w:numFmt w:val="bullet"/>
      <w:lvlText w:val=""/>
      <w:lvlJc w:val="left"/>
      <w:pPr>
        <w:tabs>
          <w:tab w:val="num" w:pos="0"/>
        </w:tabs>
        <w:ind w:left="1429" w:hanging="360"/>
      </w:pPr>
      <w:rPr>
        <w:rFonts w:ascii="Symbol" w:hAnsi="Symbol" w:cs="Symbol" w:hint="default"/>
      </w:rPr>
    </w:lvl>
    <w:lvl w:ilvl="1">
      <w:numFmt w:val="bullet"/>
      <w:lvlText w:val="•"/>
      <w:lvlJc w:val="left"/>
      <w:pPr>
        <w:tabs>
          <w:tab w:val="num" w:pos="0"/>
        </w:tabs>
        <w:ind w:left="2149" w:hanging="360"/>
      </w:pPr>
      <w:rPr>
        <w:rFonts w:ascii="Times New Roman" w:hAnsi="Times New Roman" w:cs="Times New Roman"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8" w15:restartNumberingAfterBreak="0">
    <w:nsid w:val="3B7702B1"/>
    <w:multiLevelType w:val="multilevel"/>
    <w:tmpl w:val="F18AEF2C"/>
    <w:lvl w:ilvl="0">
      <w:start w:val="1"/>
      <w:numFmt w:val="bullet"/>
      <w:pStyle w:val="new"/>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1506" w:hanging="360"/>
      </w:pPr>
      <w:rPr>
        <w:rFonts w:ascii="Courier New" w:hAnsi="Courier New" w:cs="Courier New" w:hint="default"/>
      </w:rPr>
    </w:lvl>
    <w:lvl w:ilvl="2">
      <w:start w:val="1"/>
      <w:numFmt w:val="bullet"/>
      <w:lvlText w:val=""/>
      <w:lvlJc w:val="left"/>
      <w:pPr>
        <w:tabs>
          <w:tab w:val="num" w:pos="0"/>
        </w:tabs>
        <w:ind w:left="2226" w:hanging="360"/>
      </w:pPr>
      <w:rPr>
        <w:rFonts w:ascii="Wingdings" w:hAnsi="Wingdings" w:cs="Wingdings" w:hint="default"/>
      </w:rPr>
    </w:lvl>
    <w:lvl w:ilvl="3">
      <w:start w:val="1"/>
      <w:numFmt w:val="bullet"/>
      <w:lvlText w:val=""/>
      <w:lvlJc w:val="left"/>
      <w:pPr>
        <w:tabs>
          <w:tab w:val="num" w:pos="0"/>
        </w:tabs>
        <w:ind w:left="2946" w:hanging="360"/>
      </w:pPr>
      <w:rPr>
        <w:rFonts w:ascii="Symbol" w:hAnsi="Symbol" w:cs="Symbol" w:hint="default"/>
      </w:rPr>
    </w:lvl>
    <w:lvl w:ilvl="4">
      <w:start w:val="1"/>
      <w:numFmt w:val="bullet"/>
      <w:lvlText w:val="o"/>
      <w:lvlJc w:val="left"/>
      <w:pPr>
        <w:tabs>
          <w:tab w:val="num" w:pos="0"/>
        </w:tabs>
        <w:ind w:left="3666" w:hanging="360"/>
      </w:pPr>
      <w:rPr>
        <w:rFonts w:ascii="Courier New" w:hAnsi="Courier New" w:cs="Courier New" w:hint="default"/>
      </w:rPr>
    </w:lvl>
    <w:lvl w:ilvl="5">
      <w:start w:val="1"/>
      <w:numFmt w:val="bullet"/>
      <w:lvlText w:val=""/>
      <w:lvlJc w:val="left"/>
      <w:pPr>
        <w:tabs>
          <w:tab w:val="num" w:pos="0"/>
        </w:tabs>
        <w:ind w:left="4386" w:hanging="360"/>
      </w:pPr>
      <w:rPr>
        <w:rFonts w:ascii="Wingdings" w:hAnsi="Wingdings" w:cs="Wingdings" w:hint="default"/>
      </w:rPr>
    </w:lvl>
    <w:lvl w:ilvl="6">
      <w:start w:val="1"/>
      <w:numFmt w:val="bullet"/>
      <w:lvlText w:val=""/>
      <w:lvlJc w:val="left"/>
      <w:pPr>
        <w:tabs>
          <w:tab w:val="num" w:pos="0"/>
        </w:tabs>
        <w:ind w:left="5106" w:hanging="360"/>
      </w:pPr>
      <w:rPr>
        <w:rFonts w:ascii="Symbol" w:hAnsi="Symbol" w:cs="Symbol" w:hint="default"/>
      </w:rPr>
    </w:lvl>
    <w:lvl w:ilvl="7">
      <w:start w:val="1"/>
      <w:numFmt w:val="bullet"/>
      <w:lvlText w:val="o"/>
      <w:lvlJc w:val="left"/>
      <w:pPr>
        <w:tabs>
          <w:tab w:val="num" w:pos="0"/>
        </w:tabs>
        <w:ind w:left="5826" w:hanging="360"/>
      </w:pPr>
      <w:rPr>
        <w:rFonts w:ascii="Courier New" w:hAnsi="Courier New" w:cs="Courier New" w:hint="default"/>
      </w:rPr>
    </w:lvl>
    <w:lvl w:ilvl="8">
      <w:start w:val="1"/>
      <w:numFmt w:val="bullet"/>
      <w:lvlText w:val=""/>
      <w:lvlJc w:val="left"/>
      <w:pPr>
        <w:tabs>
          <w:tab w:val="num" w:pos="0"/>
        </w:tabs>
        <w:ind w:left="6546" w:hanging="360"/>
      </w:pPr>
      <w:rPr>
        <w:rFonts w:ascii="Wingdings" w:hAnsi="Wingdings" w:cs="Wingdings" w:hint="default"/>
      </w:rPr>
    </w:lvl>
  </w:abstractNum>
  <w:abstractNum w:abstractNumId="19" w15:restartNumberingAfterBreak="0">
    <w:nsid w:val="47780C32"/>
    <w:multiLevelType w:val="multilevel"/>
    <w:tmpl w:val="229E4D5E"/>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20" w15:restartNumberingAfterBreak="0">
    <w:nsid w:val="4AC407A8"/>
    <w:multiLevelType w:val="multilevel"/>
    <w:tmpl w:val="F0A6A87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1" w15:restartNumberingAfterBreak="0">
    <w:nsid w:val="4BEE27BD"/>
    <w:multiLevelType w:val="multilevel"/>
    <w:tmpl w:val="5E58D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4C080907"/>
    <w:multiLevelType w:val="multilevel"/>
    <w:tmpl w:val="0A3281E2"/>
    <w:lvl w:ilvl="0">
      <w:start w:val="1"/>
      <w:numFmt w:val="bullet"/>
      <w:lvlText w:val="-"/>
      <w:lvlJc w:val="left"/>
      <w:pPr>
        <w:tabs>
          <w:tab w:val="num" w:pos="0"/>
        </w:tabs>
        <w:ind w:left="0" w:firstLine="0"/>
      </w:pPr>
      <w:rPr>
        <w:rFonts w:ascii="Arial" w:hAnsi="Arial" w:cs="Aria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3" w15:restartNumberingAfterBreak="0">
    <w:nsid w:val="4E0F4D81"/>
    <w:multiLevelType w:val="multilevel"/>
    <w:tmpl w:val="077A2766"/>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4" w15:restartNumberingAfterBreak="0">
    <w:nsid w:val="4EA42B69"/>
    <w:multiLevelType w:val="multilevel"/>
    <w:tmpl w:val="07746BEE"/>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5" w15:restartNumberingAfterBreak="0">
    <w:nsid w:val="500108A7"/>
    <w:multiLevelType w:val="multilevel"/>
    <w:tmpl w:val="21228EF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6" w15:restartNumberingAfterBreak="0">
    <w:nsid w:val="506E6534"/>
    <w:multiLevelType w:val="multilevel"/>
    <w:tmpl w:val="98603C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54226D7F"/>
    <w:multiLevelType w:val="multilevel"/>
    <w:tmpl w:val="C69CC96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5EBE655F"/>
    <w:multiLevelType w:val="multilevel"/>
    <w:tmpl w:val="780CE67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9" w15:restartNumberingAfterBreak="0">
    <w:nsid w:val="635F6ECD"/>
    <w:multiLevelType w:val="multilevel"/>
    <w:tmpl w:val="E05AA17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65036C66"/>
    <w:multiLevelType w:val="multilevel"/>
    <w:tmpl w:val="94EA40D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1" w15:restartNumberingAfterBreak="0">
    <w:nsid w:val="68C34021"/>
    <w:multiLevelType w:val="multilevel"/>
    <w:tmpl w:val="D9E0F252"/>
    <w:lvl w:ilvl="0">
      <w:numFmt w:val="bullet"/>
      <w:lvlText w:val="-"/>
      <w:lvlJc w:val="left"/>
      <w:pPr>
        <w:tabs>
          <w:tab w:val="num" w:pos="1155"/>
        </w:tabs>
        <w:ind w:left="1155"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6C611422"/>
    <w:multiLevelType w:val="multilevel"/>
    <w:tmpl w:val="1B608A8C"/>
    <w:lvl w:ilvl="0">
      <w:start w:val="1"/>
      <w:numFmt w:val="decimal"/>
      <w:lvlText w:val="%1."/>
      <w:lvlJc w:val="left"/>
      <w:pPr>
        <w:tabs>
          <w:tab w:val="num" w:pos="0"/>
        </w:tabs>
        <w:ind w:left="360" w:hanging="360"/>
      </w:pPr>
    </w:lvl>
    <w:lvl w:ilvl="1">
      <w:start w:val="1"/>
      <w:numFmt w:val="decimal"/>
      <w:lvlText w:val="%1.%2."/>
      <w:lvlJc w:val="left"/>
      <w:pPr>
        <w:tabs>
          <w:tab w:val="num" w:pos="0"/>
        </w:tabs>
        <w:ind w:left="405" w:hanging="360"/>
      </w:pPr>
    </w:lvl>
    <w:lvl w:ilvl="2">
      <w:start w:val="1"/>
      <w:numFmt w:val="decimal"/>
      <w:lvlText w:val="%1.%2.%3."/>
      <w:lvlJc w:val="left"/>
      <w:pPr>
        <w:tabs>
          <w:tab w:val="num" w:pos="0"/>
        </w:tabs>
        <w:ind w:left="810" w:hanging="720"/>
      </w:pPr>
    </w:lvl>
    <w:lvl w:ilvl="3">
      <w:start w:val="1"/>
      <w:numFmt w:val="decimal"/>
      <w:lvlText w:val="%1.%2.%3.%4."/>
      <w:lvlJc w:val="left"/>
      <w:pPr>
        <w:tabs>
          <w:tab w:val="num" w:pos="0"/>
        </w:tabs>
        <w:ind w:left="855" w:hanging="720"/>
      </w:pPr>
    </w:lvl>
    <w:lvl w:ilvl="4">
      <w:start w:val="1"/>
      <w:numFmt w:val="decimal"/>
      <w:lvlText w:val="%1.%2.%3.%4.%5."/>
      <w:lvlJc w:val="left"/>
      <w:pPr>
        <w:tabs>
          <w:tab w:val="num" w:pos="0"/>
        </w:tabs>
        <w:ind w:left="1260" w:hanging="1080"/>
      </w:pPr>
    </w:lvl>
    <w:lvl w:ilvl="5">
      <w:start w:val="1"/>
      <w:numFmt w:val="decimal"/>
      <w:lvlText w:val="%1.%2.%3.%4.%5.%6."/>
      <w:lvlJc w:val="left"/>
      <w:pPr>
        <w:tabs>
          <w:tab w:val="num" w:pos="0"/>
        </w:tabs>
        <w:ind w:left="1305" w:hanging="1080"/>
      </w:pPr>
    </w:lvl>
    <w:lvl w:ilvl="6">
      <w:start w:val="1"/>
      <w:numFmt w:val="decimal"/>
      <w:lvlText w:val="%1.%2.%3.%4.%5.%6.%7."/>
      <w:lvlJc w:val="left"/>
      <w:pPr>
        <w:tabs>
          <w:tab w:val="num" w:pos="0"/>
        </w:tabs>
        <w:ind w:left="1350" w:hanging="1080"/>
      </w:pPr>
    </w:lvl>
    <w:lvl w:ilvl="7">
      <w:start w:val="1"/>
      <w:numFmt w:val="decimal"/>
      <w:lvlText w:val="%1.%2.%3.%4.%5.%6.%7.%8."/>
      <w:lvlJc w:val="left"/>
      <w:pPr>
        <w:tabs>
          <w:tab w:val="num" w:pos="0"/>
        </w:tabs>
        <w:ind w:left="1755" w:hanging="1440"/>
      </w:pPr>
    </w:lvl>
    <w:lvl w:ilvl="8">
      <w:start w:val="1"/>
      <w:numFmt w:val="decimal"/>
      <w:lvlText w:val="%1.%2.%3.%4.%5.%6.%7.%8.%9."/>
      <w:lvlJc w:val="left"/>
      <w:pPr>
        <w:tabs>
          <w:tab w:val="num" w:pos="0"/>
        </w:tabs>
        <w:ind w:left="1800" w:hanging="1440"/>
      </w:pPr>
    </w:lvl>
  </w:abstractNum>
  <w:abstractNum w:abstractNumId="33" w15:restartNumberingAfterBreak="0">
    <w:nsid w:val="6CDD261B"/>
    <w:multiLevelType w:val="multilevel"/>
    <w:tmpl w:val="0D3AC782"/>
    <w:lvl w:ilvl="0">
      <w:start w:val="1"/>
      <w:numFmt w:val="decimal"/>
      <w:lvlText w:val="%1."/>
      <w:lvlJc w:val="left"/>
      <w:pPr>
        <w:tabs>
          <w:tab w:val="num" w:pos="0"/>
        </w:tabs>
        <w:ind w:left="720" w:hanging="720"/>
      </w:pPr>
    </w:lvl>
    <w:lvl w:ilvl="1">
      <w:start w:val="4"/>
      <w:numFmt w:val="decimal"/>
      <w:lvlText w:val="%1.%2."/>
      <w:lvlJc w:val="left"/>
      <w:pPr>
        <w:tabs>
          <w:tab w:val="num" w:pos="0"/>
        </w:tabs>
        <w:ind w:left="960" w:hanging="720"/>
      </w:pPr>
    </w:lvl>
    <w:lvl w:ilvl="2">
      <w:start w:val="1"/>
      <w:numFmt w:val="decimal"/>
      <w:lvlText w:val="%1.%2.%3."/>
      <w:lvlJc w:val="left"/>
      <w:pPr>
        <w:tabs>
          <w:tab w:val="num" w:pos="0"/>
        </w:tabs>
        <w:ind w:left="120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2040" w:hanging="1080"/>
      </w:pPr>
    </w:lvl>
    <w:lvl w:ilvl="5">
      <w:start w:val="1"/>
      <w:numFmt w:val="decimal"/>
      <w:lvlText w:val="%1.%2.%3.%4.%5.%6."/>
      <w:lvlJc w:val="left"/>
      <w:pPr>
        <w:tabs>
          <w:tab w:val="num" w:pos="0"/>
        </w:tabs>
        <w:ind w:left="2280" w:hanging="1080"/>
      </w:pPr>
    </w:lvl>
    <w:lvl w:ilvl="6">
      <w:start w:val="1"/>
      <w:numFmt w:val="decimal"/>
      <w:lvlText w:val="%1.%2.%3.%4.%5.%6.%7."/>
      <w:lvlJc w:val="left"/>
      <w:pPr>
        <w:tabs>
          <w:tab w:val="num" w:pos="0"/>
        </w:tabs>
        <w:ind w:left="2880" w:hanging="1440"/>
      </w:pPr>
    </w:lvl>
    <w:lvl w:ilvl="7">
      <w:start w:val="1"/>
      <w:numFmt w:val="decimal"/>
      <w:lvlText w:val="%1.%2.%3.%4.%5.%6.%7.%8."/>
      <w:lvlJc w:val="left"/>
      <w:pPr>
        <w:tabs>
          <w:tab w:val="num" w:pos="0"/>
        </w:tabs>
        <w:ind w:left="3120" w:hanging="1440"/>
      </w:pPr>
    </w:lvl>
    <w:lvl w:ilvl="8">
      <w:start w:val="1"/>
      <w:numFmt w:val="decimal"/>
      <w:lvlText w:val="%1.%2.%3.%4.%5.%6.%7.%8.%9."/>
      <w:lvlJc w:val="left"/>
      <w:pPr>
        <w:tabs>
          <w:tab w:val="num" w:pos="0"/>
        </w:tabs>
        <w:ind w:left="3720" w:hanging="1800"/>
      </w:pPr>
    </w:lvl>
  </w:abstractNum>
  <w:abstractNum w:abstractNumId="34" w15:restartNumberingAfterBreak="0">
    <w:nsid w:val="6E266CB2"/>
    <w:multiLevelType w:val="multilevel"/>
    <w:tmpl w:val="60FE49DC"/>
    <w:lvl w:ilvl="0">
      <w:start w:val="1"/>
      <w:numFmt w:val="decimal"/>
      <w:lvlText w:val="%1."/>
      <w:lvlJc w:val="left"/>
      <w:pPr>
        <w:tabs>
          <w:tab w:val="num" w:pos="0"/>
        </w:tabs>
        <w:ind w:left="720" w:hanging="7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2"/>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5" w15:restartNumberingAfterBreak="0">
    <w:nsid w:val="79EE0018"/>
    <w:multiLevelType w:val="multilevel"/>
    <w:tmpl w:val="9C5E335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7B192E5A"/>
    <w:multiLevelType w:val="multilevel"/>
    <w:tmpl w:val="EB2C8FD6"/>
    <w:lvl w:ilvl="0">
      <w:start w:val="2"/>
      <w:numFmt w:val="decimal"/>
      <w:lvlText w:val="%1"/>
      <w:lvlJc w:val="left"/>
      <w:pPr>
        <w:tabs>
          <w:tab w:val="num" w:pos="0"/>
        </w:tabs>
        <w:ind w:left="552" w:hanging="552"/>
      </w:pPr>
    </w:lvl>
    <w:lvl w:ilvl="1">
      <w:start w:val="2"/>
      <w:numFmt w:val="decimal"/>
      <w:lvlText w:val="%1.%2"/>
      <w:lvlJc w:val="left"/>
      <w:pPr>
        <w:tabs>
          <w:tab w:val="num" w:pos="0"/>
        </w:tabs>
        <w:ind w:left="1308" w:hanging="552"/>
      </w:pPr>
    </w:lvl>
    <w:lvl w:ilvl="2">
      <w:start w:val="4"/>
      <w:numFmt w:val="decimal"/>
      <w:lvlText w:val="%1.%2.%3"/>
      <w:lvlJc w:val="left"/>
      <w:pPr>
        <w:tabs>
          <w:tab w:val="num" w:pos="0"/>
        </w:tabs>
        <w:ind w:left="2232" w:hanging="720"/>
      </w:pPr>
    </w:lvl>
    <w:lvl w:ilvl="3">
      <w:start w:val="1"/>
      <w:numFmt w:val="decimal"/>
      <w:lvlText w:val="%1.%2.%3.%4"/>
      <w:lvlJc w:val="left"/>
      <w:pPr>
        <w:tabs>
          <w:tab w:val="num" w:pos="0"/>
        </w:tabs>
        <w:ind w:left="3348" w:hanging="1080"/>
      </w:pPr>
    </w:lvl>
    <w:lvl w:ilvl="4">
      <w:start w:val="1"/>
      <w:numFmt w:val="decimal"/>
      <w:lvlText w:val="%1.%2.%3.%4.%5"/>
      <w:lvlJc w:val="left"/>
      <w:pPr>
        <w:tabs>
          <w:tab w:val="num" w:pos="0"/>
        </w:tabs>
        <w:ind w:left="4104" w:hanging="1080"/>
      </w:pPr>
    </w:lvl>
    <w:lvl w:ilvl="5">
      <w:start w:val="1"/>
      <w:numFmt w:val="decimal"/>
      <w:lvlText w:val="%1.%2.%3.%4.%5.%6"/>
      <w:lvlJc w:val="left"/>
      <w:pPr>
        <w:tabs>
          <w:tab w:val="num" w:pos="0"/>
        </w:tabs>
        <w:ind w:left="5220" w:hanging="1440"/>
      </w:pPr>
    </w:lvl>
    <w:lvl w:ilvl="6">
      <w:start w:val="1"/>
      <w:numFmt w:val="decimal"/>
      <w:lvlText w:val="%1.%2.%3.%4.%5.%6.%7"/>
      <w:lvlJc w:val="left"/>
      <w:pPr>
        <w:tabs>
          <w:tab w:val="num" w:pos="0"/>
        </w:tabs>
        <w:ind w:left="5976" w:hanging="1440"/>
      </w:pPr>
    </w:lvl>
    <w:lvl w:ilvl="7">
      <w:start w:val="1"/>
      <w:numFmt w:val="decimal"/>
      <w:lvlText w:val="%1.%2.%3.%4.%5.%6.%7.%8"/>
      <w:lvlJc w:val="left"/>
      <w:pPr>
        <w:tabs>
          <w:tab w:val="num" w:pos="0"/>
        </w:tabs>
        <w:ind w:left="7092" w:hanging="1800"/>
      </w:pPr>
    </w:lvl>
    <w:lvl w:ilvl="8">
      <w:start w:val="1"/>
      <w:numFmt w:val="decimal"/>
      <w:lvlText w:val="%1.%2.%3.%4.%5.%6.%7.%8.%9"/>
      <w:lvlJc w:val="left"/>
      <w:pPr>
        <w:tabs>
          <w:tab w:val="num" w:pos="0"/>
        </w:tabs>
        <w:ind w:left="7848" w:hanging="1800"/>
      </w:pPr>
    </w:lvl>
  </w:abstractNum>
  <w:abstractNum w:abstractNumId="37" w15:restartNumberingAfterBreak="0">
    <w:nsid w:val="7BC33413"/>
    <w:multiLevelType w:val="multilevel"/>
    <w:tmpl w:val="17A6864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8" w15:restartNumberingAfterBreak="0">
    <w:nsid w:val="7DFB4EBE"/>
    <w:multiLevelType w:val="multilevel"/>
    <w:tmpl w:val="0978BC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7"/>
  </w:num>
  <w:num w:numId="2">
    <w:abstractNumId w:val="18"/>
  </w:num>
  <w:num w:numId="3">
    <w:abstractNumId w:val="2"/>
  </w:num>
  <w:num w:numId="4">
    <w:abstractNumId w:val="21"/>
  </w:num>
  <w:num w:numId="5">
    <w:abstractNumId w:val="8"/>
  </w:num>
  <w:num w:numId="6">
    <w:abstractNumId w:val="35"/>
  </w:num>
  <w:num w:numId="7">
    <w:abstractNumId w:val="27"/>
  </w:num>
  <w:num w:numId="8">
    <w:abstractNumId w:val="13"/>
  </w:num>
  <w:num w:numId="9">
    <w:abstractNumId w:val="23"/>
  </w:num>
  <w:num w:numId="10">
    <w:abstractNumId w:val="34"/>
  </w:num>
  <w:num w:numId="11">
    <w:abstractNumId w:val="33"/>
  </w:num>
  <w:num w:numId="12">
    <w:abstractNumId w:val="14"/>
  </w:num>
  <w:num w:numId="13">
    <w:abstractNumId w:val="1"/>
  </w:num>
  <w:num w:numId="14">
    <w:abstractNumId w:val="38"/>
  </w:num>
  <w:num w:numId="15">
    <w:abstractNumId w:val="20"/>
  </w:num>
  <w:num w:numId="16">
    <w:abstractNumId w:val="17"/>
  </w:num>
  <w:num w:numId="17">
    <w:abstractNumId w:val="6"/>
  </w:num>
  <w:num w:numId="18">
    <w:abstractNumId w:val="4"/>
  </w:num>
  <w:num w:numId="19">
    <w:abstractNumId w:val="16"/>
  </w:num>
  <w:num w:numId="20">
    <w:abstractNumId w:val="31"/>
  </w:num>
  <w:num w:numId="21">
    <w:abstractNumId w:val="36"/>
  </w:num>
  <w:num w:numId="22">
    <w:abstractNumId w:val="22"/>
  </w:num>
  <w:num w:numId="23">
    <w:abstractNumId w:val="12"/>
  </w:num>
  <w:num w:numId="24">
    <w:abstractNumId w:val="28"/>
  </w:num>
  <w:num w:numId="25">
    <w:abstractNumId w:val="37"/>
  </w:num>
  <w:num w:numId="26">
    <w:abstractNumId w:val="25"/>
  </w:num>
  <w:num w:numId="27">
    <w:abstractNumId w:val="30"/>
  </w:num>
  <w:num w:numId="28">
    <w:abstractNumId w:val="26"/>
  </w:num>
  <w:num w:numId="29">
    <w:abstractNumId w:val="10"/>
  </w:num>
  <w:num w:numId="30">
    <w:abstractNumId w:val="3"/>
  </w:num>
  <w:num w:numId="31">
    <w:abstractNumId w:val="32"/>
  </w:num>
  <w:num w:numId="32">
    <w:abstractNumId w:val="19"/>
  </w:num>
  <w:num w:numId="33">
    <w:abstractNumId w:val="24"/>
  </w:num>
  <w:num w:numId="34">
    <w:abstractNumId w:val="0"/>
  </w:num>
  <w:num w:numId="35">
    <w:abstractNumId w:val="15"/>
  </w:num>
  <w:num w:numId="36">
    <w:abstractNumId w:val="11"/>
  </w:num>
  <w:num w:numId="37">
    <w:abstractNumId w:val="5"/>
  </w:num>
  <w:num w:numId="38">
    <w:abstractNumId w:val="9"/>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718F"/>
    <w:rsid w:val="00020221"/>
    <w:rsid w:val="000E2CC2"/>
    <w:rsid w:val="001403AA"/>
    <w:rsid w:val="001A4B59"/>
    <w:rsid w:val="001F3C37"/>
    <w:rsid w:val="00291003"/>
    <w:rsid w:val="00293969"/>
    <w:rsid w:val="002F7D53"/>
    <w:rsid w:val="003F222F"/>
    <w:rsid w:val="004852AE"/>
    <w:rsid w:val="005F6FC5"/>
    <w:rsid w:val="00604871"/>
    <w:rsid w:val="00610A19"/>
    <w:rsid w:val="0061490C"/>
    <w:rsid w:val="006946A5"/>
    <w:rsid w:val="006B7A9E"/>
    <w:rsid w:val="006C14B5"/>
    <w:rsid w:val="0079474B"/>
    <w:rsid w:val="007A46FA"/>
    <w:rsid w:val="0083674D"/>
    <w:rsid w:val="008E42F7"/>
    <w:rsid w:val="00917B42"/>
    <w:rsid w:val="0095004A"/>
    <w:rsid w:val="009E6FB9"/>
    <w:rsid w:val="00BA30B4"/>
    <w:rsid w:val="00C4408C"/>
    <w:rsid w:val="00C5718F"/>
    <w:rsid w:val="00D76A8B"/>
    <w:rsid w:val="00DD75CA"/>
    <w:rsid w:val="00E82B01"/>
    <w:rsid w:val="00F211D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AD797"/>
  <w15:docId w15:val="{651D7F1E-51DB-4F03-A938-9640EDE51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164E"/>
    <w:pPr>
      <w:ind w:firstLine="709"/>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6A61A4"/>
    <w:pPr>
      <w:keepNext/>
      <w:keepLines/>
      <w:ind w:firstLine="0"/>
      <w:jc w:val="center"/>
      <w:outlineLvl w:val="0"/>
    </w:pPr>
    <w:rPr>
      <w:rFonts w:eastAsiaTheme="majorEastAsia" w:cstheme="majorBidi"/>
      <w:b/>
      <w:bCs/>
      <w:szCs w:val="28"/>
    </w:rPr>
  </w:style>
  <w:style w:type="paragraph" w:customStyle="1" w:styleId="21">
    <w:name w:val="Заголовок 21"/>
    <w:basedOn w:val="a"/>
    <w:next w:val="a"/>
    <w:uiPriority w:val="9"/>
    <w:unhideWhenUsed/>
    <w:qFormat/>
    <w:rsid w:val="001F0ED8"/>
    <w:pPr>
      <w:keepNext/>
      <w:keepLines/>
      <w:outlineLvl w:val="1"/>
    </w:pPr>
    <w:rPr>
      <w:rFonts w:eastAsiaTheme="majorEastAsia" w:cstheme="majorBidi"/>
      <w:b/>
      <w:bCs/>
      <w:szCs w:val="26"/>
    </w:rPr>
  </w:style>
  <w:style w:type="paragraph" w:customStyle="1" w:styleId="31">
    <w:name w:val="Заголовок 31"/>
    <w:basedOn w:val="a"/>
    <w:next w:val="a"/>
    <w:uiPriority w:val="9"/>
    <w:unhideWhenUsed/>
    <w:qFormat/>
    <w:rsid w:val="001F0ED8"/>
    <w:pPr>
      <w:keepNext/>
      <w:keepLines/>
      <w:outlineLvl w:val="2"/>
    </w:pPr>
    <w:rPr>
      <w:rFonts w:eastAsiaTheme="majorEastAsia" w:cstheme="majorBidi"/>
      <w:b/>
      <w:bCs/>
    </w:rPr>
  </w:style>
  <w:style w:type="paragraph" w:customStyle="1" w:styleId="41">
    <w:name w:val="Заголовок 41"/>
    <w:basedOn w:val="a"/>
    <w:next w:val="a"/>
    <w:uiPriority w:val="9"/>
    <w:unhideWhenUsed/>
    <w:qFormat/>
    <w:rsid w:val="009B3FFE"/>
    <w:pPr>
      <w:keepNext/>
      <w:keepLines/>
      <w:outlineLvl w:val="3"/>
    </w:pPr>
    <w:rPr>
      <w:rFonts w:eastAsiaTheme="majorEastAsia" w:cstheme="majorBidi"/>
      <w:b/>
      <w:bCs/>
      <w:i/>
      <w:iCs/>
    </w:rPr>
  </w:style>
  <w:style w:type="paragraph" w:customStyle="1" w:styleId="51">
    <w:name w:val="Заголовок 51"/>
    <w:basedOn w:val="a"/>
    <w:next w:val="a"/>
    <w:uiPriority w:val="9"/>
    <w:qFormat/>
    <w:rsid w:val="004B661F"/>
    <w:pPr>
      <w:spacing w:before="240" w:after="60"/>
      <w:outlineLvl w:val="4"/>
    </w:pPr>
    <w:rPr>
      <w:rFonts w:eastAsia="Times New Roman" w:cs="Times New Roman"/>
      <w:b/>
      <w:bCs/>
      <w:i/>
      <w:iCs/>
      <w:color w:val="000000" w:themeColor="text1"/>
      <w:szCs w:val="26"/>
      <w:lang w:val="en-US" w:bidi="en-US"/>
    </w:rPr>
  </w:style>
  <w:style w:type="paragraph" w:customStyle="1" w:styleId="61">
    <w:name w:val="Заголовок 61"/>
    <w:basedOn w:val="a"/>
    <w:next w:val="a"/>
    <w:uiPriority w:val="9"/>
    <w:qFormat/>
    <w:rsid w:val="004B661F"/>
    <w:pPr>
      <w:spacing w:before="240" w:after="60"/>
      <w:outlineLvl w:val="5"/>
    </w:pPr>
    <w:rPr>
      <w:rFonts w:ascii="Calibri" w:eastAsia="Times New Roman" w:hAnsi="Calibri" w:cs="Times New Roman"/>
      <w:b/>
      <w:bCs/>
      <w:sz w:val="22"/>
      <w:lang w:val="en-US" w:bidi="en-US"/>
    </w:rPr>
  </w:style>
  <w:style w:type="paragraph" w:customStyle="1" w:styleId="71">
    <w:name w:val="Заголовок 71"/>
    <w:basedOn w:val="a"/>
    <w:next w:val="a"/>
    <w:uiPriority w:val="9"/>
    <w:qFormat/>
    <w:rsid w:val="004B661F"/>
    <w:pPr>
      <w:spacing w:before="240" w:after="60"/>
      <w:outlineLvl w:val="6"/>
    </w:pPr>
    <w:rPr>
      <w:rFonts w:ascii="Calibri" w:eastAsia="Times New Roman" w:hAnsi="Calibri" w:cs="Times New Roman"/>
      <w:szCs w:val="24"/>
      <w:lang w:val="en-US" w:bidi="en-US"/>
    </w:rPr>
  </w:style>
  <w:style w:type="paragraph" w:customStyle="1" w:styleId="81">
    <w:name w:val="Заголовок 81"/>
    <w:basedOn w:val="a"/>
    <w:next w:val="a"/>
    <w:uiPriority w:val="9"/>
    <w:qFormat/>
    <w:rsid w:val="004B661F"/>
    <w:pPr>
      <w:spacing w:before="240" w:after="60"/>
      <w:outlineLvl w:val="7"/>
    </w:pPr>
    <w:rPr>
      <w:rFonts w:ascii="Calibri" w:eastAsia="Times New Roman" w:hAnsi="Calibri" w:cs="Times New Roman"/>
      <w:i/>
      <w:iCs/>
      <w:szCs w:val="24"/>
      <w:lang w:val="en-US" w:bidi="en-US"/>
    </w:rPr>
  </w:style>
  <w:style w:type="paragraph" w:customStyle="1" w:styleId="91">
    <w:name w:val="Заголовок 91"/>
    <w:basedOn w:val="a"/>
    <w:next w:val="a"/>
    <w:uiPriority w:val="9"/>
    <w:qFormat/>
    <w:rsid w:val="004B661F"/>
    <w:pPr>
      <w:spacing w:before="240" w:after="60"/>
      <w:outlineLvl w:val="8"/>
    </w:pPr>
    <w:rPr>
      <w:rFonts w:ascii="Cambria" w:eastAsia="Times New Roman" w:hAnsi="Cambria" w:cs="Times New Roman"/>
      <w:sz w:val="22"/>
      <w:lang w:val="en-US" w:bidi="en-US"/>
    </w:rPr>
  </w:style>
  <w:style w:type="character" w:customStyle="1" w:styleId="1">
    <w:name w:val="Заголовок 1 Знак"/>
    <w:basedOn w:val="a0"/>
    <w:uiPriority w:val="9"/>
    <w:qFormat/>
    <w:rsid w:val="006A61A4"/>
    <w:rPr>
      <w:rFonts w:eastAsiaTheme="majorEastAsia" w:cstheme="majorBidi"/>
      <w:b/>
      <w:bCs/>
      <w:szCs w:val="28"/>
    </w:rPr>
  </w:style>
  <w:style w:type="character" w:customStyle="1" w:styleId="2">
    <w:name w:val="Заголовок 2 Знак"/>
    <w:basedOn w:val="a0"/>
    <w:uiPriority w:val="9"/>
    <w:qFormat/>
    <w:rsid w:val="001F0ED8"/>
    <w:rPr>
      <w:rFonts w:eastAsiaTheme="majorEastAsia" w:cstheme="majorBidi"/>
      <w:b/>
      <w:bCs/>
      <w:szCs w:val="26"/>
    </w:rPr>
  </w:style>
  <w:style w:type="character" w:customStyle="1" w:styleId="3">
    <w:name w:val="Заголовок 3 Знак"/>
    <w:basedOn w:val="a0"/>
    <w:link w:val="32"/>
    <w:uiPriority w:val="9"/>
    <w:qFormat/>
    <w:rsid w:val="001F0ED8"/>
    <w:rPr>
      <w:rFonts w:eastAsiaTheme="majorEastAsia" w:cstheme="majorBidi"/>
      <w:b/>
      <w:bCs/>
    </w:rPr>
  </w:style>
  <w:style w:type="character" w:customStyle="1" w:styleId="4">
    <w:name w:val="Заголовок 4 Знак"/>
    <w:basedOn w:val="a0"/>
    <w:uiPriority w:val="9"/>
    <w:qFormat/>
    <w:rsid w:val="009B3FFE"/>
    <w:rPr>
      <w:rFonts w:eastAsiaTheme="majorEastAsia" w:cstheme="majorBidi"/>
      <w:b/>
      <w:bCs/>
      <w:i/>
      <w:iCs/>
    </w:rPr>
  </w:style>
  <w:style w:type="character" w:customStyle="1" w:styleId="a3">
    <w:name w:val="Заголовок Знак"/>
    <w:basedOn w:val="a0"/>
    <w:uiPriority w:val="10"/>
    <w:qFormat/>
    <w:rsid w:val="000B0ED5"/>
    <w:rPr>
      <w:rFonts w:asciiTheme="majorHAnsi" w:eastAsiaTheme="majorEastAsia" w:hAnsiTheme="majorHAnsi" w:cstheme="majorBidi"/>
      <w:color w:val="17365D" w:themeColor="text2" w:themeShade="BF"/>
      <w:spacing w:val="5"/>
      <w:kern w:val="2"/>
      <w:sz w:val="52"/>
      <w:szCs w:val="52"/>
    </w:rPr>
  </w:style>
  <w:style w:type="character" w:styleId="a4">
    <w:name w:val="Book Title"/>
    <w:basedOn w:val="a0"/>
    <w:uiPriority w:val="33"/>
    <w:qFormat/>
    <w:rsid w:val="000B0ED5"/>
    <w:rPr>
      <w:b/>
      <w:bCs/>
      <w:smallCaps/>
      <w:spacing w:val="5"/>
    </w:rPr>
  </w:style>
  <w:style w:type="character" w:customStyle="1" w:styleId="a5">
    <w:name w:val="Подзаголовок Знак"/>
    <w:basedOn w:val="a0"/>
    <w:uiPriority w:val="11"/>
    <w:qFormat/>
    <w:rsid w:val="003F6036"/>
    <w:rPr>
      <w:rFonts w:asciiTheme="majorHAnsi" w:eastAsiaTheme="majorEastAsia" w:hAnsiTheme="majorHAnsi" w:cstheme="majorBidi"/>
      <w:i/>
      <w:iCs/>
      <w:color w:val="4F81BD" w:themeColor="accent1"/>
      <w:spacing w:val="15"/>
      <w:szCs w:val="24"/>
    </w:rPr>
  </w:style>
  <w:style w:type="character" w:customStyle="1" w:styleId="-">
    <w:name w:val="Интернет-ссылка"/>
    <w:basedOn w:val="a0"/>
    <w:uiPriority w:val="99"/>
    <w:unhideWhenUsed/>
    <w:rsid w:val="00E53D60"/>
    <w:rPr>
      <w:color w:val="0000FF"/>
      <w:u w:val="single"/>
    </w:rPr>
  </w:style>
  <w:style w:type="character" w:customStyle="1" w:styleId="a6">
    <w:name w:val="Текст выноски Знак"/>
    <w:basedOn w:val="a0"/>
    <w:uiPriority w:val="99"/>
    <w:semiHidden/>
    <w:qFormat/>
    <w:rsid w:val="00A40F19"/>
    <w:rPr>
      <w:rFonts w:ascii="Tahoma" w:hAnsi="Tahoma" w:cs="Tahoma"/>
      <w:sz w:val="16"/>
      <w:szCs w:val="16"/>
    </w:rPr>
  </w:style>
  <w:style w:type="character" w:customStyle="1" w:styleId="a7">
    <w:name w:val="Нижний колонтитул Знак"/>
    <w:basedOn w:val="a0"/>
    <w:uiPriority w:val="99"/>
    <w:qFormat/>
    <w:rsid w:val="008A25DF"/>
  </w:style>
  <w:style w:type="character" w:customStyle="1" w:styleId="a8">
    <w:name w:val="_Обычный Знак"/>
    <w:basedOn w:val="a0"/>
    <w:uiPriority w:val="99"/>
    <w:qFormat/>
    <w:rsid w:val="00856CEA"/>
    <w:rPr>
      <w:rFonts w:cs="Times New Roman"/>
      <w:iCs/>
      <w:sz w:val="26"/>
      <w:szCs w:val="26"/>
    </w:rPr>
  </w:style>
  <w:style w:type="character" w:customStyle="1" w:styleId="MSGENFONTSTYLENAMETEMPLATEROLENUMBERMSGENFONTSTYLENAMEBYROLETEXT6Exact">
    <w:name w:val="MSG_EN_FONT_STYLE_NAME_TEMPLATE_ROLE_NUMBER MSG_EN_FONT_STYLE_NAME_BY_ROLE_TEXT 6 Exact"/>
    <w:basedOn w:val="a0"/>
    <w:link w:val="MSGENFONTSTYLENAMETEMPLATEROLENUMBERMSGENFONTSTYLENAMEBYROLETEXT6"/>
    <w:qFormat/>
    <w:rsid w:val="003A3744"/>
    <w:rPr>
      <w:rFonts w:ascii="Arial" w:eastAsia="Arial" w:hAnsi="Arial" w:cs="Arial"/>
      <w:b/>
      <w:bCs/>
      <w:sz w:val="21"/>
      <w:szCs w:val="21"/>
      <w:shd w:val="clear" w:color="auto" w:fill="FFFFFF"/>
    </w:rPr>
  </w:style>
  <w:style w:type="character" w:customStyle="1" w:styleId="MSGENFONTSTYLENAMETEMPLATEROLELEVELMSGENFONTSTYLENAMEBYROLEHEADING1Exact">
    <w:name w:val="MSG_EN_FONT_STYLE_NAME_TEMPLATE_ROLE_LEVEL MSG_EN_FONT_STYLE_NAME_BY_ROLE_HEADING 1 Exact"/>
    <w:basedOn w:val="a0"/>
    <w:link w:val="MSGENFONTSTYLENAMETEMPLATEROLELEVELMSGENFONTSTYLENAMEBYROLEHEADING1"/>
    <w:qFormat/>
    <w:rsid w:val="003A3744"/>
    <w:rPr>
      <w:rFonts w:ascii="Arial" w:eastAsia="Arial" w:hAnsi="Arial" w:cs="Arial"/>
      <w:b/>
      <w:bCs/>
      <w:sz w:val="48"/>
      <w:szCs w:val="48"/>
      <w:shd w:val="clear" w:color="auto" w:fill="FFFFFF"/>
    </w:rPr>
  </w:style>
  <w:style w:type="character" w:customStyle="1" w:styleId="a9">
    <w:name w:val="Основной текст_"/>
    <w:basedOn w:val="a0"/>
    <w:qFormat/>
    <w:locked/>
    <w:rsid w:val="00A1416F"/>
    <w:rPr>
      <w:rFonts w:cs="Times New Roman"/>
      <w:sz w:val="26"/>
      <w:szCs w:val="26"/>
      <w:shd w:val="clear" w:color="auto" w:fill="FFFFFF"/>
    </w:rPr>
  </w:style>
  <w:style w:type="character" w:customStyle="1" w:styleId="MSGENFONTSTYLENAMETEMPLATEROLENUMBERMSGENFONTSTYLENAMEBYROLETEXT2">
    <w:name w:val="MSG_EN_FONT_STYLE_NAME_TEMPLATE_ROLE_NUMBER MSG_EN_FONT_STYLE_NAME_BY_ROLE_TEXT 2_"/>
    <w:basedOn w:val="a0"/>
    <w:link w:val="MSGENFONTSTYLENAMETEMPLATEROLENUMBERMSGENFONTSTYLENAMEBYROLETEXT20"/>
    <w:qFormat/>
    <w:rsid w:val="004F7C2F"/>
    <w:rPr>
      <w:sz w:val="26"/>
      <w:szCs w:val="26"/>
      <w:shd w:val="clear" w:color="auto" w:fill="FFFFFF"/>
    </w:rPr>
  </w:style>
  <w:style w:type="character" w:customStyle="1" w:styleId="MSGENFONTSTYLENAMETEMPLATEROLENUMBERMSGENFONTSTYLENAMEBYROLETEXT37">
    <w:name w:val="MSG_EN_FONT_STYLE_NAME_TEMPLATE_ROLE_NUMBER MSG_EN_FONT_STYLE_NAME_BY_ROLE_TEXT 37_"/>
    <w:basedOn w:val="a0"/>
    <w:qFormat/>
    <w:rsid w:val="008C1A62"/>
    <w:rPr>
      <w:b/>
      <w:bCs/>
      <w:i w:val="0"/>
      <w:iCs w:val="0"/>
      <w:caps w:val="0"/>
      <w:smallCaps w:val="0"/>
      <w:strike w:val="0"/>
      <w:dstrike w:val="0"/>
      <w:sz w:val="20"/>
      <w:szCs w:val="20"/>
      <w:u w:val="none"/>
    </w:rPr>
  </w:style>
  <w:style w:type="character" w:customStyle="1" w:styleId="MSGENFONTSTYLENAMETEMPLATEROLENUMBERMSGENFONTSTYLENAMEBYROLETEXT370">
    <w:name w:val="MSG_EN_FONT_STYLE_NAME_TEMPLATE_ROLE_NUMBER MSG_EN_FONT_STYLE_NAME_BY_ROLE_TEXT 37"/>
    <w:basedOn w:val="MSGENFONTSTYLENAMETEMPLATEROLENUMBERMSGENFONTSTYLENAMEBYROLETEXT37"/>
    <w:qFormat/>
    <w:rsid w:val="008C1A62"/>
    <w:rPr>
      <w:rFonts w:ascii="Times New Roman" w:eastAsia="Times New Roman" w:hAnsi="Times New Roman" w:cs="Times New Roman"/>
      <w:b/>
      <w:bCs/>
      <w:i w:val="0"/>
      <w:iCs w:val="0"/>
      <w:caps w:val="0"/>
      <w:smallCaps w:val="0"/>
      <w:strike w:val="0"/>
      <w:dstrike w:val="0"/>
      <w:color w:val="545454"/>
      <w:spacing w:val="0"/>
      <w:w w:val="100"/>
      <w:sz w:val="20"/>
      <w:szCs w:val="20"/>
      <w:u w:val="none"/>
      <w:lang w:val="ru-RU" w:eastAsia="ru-RU" w:bidi="ru-RU"/>
    </w:rPr>
  </w:style>
  <w:style w:type="character" w:customStyle="1" w:styleId="MSGENFONTSTYLENAMETEMPLATEROLENUMBERMSGENFONTSTYLENAMEBYROLETEXT63Exact">
    <w:name w:val="MSG_EN_FONT_STYLE_NAME_TEMPLATE_ROLE_NUMBER MSG_EN_FONT_STYLE_NAME_BY_ROLE_TEXT 63 Exact"/>
    <w:basedOn w:val="MSGENFONTSTYLENAMETEMPLATEROLENUMBERMSGENFONTSTYLENAMEBYROLETEXT63"/>
    <w:qFormat/>
    <w:rsid w:val="008C1A62"/>
    <w:rPr>
      <w:color w:val="707070"/>
      <w:sz w:val="17"/>
      <w:szCs w:val="17"/>
      <w:shd w:val="clear" w:color="auto" w:fill="FFFFFF"/>
    </w:rPr>
  </w:style>
  <w:style w:type="character" w:customStyle="1" w:styleId="MSGENFONTSTYLENAMETEMPLATEROLENUMBERMSGENFONTSTYLENAMEBYROLETEXT63">
    <w:name w:val="MSG_EN_FONT_STYLE_NAME_TEMPLATE_ROLE_NUMBER MSG_EN_FONT_STYLE_NAME_BY_ROLE_TEXT 63_"/>
    <w:basedOn w:val="a0"/>
    <w:link w:val="MSGENFONTSTYLENAMETEMPLATEROLENUMBERMSGENFONTSTYLENAMEBYROLETEXT630"/>
    <w:qFormat/>
    <w:rsid w:val="008C1A62"/>
    <w:rPr>
      <w:sz w:val="17"/>
      <w:szCs w:val="17"/>
      <w:shd w:val="clear" w:color="auto" w:fill="FFFFFF"/>
    </w:rPr>
  </w:style>
  <w:style w:type="character" w:customStyle="1" w:styleId="aa">
    <w:name w:val="Верхний колонтитул Знак"/>
    <w:basedOn w:val="a0"/>
    <w:uiPriority w:val="99"/>
    <w:qFormat/>
    <w:rsid w:val="00F708CC"/>
  </w:style>
  <w:style w:type="character" w:customStyle="1" w:styleId="ab">
    <w:name w:val="Текст примечания Знак"/>
    <w:basedOn w:val="a0"/>
    <w:qFormat/>
    <w:rsid w:val="004B0039"/>
    <w:rPr>
      <w:rFonts w:eastAsia="Times New Roman" w:cs="Times New Roman"/>
      <w:sz w:val="20"/>
      <w:szCs w:val="20"/>
      <w:lang w:eastAsia="ru-RU"/>
    </w:rPr>
  </w:style>
  <w:style w:type="character" w:customStyle="1" w:styleId="20">
    <w:name w:val="Основной текст2"/>
    <w:basedOn w:val="a9"/>
    <w:link w:val="22"/>
    <w:uiPriority w:val="99"/>
    <w:qFormat/>
    <w:rsid w:val="00662B29"/>
    <w:rPr>
      <w:rFonts w:ascii="Times New Roman" w:hAnsi="Times New Roman" w:cs="Times New Roman"/>
      <w:color w:val="000000"/>
      <w:spacing w:val="0"/>
      <w:w w:val="100"/>
      <w:sz w:val="26"/>
      <w:szCs w:val="26"/>
      <w:shd w:val="clear" w:color="auto" w:fill="FFFFFF"/>
      <w:lang w:val="ru-RU" w:eastAsia="ru-RU"/>
    </w:rPr>
  </w:style>
  <w:style w:type="character" w:customStyle="1" w:styleId="5">
    <w:name w:val="Заголовок 5 Знак"/>
    <w:basedOn w:val="a0"/>
    <w:uiPriority w:val="9"/>
    <w:qFormat/>
    <w:rsid w:val="004B661F"/>
    <w:rPr>
      <w:rFonts w:eastAsia="Times New Roman" w:cs="Times New Roman"/>
      <w:b/>
      <w:bCs/>
      <w:i/>
      <w:iCs/>
      <w:color w:val="000000" w:themeColor="text1"/>
      <w:szCs w:val="26"/>
      <w:lang w:val="en-US" w:bidi="en-US"/>
    </w:rPr>
  </w:style>
  <w:style w:type="character" w:customStyle="1" w:styleId="6">
    <w:name w:val="Заголовок 6 Знак"/>
    <w:basedOn w:val="a0"/>
    <w:uiPriority w:val="9"/>
    <w:qFormat/>
    <w:rsid w:val="004B661F"/>
    <w:rPr>
      <w:rFonts w:ascii="Calibri" w:eastAsia="Times New Roman" w:hAnsi="Calibri" w:cs="Times New Roman"/>
      <w:b/>
      <w:bCs/>
      <w:sz w:val="22"/>
      <w:lang w:val="en-US" w:bidi="en-US"/>
    </w:rPr>
  </w:style>
  <w:style w:type="character" w:customStyle="1" w:styleId="7">
    <w:name w:val="Заголовок 7 Знак"/>
    <w:basedOn w:val="a0"/>
    <w:uiPriority w:val="9"/>
    <w:qFormat/>
    <w:rsid w:val="004B661F"/>
    <w:rPr>
      <w:rFonts w:ascii="Calibri" w:eastAsia="Times New Roman" w:hAnsi="Calibri" w:cs="Times New Roman"/>
      <w:szCs w:val="24"/>
      <w:lang w:val="en-US" w:bidi="en-US"/>
    </w:rPr>
  </w:style>
  <w:style w:type="character" w:customStyle="1" w:styleId="8">
    <w:name w:val="Заголовок 8 Знак"/>
    <w:basedOn w:val="a0"/>
    <w:uiPriority w:val="9"/>
    <w:qFormat/>
    <w:rsid w:val="004B661F"/>
    <w:rPr>
      <w:rFonts w:ascii="Calibri" w:eastAsia="Times New Roman" w:hAnsi="Calibri" w:cs="Times New Roman"/>
      <w:i/>
      <w:iCs/>
      <w:szCs w:val="24"/>
      <w:lang w:val="en-US" w:bidi="en-US"/>
    </w:rPr>
  </w:style>
  <w:style w:type="character" w:customStyle="1" w:styleId="9">
    <w:name w:val="Заголовок 9 Знак"/>
    <w:basedOn w:val="a0"/>
    <w:uiPriority w:val="9"/>
    <w:qFormat/>
    <w:rsid w:val="004B661F"/>
    <w:rPr>
      <w:rFonts w:ascii="Cambria" w:eastAsia="Times New Roman" w:hAnsi="Cambria" w:cs="Times New Roman"/>
      <w:sz w:val="22"/>
      <w:lang w:val="en-US" w:bidi="en-US"/>
    </w:rPr>
  </w:style>
  <w:style w:type="character" w:customStyle="1" w:styleId="ac">
    <w:name w:val="Без интервала Знак"/>
    <w:basedOn w:val="a0"/>
    <w:uiPriority w:val="1"/>
    <w:qFormat/>
    <w:rsid w:val="004B661F"/>
    <w:rPr>
      <w:rFonts w:eastAsiaTheme="minorEastAsia" w:cs="Times New Roman"/>
      <w:szCs w:val="24"/>
      <w:lang w:eastAsia="ru-RU"/>
    </w:rPr>
  </w:style>
  <w:style w:type="character" w:customStyle="1" w:styleId="ad">
    <w:name w:val="Основной текст Знак"/>
    <w:basedOn w:val="a0"/>
    <w:qFormat/>
    <w:rsid w:val="004B661F"/>
    <w:rPr>
      <w:rFonts w:asciiTheme="minorHAnsi" w:hAnsiTheme="minorHAnsi"/>
      <w:sz w:val="22"/>
    </w:rPr>
  </w:style>
  <w:style w:type="character" w:customStyle="1" w:styleId="apple-converted-space">
    <w:name w:val="apple-converted-space"/>
    <w:basedOn w:val="a0"/>
    <w:qFormat/>
    <w:rsid w:val="004B661F"/>
  </w:style>
  <w:style w:type="character" w:customStyle="1" w:styleId="ae">
    <w:name w:val="Основной текст с отступом Знак"/>
    <w:basedOn w:val="a0"/>
    <w:uiPriority w:val="99"/>
    <w:qFormat/>
    <w:rsid w:val="004B661F"/>
    <w:rPr>
      <w:rFonts w:ascii="Calibri" w:eastAsia="Times New Roman" w:hAnsi="Calibri" w:cs="Times New Roman"/>
      <w:szCs w:val="24"/>
      <w:lang w:val="en-US" w:bidi="en-US"/>
    </w:rPr>
  </w:style>
  <w:style w:type="character" w:customStyle="1" w:styleId="23">
    <w:name w:val="Основной текст с отступом 2 Знак"/>
    <w:basedOn w:val="a0"/>
    <w:link w:val="24"/>
    <w:semiHidden/>
    <w:qFormat/>
    <w:rsid w:val="004B661F"/>
    <w:rPr>
      <w:rFonts w:ascii="Calibri" w:eastAsia="Times New Roman" w:hAnsi="Calibri" w:cs="Times New Roman"/>
      <w:sz w:val="26"/>
      <w:szCs w:val="24"/>
      <w:lang w:val="en-US" w:bidi="en-US"/>
    </w:rPr>
  </w:style>
  <w:style w:type="character" w:customStyle="1" w:styleId="30">
    <w:name w:val="Основной текст с отступом 3 Знак"/>
    <w:basedOn w:val="a0"/>
    <w:semiHidden/>
    <w:qFormat/>
    <w:rsid w:val="004B661F"/>
    <w:rPr>
      <w:rFonts w:ascii="Calibri" w:eastAsia="Times New Roman" w:hAnsi="Calibri" w:cs="Times New Roman"/>
      <w:sz w:val="26"/>
      <w:szCs w:val="24"/>
      <w:lang w:val="en-US" w:bidi="en-US"/>
    </w:rPr>
  </w:style>
  <w:style w:type="character" w:customStyle="1" w:styleId="24">
    <w:name w:val="Основной текст 2 Знак"/>
    <w:basedOn w:val="a0"/>
    <w:link w:val="23"/>
    <w:qFormat/>
    <w:rsid w:val="004B661F"/>
    <w:rPr>
      <w:rFonts w:ascii="Calibri" w:eastAsia="Times New Roman" w:hAnsi="Calibri" w:cs="Times New Roman"/>
      <w:sz w:val="28"/>
      <w:szCs w:val="24"/>
      <w:lang w:val="en-US" w:bidi="en-US"/>
    </w:rPr>
  </w:style>
  <w:style w:type="character" w:styleId="af">
    <w:name w:val="page number"/>
    <w:qFormat/>
    <w:rsid w:val="004B661F"/>
  </w:style>
  <w:style w:type="character" w:customStyle="1" w:styleId="af0">
    <w:name w:val="Посещённая гиперссылка"/>
    <w:uiPriority w:val="99"/>
    <w:semiHidden/>
    <w:rsid w:val="00E53D60"/>
    <w:rPr>
      <w:color w:val="800080"/>
      <w:u w:val="single"/>
    </w:rPr>
  </w:style>
  <w:style w:type="character" w:customStyle="1" w:styleId="33">
    <w:name w:val="Основной текст 3 Знак"/>
    <w:basedOn w:val="a0"/>
    <w:qFormat/>
    <w:rsid w:val="004B661F"/>
    <w:rPr>
      <w:rFonts w:ascii="Calibri" w:eastAsia="Times New Roman" w:hAnsi="Calibri" w:cs="Times New Roman"/>
      <w:sz w:val="16"/>
      <w:szCs w:val="16"/>
      <w:lang w:val="en-US" w:bidi="en-US"/>
    </w:rPr>
  </w:style>
  <w:style w:type="character" w:styleId="af1">
    <w:name w:val="Strong"/>
    <w:uiPriority w:val="22"/>
    <w:qFormat/>
    <w:rsid w:val="004B661F"/>
    <w:rPr>
      <w:b/>
      <w:bCs/>
    </w:rPr>
  </w:style>
  <w:style w:type="character" w:styleId="af2">
    <w:name w:val="Emphasis"/>
    <w:uiPriority w:val="20"/>
    <w:qFormat/>
    <w:rsid w:val="004B661F"/>
    <w:rPr>
      <w:rFonts w:ascii="Calibri" w:hAnsi="Calibri"/>
      <w:b/>
      <w:i/>
      <w:iCs/>
    </w:rPr>
  </w:style>
  <w:style w:type="character" w:customStyle="1" w:styleId="25">
    <w:name w:val="Цитата 2 Знак"/>
    <w:basedOn w:val="a0"/>
    <w:uiPriority w:val="29"/>
    <w:qFormat/>
    <w:rsid w:val="004B661F"/>
    <w:rPr>
      <w:rFonts w:ascii="Calibri" w:eastAsia="Times New Roman" w:hAnsi="Calibri" w:cs="Times New Roman"/>
      <w:i/>
      <w:szCs w:val="24"/>
      <w:lang w:val="en-US" w:bidi="en-US"/>
    </w:rPr>
  </w:style>
  <w:style w:type="character" w:customStyle="1" w:styleId="af3">
    <w:name w:val="Выделенная цитата Знак"/>
    <w:basedOn w:val="a0"/>
    <w:uiPriority w:val="30"/>
    <w:qFormat/>
    <w:rsid w:val="004B661F"/>
    <w:rPr>
      <w:rFonts w:ascii="Calibri" w:eastAsia="Times New Roman" w:hAnsi="Calibri" w:cs="Times New Roman"/>
      <w:b/>
      <w:i/>
      <w:lang w:val="en-US" w:bidi="en-US"/>
    </w:rPr>
  </w:style>
  <w:style w:type="character" w:styleId="af4">
    <w:name w:val="Subtle Emphasis"/>
    <w:uiPriority w:val="19"/>
    <w:qFormat/>
    <w:rsid w:val="004B661F"/>
    <w:rPr>
      <w:i/>
      <w:color w:val="5A5A5A"/>
    </w:rPr>
  </w:style>
  <w:style w:type="character" w:styleId="af5">
    <w:name w:val="Intense Emphasis"/>
    <w:uiPriority w:val="21"/>
    <w:qFormat/>
    <w:rsid w:val="004B661F"/>
    <w:rPr>
      <w:b/>
      <w:i/>
      <w:sz w:val="24"/>
      <w:szCs w:val="24"/>
      <w:u w:val="single"/>
    </w:rPr>
  </w:style>
  <w:style w:type="character" w:styleId="af6">
    <w:name w:val="Subtle Reference"/>
    <w:uiPriority w:val="31"/>
    <w:qFormat/>
    <w:rsid w:val="004B661F"/>
    <w:rPr>
      <w:sz w:val="24"/>
      <w:szCs w:val="24"/>
      <w:u w:val="single"/>
    </w:rPr>
  </w:style>
  <w:style w:type="character" w:styleId="af7">
    <w:name w:val="Intense Reference"/>
    <w:uiPriority w:val="32"/>
    <w:qFormat/>
    <w:rsid w:val="004B661F"/>
    <w:rPr>
      <w:b/>
      <w:sz w:val="24"/>
      <w:u w:val="single"/>
    </w:rPr>
  </w:style>
  <w:style w:type="character" w:customStyle="1" w:styleId="af8">
    <w:name w:val="Название объекта Знак"/>
    <w:qFormat/>
    <w:rsid w:val="004B661F"/>
    <w:rPr>
      <w:rFonts w:ascii="Calibri" w:eastAsia="Times New Roman" w:hAnsi="Calibri" w:cs="Times New Roman"/>
      <w:b/>
      <w:spacing w:val="30"/>
      <w:sz w:val="32"/>
      <w:szCs w:val="24"/>
      <w:lang w:val="en-US" w:bidi="en-US"/>
    </w:rPr>
  </w:style>
  <w:style w:type="character" w:customStyle="1" w:styleId="af9">
    <w:name w:val="Текст_Обычный"/>
    <w:uiPriority w:val="1"/>
    <w:qFormat/>
    <w:rsid w:val="004B661F"/>
    <w:rPr>
      <w:b w:val="0"/>
      <w:bCs w:val="0"/>
    </w:rPr>
  </w:style>
  <w:style w:type="character" w:customStyle="1" w:styleId="HTML">
    <w:name w:val="Стандартный HTML Знак"/>
    <w:basedOn w:val="a0"/>
    <w:uiPriority w:val="99"/>
    <w:qFormat/>
    <w:rsid w:val="004B661F"/>
    <w:rPr>
      <w:rFonts w:ascii="Courier New" w:eastAsia="Times New Roman" w:hAnsi="Courier New" w:cs="Courier New"/>
      <w:sz w:val="20"/>
      <w:szCs w:val="20"/>
      <w:lang w:eastAsia="ru-RU"/>
    </w:rPr>
  </w:style>
  <w:style w:type="character" w:customStyle="1" w:styleId="10">
    <w:name w:val="Текст примечания Знак1"/>
    <w:basedOn w:val="a0"/>
    <w:link w:val="110"/>
    <w:uiPriority w:val="99"/>
    <w:semiHidden/>
    <w:qFormat/>
    <w:rsid w:val="004B661F"/>
    <w:rPr>
      <w:color w:val="000000" w:themeColor="text1"/>
      <w:sz w:val="20"/>
      <w:szCs w:val="20"/>
    </w:rPr>
  </w:style>
  <w:style w:type="character" w:customStyle="1" w:styleId="afa">
    <w:name w:val="Схема документа Знак"/>
    <w:semiHidden/>
    <w:qFormat/>
    <w:rsid w:val="004B661F"/>
    <w:rPr>
      <w:rFonts w:ascii="Tahoma" w:hAnsi="Tahoma" w:cs="Tahoma"/>
      <w:shd w:val="clear" w:color="auto" w:fill="000080"/>
    </w:rPr>
  </w:style>
  <w:style w:type="character" w:customStyle="1" w:styleId="12">
    <w:name w:val="Схема документа Знак1"/>
    <w:basedOn w:val="a0"/>
    <w:uiPriority w:val="99"/>
    <w:semiHidden/>
    <w:qFormat/>
    <w:rsid w:val="004B661F"/>
    <w:rPr>
      <w:rFonts w:ascii="Tahoma" w:hAnsi="Tahoma" w:cs="Tahoma"/>
      <w:sz w:val="16"/>
      <w:szCs w:val="16"/>
    </w:rPr>
  </w:style>
  <w:style w:type="character" w:customStyle="1" w:styleId="afb">
    <w:name w:val="Текст Знак"/>
    <w:semiHidden/>
    <w:qFormat/>
    <w:rsid w:val="004B661F"/>
  </w:style>
  <w:style w:type="character" w:customStyle="1" w:styleId="13">
    <w:name w:val="Текст Знак1"/>
    <w:basedOn w:val="a0"/>
    <w:link w:val="14"/>
    <w:uiPriority w:val="99"/>
    <w:semiHidden/>
    <w:qFormat/>
    <w:rsid w:val="004B661F"/>
    <w:rPr>
      <w:rFonts w:ascii="Consolas" w:hAnsi="Consolas" w:cs="Consolas"/>
      <w:sz w:val="21"/>
      <w:szCs w:val="21"/>
    </w:rPr>
  </w:style>
  <w:style w:type="character" w:customStyle="1" w:styleId="mw-headline">
    <w:name w:val="mw-headline"/>
    <w:uiPriority w:val="99"/>
    <w:qFormat/>
    <w:rsid w:val="004B661F"/>
    <w:rPr>
      <w:rFonts w:cs="Times New Roman"/>
    </w:rPr>
  </w:style>
  <w:style w:type="character" w:styleId="HTML0">
    <w:name w:val="HTML Cite"/>
    <w:uiPriority w:val="99"/>
    <w:semiHidden/>
    <w:qFormat/>
    <w:rsid w:val="004B661F"/>
    <w:rPr>
      <w:rFonts w:cs="Times New Roman"/>
      <w:i/>
      <w:iCs/>
    </w:rPr>
  </w:style>
  <w:style w:type="character" w:customStyle="1" w:styleId="sourhr">
    <w:name w:val="sourhr"/>
    <w:uiPriority w:val="99"/>
    <w:qFormat/>
    <w:rsid w:val="004B661F"/>
    <w:rPr>
      <w:rFonts w:cs="Times New Roman"/>
    </w:rPr>
  </w:style>
  <w:style w:type="character" w:customStyle="1" w:styleId="spelle">
    <w:name w:val="spelle"/>
    <w:uiPriority w:val="99"/>
    <w:qFormat/>
    <w:rsid w:val="004B661F"/>
    <w:rPr>
      <w:rFonts w:cs="Times New Roman"/>
    </w:rPr>
  </w:style>
  <w:style w:type="character" w:customStyle="1" w:styleId="grame">
    <w:name w:val="grame"/>
    <w:uiPriority w:val="99"/>
    <w:qFormat/>
    <w:rsid w:val="004B661F"/>
    <w:rPr>
      <w:rFonts w:cs="Times New Roman"/>
    </w:rPr>
  </w:style>
  <w:style w:type="character" w:customStyle="1" w:styleId="WW8Num10z0">
    <w:name w:val="WW8Num10z0"/>
    <w:qFormat/>
    <w:rsid w:val="004B661F"/>
    <w:rPr>
      <w:rFonts w:ascii="Symbol" w:hAnsi="Symbol" w:cs="Symbol"/>
    </w:rPr>
  </w:style>
  <w:style w:type="character" w:customStyle="1" w:styleId="afc">
    <w:name w:val="Абзац Знак"/>
    <w:qFormat/>
    <w:locked/>
    <w:rsid w:val="004B661F"/>
    <w:rPr>
      <w:rFonts w:eastAsia="Times New Roman"/>
    </w:rPr>
  </w:style>
  <w:style w:type="character" w:customStyle="1" w:styleId="afd">
    <w:name w:val="Таблица_номер_таблицы Знак"/>
    <w:qFormat/>
    <w:locked/>
    <w:rsid w:val="004B661F"/>
    <w:rPr>
      <w:rFonts w:eastAsia="Times New Roman"/>
      <w:bCs/>
    </w:rPr>
  </w:style>
  <w:style w:type="character" w:customStyle="1" w:styleId="afe">
    <w:name w:val="Таблица_название_таблицы Знак"/>
    <w:qFormat/>
    <w:locked/>
    <w:rsid w:val="004B661F"/>
    <w:rPr>
      <w:rFonts w:eastAsia="Times New Roman"/>
      <w:bCs/>
    </w:rPr>
  </w:style>
  <w:style w:type="character" w:customStyle="1" w:styleId="110">
    <w:name w:val="Табличный_таблица_11 Знак"/>
    <w:link w:val="10"/>
    <w:qFormat/>
    <w:locked/>
    <w:rsid w:val="004B661F"/>
    <w:rPr>
      <w:rFonts w:eastAsia="Times New Roman"/>
    </w:rPr>
  </w:style>
  <w:style w:type="character" w:customStyle="1" w:styleId="aff">
    <w:name w:val="Текст_Жирный"/>
    <w:qFormat/>
    <w:rsid w:val="004B661F"/>
    <w:rPr>
      <w:rFonts w:ascii="Times New Roman" w:hAnsi="Times New Roman" w:cs="Times New Roman"/>
      <w:b/>
      <w:bCs w:val="0"/>
    </w:rPr>
  </w:style>
  <w:style w:type="character" w:customStyle="1" w:styleId="aff0">
    <w:name w:val="Текст сноски Знак"/>
    <w:basedOn w:val="a0"/>
    <w:uiPriority w:val="99"/>
    <w:qFormat/>
    <w:rsid w:val="004B661F"/>
    <w:rPr>
      <w:rFonts w:eastAsia="Times New Roman" w:cs="Times New Roman"/>
      <w:sz w:val="20"/>
      <w:szCs w:val="20"/>
      <w:lang w:eastAsia="ru-RU"/>
    </w:rPr>
  </w:style>
  <w:style w:type="character" w:customStyle="1" w:styleId="aff1">
    <w:name w:val="Привязка сноски"/>
    <w:rsid w:val="001B71C9"/>
    <w:rPr>
      <w:rFonts w:cs="Times New Roman"/>
      <w:vertAlign w:val="superscript"/>
    </w:rPr>
  </w:style>
  <w:style w:type="character" w:customStyle="1" w:styleId="FootnoteCharacters">
    <w:name w:val="Footnote Characters"/>
    <w:uiPriority w:val="99"/>
    <w:qFormat/>
    <w:rsid w:val="00E53D60"/>
    <w:rPr>
      <w:rFonts w:cs="Times New Roman"/>
      <w:vertAlign w:val="superscript"/>
    </w:rPr>
  </w:style>
  <w:style w:type="character" w:customStyle="1" w:styleId="11pt">
    <w:name w:val="Основной текст + 11 pt"/>
    <w:qFormat/>
    <w:rsid w:val="004B661F"/>
    <w:rPr>
      <w:rFonts w:ascii="Times New Roman" w:eastAsia="Times New Roman" w:hAnsi="Times New Roman"/>
      <w:color w:val="000000"/>
      <w:spacing w:val="0"/>
      <w:w w:val="100"/>
      <w:sz w:val="22"/>
      <w:szCs w:val="22"/>
      <w:shd w:val="clear" w:color="auto" w:fill="FFFFFF"/>
      <w:lang w:val="ru-RU" w:eastAsia="ru-RU" w:bidi="ru-RU"/>
    </w:rPr>
  </w:style>
  <w:style w:type="character" w:customStyle="1" w:styleId="11pt0">
    <w:name w:val="Основной текст + 11 pt;Полужирный"/>
    <w:qFormat/>
    <w:rsid w:val="004B661F"/>
    <w:rPr>
      <w:rFonts w:ascii="Times New Roman" w:eastAsia="Times New Roman" w:hAnsi="Times New Roman"/>
      <w:b/>
      <w:bCs/>
      <w:color w:val="000000"/>
      <w:spacing w:val="0"/>
      <w:w w:val="100"/>
      <w:sz w:val="22"/>
      <w:szCs w:val="22"/>
      <w:shd w:val="clear" w:color="auto" w:fill="FFFFFF"/>
      <w:lang w:val="ru-RU" w:eastAsia="ru-RU" w:bidi="ru-RU"/>
    </w:rPr>
  </w:style>
  <w:style w:type="character" w:customStyle="1" w:styleId="Arial65pt-1pt150">
    <w:name w:val="Основной текст + Arial;6;5 pt;Интервал -1 pt;Масштаб 150%"/>
    <w:qFormat/>
    <w:rsid w:val="004B661F"/>
    <w:rPr>
      <w:rFonts w:ascii="Arial" w:eastAsia="Arial" w:hAnsi="Arial" w:cs="Arial"/>
      <w:color w:val="000000"/>
      <w:spacing w:val="-20"/>
      <w:w w:val="150"/>
      <w:sz w:val="13"/>
      <w:szCs w:val="13"/>
      <w:shd w:val="clear" w:color="auto" w:fill="FFFFFF"/>
      <w:lang w:val="ru-RU" w:eastAsia="ru-RU" w:bidi="ru-RU"/>
    </w:rPr>
  </w:style>
  <w:style w:type="character" w:customStyle="1" w:styleId="Arial65pt150">
    <w:name w:val="Основной текст + Arial;6;5 pt;Масштаб 150%"/>
    <w:qFormat/>
    <w:rsid w:val="004B661F"/>
    <w:rPr>
      <w:rFonts w:ascii="Arial" w:eastAsia="Arial" w:hAnsi="Arial" w:cs="Arial"/>
      <w:b w:val="0"/>
      <w:bCs w:val="0"/>
      <w:i w:val="0"/>
      <w:iCs w:val="0"/>
      <w:caps w:val="0"/>
      <w:smallCaps w:val="0"/>
      <w:strike w:val="0"/>
      <w:dstrike w:val="0"/>
      <w:color w:val="000000"/>
      <w:spacing w:val="0"/>
      <w:w w:val="150"/>
      <w:sz w:val="13"/>
      <w:szCs w:val="13"/>
      <w:u w:val="none"/>
      <w:shd w:val="clear" w:color="auto" w:fill="FFFFFF"/>
      <w:lang w:val="ru-RU" w:eastAsia="ru-RU" w:bidi="ru-RU"/>
    </w:rPr>
  </w:style>
  <w:style w:type="character" w:customStyle="1" w:styleId="Arial115pt">
    <w:name w:val="Основной текст + Arial;11;5 pt;Полужирный;Курсив"/>
    <w:qFormat/>
    <w:rsid w:val="004B661F"/>
    <w:rPr>
      <w:rFonts w:ascii="Arial" w:eastAsia="Arial" w:hAnsi="Arial" w:cs="Arial"/>
      <w:b/>
      <w:bCs/>
      <w:i/>
      <w:iCs/>
      <w:caps w:val="0"/>
      <w:smallCaps w:val="0"/>
      <w:strike w:val="0"/>
      <w:dstrike w:val="0"/>
      <w:color w:val="000000"/>
      <w:spacing w:val="0"/>
      <w:w w:val="100"/>
      <w:sz w:val="23"/>
      <w:szCs w:val="23"/>
      <w:u w:val="none"/>
      <w:shd w:val="clear" w:color="auto" w:fill="FFFFFF"/>
      <w:lang w:val="ru-RU" w:eastAsia="ru-RU" w:bidi="ru-RU"/>
    </w:rPr>
  </w:style>
  <w:style w:type="character" w:customStyle="1" w:styleId="Garamond65pt">
    <w:name w:val="Основной текст + Garamond;6;5 pt;Полужирный"/>
    <w:qFormat/>
    <w:rsid w:val="004B661F"/>
    <w:rPr>
      <w:rFonts w:ascii="Garamond" w:eastAsia="Garamond" w:hAnsi="Garamond" w:cs="Garamond"/>
      <w:b/>
      <w:bCs/>
      <w:i w:val="0"/>
      <w:iCs w:val="0"/>
      <w:caps w:val="0"/>
      <w:smallCaps w:val="0"/>
      <w:strike w:val="0"/>
      <w:dstrike w:val="0"/>
      <w:color w:val="000000"/>
      <w:spacing w:val="0"/>
      <w:w w:val="100"/>
      <w:sz w:val="13"/>
      <w:szCs w:val="13"/>
      <w:u w:val="none"/>
      <w:shd w:val="clear" w:color="auto" w:fill="FFFFFF"/>
      <w:lang w:val="ru-RU" w:eastAsia="ru-RU" w:bidi="ru-RU"/>
    </w:rPr>
  </w:style>
  <w:style w:type="character" w:customStyle="1" w:styleId="22">
    <w:name w:val="Основной текст 2 Знак2"/>
    <w:link w:val="20"/>
    <w:uiPriority w:val="99"/>
    <w:qFormat/>
    <w:locked/>
    <w:rsid w:val="004B661F"/>
    <w:rPr>
      <w:rFonts w:eastAsia="Times New Roman" w:cs="Times New Roman"/>
      <w:szCs w:val="28"/>
      <w:lang w:eastAsia="ru-RU"/>
    </w:rPr>
  </w:style>
  <w:style w:type="character" w:customStyle="1" w:styleId="aff2">
    <w:name w:val="Гипертекстовая ссылка"/>
    <w:basedOn w:val="a0"/>
    <w:uiPriority w:val="99"/>
    <w:qFormat/>
    <w:rsid w:val="004B661F"/>
    <w:rPr>
      <w:color w:val="106BBE"/>
    </w:rPr>
  </w:style>
  <w:style w:type="character" w:customStyle="1" w:styleId="new0">
    <w:name w:val="Список new Знак"/>
    <w:uiPriority w:val="99"/>
    <w:qFormat/>
    <w:locked/>
    <w:rsid w:val="004B661F"/>
    <w:rPr>
      <w:rFonts w:eastAsia="Times New Roman" w:cs="Times New Roman"/>
      <w:color w:val="000000"/>
      <w:szCs w:val="28"/>
      <w:lang w:eastAsia="ru-RU"/>
    </w:rPr>
  </w:style>
  <w:style w:type="character" w:customStyle="1" w:styleId="26">
    <w:name w:val="2 ур. Заголовок Знак"/>
    <w:basedOn w:val="a0"/>
    <w:uiPriority w:val="99"/>
    <w:qFormat/>
    <w:locked/>
    <w:rsid w:val="004B661F"/>
    <w:rPr>
      <w:rFonts w:eastAsia="Times New Roman" w:cs="Times New Roman"/>
      <w:b/>
      <w:bCs/>
      <w:szCs w:val="32"/>
      <w:lang w:eastAsia="ru-RU"/>
    </w:rPr>
  </w:style>
  <w:style w:type="character" w:customStyle="1" w:styleId="aff3">
    <w:name w:val="сам рисунок Знак"/>
    <w:basedOn w:val="22"/>
    <w:uiPriority w:val="99"/>
    <w:qFormat/>
    <w:locked/>
    <w:rsid w:val="004B661F"/>
    <w:rPr>
      <w:rFonts w:eastAsia="Times New Roman" w:cs="Times New Roman"/>
      <w:szCs w:val="28"/>
      <w:lang w:eastAsia="ru-RU"/>
    </w:rPr>
  </w:style>
  <w:style w:type="character" w:customStyle="1" w:styleId="15">
    <w:name w:val="Основной текст Знак1"/>
    <w:uiPriority w:val="99"/>
    <w:qFormat/>
    <w:rsid w:val="004B661F"/>
    <w:rPr>
      <w:rFonts w:ascii="Times New Roman" w:hAnsi="Times New Roman" w:cs="Times New Roman"/>
      <w:shd w:val="clear" w:color="auto" w:fill="FFFFFF"/>
    </w:rPr>
  </w:style>
  <w:style w:type="character" w:customStyle="1" w:styleId="aff4">
    <w:name w:val="Текст концевой сноски Знак"/>
    <w:basedOn w:val="a0"/>
    <w:uiPriority w:val="99"/>
    <w:semiHidden/>
    <w:qFormat/>
    <w:rsid w:val="004B661F"/>
    <w:rPr>
      <w:rFonts w:ascii="Calibri" w:eastAsia="Calibri" w:hAnsi="Calibri" w:cs="Times New Roman"/>
      <w:sz w:val="22"/>
    </w:rPr>
  </w:style>
  <w:style w:type="character" w:customStyle="1" w:styleId="aff5">
    <w:name w:val="Привязка концевой сноски"/>
    <w:rsid w:val="001B71C9"/>
    <w:rPr>
      <w:vertAlign w:val="superscript"/>
    </w:rPr>
  </w:style>
  <w:style w:type="character" w:customStyle="1" w:styleId="EndnoteCharacters">
    <w:name w:val="Endnote Characters"/>
    <w:basedOn w:val="a0"/>
    <w:uiPriority w:val="99"/>
    <w:semiHidden/>
    <w:unhideWhenUsed/>
    <w:qFormat/>
    <w:rsid w:val="00E53D60"/>
    <w:rPr>
      <w:vertAlign w:val="superscript"/>
    </w:rPr>
  </w:style>
  <w:style w:type="character" w:customStyle="1" w:styleId="aff6">
    <w:name w:val="Красная строка Знак"/>
    <w:basedOn w:val="ad"/>
    <w:uiPriority w:val="99"/>
    <w:semiHidden/>
    <w:qFormat/>
    <w:rsid w:val="004B661F"/>
    <w:rPr>
      <w:rFonts w:ascii="Calibri" w:eastAsia="Calibri" w:hAnsi="Calibri" w:cs="Times New Roman"/>
      <w:sz w:val="22"/>
    </w:rPr>
  </w:style>
  <w:style w:type="character" w:customStyle="1" w:styleId="210">
    <w:name w:val="Основной текст 2 Знак1"/>
    <w:basedOn w:val="ae"/>
    <w:uiPriority w:val="99"/>
    <w:semiHidden/>
    <w:qFormat/>
    <w:rsid w:val="004B661F"/>
    <w:rPr>
      <w:rFonts w:ascii="Calibri" w:eastAsia="Calibri" w:hAnsi="Calibri" w:cs="Times New Roman"/>
      <w:sz w:val="22"/>
      <w:szCs w:val="24"/>
      <w:lang w:val="en-US" w:bidi="en-US"/>
    </w:rPr>
  </w:style>
  <w:style w:type="character" w:customStyle="1" w:styleId="27">
    <w:name w:val="Основной текст (2)_"/>
    <w:basedOn w:val="a0"/>
    <w:link w:val="28"/>
    <w:uiPriority w:val="99"/>
    <w:qFormat/>
    <w:rsid w:val="004B661F"/>
    <w:rPr>
      <w:sz w:val="21"/>
      <w:szCs w:val="21"/>
      <w:shd w:val="clear" w:color="auto" w:fill="FFFFFF"/>
    </w:rPr>
  </w:style>
  <w:style w:type="character" w:customStyle="1" w:styleId="16">
    <w:name w:val="Текст концевой сноски Знак1"/>
    <w:basedOn w:val="a0"/>
    <w:uiPriority w:val="99"/>
    <w:semiHidden/>
    <w:qFormat/>
    <w:rsid w:val="004B661F"/>
    <w:rPr>
      <w:rFonts w:asciiTheme="minorHAnsi" w:hAnsiTheme="minorHAnsi"/>
      <w:sz w:val="20"/>
      <w:szCs w:val="20"/>
    </w:rPr>
  </w:style>
  <w:style w:type="character" w:styleId="aff7">
    <w:name w:val="annotation reference"/>
    <w:basedOn w:val="a0"/>
    <w:uiPriority w:val="99"/>
    <w:semiHidden/>
    <w:unhideWhenUsed/>
    <w:qFormat/>
    <w:rsid w:val="004B661F"/>
    <w:rPr>
      <w:sz w:val="16"/>
      <w:szCs w:val="16"/>
    </w:rPr>
  </w:style>
  <w:style w:type="character" w:customStyle="1" w:styleId="aff8">
    <w:name w:val="Тема примечания Знак"/>
    <w:basedOn w:val="ab"/>
    <w:uiPriority w:val="99"/>
    <w:semiHidden/>
    <w:qFormat/>
    <w:rsid w:val="004B661F"/>
    <w:rPr>
      <w:rFonts w:asciiTheme="minorHAnsi" w:eastAsia="Times New Roman" w:hAnsiTheme="minorHAnsi" w:cs="Times New Roman"/>
      <w:b/>
      <w:bCs/>
      <w:sz w:val="20"/>
      <w:szCs w:val="20"/>
      <w:lang w:eastAsia="ru-RU"/>
    </w:rPr>
  </w:style>
  <w:style w:type="character" w:customStyle="1" w:styleId="Absatz-Standardschriftart">
    <w:name w:val="Absatz-Standardschriftart"/>
    <w:qFormat/>
    <w:rsid w:val="004B661F"/>
  </w:style>
  <w:style w:type="character" w:customStyle="1" w:styleId="WW-Absatz-Standardschriftart">
    <w:name w:val="WW-Absatz-Standardschriftart"/>
    <w:qFormat/>
    <w:rsid w:val="004B661F"/>
  </w:style>
  <w:style w:type="character" w:customStyle="1" w:styleId="50">
    <w:name w:val="Основной шрифт абзаца5"/>
    <w:link w:val="52"/>
    <w:qFormat/>
    <w:rsid w:val="004B661F"/>
  </w:style>
  <w:style w:type="character" w:customStyle="1" w:styleId="WW-Absatz-Standardschriftart1">
    <w:name w:val="WW-Absatz-Standardschriftart1"/>
    <w:qFormat/>
    <w:rsid w:val="004B661F"/>
  </w:style>
  <w:style w:type="character" w:customStyle="1" w:styleId="WW-Absatz-Standardschriftart11">
    <w:name w:val="WW-Absatz-Standardschriftart11"/>
    <w:qFormat/>
    <w:rsid w:val="004B661F"/>
  </w:style>
  <w:style w:type="character" w:customStyle="1" w:styleId="40">
    <w:name w:val="Основной шрифт абзаца4"/>
    <w:qFormat/>
    <w:rsid w:val="004B661F"/>
  </w:style>
  <w:style w:type="character" w:customStyle="1" w:styleId="32">
    <w:name w:val="Основной текст 3 Знак2"/>
    <w:link w:val="3"/>
    <w:qFormat/>
    <w:rsid w:val="004B661F"/>
  </w:style>
  <w:style w:type="character" w:customStyle="1" w:styleId="WW-Absatz-Standardschriftart111">
    <w:name w:val="WW-Absatz-Standardschriftart111"/>
    <w:qFormat/>
    <w:rsid w:val="004B661F"/>
  </w:style>
  <w:style w:type="character" w:customStyle="1" w:styleId="WW-Absatz-Standardschriftart1111">
    <w:name w:val="WW-Absatz-Standardschriftart1111"/>
    <w:qFormat/>
    <w:rsid w:val="004B661F"/>
  </w:style>
  <w:style w:type="character" w:customStyle="1" w:styleId="WW-Absatz-Standardschriftart11111">
    <w:name w:val="WW-Absatz-Standardschriftart11111"/>
    <w:qFormat/>
    <w:rsid w:val="004B661F"/>
  </w:style>
  <w:style w:type="character" w:customStyle="1" w:styleId="WW-Absatz-Standardschriftart111111">
    <w:name w:val="WW-Absatz-Standardschriftart111111"/>
    <w:qFormat/>
    <w:rsid w:val="004B661F"/>
  </w:style>
  <w:style w:type="character" w:customStyle="1" w:styleId="WW-Absatz-Standardschriftart1111111">
    <w:name w:val="WW-Absatz-Standardschriftart1111111"/>
    <w:qFormat/>
    <w:rsid w:val="004B661F"/>
  </w:style>
  <w:style w:type="character" w:customStyle="1" w:styleId="WW-Absatz-Standardschriftart11111111">
    <w:name w:val="WW-Absatz-Standardschriftart11111111"/>
    <w:qFormat/>
    <w:rsid w:val="004B661F"/>
  </w:style>
  <w:style w:type="character" w:customStyle="1" w:styleId="WW-Absatz-Standardschriftart111111111">
    <w:name w:val="WW-Absatz-Standardschriftart111111111"/>
    <w:qFormat/>
    <w:rsid w:val="004B661F"/>
  </w:style>
  <w:style w:type="character" w:customStyle="1" w:styleId="WW-Absatz-Standardschriftart1111111111">
    <w:name w:val="WW-Absatz-Standardschriftart1111111111"/>
    <w:qFormat/>
    <w:rsid w:val="004B661F"/>
  </w:style>
  <w:style w:type="character" w:customStyle="1" w:styleId="WW-Absatz-Standardschriftart11111111111">
    <w:name w:val="WW-Absatz-Standardschriftart11111111111"/>
    <w:qFormat/>
    <w:rsid w:val="004B661F"/>
  </w:style>
  <w:style w:type="character" w:customStyle="1" w:styleId="WW-Absatz-Standardschriftart111111111111">
    <w:name w:val="WW-Absatz-Standardschriftart111111111111"/>
    <w:qFormat/>
    <w:rsid w:val="004B661F"/>
  </w:style>
  <w:style w:type="character" w:customStyle="1" w:styleId="29">
    <w:name w:val="Основной шрифт абзаца2"/>
    <w:qFormat/>
    <w:rsid w:val="004B661F"/>
  </w:style>
  <w:style w:type="character" w:customStyle="1" w:styleId="17">
    <w:name w:val="Основной шрифт абзаца1"/>
    <w:qFormat/>
    <w:rsid w:val="004B661F"/>
  </w:style>
  <w:style w:type="character" w:customStyle="1" w:styleId="FontStyle30">
    <w:name w:val="Font Style30"/>
    <w:basedOn w:val="a0"/>
    <w:uiPriority w:val="99"/>
    <w:qFormat/>
    <w:rsid w:val="004B661F"/>
    <w:rPr>
      <w:rFonts w:ascii="MS Mincho" w:eastAsia="MS Mincho" w:hAnsi="MS Mincho" w:cs="MS Mincho"/>
      <w:b/>
      <w:bCs/>
      <w:sz w:val="18"/>
      <w:szCs w:val="18"/>
    </w:rPr>
  </w:style>
  <w:style w:type="character" w:customStyle="1" w:styleId="FontStyle41">
    <w:name w:val="Font Style41"/>
    <w:basedOn w:val="a0"/>
    <w:uiPriority w:val="99"/>
    <w:qFormat/>
    <w:rsid w:val="004B661F"/>
    <w:rPr>
      <w:rFonts w:ascii="Times New Roman" w:hAnsi="Times New Roman" w:cs="Times New Roman"/>
      <w:sz w:val="20"/>
      <w:szCs w:val="20"/>
    </w:rPr>
  </w:style>
  <w:style w:type="character" w:customStyle="1" w:styleId="aff9">
    <w:name w:val="Сноска_"/>
    <w:basedOn w:val="a0"/>
    <w:qFormat/>
    <w:rsid w:val="004B661F"/>
    <w:rPr>
      <w:rFonts w:eastAsia="Times New Roman"/>
      <w:b/>
      <w:bCs/>
      <w:sz w:val="19"/>
      <w:szCs w:val="19"/>
      <w:shd w:val="clear" w:color="auto" w:fill="FFFFFF"/>
    </w:rPr>
  </w:style>
  <w:style w:type="character" w:customStyle="1" w:styleId="9pt">
    <w:name w:val="Основной текст + 9 pt"/>
    <w:basedOn w:val="a9"/>
    <w:qFormat/>
    <w:rsid w:val="004B661F"/>
    <w:rPr>
      <w:rFonts w:ascii="Times New Roman" w:eastAsia="Times New Roman" w:hAnsi="Times New Roman" w:cs="Times New Roman"/>
      <w:b w:val="0"/>
      <w:bCs w:val="0"/>
      <w:i w:val="0"/>
      <w:iCs w:val="0"/>
      <w:caps w:val="0"/>
      <w:smallCaps w:val="0"/>
      <w:strike w:val="0"/>
      <w:dstrike w:val="0"/>
      <w:color w:val="000000"/>
      <w:spacing w:val="0"/>
      <w:w w:val="100"/>
      <w:sz w:val="18"/>
      <w:szCs w:val="18"/>
      <w:u w:val="none"/>
      <w:shd w:val="clear" w:color="auto" w:fill="FFFFFF"/>
      <w:lang w:val="ru-RU" w:eastAsia="ru-RU" w:bidi="ru-RU"/>
    </w:rPr>
  </w:style>
  <w:style w:type="character" w:customStyle="1" w:styleId="w">
    <w:name w:val="w"/>
    <w:basedOn w:val="a0"/>
    <w:qFormat/>
    <w:rsid w:val="004B661F"/>
  </w:style>
  <w:style w:type="character" w:customStyle="1" w:styleId="52">
    <w:name w:val="Основной текст (5)_"/>
    <w:basedOn w:val="a0"/>
    <w:link w:val="50"/>
    <w:qFormat/>
    <w:rsid w:val="004B661F"/>
    <w:rPr>
      <w:rFonts w:ascii="Franklin Gothic Heavy" w:eastAsia="Franklin Gothic Heavy" w:hAnsi="Franklin Gothic Heavy" w:cs="Franklin Gothic Heavy"/>
      <w:sz w:val="19"/>
      <w:szCs w:val="19"/>
      <w:shd w:val="clear" w:color="auto" w:fill="FFFFFF"/>
    </w:rPr>
  </w:style>
  <w:style w:type="character" w:customStyle="1" w:styleId="34">
    <w:name w:val="Основной текст (3)_"/>
    <w:basedOn w:val="a0"/>
    <w:qFormat/>
    <w:rsid w:val="004B661F"/>
    <w:rPr>
      <w:rFonts w:ascii="Franklin Gothic Heavy" w:eastAsia="Franklin Gothic Heavy" w:hAnsi="Franklin Gothic Heavy" w:cs="Franklin Gothic Heavy"/>
      <w:b w:val="0"/>
      <w:bCs w:val="0"/>
      <w:i/>
      <w:iCs/>
      <w:caps w:val="0"/>
      <w:smallCaps w:val="0"/>
      <w:strike w:val="0"/>
      <w:dstrike w:val="0"/>
      <w:sz w:val="16"/>
      <w:szCs w:val="16"/>
      <w:u w:val="none"/>
    </w:rPr>
  </w:style>
  <w:style w:type="character" w:customStyle="1" w:styleId="320">
    <w:name w:val="Основной текст с отступом 3 Знак2"/>
    <w:basedOn w:val="34"/>
    <w:link w:val="35"/>
    <w:qFormat/>
    <w:rsid w:val="004B661F"/>
    <w:rPr>
      <w:rFonts w:ascii="Franklin Gothic Heavy" w:eastAsia="Franklin Gothic Heavy" w:hAnsi="Franklin Gothic Heavy" w:cs="Franklin Gothic Heavy"/>
      <w:b w:val="0"/>
      <w:bCs w:val="0"/>
      <w:i/>
      <w:iCs/>
      <w:caps w:val="0"/>
      <w:smallCaps w:val="0"/>
      <w:strike w:val="0"/>
      <w:dstrike w:val="0"/>
      <w:color w:val="000000"/>
      <w:spacing w:val="0"/>
      <w:w w:val="100"/>
      <w:sz w:val="16"/>
      <w:szCs w:val="16"/>
      <w:u w:val="none"/>
      <w:lang w:val="ru-RU" w:eastAsia="ru-RU" w:bidi="ru-RU"/>
    </w:rPr>
  </w:style>
  <w:style w:type="character" w:customStyle="1" w:styleId="39pt0pt">
    <w:name w:val="Основной текст (3) + 9 pt;Интервал 0 pt"/>
    <w:basedOn w:val="34"/>
    <w:qFormat/>
    <w:rsid w:val="004B661F"/>
    <w:rPr>
      <w:rFonts w:ascii="Franklin Gothic Heavy" w:eastAsia="Franklin Gothic Heavy" w:hAnsi="Franklin Gothic Heavy" w:cs="Franklin Gothic Heavy"/>
      <w:b w:val="0"/>
      <w:bCs w:val="0"/>
      <w:i/>
      <w:iCs/>
      <w:caps w:val="0"/>
      <w:smallCaps w:val="0"/>
      <w:strike w:val="0"/>
      <w:dstrike w:val="0"/>
      <w:color w:val="000000"/>
      <w:spacing w:val="10"/>
      <w:w w:val="100"/>
      <w:sz w:val="18"/>
      <w:szCs w:val="18"/>
      <w:u w:val="none"/>
      <w:lang w:val="ru-RU" w:eastAsia="ru-RU" w:bidi="ru-RU"/>
    </w:rPr>
  </w:style>
  <w:style w:type="character" w:customStyle="1" w:styleId="395pt">
    <w:name w:val="Основной текст (3) + 9;5 pt;Не курсив"/>
    <w:basedOn w:val="34"/>
    <w:qFormat/>
    <w:rsid w:val="004B661F"/>
    <w:rPr>
      <w:rFonts w:ascii="Franklin Gothic Heavy" w:eastAsia="Franklin Gothic Heavy" w:hAnsi="Franklin Gothic Heavy" w:cs="Franklin Gothic Heavy"/>
      <w:b w:val="0"/>
      <w:bCs w:val="0"/>
      <w:i/>
      <w:iCs/>
      <w:caps w:val="0"/>
      <w:smallCaps w:val="0"/>
      <w:strike w:val="0"/>
      <w:dstrike w:val="0"/>
      <w:color w:val="000000"/>
      <w:spacing w:val="0"/>
      <w:w w:val="100"/>
      <w:sz w:val="19"/>
      <w:szCs w:val="19"/>
      <w:u w:val="none"/>
      <w:lang w:val="ru-RU" w:eastAsia="ru-RU" w:bidi="ru-RU"/>
    </w:rPr>
  </w:style>
  <w:style w:type="character" w:customStyle="1" w:styleId="37pt">
    <w:name w:val="Основной текст (3) + 7 pt;Не курсив"/>
    <w:basedOn w:val="34"/>
    <w:qFormat/>
    <w:rsid w:val="004B661F"/>
    <w:rPr>
      <w:rFonts w:ascii="Franklin Gothic Heavy" w:eastAsia="Franklin Gothic Heavy" w:hAnsi="Franklin Gothic Heavy" w:cs="Franklin Gothic Heavy"/>
      <w:b w:val="0"/>
      <w:bCs w:val="0"/>
      <w:i/>
      <w:iCs/>
      <w:caps w:val="0"/>
      <w:smallCaps w:val="0"/>
      <w:strike w:val="0"/>
      <w:dstrike w:val="0"/>
      <w:color w:val="000000"/>
      <w:spacing w:val="0"/>
      <w:w w:val="100"/>
      <w:sz w:val="14"/>
      <w:szCs w:val="14"/>
      <w:u w:val="single"/>
      <w:lang w:val="ru-RU" w:eastAsia="ru-RU" w:bidi="ru-RU"/>
    </w:rPr>
  </w:style>
  <w:style w:type="character" w:customStyle="1" w:styleId="36">
    <w:name w:val="Основной текст (3)"/>
    <w:basedOn w:val="34"/>
    <w:link w:val="37"/>
    <w:qFormat/>
    <w:rsid w:val="004B661F"/>
    <w:rPr>
      <w:rFonts w:ascii="Franklin Gothic Heavy" w:eastAsia="Franklin Gothic Heavy" w:hAnsi="Franklin Gothic Heavy" w:cs="Franklin Gothic Heavy"/>
      <w:b w:val="0"/>
      <w:bCs w:val="0"/>
      <w:i/>
      <w:iCs/>
      <w:caps w:val="0"/>
      <w:smallCaps w:val="0"/>
      <w:strike w:val="0"/>
      <w:dstrike w:val="0"/>
      <w:color w:val="000000"/>
      <w:spacing w:val="0"/>
      <w:w w:val="100"/>
      <w:sz w:val="16"/>
      <w:szCs w:val="16"/>
      <w:u w:val="single"/>
      <w:lang w:val="ru-RU" w:eastAsia="ru-RU" w:bidi="ru-RU"/>
    </w:rPr>
  </w:style>
  <w:style w:type="character" w:customStyle="1" w:styleId="3ArialNarrow85pt">
    <w:name w:val="Основной текст (3) + Arial Narrow;8;5 pt;Курсив"/>
    <w:basedOn w:val="34"/>
    <w:qFormat/>
    <w:rsid w:val="004B661F"/>
    <w:rPr>
      <w:rFonts w:ascii="Arial Narrow" w:eastAsia="Arial Narrow" w:hAnsi="Arial Narrow" w:cs="Arial Narrow"/>
      <w:b w:val="0"/>
      <w:bCs w:val="0"/>
      <w:i/>
      <w:iCs/>
      <w:caps w:val="0"/>
      <w:smallCaps w:val="0"/>
      <w:strike w:val="0"/>
      <w:dstrike w:val="0"/>
      <w:color w:val="000000"/>
      <w:spacing w:val="0"/>
      <w:w w:val="100"/>
      <w:sz w:val="17"/>
      <w:szCs w:val="17"/>
      <w:u w:val="none"/>
      <w:shd w:val="clear" w:color="auto" w:fill="FFFFFF"/>
      <w:lang w:val="ru-RU" w:eastAsia="ru-RU" w:bidi="ru-RU"/>
    </w:rPr>
  </w:style>
  <w:style w:type="character" w:customStyle="1" w:styleId="38pt">
    <w:name w:val="Основной текст (3) + 8 pt"/>
    <w:basedOn w:val="34"/>
    <w:qFormat/>
    <w:rsid w:val="004B661F"/>
    <w:rPr>
      <w:rFonts w:ascii="Times New Roman" w:eastAsia="Times New Roman" w:hAnsi="Times New Roman" w:cs="Times New Roman"/>
      <w:b w:val="0"/>
      <w:bCs w:val="0"/>
      <w:i w:val="0"/>
      <w:iCs w:val="0"/>
      <w:caps w:val="0"/>
      <w:smallCaps w:val="0"/>
      <w:strike w:val="0"/>
      <w:dstrike w:val="0"/>
      <w:color w:val="000000"/>
      <w:spacing w:val="0"/>
      <w:w w:val="100"/>
      <w:sz w:val="16"/>
      <w:szCs w:val="16"/>
      <w:u w:val="none"/>
      <w:shd w:val="clear" w:color="auto" w:fill="FFFFFF"/>
      <w:lang w:val="ru-RU" w:eastAsia="ru-RU" w:bidi="ru-RU"/>
    </w:rPr>
  </w:style>
  <w:style w:type="character" w:customStyle="1" w:styleId="105pt">
    <w:name w:val="Основной текст + 10;5 pt"/>
    <w:basedOn w:val="a9"/>
    <w:qFormat/>
    <w:rsid w:val="004B661F"/>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shd w:val="clear" w:color="auto" w:fill="FFFFFF"/>
      <w:lang w:val="ru-RU" w:eastAsia="ru-RU" w:bidi="ru-RU"/>
    </w:rPr>
  </w:style>
  <w:style w:type="character" w:customStyle="1" w:styleId="10pt0pt">
    <w:name w:val="Основной текст + 10 pt;Интервал 0 pt"/>
    <w:basedOn w:val="a9"/>
    <w:qFormat/>
    <w:rsid w:val="004B661F"/>
    <w:rPr>
      <w:rFonts w:ascii="Times New Roman" w:eastAsia="Times New Roman" w:hAnsi="Times New Roman" w:cs="Times New Roman"/>
      <w:b w:val="0"/>
      <w:bCs w:val="0"/>
      <w:i w:val="0"/>
      <w:iCs w:val="0"/>
      <w:caps w:val="0"/>
      <w:smallCaps w:val="0"/>
      <w:strike w:val="0"/>
      <w:dstrike w:val="0"/>
      <w:color w:val="000000"/>
      <w:spacing w:val="10"/>
      <w:w w:val="100"/>
      <w:sz w:val="20"/>
      <w:szCs w:val="20"/>
      <w:u w:val="none"/>
      <w:shd w:val="clear" w:color="auto" w:fill="FFFFFF"/>
      <w:lang w:val="ru-RU" w:eastAsia="ru-RU" w:bidi="ru-RU"/>
    </w:rPr>
  </w:style>
  <w:style w:type="character" w:customStyle="1" w:styleId="Arial85pt">
    <w:name w:val="Основной текст + Arial;8;5 pt"/>
    <w:basedOn w:val="a9"/>
    <w:qFormat/>
    <w:rsid w:val="004B661F"/>
    <w:rPr>
      <w:rFonts w:ascii="Arial" w:eastAsia="Arial" w:hAnsi="Arial" w:cs="Arial"/>
      <w:b w:val="0"/>
      <w:bCs w:val="0"/>
      <w:i w:val="0"/>
      <w:iCs w:val="0"/>
      <w:caps w:val="0"/>
      <w:smallCaps w:val="0"/>
      <w:strike w:val="0"/>
      <w:dstrike w:val="0"/>
      <w:color w:val="000000"/>
      <w:spacing w:val="0"/>
      <w:w w:val="100"/>
      <w:sz w:val="17"/>
      <w:szCs w:val="17"/>
      <w:u w:val="none"/>
      <w:shd w:val="clear" w:color="auto" w:fill="FFFFFF"/>
      <w:lang w:val="ru-RU" w:eastAsia="ru-RU" w:bidi="ru-RU"/>
    </w:rPr>
  </w:style>
  <w:style w:type="character" w:customStyle="1" w:styleId="95pt">
    <w:name w:val="Основной текст + 9;5 pt"/>
    <w:basedOn w:val="a9"/>
    <w:qFormat/>
    <w:rsid w:val="004B661F"/>
    <w:rPr>
      <w:rFonts w:ascii="Times New Roman" w:eastAsia="Times New Roman" w:hAnsi="Times New Roman" w:cs="Times New Roman"/>
      <w:b w:val="0"/>
      <w:bCs w:val="0"/>
      <w:i w:val="0"/>
      <w:iCs w:val="0"/>
      <w:caps w:val="0"/>
      <w:smallCaps w:val="0"/>
      <w:strike w:val="0"/>
      <w:dstrike w:val="0"/>
      <w:color w:val="000000"/>
      <w:spacing w:val="0"/>
      <w:w w:val="100"/>
      <w:sz w:val="19"/>
      <w:szCs w:val="19"/>
      <w:u w:val="none"/>
      <w:shd w:val="clear" w:color="auto" w:fill="FFFFFF"/>
      <w:lang w:val="ru-RU" w:eastAsia="ru-RU" w:bidi="ru-RU"/>
    </w:rPr>
  </w:style>
  <w:style w:type="character" w:customStyle="1" w:styleId="18">
    <w:name w:val="Заг1 Знак"/>
    <w:basedOn w:val="1"/>
    <w:link w:val="19"/>
    <w:qFormat/>
    <w:rsid w:val="001F0ED8"/>
    <w:rPr>
      <w:rFonts w:eastAsiaTheme="majorEastAsia" w:cstheme="majorBidi"/>
      <w:b/>
      <w:bCs/>
      <w:szCs w:val="28"/>
    </w:rPr>
  </w:style>
  <w:style w:type="character" w:customStyle="1" w:styleId="affa">
    <w:name w:val="Таблица Знак"/>
    <w:basedOn w:val="a0"/>
    <w:qFormat/>
    <w:rsid w:val="001F0ED8"/>
    <w:rPr>
      <w:rFonts w:eastAsia="Times New Roman" w:cs="Times New Roman"/>
      <w:sz w:val="20"/>
      <w:szCs w:val="24"/>
    </w:rPr>
  </w:style>
  <w:style w:type="character" w:customStyle="1" w:styleId="affb">
    <w:name w:val="Надпись Знак"/>
    <w:basedOn w:val="affa"/>
    <w:qFormat/>
    <w:rsid w:val="001F0ED8"/>
    <w:rPr>
      <w:rFonts w:eastAsia="Times New Roman" w:cs="Times New Roman"/>
      <w:sz w:val="20"/>
      <w:szCs w:val="24"/>
    </w:rPr>
  </w:style>
  <w:style w:type="character" w:customStyle="1" w:styleId="1a">
    <w:name w:val="Неразрешенное упоминание1"/>
    <w:basedOn w:val="a0"/>
    <w:uiPriority w:val="99"/>
    <w:semiHidden/>
    <w:unhideWhenUsed/>
    <w:qFormat/>
    <w:rsid w:val="009B3FFE"/>
    <w:rPr>
      <w:color w:val="605E5C"/>
      <w:shd w:val="clear" w:color="auto" w:fill="E1DFDD"/>
    </w:rPr>
  </w:style>
  <w:style w:type="character" w:customStyle="1" w:styleId="affc">
    <w:name w:val="Другое_"/>
    <w:basedOn w:val="a0"/>
    <w:qFormat/>
    <w:rsid w:val="007A0551"/>
    <w:rPr>
      <w:rFonts w:eastAsia="Times New Roman" w:cs="Times New Roman"/>
      <w:sz w:val="16"/>
      <w:szCs w:val="16"/>
      <w:shd w:val="clear" w:color="auto" w:fill="FFFFFF"/>
    </w:rPr>
  </w:style>
  <w:style w:type="character" w:customStyle="1" w:styleId="1b">
    <w:name w:val="Неразрешенное упоминание1"/>
    <w:basedOn w:val="a0"/>
    <w:uiPriority w:val="99"/>
    <w:semiHidden/>
    <w:unhideWhenUsed/>
    <w:qFormat/>
    <w:rsid w:val="003728B1"/>
    <w:rPr>
      <w:color w:val="605E5C"/>
      <w:shd w:val="clear" w:color="auto" w:fill="E1DFDD"/>
    </w:rPr>
  </w:style>
  <w:style w:type="character" w:customStyle="1" w:styleId="affd">
    <w:name w:val="Ссылка указателя"/>
    <w:qFormat/>
    <w:rsid w:val="001B71C9"/>
  </w:style>
  <w:style w:type="character" w:customStyle="1" w:styleId="14">
    <w:name w:val="Текст сноски Знак1"/>
    <w:basedOn w:val="a0"/>
    <w:link w:val="13"/>
    <w:uiPriority w:val="99"/>
    <w:semiHidden/>
    <w:qFormat/>
    <w:rsid w:val="00E53D60"/>
    <w:rPr>
      <w:sz w:val="20"/>
      <w:szCs w:val="20"/>
    </w:rPr>
  </w:style>
  <w:style w:type="character" w:customStyle="1" w:styleId="2a">
    <w:name w:val="Текст отчета 2 Знак"/>
    <w:uiPriority w:val="99"/>
    <w:qFormat/>
    <w:locked/>
    <w:rsid w:val="00E53D60"/>
    <w:rPr>
      <w:rFonts w:eastAsia="Times New Roman" w:cs="Times New Roman"/>
      <w:szCs w:val="28"/>
      <w:lang w:eastAsia="ru-RU"/>
    </w:rPr>
  </w:style>
  <w:style w:type="character" w:customStyle="1" w:styleId="211">
    <w:name w:val="Основной текст с отступом 2 Знак1"/>
    <w:basedOn w:val="a0"/>
    <w:link w:val="2b"/>
    <w:qFormat/>
    <w:rsid w:val="00E53D60"/>
    <w:rPr>
      <w:rFonts w:asciiTheme="minorHAnsi" w:hAnsiTheme="minorHAnsi"/>
      <w:sz w:val="22"/>
    </w:rPr>
  </w:style>
  <w:style w:type="character" w:customStyle="1" w:styleId="1c">
    <w:name w:val="Красная строка Знак1"/>
    <w:basedOn w:val="211"/>
    <w:uiPriority w:val="99"/>
    <w:semiHidden/>
    <w:qFormat/>
    <w:rsid w:val="00E53D60"/>
    <w:rPr>
      <w:rFonts w:asciiTheme="minorHAnsi" w:hAnsiTheme="minorHAnsi"/>
      <w:sz w:val="22"/>
    </w:rPr>
  </w:style>
  <w:style w:type="character" w:customStyle="1" w:styleId="28">
    <w:name w:val="Красная строка 2 Знак"/>
    <w:basedOn w:val="ae"/>
    <w:link w:val="27"/>
    <w:uiPriority w:val="99"/>
    <w:semiHidden/>
    <w:qFormat/>
    <w:rsid w:val="00E53D60"/>
    <w:rPr>
      <w:rFonts w:ascii="Calibri" w:eastAsia="Calibri" w:hAnsi="Calibri" w:cs="Times New Roman"/>
      <w:sz w:val="22"/>
      <w:szCs w:val="24"/>
      <w:lang w:val="en-US" w:bidi="en-US"/>
    </w:rPr>
  </w:style>
  <w:style w:type="character" w:customStyle="1" w:styleId="38">
    <w:name w:val="Основной шрифт абзаца3"/>
    <w:link w:val="310"/>
    <w:qFormat/>
    <w:rsid w:val="00E53D60"/>
  </w:style>
  <w:style w:type="character" w:customStyle="1" w:styleId="39">
    <w:name w:val="Основной текст (3) + Не курсив"/>
    <w:basedOn w:val="34"/>
    <w:qFormat/>
    <w:rsid w:val="00E53D60"/>
    <w:rPr>
      <w:rFonts w:ascii="Franklin Gothic Heavy" w:eastAsia="Franklin Gothic Heavy" w:hAnsi="Franklin Gothic Heavy" w:cs="Franklin Gothic Heavy"/>
      <w:b w:val="0"/>
      <w:bCs w:val="0"/>
      <w:i/>
      <w:iCs/>
      <w:caps w:val="0"/>
      <w:smallCaps w:val="0"/>
      <w:strike w:val="0"/>
      <w:dstrike w:val="0"/>
      <w:color w:val="000000"/>
      <w:spacing w:val="0"/>
      <w:w w:val="100"/>
      <w:sz w:val="16"/>
      <w:szCs w:val="16"/>
      <w:u w:val="none"/>
      <w:lang w:val="ru-RU" w:eastAsia="ru-RU" w:bidi="ru-RU"/>
    </w:rPr>
  </w:style>
  <w:style w:type="character" w:customStyle="1" w:styleId="10pt">
    <w:name w:val="Основной текст + 10 pt"/>
    <w:qFormat/>
    <w:rPr>
      <w:rFonts w:ascii="Times New Roman" w:eastAsia="Times New Roman" w:hAnsi="Times New Roman"/>
      <w:b w:val="0"/>
      <w:bCs w:val="0"/>
      <w:i w:val="0"/>
      <w:iCs w:val="0"/>
      <w:caps w:val="0"/>
      <w:smallCaps w:val="0"/>
      <w:strike w:val="0"/>
      <w:dstrike w:val="0"/>
      <w:color w:val="000000"/>
      <w:spacing w:val="10"/>
      <w:w w:val="100"/>
      <w:sz w:val="20"/>
      <w:szCs w:val="20"/>
      <w:u w:val="none"/>
      <w:shd w:val="clear" w:color="auto" w:fill="FFFFFF"/>
      <w:lang w:eastAsia="ru-RU"/>
    </w:rPr>
  </w:style>
  <w:style w:type="character" w:customStyle="1" w:styleId="3ArialNarrow85pt0">
    <w:name w:val="Основной текст (3) + Arial Narrow;8;5 pt"/>
    <w:qFormat/>
    <w:rPr>
      <w:rFonts w:ascii="Arial Narrow" w:eastAsia="Arial Narrow" w:hAnsi="Arial Narrow"/>
      <w:b w:val="0"/>
      <w:bCs w:val="0"/>
      <w:i/>
      <w:iCs/>
      <w:caps w:val="0"/>
      <w:smallCaps w:val="0"/>
      <w:strike w:val="0"/>
      <w:dstrike w:val="0"/>
      <w:color w:val="000000"/>
      <w:spacing w:val="0"/>
      <w:w w:val="100"/>
      <w:sz w:val="17"/>
      <w:szCs w:val="17"/>
      <w:u w:val="none"/>
      <w:shd w:val="clear" w:color="auto" w:fill="FFFFFF"/>
      <w:lang w:eastAsia="ru-RU"/>
    </w:rPr>
  </w:style>
  <w:style w:type="character" w:customStyle="1" w:styleId="37pt0">
    <w:name w:val="Основной текст (3) + 7 pt"/>
    <w:qFormat/>
    <w:rPr>
      <w:rFonts w:ascii="Franklin Gothic Heavy" w:eastAsia="Franklin Gothic Heavy" w:hAnsi="Franklin Gothic Heavy"/>
      <w:b w:val="0"/>
      <w:bCs w:val="0"/>
      <w:i/>
      <w:iCs/>
      <w:caps w:val="0"/>
      <w:smallCaps w:val="0"/>
      <w:strike w:val="0"/>
      <w:dstrike w:val="0"/>
      <w:color w:val="000000"/>
      <w:spacing w:val="0"/>
      <w:w w:val="100"/>
      <w:sz w:val="14"/>
      <w:szCs w:val="14"/>
      <w:u w:val="single"/>
      <w:lang w:eastAsia="ru-RU"/>
    </w:rPr>
  </w:style>
  <w:style w:type="character" w:customStyle="1" w:styleId="395pt0">
    <w:name w:val="Основной текст (3) + 9;5 pt"/>
    <w:qFormat/>
    <w:rPr>
      <w:rFonts w:ascii="Franklin Gothic Heavy" w:eastAsia="Franklin Gothic Heavy" w:hAnsi="Franklin Gothic Heavy"/>
      <w:b w:val="0"/>
      <w:bCs w:val="0"/>
      <w:i/>
      <w:iCs/>
      <w:caps w:val="0"/>
      <w:smallCaps w:val="0"/>
      <w:strike w:val="0"/>
      <w:dstrike w:val="0"/>
      <w:color w:val="000000"/>
      <w:spacing w:val="0"/>
      <w:w w:val="100"/>
      <w:sz w:val="19"/>
      <w:szCs w:val="19"/>
      <w:u w:val="none"/>
      <w:lang w:eastAsia="ru-RU"/>
    </w:rPr>
  </w:style>
  <w:style w:type="character" w:customStyle="1" w:styleId="39pt">
    <w:name w:val="Основной текст (3) + 9 pt"/>
    <w:qFormat/>
    <w:rPr>
      <w:rFonts w:ascii="Franklin Gothic Heavy" w:eastAsia="Franklin Gothic Heavy" w:hAnsi="Franklin Gothic Heavy"/>
      <w:b w:val="0"/>
      <w:bCs w:val="0"/>
      <w:i/>
      <w:iCs/>
      <w:caps w:val="0"/>
      <w:smallCaps w:val="0"/>
      <w:strike w:val="0"/>
      <w:dstrike w:val="0"/>
      <w:color w:val="000000"/>
      <w:spacing w:val="10"/>
      <w:w w:val="100"/>
      <w:sz w:val="18"/>
      <w:szCs w:val="18"/>
      <w:u w:val="none"/>
      <w:lang w:eastAsia="ru-RU"/>
    </w:rPr>
  </w:style>
  <w:style w:type="character" w:customStyle="1" w:styleId="Garamond65pt0">
    <w:name w:val="Основной текст + Garamond;6;5 pt"/>
    <w:qFormat/>
    <w:rPr>
      <w:rFonts w:ascii="Garamond" w:eastAsia="Garamond" w:hAnsi="Garamond"/>
      <w:b/>
      <w:bCs/>
      <w:i w:val="0"/>
      <w:iCs w:val="0"/>
      <w:caps w:val="0"/>
      <w:smallCaps w:val="0"/>
      <w:strike w:val="0"/>
      <w:dstrike w:val="0"/>
      <w:color w:val="000000"/>
      <w:spacing w:val="0"/>
      <w:w w:val="100"/>
      <w:sz w:val="13"/>
      <w:szCs w:val="13"/>
      <w:u w:val="none"/>
      <w:shd w:val="clear" w:color="auto" w:fill="FFFFFF"/>
      <w:lang w:val="ru-RU" w:eastAsia="ru-RU"/>
    </w:rPr>
  </w:style>
  <w:style w:type="character" w:customStyle="1" w:styleId="Arial115pt0">
    <w:name w:val="Основной текст + Arial;11;5 pt"/>
    <w:qFormat/>
    <w:rPr>
      <w:rFonts w:ascii="Arial" w:eastAsia="Arial" w:hAnsi="Arial"/>
      <w:b/>
      <w:bCs/>
      <w:i/>
      <w:iCs/>
      <w:caps w:val="0"/>
      <w:smallCaps w:val="0"/>
      <w:strike w:val="0"/>
      <w:dstrike w:val="0"/>
      <w:color w:val="000000"/>
      <w:spacing w:val="0"/>
      <w:w w:val="100"/>
      <w:sz w:val="23"/>
      <w:szCs w:val="23"/>
      <w:u w:val="none"/>
      <w:shd w:val="clear" w:color="auto" w:fill="FFFFFF"/>
      <w:lang w:val="ru-RU" w:eastAsia="ru-RU"/>
    </w:rPr>
  </w:style>
  <w:style w:type="character" w:customStyle="1" w:styleId="Arial65pt">
    <w:name w:val="Основной текст + Arial;6;5 pt"/>
    <w:qFormat/>
    <w:rPr>
      <w:rFonts w:ascii="Arial" w:eastAsia="Arial" w:hAnsi="Arial"/>
      <w:b w:val="0"/>
      <w:bCs w:val="0"/>
      <w:i w:val="0"/>
      <w:iCs w:val="0"/>
      <w:caps w:val="0"/>
      <w:smallCaps w:val="0"/>
      <w:strike w:val="0"/>
      <w:dstrike w:val="0"/>
      <w:color w:val="000000"/>
      <w:spacing w:val="0"/>
      <w:w w:val="150"/>
      <w:sz w:val="13"/>
      <w:szCs w:val="13"/>
      <w:u w:val="none"/>
      <w:shd w:val="clear" w:color="auto" w:fill="FFFFFF"/>
      <w:lang w:val="ru-RU" w:eastAsia="ru-RU"/>
    </w:rPr>
  </w:style>
  <w:style w:type="paragraph" w:customStyle="1" w:styleId="1d">
    <w:name w:val="Заголовок1"/>
    <w:next w:val="affe"/>
    <w:qFormat/>
    <w:rsid w:val="00E53D60"/>
    <w:pPr>
      <w:suppressAutoHyphens w:val="0"/>
      <w:ind w:firstLine="709"/>
      <w:jc w:val="both"/>
    </w:pPr>
    <w:rPr>
      <w:rFonts w:ascii="Arial" w:eastAsia="SimSun" w:hAnsi="Arial" w:cs="Arial"/>
      <w:b/>
      <w:bCs/>
      <w:sz w:val="22"/>
      <w:lang w:eastAsia="zh-CN"/>
    </w:rPr>
  </w:style>
  <w:style w:type="paragraph" w:styleId="affe">
    <w:name w:val="Body Text"/>
    <w:basedOn w:val="a"/>
    <w:unhideWhenUsed/>
    <w:rsid w:val="004B661F"/>
    <w:pPr>
      <w:spacing w:after="120"/>
    </w:pPr>
    <w:rPr>
      <w:rFonts w:asciiTheme="minorHAnsi" w:hAnsiTheme="minorHAnsi"/>
      <w:sz w:val="22"/>
    </w:rPr>
  </w:style>
  <w:style w:type="paragraph" w:styleId="afff">
    <w:name w:val="List"/>
    <w:basedOn w:val="affe"/>
    <w:rsid w:val="004B661F"/>
    <w:pPr>
      <w:widowControl w:val="0"/>
    </w:pPr>
    <w:rPr>
      <w:rFonts w:ascii="Arial" w:eastAsia="Arial Unicode MS" w:hAnsi="Arial" w:cs="Mangal"/>
      <w:color w:val="000000"/>
      <w:szCs w:val="24"/>
      <w:lang w:val="en-US" w:bidi="en-US"/>
    </w:rPr>
  </w:style>
  <w:style w:type="paragraph" w:customStyle="1" w:styleId="1e">
    <w:name w:val="Название объекта1"/>
    <w:basedOn w:val="a"/>
    <w:qFormat/>
    <w:rsid w:val="001B71C9"/>
    <w:pPr>
      <w:suppressLineNumbers/>
      <w:spacing w:before="120" w:after="120"/>
    </w:pPr>
    <w:rPr>
      <w:rFonts w:cs="Mangal"/>
      <w:i/>
      <w:iCs/>
      <w:szCs w:val="24"/>
    </w:rPr>
  </w:style>
  <w:style w:type="paragraph" w:styleId="afff0">
    <w:name w:val="index heading"/>
    <w:basedOn w:val="a"/>
    <w:qFormat/>
    <w:rsid w:val="001B71C9"/>
    <w:pPr>
      <w:suppressLineNumbers/>
    </w:pPr>
    <w:rPr>
      <w:rFonts w:cs="Mangal"/>
    </w:rPr>
  </w:style>
  <w:style w:type="paragraph" w:customStyle="1" w:styleId="1f">
    <w:name w:val="Заголовок1"/>
    <w:basedOn w:val="a"/>
    <w:next w:val="affe"/>
    <w:qFormat/>
    <w:rsid w:val="004B661F"/>
    <w:pPr>
      <w:keepNext/>
      <w:widowControl w:val="0"/>
      <w:spacing w:before="240" w:after="120"/>
    </w:pPr>
    <w:rPr>
      <w:rFonts w:ascii="Arial" w:eastAsia="Microsoft YaHei" w:hAnsi="Arial" w:cs="Mangal"/>
      <w:color w:val="000000"/>
      <w:sz w:val="28"/>
      <w:szCs w:val="28"/>
      <w:lang w:val="en-US" w:bidi="en-US"/>
    </w:rPr>
  </w:style>
  <w:style w:type="paragraph" w:styleId="afff1">
    <w:name w:val="caption"/>
    <w:basedOn w:val="a"/>
    <w:next w:val="a"/>
    <w:uiPriority w:val="35"/>
    <w:qFormat/>
    <w:rsid w:val="004B661F"/>
    <w:pPr>
      <w:spacing w:before="360" w:after="360"/>
      <w:ind w:firstLine="567"/>
      <w:jc w:val="center"/>
    </w:pPr>
    <w:rPr>
      <w:rFonts w:ascii="Calibri" w:eastAsia="Times New Roman" w:hAnsi="Calibri" w:cs="Times New Roman"/>
      <w:b/>
      <w:spacing w:val="30"/>
      <w:sz w:val="32"/>
      <w:szCs w:val="24"/>
      <w:lang w:val="en-US" w:bidi="en-US"/>
    </w:rPr>
  </w:style>
  <w:style w:type="paragraph" w:styleId="afff2">
    <w:name w:val="Title"/>
    <w:basedOn w:val="a"/>
    <w:next w:val="a"/>
    <w:uiPriority w:val="10"/>
    <w:qFormat/>
    <w:rsid w:val="000B0ED5"/>
    <w:pPr>
      <w:pBdr>
        <w:bottom w:val="single" w:sz="8" w:space="4" w:color="4F81BD"/>
      </w:pBdr>
      <w:spacing w:after="300"/>
      <w:contextualSpacing/>
    </w:pPr>
    <w:rPr>
      <w:rFonts w:asciiTheme="majorHAnsi" w:eastAsiaTheme="majorEastAsia" w:hAnsiTheme="majorHAnsi" w:cstheme="majorBidi"/>
      <w:color w:val="17365D" w:themeColor="text2" w:themeShade="BF"/>
      <w:spacing w:val="5"/>
      <w:kern w:val="2"/>
      <w:sz w:val="52"/>
      <w:szCs w:val="52"/>
    </w:rPr>
  </w:style>
  <w:style w:type="paragraph" w:styleId="afff3">
    <w:name w:val="List Paragraph"/>
    <w:basedOn w:val="a"/>
    <w:uiPriority w:val="34"/>
    <w:qFormat/>
    <w:rsid w:val="000B0ED5"/>
    <w:pPr>
      <w:ind w:left="720"/>
      <w:contextualSpacing/>
    </w:pPr>
  </w:style>
  <w:style w:type="paragraph" w:styleId="afff4">
    <w:name w:val="Subtitle"/>
    <w:basedOn w:val="a"/>
    <w:next w:val="a"/>
    <w:uiPriority w:val="11"/>
    <w:qFormat/>
    <w:rsid w:val="003F6036"/>
    <w:rPr>
      <w:rFonts w:asciiTheme="majorHAnsi" w:eastAsiaTheme="majorEastAsia" w:hAnsiTheme="majorHAnsi" w:cstheme="majorBidi"/>
      <w:i/>
      <w:iCs/>
      <w:color w:val="4F81BD" w:themeColor="accent1"/>
      <w:spacing w:val="15"/>
      <w:szCs w:val="24"/>
    </w:rPr>
  </w:style>
  <w:style w:type="paragraph" w:styleId="afff5">
    <w:name w:val="Normal (Web)"/>
    <w:basedOn w:val="a"/>
    <w:uiPriority w:val="99"/>
    <w:unhideWhenUsed/>
    <w:qFormat/>
    <w:rsid w:val="00B1637B"/>
    <w:pPr>
      <w:spacing w:beforeAutospacing="1" w:afterAutospacing="1"/>
    </w:pPr>
    <w:rPr>
      <w:rFonts w:eastAsia="Times New Roman" w:cs="Times New Roman"/>
      <w:szCs w:val="24"/>
      <w:lang w:eastAsia="ru-RU"/>
    </w:rPr>
  </w:style>
  <w:style w:type="paragraph" w:styleId="afff6">
    <w:name w:val="Balloon Text"/>
    <w:basedOn w:val="a"/>
    <w:uiPriority w:val="99"/>
    <w:semiHidden/>
    <w:unhideWhenUsed/>
    <w:qFormat/>
    <w:rsid w:val="00A40F19"/>
    <w:rPr>
      <w:rFonts w:ascii="Tahoma" w:hAnsi="Tahoma" w:cs="Tahoma"/>
      <w:sz w:val="16"/>
      <w:szCs w:val="16"/>
    </w:rPr>
  </w:style>
  <w:style w:type="paragraph" w:customStyle="1" w:styleId="1f0">
    <w:name w:val="Основной текст1"/>
    <w:basedOn w:val="a"/>
    <w:uiPriority w:val="99"/>
    <w:qFormat/>
    <w:rsid w:val="00FF2A55"/>
    <w:pPr>
      <w:widowControl w:val="0"/>
      <w:shd w:val="clear" w:color="auto" w:fill="FFFFFF"/>
      <w:spacing w:after="300" w:line="237" w:lineRule="exact"/>
    </w:pPr>
    <w:rPr>
      <w:rFonts w:eastAsia="Times New Roman" w:cs="Times New Roman"/>
      <w:color w:val="000000"/>
      <w:sz w:val="22"/>
      <w:lang w:eastAsia="ru-RU"/>
    </w:rPr>
  </w:style>
  <w:style w:type="paragraph" w:customStyle="1" w:styleId="afff7">
    <w:name w:val="Верхний и нижний колонтитулы"/>
    <w:basedOn w:val="a"/>
    <w:qFormat/>
    <w:rsid w:val="001B71C9"/>
  </w:style>
  <w:style w:type="paragraph" w:customStyle="1" w:styleId="1f1">
    <w:name w:val="Нижний колонтитул1"/>
    <w:basedOn w:val="a"/>
    <w:uiPriority w:val="99"/>
    <w:unhideWhenUsed/>
    <w:rsid w:val="008A25DF"/>
    <w:pPr>
      <w:tabs>
        <w:tab w:val="center" w:pos="4677"/>
        <w:tab w:val="right" w:pos="9355"/>
      </w:tabs>
    </w:pPr>
  </w:style>
  <w:style w:type="paragraph" w:customStyle="1" w:styleId="afff8">
    <w:name w:val="_Обычный"/>
    <w:basedOn w:val="a"/>
    <w:uiPriority w:val="99"/>
    <w:qFormat/>
    <w:rsid w:val="00856CEA"/>
    <w:pPr>
      <w:spacing w:line="360" w:lineRule="auto"/>
    </w:pPr>
    <w:rPr>
      <w:rFonts w:cs="Times New Roman"/>
      <w:iCs/>
      <w:sz w:val="26"/>
      <w:szCs w:val="26"/>
    </w:rPr>
  </w:style>
  <w:style w:type="paragraph" w:customStyle="1" w:styleId="MSGENFONTSTYLENAMETEMPLATEROLENUMBERMSGENFONTSTYLENAMEBYROLETEXT6">
    <w:name w:val="MSG_EN_FONT_STYLE_NAME_TEMPLATE_ROLE_NUMBER MSG_EN_FONT_STYLE_NAME_BY_ROLE_TEXT 6"/>
    <w:basedOn w:val="a"/>
    <w:link w:val="MSGENFONTSTYLENAMETEMPLATEROLENUMBERMSGENFONTSTYLENAMEBYROLETEXT6Exact"/>
    <w:qFormat/>
    <w:rsid w:val="003A3744"/>
    <w:pPr>
      <w:widowControl w:val="0"/>
      <w:shd w:val="clear" w:color="auto" w:fill="FFFFFF"/>
      <w:spacing w:line="234" w:lineRule="exact"/>
      <w:jc w:val="right"/>
    </w:pPr>
    <w:rPr>
      <w:rFonts w:ascii="Arial" w:eastAsia="Arial" w:hAnsi="Arial" w:cs="Arial"/>
      <w:b/>
      <w:bCs/>
      <w:sz w:val="21"/>
      <w:szCs w:val="21"/>
    </w:rPr>
  </w:style>
  <w:style w:type="paragraph" w:customStyle="1" w:styleId="MSGENFONTSTYLENAMETEMPLATEROLELEVELMSGENFONTSTYLENAMEBYROLEHEADING1">
    <w:name w:val="MSG_EN_FONT_STYLE_NAME_TEMPLATE_ROLE_LEVEL MSG_EN_FONT_STYLE_NAME_BY_ROLE_HEADING 1"/>
    <w:basedOn w:val="a"/>
    <w:link w:val="MSGENFONTSTYLENAMETEMPLATEROLELEVELMSGENFONTSTYLENAMEBYROLEHEADING1Exact"/>
    <w:qFormat/>
    <w:rsid w:val="003A3744"/>
    <w:pPr>
      <w:widowControl w:val="0"/>
      <w:shd w:val="clear" w:color="auto" w:fill="FFFFFF"/>
      <w:spacing w:before="320" w:line="536" w:lineRule="exact"/>
      <w:outlineLvl w:val="0"/>
    </w:pPr>
    <w:rPr>
      <w:rFonts w:ascii="Arial" w:eastAsia="Arial" w:hAnsi="Arial" w:cs="Arial"/>
      <w:b/>
      <w:bCs/>
      <w:sz w:val="48"/>
      <w:szCs w:val="48"/>
    </w:rPr>
  </w:style>
  <w:style w:type="paragraph" w:customStyle="1" w:styleId="60">
    <w:name w:val="Основной текст6"/>
    <w:basedOn w:val="a"/>
    <w:uiPriority w:val="99"/>
    <w:qFormat/>
    <w:rsid w:val="00A1416F"/>
    <w:pPr>
      <w:widowControl w:val="0"/>
      <w:shd w:val="clear" w:color="auto" w:fill="FFFFFF"/>
      <w:spacing w:before="480" w:after="480" w:line="240" w:lineRule="atLeast"/>
      <w:ind w:hanging="540"/>
    </w:pPr>
    <w:rPr>
      <w:rFonts w:cs="Times New Roman"/>
      <w:sz w:val="26"/>
      <w:szCs w:val="26"/>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qFormat/>
    <w:rsid w:val="004F7C2F"/>
    <w:pPr>
      <w:widowControl w:val="0"/>
      <w:shd w:val="clear" w:color="auto" w:fill="FFFFFF"/>
      <w:spacing w:line="442" w:lineRule="exact"/>
      <w:ind w:hanging="2020"/>
      <w:jc w:val="right"/>
    </w:pPr>
    <w:rPr>
      <w:sz w:val="26"/>
      <w:szCs w:val="26"/>
    </w:rPr>
  </w:style>
  <w:style w:type="paragraph" w:customStyle="1" w:styleId="MSGENFONTSTYLENAMETEMPLATEROLENUMBERMSGENFONTSTYLENAMEBYROLETEXT630">
    <w:name w:val="MSG_EN_FONT_STYLE_NAME_TEMPLATE_ROLE_NUMBER MSG_EN_FONT_STYLE_NAME_BY_ROLE_TEXT 63"/>
    <w:basedOn w:val="a"/>
    <w:link w:val="MSGENFONTSTYLENAMETEMPLATEROLENUMBERMSGENFONTSTYLENAMEBYROLETEXT63"/>
    <w:qFormat/>
    <w:rsid w:val="008C1A62"/>
    <w:pPr>
      <w:widowControl w:val="0"/>
      <w:shd w:val="clear" w:color="auto" w:fill="FFFFFF"/>
      <w:spacing w:before="140" w:after="140" w:line="188" w:lineRule="exact"/>
    </w:pPr>
    <w:rPr>
      <w:sz w:val="17"/>
      <w:szCs w:val="17"/>
    </w:rPr>
  </w:style>
  <w:style w:type="paragraph" w:styleId="afff9">
    <w:name w:val="TOC Heading"/>
    <w:basedOn w:val="11"/>
    <w:next w:val="a"/>
    <w:uiPriority w:val="39"/>
    <w:unhideWhenUsed/>
    <w:qFormat/>
    <w:rsid w:val="00BF5A7F"/>
    <w:rPr>
      <w:lang w:eastAsia="ru-RU"/>
    </w:rPr>
  </w:style>
  <w:style w:type="paragraph" w:customStyle="1" w:styleId="111">
    <w:name w:val="Оглавление 11"/>
    <w:basedOn w:val="a"/>
    <w:next w:val="a"/>
    <w:autoRedefine/>
    <w:uiPriority w:val="39"/>
    <w:unhideWhenUsed/>
    <w:qFormat/>
    <w:rsid w:val="00E3104B"/>
    <w:pPr>
      <w:tabs>
        <w:tab w:val="right" w:leader="dot" w:pos="9911"/>
      </w:tabs>
      <w:spacing w:after="100"/>
      <w:jc w:val="center"/>
    </w:pPr>
  </w:style>
  <w:style w:type="paragraph" w:customStyle="1" w:styleId="212">
    <w:name w:val="Оглавление 21"/>
    <w:basedOn w:val="a"/>
    <w:next w:val="a"/>
    <w:autoRedefine/>
    <w:uiPriority w:val="39"/>
    <w:unhideWhenUsed/>
    <w:qFormat/>
    <w:rsid w:val="00BF5A7F"/>
    <w:pPr>
      <w:spacing w:after="100"/>
      <w:ind w:left="240"/>
    </w:pPr>
  </w:style>
  <w:style w:type="paragraph" w:customStyle="1" w:styleId="311">
    <w:name w:val="Оглавление 31"/>
    <w:basedOn w:val="a"/>
    <w:next w:val="a"/>
    <w:autoRedefine/>
    <w:uiPriority w:val="39"/>
    <w:unhideWhenUsed/>
    <w:qFormat/>
    <w:rsid w:val="00550240"/>
    <w:pPr>
      <w:tabs>
        <w:tab w:val="left" w:pos="1540"/>
        <w:tab w:val="right" w:leader="dot" w:pos="9345"/>
      </w:tabs>
      <w:ind w:left="480"/>
    </w:pPr>
    <w:rPr>
      <w:rFonts w:eastAsia="Calibri" w:cs="Times New Roman"/>
      <w:b/>
      <w:bCs/>
      <w:lang w:eastAsia="ru-RU"/>
    </w:rPr>
  </w:style>
  <w:style w:type="paragraph" w:customStyle="1" w:styleId="1f2">
    <w:name w:val="Верхний колонтитул1"/>
    <w:basedOn w:val="a"/>
    <w:uiPriority w:val="99"/>
    <w:unhideWhenUsed/>
    <w:rsid w:val="00F708CC"/>
    <w:pPr>
      <w:tabs>
        <w:tab w:val="center" w:pos="4677"/>
        <w:tab w:val="right" w:pos="9355"/>
      </w:tabs>
    </w:pPr>
  </w:style>
  <w:style w:type="paragraph" w:styleId="afffa">
    <w:name w:val="annotation text"/>
    <w:basedOn w:val="a"/>
    <w:qFormat/>
    <w:rsid w:val="004B0039"/>
    <w:pPr>
      <w:spacing w:line="360" w:lineRule="auto"/>
    </w:pPr>
    <w:rPr>
      <w:rFonts w:eastAsia="Times New Roman" w:cs="Times New Roman"/>
      <w:sz w:val="20"/>
      <w:szCs w:val="20"/>
      <w:lang w:eastAsia="ru-RU"/>
    </w:rPr>
  </w:style>
  <w:style w:type="paragraph" w:styleId="afffb">
    <w:name w:val="No Spacing"/>
    <w:uiPriority w:val="1"/>
    <w:qFormat/>
    <w:rsid w:val="004B661F"/>
    <w:pPr>
      <w:ind w:firstLine="709"/>
      <w:jc w:val="both"/>
    </w:pPr>
    <w:rPr>
      <w:rFonts w:eastAsiaTheme="minorEastAsia" w:cs="Times New Roman"/>
      <w:szCs w:val="24"/>
      <w:lang w:eastAsia="ru-RU"/>
    </w:rPr>
  </w:style>
  <w:style w:type="paragraph" w:customStyle="1" w:styleId="FR1">
    <w:name w:val="FR1"/>
    <w:qFormat/>
    <w:rsid w:val="004B661F"/>
    <w:pPr>
      <w:widowControl w:val="0"/>
      <w:spacing w:before="360" w:after="200" w:line="300" w:lineRule="auto"/>
      <w:ind w:left="2360" w:right="2200" w:firstLine="709"/>
      <w:jc w:val="center"/>
    </w:pPr>
    <w:rPr>
      <w:rFonts w:ascii="Arial" w:eastAsia="Times New Roman" w:hAnsi="Arial" w:cs="Times New Roman"/>
      <w:b/>
      <w:sz w:val="32"/>
      <w:lang w:eastAsia="ru-RU"/>
    </w:rPr>
  </w:style>
  <w:style w:type="paragraph" w:customStyle="1" w:styleId="FR2">
    <w:name w:val="FR2"/>
    <w:qFormat/>
    <w:rsid w:val="004B661F"/>
    <w:pPr>
      <w:widowControl w:val="0"/>
      <w:spacing w:after="200" w:line="276" w:lineRule="auto"/>
      <w:ind w:firstLine="709"/>
      <w:jc w:val="both"/>
    </w:pPr>
    <w:rPr>
      <w:rFonts w:ascii="Arial" w:eastAsia="Times New Roman" w:hAnsi="Arial" w:cs="Times New Roman"/>
      <w:sz w:val="22"/>
      <w:lang w:eastAsia="ru-RU"/>
    </w:rPr>
  </w:style>
  <w:style w:type="paragraph" w:styleId="afffc">
    <w:name w:val="Body Text Indent"/>
    <w:basedOn w:val="affe"/>
    <w:uiPriority w:val="99"/>
    <w:semiHidden/>
    <w:unhideWhenUsed/>
    <w:qFormat/>
    <w:rsid w:val="00E53D60"/>
    <w:pPr>
      <w:suppressAutoHyphens w:val="0"/>
      <w:spacing w:after="200"/>
      <w:ind w:firstLine="360"/>
    </w:pPr>
    <w:rPr>
      <w:rFonts w:ascii="Calibri" w:eastAsia="Calibri" w:hAnsi="Calibri" w:cs="Times New Roman"/>
    </w:rPr>
  </w:style>
  <w:style w:type="paragraph" w:styleId="2b">
    <w:name w:val="Body Text Indent 2"/>
    <w:basedOn w:val="a"/>
    <w:link w:val="211"/>
    <w:semiHidden/>
    <w:qFormat/>
    <w:rsid w:val="004B661F"/>
    <w:rPr>
      <w:rFonts w:ascii="Calibri" w:eastAsia="Times New Roman" w:hAnsi="Calibri" w:cs="Times New Roman"/>
      <w:sz w:val="26"/>
      <w:szCs w:val="24"/>
      <w:lang w:val="en-US" w:bidi="en-US"/>
    </w:rPr>
  </w:style>
  <w:style w:type="paragraph" w:styleId="35">
    <w:name w:val="Body Text Indent 3"/>
    <w:basedOn w:val="a"/>
    <w:link w:val="320"/>
    <w:semiHidden/>
    <w:qFormat/>
    <w:rsid w:val="004B661F"/>
    <w:pPr>
      <w:ind w:firstLine="160"/>
    </w:pPr>
    <w:rPr>
      <w:rFonts w:ascii="Calibri" w:eastAsia="Times New Roman" w:hAnsi="Calibri" w:cs="Times New Roman"/>
      <w:sz w:val="26"/>
      <w:szCs w:val="24"/>
      <w:lang w:val="en-US" w:bidi="en-US"/>
    </w:rPr>
  </w:style>
  <w:style w:type="paragraph" w:styleId="2c">
    <w:name w:val="Body Text 2"/>
    <w:basedOn w:val="a"/>
    <w:link w:val="230"/>
    <w:qFormat/>
    <w:rsid w:val="004B661F"/>
    <w:rPr>
      <w:rFonts w:ascii="Calibri" w:eastAsia="Times New Roman" w:hAnsi="Calibri" w:cs="Times New Roman"/>
      <w:sz w:val="28"/>
      <w:szCs w:val="24"/>
      <w:lang w:val="en-US" w:bidi="en-US"/>
    </w:rPr>
  </w:style>
  <w:style w:type="paragraph" w:customStyle="1" w:styleId="ConsNormal">
    <w:name w:val="ConsNormal"/>
    <w:qFormat/>
    <w:rsid w:val="004B661F"/>
    <w:pPr>
      <w:widowControl w:val="0"/>
      <w:spacing w:after="200" w:line="276" w:lineRule="auto"/>
      <w:ind w:right="19772" w:firstLine="720"/>
      <w:jc w:val="both"/>
    </w:pPr>
    <w:rPr>
      <w:rFonts w:ascii="Arial" w:eastAsia="Times New Roman" w:hAnsi="Arial" w:cs="Arial"/>
      <w:sz w:val="22"/>
      <w:lang w:eastAsia="ru-RU"/>
    </w:rPr>
  </w:style>
  <w:style w:type="paragraph" w:customStyle="1" w:styleId="ConsNonformat">
    <w:name w:val="ConsNonformat"/>
    <w:qFormat/>
    <w:rsid w:val="004B661F"/>
    <w:pPr>
      <w:widowControl w:val="0"/>
      <w:spacing w:after="200" w:line="276" w:lineRule="auto"/>
      <w:ind w:right="19772" w:firstLine="709"/>
      <w:jc w:val="both"/>
    </w:pPr>
    <w:rPr>
      <w:rFonts w:ascii="Courier New" w:eastAsia="Times New Roman" w:hAnsi="Courier New" w:cs="Courier New"/>
      <w:sz w:val="22"/>
      <w:lang w:eastAsia="ru-RU"/>
    </w:rPr>
  </w:style>
  <w:style w:type="paragraph" w:customStyle="1" w:styleId="ConsTitle">
    <w:name w:val="ConsTitle"/>
    <w:qFormat/>
    <w:rsid w:val="004B661F"/>
    <w:pPr>
      <w:widowControl w:val="0"/>
      <w:spacing w:after="200" w:line="276" w:lineRule="auto"/>
      <w:ind w:right="19772" w:firstLine="709"/>
      <w:jc w:val="both"/>
    </w:pPr>
    <w:rPr>
      <w:rFonts w:ascii="Arial" w:eastAsia="Times New Roman" w:hAnsi="Arial" w:cs="Arial"/>
      <w:b/>
      <w:bCs/>
      <w:sz w:val="22"/>
      <w:lang w:eastAsia="ru-RU"/>
    </w:rPr>
  </w:style>
  <w:style w:type="paragraph" w:customStyle="1" w:styleId="ConsPlusNormal">
    <w:name w:val="ConsPlusNormal"/>
    <w:qFormat/>
    <w:rsid w:val="004B661F"/>
    <w:pPr>
      <w:spacing w:after="200" w:line="276" w:lineRule="auto"/>
      <w:ind w:firstLine="720"/>
      <w:jc w:val="both"/>
    </w:pPr>
    <w:rPr>
      <w:rFonts w:ascii="Arial" w:eastAsia="Times New Roman" w:hAnsi="Arial" w:cs="Arial"/>
      <w:sz w:val="22"/>
      <w:lang w:eastAsia="ru-RU"/>
    </w:rPr>
  </w:style>
  <w:style w:type="paragraph" w:customStyle="1" w:styleId="ConsPlusNonformat">
    <w:name w:val="ConsPlusNonformat"/>
    <w:qFormat/>
    <w:rsid w:val="004B661F"/>
    <w:pPr>
      <w:spacing w:after="200" w:line="276" w:lineRule="auto"/>
      <w:ind w:firstLine="709"/>
      <w:jc w:val="both"/>
    </w:pPr>
    <w:rPr>
      <w:rFonts w:ascii="Courier New" w:eastAsia="Times New Roman" w:hAnsi="Courier New" w:cs="Courier New"/>
      <w:sz w:val="22"/>
      <w:lang w:eastAsia="ru-RU"/>
    </w:rPr>
  </w:style>
  <w:style w:type="paragraph" w:customStyle="1" w:styleId="ConsPlusTitle">
    <w:name w:val="ConsPlusTitle"/>
    <w:qFormat/>
    <w:rsid w:val="004B661F"/>
    <w:pPr>
      <w:widowControl w:val="0"/>
      <w:spacing w:after="200" w:line="276" w:lineRule="auto"/>
      <w:ind w:firstLine="709"/>
      <w:jc w:val="both"/>
    </w:pPr>
    <w:rPr>
      <w:rFonts w:ascii="Arial" w:eastAsia="Times New Roman" w:hAnsi="Arial" w:cs="Arial"/>
      <w:b/>
      <w:bCs/>
      <w:sz w:val="22"/>
      <w:lang w:eastAsia="ru-RU"/>
    </w:rPr>
  </w:style>
  <w:style w:type="paragraph" w:customStyle="1" w:styleId="ConsPlusCell">
    <w:name w:val="ConsPlusCell"/>
    <w:qFormat/>
    <w:rsid w:val="004B661F"/>
    <w:pPr>
      <w:widowControl w:val="0"/>
      <w:spacing w:after="200" w:line="276" w:lineRule="auto"/>
      <w:ind w:firstLine="709"/>
      <w:jc w:val="both"/>
    </w:pPr>
    <w:rPr>
      <w:rFonts w:ascii="Arial" w:eastAsia="Times New Roman" w:hAnsi="Arial" w:cs="Arial"/>
      <w:sz w:val="22"/>
      <w:lang w:eastAsia="ru-RU"/>
    </w:rPr>
  </w:style>
  <w:style w:type="paragraph" w:customStyle="1" w:styleId="ConsPlusDocList">
    <w:name w:val="ConsPlusDocList"/>
    <w:qFormat/>
    <w:rsid w:val="004B661F"/>
    <w:pPr>
      <w:widowControl w:val="0"/>
      <w:spacing w:after="200" w:line="276" w:lineRule="auto"/>
      <w:ind w:firstLine="709"/>
      <w:jc w:val="both"/>
    </w:pPr>
    <w:rPr>
      <w:rFonts w:ascii="Courier New" w:eastAsia="Times New Roman" w:hAnsi="Courier New" w:cs="Courier New"/>
      <w:sz w:val="22"/>
      <w:lang w:eastAsia="ru-RU"/>
    </w:rPr>
  </w:style>
  <w:style w:type="paragraph" w:customStyle="1" w:styleId="article">
    <w:name w:val="article"/>
    <w:basedOn w:val="a"/>
    <w:qFormat/>
    <w:rsid w:val="004B661F"/>
    <w:pPr>
      <w:spacing w:beforeAutospacing="1" w:afterAutospacing="1"/>
    </w:pPr>
    <w:rPr>
      <w:rFonts w:ascii="Verdana" w:eastAsia="Times New Roman" w:hAnsi="Verdana" w:cs="Tahoma"/>
      <w:color w:val="003366"/>
      <w:sz w:val="16"/>
      <w:szCs w:val="16"/>
      <w:lang w:val="en-US" w:bidi="en-US"/>
    </w:rPr>
  </w:style>
  <w:style w:type="paragraph" w:styleId="3a">
    <w:name w:val="Body Text 3"/>
    <w:basedOn w:val="a"/>
    <w:qFormat/>
    <w:rsid w:val="004B661F"/>
    <w:pPr>
      <w:spacing w:after="120"/>
    </w:pPr>
    <w:rPr>
      <w:rFonts w:ascii="Calibri" w:eastAsia="Times New Roman" w:hAnsi="Calibri" w:cs="Times New Roman"/>
      <w:sz w:val="16"/>
      <w:szCs w:val="16"/>
      <w:lang w:val="en-US" w:bidi="en-US"/>
    </w:rPr>
  </w:style>
  <w:style w:type="paragraph" w:styleId="2d">
    <w:name w:val="Quote"/>
    <w:basedOn w:val="a"/>
    <w:next w:val="a"/>
    <w:uiPriority w:val="29"/>
    <w:qFormat/>
    <w:rsid w:val="004B661F"/>
    <w:rPr>
      <w:rFonts w:ascii="Calibri" w:eastAsia="Times New Roman" w:hAnsi="Calibri" w:cs="Times New Roman"/>
      <w:i/>
      <w:szCs w:val="24"/>
      <w:lang w:val="en-US" w:bidi="en-US"/>
    </w:rPr>
  </w:style>
  <w:style w:type="paragraph" w:styleId="afffd">
    <w:name w:val="Intense Quote"/>
    <w:basedOn w:val="a"/>
    <w:next w:val="a"/>
    <w:uiPriority w:val="30"/>
    <w:qFormat/>
    <w:rsid w:val="004B661F"/>
    <w:pPr>
      <w:ind w:left="720" w:right="720"/>
    </w:pPr>
    <w:rPr>
      <w:rFonts w:ascii="Calibri" w:eastAsia="Times New Roman" w:hAnsi="Calibri" w:cs="Times New Roman"/>
      <w:b/>
      <w:i/>
      <w:lang w:val="en-US" w:bidi="en-US"/>
    </w:rPr>
  </w:style>
  <w:style w:type="paragraph" w:customStyle="1" w:styleId="afffe">
    <w:name w:val="Таблица_Лев"/>
    <w:basedOn w:val="a"/>
    <w:qFormat/>
    <w:rsid w:val="004B661F"/>
    <w:pPr>
      <w:spacing w:after="120"/>
    </w:pPr>
    <w:rPr>
      <w:rFonts w:eastAsia="Times New Roman" w:cs="Times New Roman"/>
      <w:sz w:val="20"/>
      <w:szCs w:val="20"/>
      <w:lang w:eastAsia="ru-RU"/>
    </w:rPr>
  </w:style>
  <w:style w:type="paragraph" w:styleId="HTML1">
    <w:name w:val="HTML Preformatted"/>
    <w:basedOn w:val="a"/>
    <w:uiPriority w:val="99"/>
    <w:unhideWhenUsed/>
    <w:qFormat/>
    <w:rsid w:val="004B6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paragraph" w:customStyle="1" w:styleId="410">
    <w:name w:val="Оглавление 41"/>
    <w:basedOn w:val="a"/>
    <w:next w:val="a"/>
    <w:autoRedefine/>
    <w:uiPriority w:val="39"/>
    <w:unhideWhenUsed/>
    <w:rsid w:val="004B661F"/>
    <w:pPr>
      <w:spacing w:after="100"/>
      <w:ind w:left="660"/>
    </w:pPr>
    <w:rPr>
      <w:rFonts w:asciiTheme="minorHAnsi" w:eastAsiaTheme="minorEastAsia" w:hAnsiTheme="minorHAnsi"/>
      <w:sz w:val="22"/>
      <w:lang w:eastAsia="ru-RU"/>
    </w:rPr>
  </w:style>
  <w:style w:type="paragraph" w:customStyle="1" w:styleId="510">
    <w:name w:val="Оглавление 51"/>
    <w:basedOn w:val="a"/>
    <w:next w:val="a"/>
    <w:autoRedefine/>
    <w:uiPriority w:val="39"/>
    <w:unhideWhenUsed/>
    <w:rsid w:val="004B661F"/>
    <w:pPr>
      <w:spacing w:after="100"/>
      <w:ind w:left="880"/>
    </w:pPr>
    <w:rPr>
      <w:rFonts w:asciiTheme="minorHAnsi" w:eastAsiaTheme="minorEastAsia" w:hAnsiTheme="minorHAnsi"/>
      <w:sz w:val="22"/>
      <w:lang w:eastAsia="ru-RU"/>
    </w:rPr>
  </w:style>
  <w:style w:type="paragraph" w:customStyle="1" w:styleId="610">
    <w:name w:val="Оглавление 61"/>
    <w:basedOn w:val="a"/>
    <w:next w:val="a"/>
    <w:autoRedefine/>
    <w:uiPriority w:val="39"/>
    <w:unhideWhenUsed/>
    <w:rsid w:val="004B661F"/>
    <w:pPr>
      <w:spacing w:after="100"/>
      <w:ind w:left="1100"/>
    </w:pPr>
    <w:rPr>
      <w:rFonts w:asciiTheme="minorHAnsi" w:eastAsiaTheme="minorEastAsia" w:hAnsiTheme="minorHAnsi"/>
      <w:sz w:val="22"/>
      <w:lang w:eastAsia="ru-RU"/>
    </w:rPr>
  </w:style>
  <w:style w:type="paragraph" w:customStyle="1" w:styleId="710">
    <w:name w:val="Оглавление 71"/>
    <w:basedOn w:val="a"/>
    <w:next w:val="a"/>
    <w:autoRedefine/>
    <w:uiPriority w:val="39"/>
    <w:unhideWhenUsed/>
    <w:rsid w:val="004B661F"/>
    <w:pPr>
      <w:spacing w:after="100"/>
      <w:ind w:left="1320"/>
    </w:pPr>
    <w:rPr>
      <w:rFonts w:asciiTheme="minorHAnsi" w:eastAsiaTheme="minorEastAsia" w:hAnsiTheme="minorHAnsi"/>
      <w:sz w:val="22"/>
      <w:lang w:eastAsia="ru-RU"/>
    </w:rPr>
  </w:style>
  <w:style w:type="paragraph" w:customStyle="1" w:styleId="810">
    <w:name w:val="Оглавление 81"/>
    <w:basedOn w:val="a"/>
    <w:next w:val="a"/>
    <w:autoRedefine/>
    <w:uiPriority w:val="39"/>
    <w:unhideWhenUsed/>
    <w:rsid w:val="004B661F"/>
    <w:pPr>
      <w:spacing w:after="100"/>
      <w:ind w:left="1540"/>
    </w:pPr>
    <w:rPr>
      <w:rFonts w:asciiTheme="minorHAnsi" w:eastAsiaTheme="minorEastAsia" w:hAnsiTheme="minorHAnsi"/>
      <w:sz w:val="22"/>
      <w:lang w:eastAsia="ru-RU"/>
    </w:rPr>
  </w:style>
  <w:style w:type="paragraph" w:customStyle="1" w:styleId="910">
    <w:name w:val="Оглавление 91"/>
    <w:basedOn w:val="a"/>
    <w:next w:val="a"/>
    <w:autoRedefine/>
    <w:uiPriority w:val="39"/>
    <w:unhideWhenUsed/>
    <w:rsid w:val="004B661F"/>
    <w:pPr>
      <w:spacing w:after="100"/>
      <w:ind w:left="1760"/>
    </w:pPr>
    <w:rPr>
      <w:rFonts w:asciiTheme="minorHAnsi" w:eastAsiaTheme="minorEastAsia" w:hAnsiTheme="minorHAnsi"/>
      <w:sz w:val="22"/>
      <w:lang w:eastAsia="ru-RU"/>
    </w:rPr>
  </w:style>
  <w:style w:type="paragraph" w:styleId="3b">
    <w:name w:val="List Bullet 3"/>
    <w:basedOn w:val="a"/>
    <w:qFormat/>
    <w:rsid w:val="00E53D60"/>
    <w:pPr>
      <w:suppressAutoHyphens w:val="0"/>
      <w:ind w:left="566" w:hanging="283"/>
    </w:pPr>
    <w:rPr>
      <w:rFonts w:eastAsia="Times New Roman" w:cs="Times New Roman"/>
      <w:szCs w:val="20"/>
      <w:lang w:eastAsia="ru-RU"/>
    </w:rPr>
  </w:style>
  <w:style w:type="paragraph" w:styleId="affff">
    <w:name w:val="Document Map"/>
    <w:basedOn w:val="a"/>
    <w:semiHidden/>
    <w:unhideWhenUsed/>
    <w:qFormat/>
    <w:rsid w:val="004B661F"/>
    <w:pPr>
      <w:shd w:val="clear" w:color="auto" w:fill="000080"/>
    </w:pPr>
    <w:rPr>
      <w:rFonts w:ascii="Tahoma" w:hAnsi="Tahoma" w:cs="Tahoma"/>
    </w:rPr>
  </w:style>
  <w:style w:type="paragraph" w:styleId="affff0">
    <w:name w:val="Plain Text"/>
    <w:basedOn w:val="a"/>
    <w:semiHidden/>
    <w:unhideWhenUsed/>
    <w:qFormat/>
    <w:rsid w:val="004B661F"/>
    <w:pPr>
      <w:jc w:val="center"/>
    </w:pPr>
  </w:style>
  <w:style w:type="paragraph" w:customStyle="1" w:styleId="xl73">
    <w:name w:val="xl73"/>
    <w:basedOn w:val="a"/>
    <w:qFormat/>
    <w:rsid w:val="004B661F"/>
    <w:pPr>
      <w:spacing w:beforeAutospacing="1" w:afterAutospacing="1"/>
    </w:pPr>
    <w:rPr>
      <w:rFonts w:eastAsia="Times New Roman" w:cs="Times New Roman"/>
      <w:szCs w:val="24"/>
      <w:lang w:eastAsia="ru-RU"/>
    </w:rPr>
  </w:style>
  <w:style w:type="paragraph" w:customStyle="1" w:styleId="xl74">
    <w:name w:val="xl74"/>
    <w:basedOn w:val="a"/>
    <w:qFormat/>
    <w:rsid w:val="004B661F"/>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eastAsia="Times New Roman" w:cs="Times New Roman"/>
      <w:szCs w:val="24"/>
      <w:lang w:eastAsia="ru-RU"/>
    </w:rPr>
  </w:style>
  <w:style w:type="paragraph" w:customStyle="1" w:styleId="xl75">
    <w:name w:val="xl75"/>
    <w:basedOn w:val="a"/>
    <w:qFormat/>
    <w:rsid w:val="004B661F"/>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eastAsia="Times New Roman" w:cs="Times New Roman"/>
      <w:b/>
      <w:bCs/>
      <w:szCs w:val="24"/>
      <w:lang w:eastAsia="ru-RU"/>
    </w:rPr>
  </w:style>
  <w:style w:type="paragraph" w:customStyle="1" w:styleId="xl76">
    <w:name w:val="xl76"/>
    <w:basedOn w:val="a"/>
    <w:qFormat/>
    <w:rsid w:val="004B661F"/>
    <w:pPr>
      <w:spacing w:beforeAutospacing="1" w:afterAutospacing="1"/>
      <w:textAlignment w:val="top"/>
    </w:pPr>
    <w:rPr>
      <w:rFonts w:eastAsia="Times New Roman" w:cs="Times New Roman"/>
      <w:szCs w:val="24"/>
      <w:lang w:eastAsia="ru-RU"/>
    </w:rPr>
  </w:style>
  <w:style w:type="paragraph" w:customStyle="1" w:styleId="xl77">
    <w:name w:val="xl77"/>
    <w:basedOn w:val="a"/>
    <w:qFormat/>
    <w:rsid w:val="004B661F"/>
    <w:pPr>
      <w:spacing w:beforeAutospacing="1" w:afterAutospacing="1"/>
      <w:textAlignment w:val="top"/>
    </w:pPr>
    <w:rPr>
      <w:rFonts w:eastAsia="Times New Roman" w:cs="Times New Roman"/>
      <w:b/>
      <w:bCs/>
      <w:szCs w:val="24"/>
      <w:lang w:eastAsia="ru-RU"/>
    </w:rPr>
  </w:style>
  <w:style w:type="paragraph" w:customStyle="1" w:styleId="xl78">
    <w:name w:val="xl78"/>
    <w:basedOn w:val="a"/>
    <w:qFormat/>
    <w:rsid w:val="004B661F"/>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eastAsia="Times New Roman" w:cs="Times New Roman"/>
      <w:sz w:val="15"/>
      <w:szCs w:val="15"/>
      <w:lang w:eastAsia="ru-RU"/>
    </w:rPr>
  </w:style>
  <w:style w:type="paragraph" w:customStyle="1" w:styleId="xl79">
    <w:name w:val="xl79"/>
    <w:basedOn w:val="a"/>
    <w:qFormat/>
    <w:rsid w:val="004B661F"/>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eastAsia="Times New Roman" w:cs="Times New Roman"/>
      <w:szCs w:val="24"/>
      <w:lang w:eastAsia="ru-RU"/>
    </w:rPr>
  </w:style>
  <w:style w:type="paragraph" w:customStyle="1" w:styleId="xl80">
    <w:name w:val="xl80"/>
    <w:basedOn w:val="a"/>
    <w:qFormat/>
    <w:rsid w:val="004B661F"/>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rFonts w:eastAsia="Times New Roman" w:cs="Times New Roman"/>
      <w:szCs w:val="24"/>
      <w:lang w:eastAsia="ru-RU"/>
    </w:rPr>
  </w:style>
  <w:style w:type="paragraph" w:customStyle="1" w:styleId="xl81">
    <w:name w:val="xl81"/>
    <w:basedOn w:val="a"/>
    <w:qFormat/>
    <w:rsid w:val="004B661F"/>
    <w:pPr>
      <w:pBdr>
        <w:top w:val="single" w:sz="4" w:space="0" w:color="000000"/>
        <w:left w:val="single" w:sz="4" w:space="0" w:color="000000"/>
        <w:bottom w:val="single" w:sz="4" w:space="0" w:color="000000"/>
        <w:right w:val="single" w:sz="4" w:space="0" w:color="000000"/>
      </w:pBdr>
      <w:shd w:val="clear" w:color="000000" w:fill="FFFF99"/>
      <w:spacing w:beforeAutospacing="1" w:afterAutospacing="1"/>
      <w:textAlignment w:val="top"/>
    </w:pPr>
    <w:rPr>
      <w:rFonts w:eastAsia="Times New Roman" w:cs="Times New Roman"/>
      <w:b/>
      <w:bCs/>
      <w:szCs w:val="24"/>
      <w:lang w:eastAsia="ru-RU"/>
    </w:rPr>
  </w:style>
  <w:style w:type="paragraph" w:customStyle="1" w:styleId="xl82">
    <w:name w:val="xl82"/>
    <w:basedOn w:val="a"/>
    <w:qFormat/>
    <w:rsid w:val="004B661F"/>
    <w:pPr>
      <w:spacing w:beforeAutospacing="1" w:afterAutospacing="1"/>
      <w:textAlignment w:val="top"/>
    </w:pPr>
    <w:rPr>
      <w:rFonts w:eastAsia="Times New Roman" w:cs="Times New Roman"/>
      <w:b/>
      <w:bCs/>
      <w:szCs w:val="24"/>
      <w:lang w:eastAsia="ru-RU"/>
    </w:rPr>
  </w:style>
  <w:style w:type="paragraph" w:customStyle="1" w:styleId="xl83">
    <w:name w:val="xl83"/>
    <w:basedOn w:val="a"/>
    <w:qFormat/>
    <w:rsid w:val="004B661F"/>
    <w:pPr>
      <w:pBdr>
        <w:top w:val="single" w:sz="4" w:space="0" w:color="000000"/>
        <w:left w:val="single" w:sz="4" w:space="0" w:color="000000"/>
        <w:bottom w:val="single" w:sz="4" w:space="0" w:color="000000"/>
        <w:right w:val="single" w:sz="4" w:space="0" w:color="000000"/>
      </w:pBdr>
      <w:shd w:val="clear" w:color="000000" w:fill="FFFF99"/>
      <w:spacing w:beforeAutospacing="1" w:afterAutospacing="1"/>
      <w:textAlignment w:val="top"/>
    </w:pPr>
    <w:rPr>
      <w:rFonts w:eastAsia="Times New Roman" w:cs="Times New Roman"/>
      <w:b/>
      <w:bCs/>
      <w:szCs w:val="24"/>
      <w:lang w:eastAsia="ru-RU"/>
    </w:rPr>
  </w:style>
  <w:style w:type="paragraph" w:customStyle="1" w:styleId="xl84">
    <w:name w:val="xl84"/>
    <w:basedOn w:val="a"/>
    <w:qFormat/>
    <w:rsid w:val="004B661F"/>
    <w:pPr>
      <w:pBdr>
        <w:top w:val="single" w:sz="4" w:space="0" w:color="000000"/>
        <w:left w:val="single" w:sz="4" w:space="0" w:color="000000"/>
        <w:bottom w:val="single" w:sz="4" w:space="0" w:color="000000"/>
        <w:right w:val="single" w:sz="4" w:space="0" w:color="000000"/>
      </w:pBdr>
      <w:shd w:val="clear" w:color="000000" w:fill="FFFF99"/>
      <w:spacing w:beforeAutospacing="1" w:afterAutospacing="1"/>
      <w:jc w:val="right"/>
      <w:textAlignment w:val="top"/>
    </w:pPr>
    <w:rPr>
      <w:rFonts w:eastAsia="Times New Roman" w:cs="Times New Roman"/>
      <w:b/>
      <w:bCs/>
      <w:szCs w:val="24"/>
      <w:lang w:eastAsia="ru-RU"/>
    </w:rPr>
  </w:style>
  <w:style w:type="paragraph" w:customStyle="1" w:styleId="xl85">
    <w:name w:val="xl85"/>
    <w:basedOn w:val="a"/>
    <w:qFormat/>
    <w:rsid w:val="004B661F"/>
    <w:pPr>
      <w:pBdr>
        <w:top w:val="single" w:sz="4" w:space="0" w:color="000000"/>
        <w:left w:val="single" w:sz="4" w:space="0" w:color="000000"/>
        <w:bottom w:val="single" w:sz="4" w:space="0" w:color="000000"/>
        <w:right w:val="single" w:sz="4" w:space="0" w:color="000000"/>
      </w:pBdr>
      <w:shd w:val="clear" w:color="000000" w:fill="FFFF99"/>
      <w:spacing w:beforeAutospacing="1" w:afterAutospacing="1"/>
      <w:jc w:val="right"/>
      <w:textAlignment w:val="top"/>
    </w:pPr>
    <w:rPr>
      <w:rFonts w:eastAsia="Times New Roman" w:cs="Times New Roman"/>
      <w:b/>
      <w:bCs/>
      <w:szCs w:val="24"/>
      <w:lang w:eastAsia="ru-RU"/>
    </w:rPr>
  </w:style>
  <w:style w:type="paragraph" w:customStyle="1" w:styleId="xl86">
    <w:name w:val="xl86"/>
    <w:basedOn w:val="a"/>
    <w:qFormat/>
    <w:rsid w:val="004B661F"/>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rFonts w:eastAsia="Times New Roman" w:cs="Times New Roman"/>
      <w:szCs w:val="24"/>
      <w:lang w:eastAsia="ru-RU"/>
    </w:rPr>
  </w:style>
  <w:style w:type="paragraph" w:customStyle="1" w:styleId="xl87">
    <w:name w:val="xl87"/>
    <w:basedOn w:val="a"/>
    <w:qFormat/>
    <w:rsid w:val="004B661F"/>
    <w:pPr>
      <w:pBdr>
        <w:top w:val="single" w:sz="4" w:space="0" w:color="000000"/>
        <w:left w:val="single" w:sz="4" w:space="0" w:color="000000"/>
        <w:bottom w:val="single" w:sz="4" w:space="0" w:color="000000"/>
        <w:right w:val="single" w:sz="4" w:space="0" w:color="000000"/>
      </w:pBdr>
      <w:shd w:val="clear" w:color="000000" w:fill="FDE9D9"/>
      <w:spacing w:beforeAutospacing="1" w:afterAutospacing="1"/>
      <w:textAlignment w:val="top"/>
    </w:pPr>
    <w:rPr>
      <w:rFonts w:eastAsia="Times New Roman" w:cs="Times New Roman"/>
      <w:b/>
      <w:bCs/>
      <w:szCs w:val="24"/>
      <w:lang w:eastAsia="ru-RU"/>
    </w:rPr>
  </w:style>
  <w:style w:type="paragraph" w:customStyle="1" w:styleId="xl88">
    <w:name w:val="xl88"/>
    <w:basedOn w:val="a"/>
    <w:qFormat/>
    <w:rsid w:val="004B661F"/>
    <w:pPr>
      <w:pBdr>
        <w:top w:val="single" w:sz="4" w:space="0" w:color="000000"/>
        <w:left w:val="single" w:sz="4" w:space="0" w:color="000000"/>
        <w:bottom w:val="single" w:sz="4" w:space="0" w:color="000000"/>
        <w:right w:val="single" w:sz="4" w:space="0" w:color="000000"/>
      </w:pBdr>
      <w:shd w:val="clear" w:color="000000" w:fill="FDE9D9"/>
      <w:spacing w:beforeAutospacing="1" w:afterAutospacing="1"/>
      <w:textAlignment w:val="top"/>
    </w:pPr>
    <w:rPr>
      <w:rFonts w:eastAsia="Times New Roman" w:cs="Times New Roman"/>
      <w:b/>
      <w:bCs/>
      <w:szCs w:val="24"/>
      <w:lang w:eastAsia="ru-RU"/>
    </w:rPr>
  </w:style>
  <w:style w:type="paragraph" w:customStyle="1" w:styleId="xl89">
    <w:name w:val="xl89"/>
    <w:basedOn w:val="a"/>
    <w:qFormat/>
    <w:rsid w:val="004B661F"/>
    <w:pPr>
      <w:pBdr>
        <w:top w:val="single" w:sz="4" w:space="0" w:color="000000"/>
        <w:left w:val="single" w:sz="4" w:space="0" w:color="000000"/>
        <w:bottom w:val="single" w:sz="4" w:space="0" w:color="000000"/>
        <w:right w:val="single" w:sz="4" w:space="0" w:color="000000"/>
      </w:pBdr>
      <w:shd w:val="clear" w:color="000000" w:fill="FDE9D9"/>
      <w:spacing w:beforeAutospacing="1" w:afterAutospacing="1"/>
      <w:jc w:val="center"/>
      <w:textAlignment w:val="top"/>
    </w:pPr>
    <w:rPr>
      <w:rFonts w:eastAsia="Times New Roman" w:cs="Times New Roman"/>
      <w:b/>
      <w:bCs/>
      <w:szCs w:val="24"/>
      <w:lang w:eastAsia="ru-RU"/>
    </w:rPr>
  </w:style>
  <w:style w:type="paragraph" w:customStyle="1" w:styleId="xl90">
    <w:name w:val="xl90"/>
    <w:basedOn w:val="a"/>
    <w:qFormat/>
    <w:rsid w:val="004B661F"/>
    <w:pPr>
      <w:pBdr>
        <w:top w:val="single" w:sz="4" w:space="0" w:color="000000"/>
        <w:left w:val="single" w:sz="4" w:space="0" w:color="000000"/>
        <w:bottom w:val="single" w:sz="4" w:space="0" w:color="000000"/>
        <w:right w:val="single" w:sz="4" w:space="0" w:color="000000"/>
      </w:pBdr>
      <w:shd w:val="clear" w:color="000000" w:fill="FDE9D9"/>
      <w:spacing w:beforeAutospacing="1" w:afterAutospacing="1"/>
      <w:jc w:val="right"/>
      <w:textAlignment w:val="top"/>
    </w:pPr>
    <w:rPr>
      <w:rFonts w:eastAsia="Times New Roman" w:cs="Times New Roman"/>
      <w:szCs w:val="24"/>
      <w:lang w:eastAsia="ru-RU"/>
    </w:rPr>
  </w:style>
  <w:style w:type="paragraph" w:customStyle="1" w:styleId="xl91">
    <w:name w:val="xl91"/>
    <w:basedOn w:val="a"/>
    <w:qFormat/>
    <w:rsid w:val="004B661F"/>
    <w:pPr>
      <w:pBdr>
        <w:top w:val="single" w:sz="4" w:space="0" w:color="000000"/>
        <w:left w:val="single" w:sz="4" w:space="0" w:color="000000"/>
        <w:bottom w:val="single" w:sz="4" w:space="0" w:color="000000"/>
        <w:right w:val="single" w:sz="4" w:space="0" w:color="000000"/>
      </w:pBdr>
      <w:shd w:val="clear" w:color="000000" w:fill="FDE9D9"/>
      <w:spacing w:beforeAutospacing="1" w:afterAutospacing="1"/>
      <w:textAlignment w:val="top"/>
    </w:pPr>
    <w:rPr>
      <w:rFonts w:eastAsia="Times New Roman" w:cs="Times New Roman"/>
      <w:b/>
      <w:bCs/>
      <w:szCs w:val="24"/>
      <w:lang w:eastAsia="ru-RU"/>
    </w:rPr>
  </w:style>
  <w:style w:type="paragraph" w:customStyle="1" w:styleId="xl92">
    <w:name w:val="xl92"/>
    <w:basedOn w:val="a"/>
    <w:qFormat/>
    <w:rsid w:val="004B661F"/>
    <w:pPr>
      <w:pBdr>
        <w:top w:val="single" w:sz="4" w:space="0" w:color="000000"/>
        <w:left w:val="single" w:sz="4" w:space="0" w:color="000000"/>
        <w:bottom w:val="single" w:sz="4" w:space="0" w:color="000000"/>
        <w:right w:val="single" w:sz="4" w:space="0" w:color="000000"/>
      </w:pBdr>
      <w:shd w:val="clear" w:color="000000" w:fill="FDE9D9"/>
      <w:spacing w:beforeAutospacing="1" w:afterAutospacing="1"/>
      <w:jc w:val="right"/>
      <w:textAlignment w:val="top"/>
    </w:pPr>
    <w:rPr>
      <w:rFonts w:eastAsia="Times New Roman" w:cs="Times New Roman"/>
      <w:b/>
      <w:bCs/>
      <w:szCs w:val="24"/>
      <w:lang w:eastAsia="ru-RU"/>
    </w:rPr>
  </w:style>
  <w:style w:type="paragraph" w:customStyle="1" w:styleId="xl93">
    <w:name w:val="xl93"/>
    <w:basedOn w:val="a"/>
    <w:qFormat/>
    <w:rsid w:val="004B661F"/>
    <w:pPr>
      <w:pBdr>
        <w:top w:val="single" w:sz="4" w:space="0" w:color="000000"/>
        <w:left w:val="single" w:sz="4" w:space="0" w:color="000000"/>
        <w:right w:val="single" w:sz="4" w:space="0" w:color="000000"/>
      </w:pBdr>
      <w:spacing w:beforeAutospacing="1" w:afterAutospacing="1"/>
      <w:jc w:val="center"/>
      <w:textAlignment w:val="top"/>
    </w:pPr>
    <w:rPr>
      <w:rFonts w:eastAsia="Times New Roman" w:cs="Times New Roman"/>
      <w:b/>
      <w:bCs/>
      <w:szCs w:val="24"/>
      <w:lang w:eastAsia="ru-RU"/>
    </w:rPr>
  </w:style>
  <w:style w:type="paragraph" w:customStyle="1" w:styleId="xl94">
    <w:name w:val="xl94"/>
    <w:basedOn w:val="a"/>
    <w:qFormat/>
    <w:rsid w:val="004B661F"/>
    <w:pPr>
      <w:pBdr>
        <w:left w:val="single" w:sz="4" w:space="0" w:color="000000"/>
        <w:right w:val="single" w:sz="4" w:space="0" w:color="000000"/>
      </w:pBdr>
      <w:spacing w:beforeAutospacing="1" w:afterAutospacing="1"/>
      <w:jc w:val="center"/>
      <w:textAlignment w:val="top"/>
    </w:pPr>
    <w:rPr>
      <w:rFonts w:eastAsia="Times New Roman" w:cs="Times New Roman"/>
      <w:b/>
      <w:bCs/>
      <w:szCs w:val="24"/>
      <w:lang w:eastAsia="ru-RU"/>
    </w:rPr>
  </w:style>
  <w:style w:type="paragraph" w:customStyle="1" w:styleId="xl95">
    <w:name w:val="xl95"/>
    <w:basedOn w:val="a"/>
    <w:qFormat/>
    <w:rsid w:val="004B661F"/>
    <w:pPr>
      <w:pBdr>
        <w:left w:val="single" w:sz="4" w:space="0" w:color="000000"/>
        <w:bottom w:val="single" w:sz="4" w:space="0" w:color="000000"/>
        <w:right w:val="single" w:sz="4" w:space="0" w:color="000000"/>
      </w:pBdr>
      <w:spacing w:beforeAutospacing="1" w:afterAutospacing="1"/>
      <w:jc w:val="center"/>
      <w:textAlignment w:val="top"/>
    </w:pPr>
    <w:rPr>
      <w:rFonts w:eastAsia="Times New Roman" w:cs="Times New Roman"/>
      <w:szCs w:val="24"/>
      <w:lang w:eastAsia="ru-RU"/>
    </w:rPr>
  </w:style>
  <w:style w:type="paragraph" w:customStyle="1" w:styleId="xl96">
    <w:name w:val="xl96"/>
    <w:basedOn w:val="a"/>
    <w:qFormat/>
    <w:rsid w:val="004B661F"/>
    <w:pPr>
      <w:pBdr>
        <w:top w:val="single" w:sz="4" w:space="0" w:color="000000"/>
        <w:left w:val="single" w:sz="4" w:space="0" w:color="000000"/>
        <w:bottom w:val="single" w:sz="4" w:space="0" w:color="000000"/>
      </w:pBdr>
      <w:spacing w:beforeAutospacing="1" w:afterAutospacing="1"/>
      <w:jc w:val="center"/>
      <w:textAlignment w:val="top"/>
    </w:pPr>
    <w:rPr>
      <w:rFonts w:eastAsia="Times New Roman" w:cs="Times New Roman"/>
      <w:b/>
      <w:bCs/>
      <w:szCs w:val="24"/>
      <w:lang w:eastAsia="ru-RU"/>
    </w:rPr>
  </w:style>
  <w:style w:type="paragraph" w:customStyle="1" w:styleId="xl97">
    <w:name w:val="xl97"/>
    <w:basedOn w:val="a"/>
    <w:qFormat/>
    <w:rsid w:val="004B661F"/>
    <w:pPr>
      <w:pBdr>
        <w:top w:val="single" w:sz="4" w:space="0" w:color="000000"/>
        <w:bottom w:val="single" w:sz="4" w:space="0" w:color="000000"/>
        <w:right w:val="single" w:sz="4" w:space="0" w:color="000000"/>
      </w:pBdr>
      <w:spacing w:beforeAutospacing="1" w:afterAutospacing="1"/>
      <w:jc w:val="center"/>
      <w:textAlignment w:val="top"/>
    </w:pPr>
    <w:rPr>
      <w:rFonts w:eastAsia="Times New Roman" w:cs="Times New Roman"/>
      <w:b/>
      <w:bCs/>
      <w:szCs w:val="24"/>
      <w:lang w:eastAsia="ru-RU"/>
    </w:rPr>
  </w:style>
  <w:style w:type="paragraph" w:customStyle="1" w:styleId="xl98">
    <w:name w:val="xl98"/>
    <w:basedOn w:val="a"/>
    <w:qFormat/>
    <w:rsid w:val="004B661F"/>
    <w:pPr>
      <w:pBdr>
        <w:left w:val="single" w:sz="4" w:space="0" w:color="000000"/>
        <w:right w:val="single" w:sz="4" w:space="0" w:color="000000"/>
      </w:pBdr>
      <w:spacing w:beforeAutospacing="1" w:afterAutospacing="1"/>
      <w:jc w:val="center"/>
      <w:textAlignment w:val="top"/>
    </w:pPr>
    <w:rPr>
      <w:rFonts w:eastAsia="Times New Roman" w:cs="Times New Roman"/>
      <w:szCs w:val="24"/>
      <w:lang w:eastAsia="ru-RU"/>
    </w:rPr>
  </w:style>
  <w:style w:type="paragraph" w:customStyle="1" w:styleId="xl99">
    <w:name w:val="xl99"/>
    <w:basedOn w:val="a"/>
    <w:qFormat/>
    <w:rsid w:val="004B661F"/>
    <w:pPr>
      <w:pBdr>
        <w:left w:val="single" w:sz="4" w:space="0" w:color="000000"/>
        <w:bottom w:val="single" w:sz="4" w:space="0" w:color="000000"/>
        <w:right w:val="single" w:sz="4" w:space="0" w:color="000000"/>
      </w:pBdr>
      <w:spacing w:beforeAutospacing="1" w:afterAutospacing="1"/>
      <w:jc w:val="center"/>
    </w:pPr>
    <w:rPr>
      <w:rFonts w:eastAsia="Times New Roman" w:cs="Times New Roman"/>
      <w:szCs w:val="24"/>
      <w:lang w:eastAsia="ru-RU"/>
    </w:rPr>
  </w:style>
  <w:style w:type="paragraph" w:customStyle="1" w:styleId="xl100">
    <w:name w:val="xl100"/>
    <w:basedOn w:val="a"/>
    <w:qFormat/>
    <w:rsid w:val="004B661F"/>
    <w:pPr>
      <w:spacing w:beforeAutospacing="1" w:afterAutospacing="1"/>
      <w:jc w:val="center"/>
      <w:textAlignment w:val="center"/>
    </w:pPr>
    <w:rPr>
      <w:rFonts w:eastAsia="Times New Roman" w:cs="Times New Roman"/>
      <w:b/>
      <w:bCs/>
      <w:szCs w:val="24"/>
      <w:lang w:eastAsia="ru-RU"/>
    </w:rPr>
  </w:style>
  <w:style w:type="paragraph" w:customStyle="1" w:styleId="xl101">
    <w:name w:val="xl101"/>
    <w:basedOn w:val="a"/>
    <w:qFormat/>
    <w:rsid w:val="004B661F"/>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eastAsia="Times New Roman" w:cs="Times New Roman"/>
      <w:b/>
      <w:bCs/>
      <w:szCs w:val="24"/>
      <w:lang w:eastAsia="ru-RU"/>
    </w:rPr>
  </w:style>
  <w:style w:type="paragraph" w:customStyle="1" w:styleId="xl102">
    <w:name w:val="xl102"/>
    <w:basedOn w:val="a"/>
    <w:qFormat/>
    <w:rsid w:val="004B661F"/>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eastAsia="Times New Roman" w:cs="Times New Roman"/>
      <w:szCs w:val="24"/>
      <w:lang w:eastAsia="ru-RU"/>
    </w:rPr>
  </w:style>
  <w:style w:type="paragraph" w:customStyle="1" w:styleId="Default">
    <w:name w:val="Default"/>
    <w:qFormat/>
    <w:rsid w:val="004B661F"/>
    <w:pPr>
      <w:ind w:firstLine="709"/>
      <w:jc w:val="both"/>
    </w:pPr>
    <w:rPr>
      <w:rFonts w:eastAsia="Calibri" w:cs="Times New Roman"/>
      <w:color w:val="000000"/>
      <w:szCs w:val="24"/>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rsid w:val="004B661F"/>
    <w:pPr>
      <w:spacing w:after="160" w:line="240" w:lineRule="exact"/>
    </w:pPr>
    <w:rPr>
      <w:rFonts w:ascii="Verdana" w:eastAsia="Times New Roman" w:hAnsi="Verdana" w:cs="Times New Roman"/>
      <w:szCs w:val="24"/>
      <w:lang w:val="en-US"/>
    </w:rPr>
  </w:style>
  <w:style w:type="paragraph" w:customStyle="1" w:styleId="42">
    <w:name w:val="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qFormat/>
    <w:rsid w:val="004B661F"/>
    <w:pPr>
      <w:spacing w:after="160" w:line="240" w:lineRule="exact"/>
    </w:pPr>
    <w:rPr>
      <w:rFonts w:ascii="Verdana" w:eastAsia="Times New Roman" w:hAnsi="Verdana" w:cs="Times New Roman"/>
      <w:szCs w:val="24"/>
      <w:lang w:val="en-US"/>
    </w:rPr>
  </w:style>
  <w:style w:type="paragraph" w:customStyle="1" w:styleId="3c">
    <w:name w:val="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qFormat/>
    <w:rsid w:val="004B661F"/>
    <w:pPr>
      <w:spacing w:after="160" w:line="240" w:lineRule="exact"/>
    </w:pPr>
    <w:rPr>
      <w:rFonts w:ascii="Verdana" w:eastAsia="Times New Roman" w:hAnsi="Verdana" w:cs="Times New Roman"/>
      <w:szCs w:val="24"/>
      <w:lang w:val="en-US"/>
    </w:rPr>
  </w:style>
  <w:style w:type="paragraph" w:customStyle="1" w:styleId="affff2">
    <w:name w:val="Знак Знак Знак Знак Знак Знак Знак Знак Знак Знак Знак Знак Знак Знак Знак Знак Знак Знак Знак Знак Знак Знак Знак Знак Знак"/>
    <w:basedOn w:val="a"/>
    <w:qFormat/>
    <w:rsid w:val="004B661F"/>
    <w:pPr>
      <w:spacing w:after="160" w:line="240" w:lineRule="exact"/>
    </w:pPr>
    <w:rPr>
      <w:rFonts w:ascii="Verdana" w:eastAsia="Times New Roman" w:hAnsi="Verdana" w:cs="Times New Roman"/>
      <w:szCs w:val="24"/>
      <w:lang w:val="en-US"/>
    </w:rPr>
  </w:style>
  <w:style w:type="paragraph" w:customStyle="1" w:styleId="2e">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qFormat/>
    <w:rsid w:val="004B661F"/>
    <w:pPr>
      <w:spacing w:after="160" w:line="240" w:lineRule="exact"/>
    </w:pPr>
    <w:rPr>
      <w:rFonts w:ascii="Verdana" w:eastAsia="Times New Roman" w:hAnsi="Verdana" w:cs="Times New Roman"/>
      <w:szCs w:val="24"/>
      <w:lang w:val="en-US"/>
    </w:rPr>
  </w:style>
  <w:style w:type="paragraph" w:customStyle="1" w:styleId="213">
    <w:name w:val="Основной текст с отступом 21"/>
    <w:basedOn w:val="a"/>
    <w:qFormat/>
    <w:rsid w:val="004B661F"/>
    <w:pPr>
      <w:widowControl w:val="0"/>
      <w:ind w:firstLine="567"/>
    </w:pPr>
    <w:rPr>
      <w:rFonts w:eastAsia="Times New Roman" w:cs="Times New Roman"/>
      <w:sz w:val="28"/>
      <w:szCs w:val="20"/>
      <w:lang w:eastAsia="ar-SA"/>
    </w:rPr>
  </w:style>
  <w:style w:type="paragraph" w:customStyle="1" w:styleId="231">
    <w:name w:val="Основной текст с отступом 23"/>
    <w:basedOn w:val="a"/>
    <w:uiPriority w:val="99"/>
    <w:qFormat/>
    <w:rsid w:val="004B661F"/>
    <w:pPr>
      <w:spacing w:after="120" w:line="480" w:lineRule="auto"/>
      <w:ind w:left="283"/>
    </w:pPr>
    <w:rPr>
      <w:rFonts w:eastAsia="Times New Roman" w:cs="Times New Roman"/>
      <w:sz w:val="20"/>
      <w:szCs w:val="20"/>
      <w:lang w:eastAsia="ar-SA"/>
    </w:rPr>
  </w:style>
  <w:style w:type="paragraph" w:customStyle="1" w:styleId="19">
    <w:name w:val="Знак Знак Знак Знак Знак Знак Знак Знак Знак Знак Знак Знак Знак Знак Знак Знак Знак Знак Знак Знак Знак Знак Знак Знак Знак1"/>
    <w:basedOn w:val="a"/>
    <w:link w:val="18"/>
    <w:uiPriority w:val="99"/>
    <w:qFormat/>
    <w:rsid w:val="004B661F"/>
    <w:pPr>
      <w:spacing w:after="160" w:line="240" w:lineRule="exact"/>
    </w:pPr>
    <w:rPr>
      <w:rFonts w:ascii="Verdana" w:eastAsia="Times New Roman" w:hAnsi="Verdana" w:cs="Times New Roman"/>
      <w:szCs w:val="24"/>
      <w:lang w:val="en-US"/>
    </w:rPr>
  </w:style>
  <w:style w:type="paragraph" w:customStyle="1" w:styleId="1f3">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qFormat/>
    <w:rsid w:val="004B661F"/>
    <w:pPr>
      <w:spacing w:after="160" w:line="240" w:lineRule="exact"/>
    </w:pPr>
    <w:rPr>
      <w:rFonts w:ascii="Verdana" w:eastAsia="Times New Roman" w:hAnsi="Verdana" w:cs="Times New Roman"/>
      <w:szCs w:val="24"/>
      <w:lang w:val="en-US"/>
    </w:rPr>
  </w:style>
  <w:style w:type="paragraph" w:customStyle="1" w:styleId="Preformat">
    <w:name w:val="Preformat"/>
    <w:qFormat/>
    <w:rsid w:val="004B661F"/>
    <w:pPr>
      <w:ind w:firstLine="709"/>
      <w:jc w:val="both"/>
      <w:textAlignment w:val="baseline"/>
    </w:pPr>
    <w:rPr>
      <w:rFonts w:ascii="Courier New" w:eastAsia="Times New Roman" w:hAnsi="Courier New" w:cs="Times New Roman"/>
      <w:sz w:val="20"/>
      <w:szCs w:val="20"/>
      <w:lang w:eastAsia="ru-RU"/>
    </w:rPr>
  </w:style>
  <w:style w:type="paragraph" w:customStyle="1" w:styleId="affff3">
    <w:name w:val="Абзац"/>
    <w:qFormat/>
    <w:rsid w:val="004B661F"/>
    <w:pPr>
      <w:spacing w:before="120" w:after="60"/>
      <w:ind w:firstLine="567"/>
      <w:jc w:val="both"/>
    </w:pPr>
    <w:rPr>
      <w:rFonts w:eastAsia="Times New Roman"/>
    </w:rPr>
  </w:style>
  <w:style w:type="paragraph" w:customStyle="1" w:styleId="affff4">
    <w:name w:val="Таблица_номер_таблицы"/>
    <w:qFormat/>
    <w:rsid w:val="004B661F"/>
    <w:pPr>
      <w:keepNext/>
      <w:ind w:firstLine="709"/>
      <w:jc w:val="right"/>
    </w:pPr>
    <w:rPr>
      <w:rFonts w:eastAsia="Times New Roman"/>
      <w:bCs/>
    </w:rPr>
  </w:style>
  <w:style w:type="paragraph" w:customStyle="1" w:styleId="affff5">
    <w:name w:val="Таблица_название_таблицы"/>
    <w:next w:val="affff3"/>
    <w:qFormat/>
    <w:rsid w:val="004B661F"/>
    <w:pPr>
      <w:keepNext/>
      <w:spacing w:after="120"/>
      <w:ind w:firstLine="709"/>
      <w:jc w:val="center"/>
    </w:pPr>
    <w:rPr>
      <w:rFonts w:eastAsia="Times New Roman"/>
      <w:bCs/>
    </w:rPr>
  </w:style>
  <w:style w:type="paragraph" w:customStyle="1" w:styleId="1f4">
    <w:name w:val="Оглавление 1 Знак"/>
    <w:qFormat/>
    <w:rsid w:val="004B661F"/>
    <w:pPr>
      <w:ind w:firstLine="709"/>
      <w:jc w:val="center"/>
    </w:pPr>
    <w:rPr>
      <w:rFonts w:eastAsia="Times New Roman"/>
    </w:rPr>
  </w:style>
  <w:style w:type="paragraph" w:customStyle="1" w:styleId="1f5">
    <w:name w:val="Текст сноски1"/>
    <w:basedOn w:val="a"/>
    <w:qFormat/>
    <w:rsid w:val="004B661F"/>
    <w:pPr>
      <w:widowControl w:val="0"/>
      <w:shd w:val="clear" w:color="auto" w:fill="FFFFFF"/>
      <w:spacing w:line="205" w:lineRule="exact"/>
      <w:ind w:firstLine="400"/>
    </w:pPr>
    <w:rPr>
      <w:rFonts w:eastAsia="Times New Roman"/>
      <w:b/>
      <w:bCs/>
      <w:sz w:val="19"/>
      <w:szCs w:val="19"/>
    </w:rPr>
  </w:style>
  <w:style w:type="paragraph" w:customStyle="1" w:styleId="affff6">
    <w:name w:val="Содержимое таблицы"/>
    <w:basedOn w:val="a"/>
    <w:qFormat/>
    <w:rsid w:val="00E53D60"/>
    <w:pPr>
      <w:widowControl w:val="0"/>
      <w:suppressLineNumbers/>
      <w:textAlignment w:val="baseline"/>
    </w:pPr>
    <w:rPr>
      <w:rFonts w:ascii="Liberation Serif" w:eastAsia="DejaVu Sans" w:hAnsi="Liberation Serif" w:cs="DejaVu Sans"/>
      <w:kern w:val="2"/>
      <w:szCs w:val="24"/>
      <w:lang w:eastAsia="zh-CN" w:bidi="hi-IN"/>
    </w:rPr>
  </w:style>
  <w:style w:type="paragraph" w:customStyle="1" w:styleId="Standard">
    <w:name w:val="Standard"/>
    <w:qFormat/>
    <w:rsid w:val="004B661F"/>
    <w:pPr>
      <w:widowControl w:val="0"/>
      <w:ind w:firstLine="709"/>
      <w:jc w:val="both"/>
      <w:textAlignment w:val="baseline"/>
    </w:pPr>
    <w:rPr>
      <w:rFonts w:ascii="Liberation Serif" w:eastAsia="DejaVu Sans" w:hAnsi="Liberation Serif" w:cs="DejaVu Sans"/>
      <w:kern w:val="2"/>
      <w:szCs w:val="24"/>
      <w:lang w:eastAsia="zh-CN" w:bidi="hi-IN"/>
    </w:rPr>
  </w:style>
  <w:style w:type="paragraph" w:customStyle="1" w:styleId="xl71">
    <w:name w:val="xl71"/>
    <w:basedOn w:val="a"/>
    <w:qFormat/>
    <w:rsid w:val="004B661F"/>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eastAsia="Times New Roman" w:cs="Times New Roman"/>
      <w:szCs w:val="24"/>
      <w:lang w:eastAsia="ru-RU"/>
    </w:rPr>
  </w:style>
  <w:style w:type="paragraph" w:customStyle="1" w:styleId="xl72">
    <w:name w:val="xl72"/>
    <w:basedOn w:val="a"/>
    <w:qFormat/>
    <w:rsid w:val="004B661F"/>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eastAsia="Times New Roman" w:cs="Times New Roman"/>
      <w:szCs w:val="24"/>
      <w:lang w:eastAsia="ru-RU"/>
    </w:rPr>
  </w:style>
  <w:style w:type="paragraph" w:customStyle="1" w:styleId="font5">
    <w:name w:val="font5"/>
    <w:basedOn w:val="a"/>
    <w:qFormat/>
    <w:rsid w:val="004B661F"/>
    <w:pPr>
      <w:spacing w:beforeAutospacing="1" w:afterAutospacing="1"/>
    </w:pPr>
    <w:rPr>
      <w:rFonts w:ascii="Arial CYR" w:eastAsia="Times New Roman" w:hAnsi="Arial CYR" w:cs="Times New Roman"/>
      <w:sz w:val="20"/>
      <w:szCs w:val="20"/>
      <w:lang w:eastAsia="ru-RU"/>
    </w:rPr>
  </w:style>
  <w:style w:type="paragraph" w:customStyle="1" w:styleId="font6">
    <w:name w:val="font6"/>
    <w:basedOn w:val="a"/>
    <w:qFormat/>
    <w:rsid w:val="004B661F"/>
    <w:pPr>
      <w:spacing w:beforeAutospacing="1" w:afterAutospacing="1"/>
    </w:pPr>
    <w:rPr>
      <w:rFonts w:ascii="Arial CYR" w:eastAsia="Times New Roman" w:hAnsi="Arial CYR" w:cs="Times New Roman"/>
      <w:sz w:val="20"/>
      <w:szCs w:val="20"/>
      <w:lang w:eastAsia="ru-RU"/>
    </w:rPr>
  </w:style>
  <w:style w:type="paragraph" w:customStyle="1" w:styleId="xl65">
    <w:name w:val="xl65"/>
    <w:basedOn w:val="a"/>
    <w:qFormat/>
    <w:rsid w:val="004B661F"/>
    <w:pPr>
      <w:pBdr>
        <w:bottom w:val="single" w:sz="4" w:space="0" w:color="000000"/>
      </w:pBdr>
      <w:spacing w:beforeAutospacing="1" w:afterAutospacing="1"/>
    </w:pPr>
    <w:rPr>
      <w:rFonts w:eastAsia="Times New Roman" w:cs="Times New Roman"/>
      <w:szCs w:val="24"/>
      <w:lang w:eastAsia="ru-RU"/>
    </w:rPr>
  </w:style>
  <w:style w:type="paragraph" w:customStyle="1" w:styleId="xl66">
    <w:name w:val="xl66"/>
    <w:basedOn w:val="a"/>
    <w:qFormat/>
    <w:rsid w:val="004B661F"/>
    <w:pPr>
      <w:spacing w:beforeAutospacing="1" w:afterAutospacing="1"/>
      <w:jc w:val="center"/>
    </w:pPr>
    <w:rPr>
      <w:rFonts w:eastAsia="Times New Roman" w:cs="Times New Roman"/>
      <w:szCs w:val="24"/>
      <w:lang w:eastAsia="ru-RU"/>
    </w:rPr>
  </w:style>
  <w:style w:type="paragraph" w:customStyle="1" w:styleId="xl67">
    <w:name w:val="xl67"/>
    <w:basedOn w:val="a"/>
    <w:qFormat/>
    <w:rsid w:val="004B661F"/>
    <w:pPr>
      <w:pBdr>
        <w:left w:val="single" w:sz="4" w:space="0" w:color="000000"/>
        <w:right w:val="single" w:sz="4" w:space="0" w:color="000000"/>
      </w:pBdr>
      <w:spacing w:beforeAutospacing="1" w:afterAutospacing="1"/>
    </w:pPr>
    <w:rPr>
      <w:rFonts w:eastAsia="Times New Roman" w:cs="Times New Roman"/>
      <w:szCs w:val="24"/>
      <w:lang w:eastAsia="ru-RU"/>
    </w:rPr>
  </w:style>
  <w:style w:type="paragraph" w:customStyle="1" w:styleId="xl68">
    <w:name w:val="xl68"/>
    <w:basedOn w:val="a"/>
    <w:qFormat/>
    <w:rsid w:val="004B661F"/>
    <w:pPr>
      <w:pBdr>
        <w:top w:val="single" w:sz="4" w:space="0" w:color="000000"/>
        <w:left w:val="single" w:sz="4" w:space="0" w:color="000000"/>
        <w:bottom w:val="single" w:sz="4" w:space="0" w:color="000000"/>
        <w:right w:val="single" w:sz="4" w:space="0" w:color="000000"/>
      </w:pBdr>
      <w:spacing w:beforeAutospacing="1" w:afterAutospacing="1"/>
    </w:pPr>
    <w:rPr>
      <w:rFonts w:eastAsia="Times New Roman" w:cs="Times New Roman"/>
      <w:szCs w:val="24"/>
      <w:lang w:eastAsia="ru-RU"/>
    </w:rPr>
  </w:style>
  <w:style w:type="paragraph" w:customStyle="1" w:styleId="xl69">
    <w:name w:val="xl69"/>
    <w:basedOn w:val="a"/>
    <w:qFormat/>
    <w:rsid w:val="004B661F"/>
    <w:pPr>
      <w:pBdr>
        <w:top w:val="single" w:sz="4" w:space="0" w:color="000000"/>
        <w:left w:val="single" w:sz="4" w:space="0" w:color="000000"/>
        <w:bottom w:val="single" w:sz="4" w:space="0" w:color="000000"/>
        <w:right w:val="single" w:sz="4" w:space="0" w:color="000000"/>
      </w:pBdr>
      <w:spacing w:beforeAutospacing="1" w:afterAutospacing="1"/>
    </w:pPr>
    <w:rPr>
      <w:rFonts w:eastAsia="Times New Roman" w:cs="Times New Roman"/>
      <w:szCs w:val="24"/>
      <w:lang w:eastAsia="ru-RU"/>
    </w:rPr>
  </w:style>
  <w:style w:type="paragraph" w:customStyle="1" w:styleId="xl70">
    <w:name w:val="xl70"/>
    <w:basedOn w:val="a"/>
    <w:qFormat/>
    <w:rsid w:val="004B661F"/>
    <w:pPr>
      <w:pBdr>
        <w:top w:val="single" w:sz="4" w:space="0" w:color="000000"/>
        <w:left w:val="single" w:sz="4" w:space="0" w:color="000000"/>
        <w:bottom w:val="single" w:sz="4" w:space="0" w:color="000000"/>
        <w:right w:val="single" w:sz="4" w:space="0" w:color="000000"/>
      </w:pBdr>
      <w:spacing w:beforeAutospacing="1" w:afterAutospacing="1"/>
      <w:jc w:val="center"/>
    </w:pPr>
    <w:rPr>
      <w:rFonts w:eastAsia="Times New Roman" w:cs="Times New Roman"/>
      <w:szCs w:val="24"/>
      <w:lang w:eastAsia="ru-RU"/>
    </w:rPr>
  </w:style>
  <w:style w:type="paragraph" w:customStyle="1" w:styleId="70">
    <w:name w:val="Основной текст7"/>
    <w:basedOn w:val="a"/>
    <w:qFormat/>
    <w:rsid w:val="004B661F"/>
    <w:pPr>
      <w:widowControl w:val="0"/>
      <w:shd w:val="clear" w:color="auto" w:fill="FFFFFF"/>
      <w:spacing w:before="540" w:after="360" w:line="0" w:lineRule="atLeast"/>
      <w:ind w:hanging="360"/>
    </w:pPr>
    <w:rPr>
      <w:rFonts w:eastAsia="Times New Roman" w:cs="Times New Roman"/>
      <w:sz w:val="26"/>
      <w:szCs w:val="26"/>
    </w:rPr>
  </w:style>
  <w:style w:type="paragraph" w:customStyle="1" w:styleId="xl103">
    <w:name w:val="xl103"/>
    <w:basedOn w:val="a"/>
    <w:qFormat/>
    <w:rsid w:val="004B661F"/>
    <w:pPr>
      <w:pBdr>
        <w:top w:val="single" w:sz="4" w:space="0" w:color="000000"/>
        <w:left w:val="single" w:sz="4" w:space="0" w:color="000000"/>
        <w:bottom w:val="single" w:sz="4" w:space="0" w:color="000000"/>
        <w:right w:val="single" w:sz="4" w:space="0" w:color="000000"/>
      </w:pBdr>
      <w:spacing w:beforeAutospacing="1" w:afterAutospacing="1"/>
      <w:jc w:val="center"/>
    </w:pPr>
    <w:rPr>
      <w:rFonts w:eastAsia="Times New Roman" w:cs="Times New Roman"/>
      <w:sz w:val="20"/>
      <w:szCs w:val="20"/>
      <w:lang w:eastAsia="ru-RU"/>
    </w:rPr>
  </w:style>
  <w:style w:type="paragraph" w:customStyle="1" w:styleId="xl104">
    <w:name w:val="xl104"/>
    <w:basedOn w:val="a"/>
    <w:qFormat/>
    <w:rsid w:val="004B661F"/>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eastAsia="Times New Roman" w:cs="Times New Roman"/>
      <w:sz w:val="20"/>
      <w:szCs w:val="20"/>
      <w:lang w:eastAsia="ru-RU"/>
    </w:rPr>
  </w:style>
  <w:style w:type="paragraph" w:customStyle="1" w:styleId="xl105">
    <w:name w:val="xl105"/>
    <w:basedOn w:val="a"/>
    <w:qFormat/>
    <w:rsid w:val="004B661F"/>
    <w:pPr>
      <w:pBdr>
        <w:top w:val="single" w:sz="4" w:space="0" w:color="000000"/>
        <w:left w:val="single" w:sz="4" w:space="0" w:color="000000"/>
        <w:bottom w:val="single" w:sz="4" w:space="0" w:color="000000"/>
        <w:right w:val="single" w:sz="4" w:space="0" w:color="000000"/>
      </w:pBdr>
      <w:spacing w:beforeAutospacing="1" w:afterAutospacing="1"/>
    </w:pPr>
    <w:rPr>
      <w:rFonts w:eastAsia="Times New Roman" w:cs="Times New Roman"/>
      <w:b/>
      <w:bCs/>
      <w:sz w:val="20"/>
      <w:szCs w:val="20"/>
      <w:lang w:eastAsia="ru-RU"/>
    </w:rPr>
  </w:style>
  <w:style w:type="paragraph" w:customStyle="1" w:styleId="xl106">
    <w:name w:val="xl106"/>
    <w:basedOn w:val="a"/>
    <w:qFormat/>
    <w:rsid w:val="004B661F"/>
    <w:pPr>
      <w:pBdr>
        <w:top w:val="single" w:sz="4" w:space="0" w:color="000000"/>
        <w:left w:val="single" w:sz="4" w:space="0" w:color="000000"/>
        <w:bottom w:val="single" w:sz="4" w:space="0" w:color="000000"/>
        <w:right w:val="single" w:sz="4" w:space="0" w:color="000000"/>
      </w:pBdr>
      <w:spacing w:beforeAutospacing="1" w:afterAutospacing="1"/>
      <w:jc w:val="center"/>
    </w:pPr>
    <w:rPr>
      <w:rFonts w:eastAsia="Times New Roman" w:cs="Times New Roman"/>
      <w:b/>
      <w:bCs/>
      <w:sz w:val="20"/>
      <w:szCs w:val="20"/>
      <w:lang w:eastAsia="ru-RU"/>
    </w:rPr>
  </w:style>
  <w:style w:type="paragraph" w:customStyle="1" w:styleId="xl107">
    <w:name w:val="xl107"/>
    <w:basedOn w:val="a"/>
    <w:qFormat/>
    <w:rsid w:val="004B661F"/>
    <w:pPr>
      <w:pBdr>
        <w:top w:val="single" w:sz="4" w:space="0" w:color="000000"/>
        <w:right w:val="single" w:sz="4" w:space="0" w:color="000000"/>
      </w:pBdr>
      <w:spacing w:beforeAutospacing="1" w:afterAutospacing="1"/>
      <w:jc w:val="center"/>
      <w:textAlignment w:val="top"/>
    </w:pPr>
    <w:rPr>
      <w:rFonts w:eastAsia="Times New Roman" w:cs="Times New Roman"/>
      <w:sz w:val="20"/>
      <w:szCs w:val="20"/>
      <w:lang w:eastAsia="ru-RU"/>
    </w:rPr>
  </w:style>
  <w:style w:type="paragraph" w:customStyle="1" w:styleId="xl108">
    <w:name w:val="xl108"/>
    <w:basedOn w:val="a"/>
    <w:qFormat/>
    <w:rsid w:val="004B661F"/>
    <w:pPr>
      <w:pBdr>
        <w:bottom w:val="single" w:sz="4" w:space="0" w:color="000000"/>
        <w:right w:val="single" w:sz="4" w:space="0" w:color="000000"/>
      </w:pBdr>
      <w:spacing w:beforeAutospacing="1" w:afterAutospacing="1"/>
      <w:jc w:val="center"/>
      <w:textAlignment w:val="top"/>
    </w:pPr>
    <w:rPr>
      <w:rFonts w:eastAsia="Times New Roman" w:cs="Times New Roman"/>
      <w:sz w:val="20"/>
      <w:szCs w:val="20"/>
      <w:lang w:eastAsia="ru-RU"/>
    </w:rPr>
  </w:style>
  <w:style w:type="paragraph" w:customStyle="1" w:styleId="xl109">
    <w:name w:val="xl109"/>
    <w:basedOn w:val="a"/>
    <w:qFormat/>
    <w:rsid w:val="004B661F"/>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eastAsia="Times New Roman" w:cs="Times New Roman"/>
      <w:sz w:val="20"/>
      <w:szCs w:val="20"/>
      <w:lang w:eastAsia="ru-RU"/>
    </w:rPr>
  </w:style>
  <w:style w:type="paragraph" w:customStyle="1" w:styleId="xl110">
    <w:name w:val="xl110"/>
    <w:basedOn w:val="a"/>
    <w:qFormat/>
    <w:rsid w:val="004B661F"/>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eastAsia="Times New Roman" w:cs="Times New Roman"/>
      <w:sz w:val="18"/>
      <w:szCs w:val="18"/>
      <w:lang w:eastAsia="ru-RU"/>
    </w:rPr>
  </w:style>
  <w:style w:type="paragraph" w:customStyle="1" w:styleId="xl111">
    <w:name w:val="xl111"/>
    <w:basedOn w:val="a"/>
    <w:qFormat/>
    <w:rsid w:val="004B661F"/>
    <w:pPr>
      <w:pBdr>
        <w:top w:val="single" w:sz="4" w:space="0" w:color="000000"/>
        <w:left w:val="single" w:sz="4" w:space="0" w:color="000000"/>
        <w:right w:val="single" w:sz="4" w:space="0" w:color="000000"/>
      </w:pBdr>
      <w:spacing w:beforeAutospacing="1" w:afterAutospacing="1"/>
      <w:jc w:val="center"/>
      <w:textAlignment w:val="center"/>
    </w:pPr>
    <w:rPr>
      <w:rFonts w:ascii="Arial" w:eastAsia="Times New Roman" w:hAnsi="Arial" w:cs="Arial"/>
      <w:szCs w:val="24"/>
      <w:lang w:eastAsia="ru-RU"/>
    </w:rPr>
  </w:style>
  <w:style w:type="paragraph" w:customStyle="1" w:styleId="xl112">
    <w:name w:val="xl112"/>
    <w:basedOn w:val="a"/>
    <w:qFormat/>
    <w:rsid w:val="004B661F"/>
    <w:pPr>
      <w:pBdr>
        <w:top w:val="single" w:sz="4" w:space="0" w:color="000000"/>
        <w:right w:val="single" w:sz="8" w:space="0" w:color="000000"/>
      </w:pBdr>
      <w:spacing w:beforeAutospacing="1" w:afterAutospacing="1"/>
      <w:textAlignment w:val="center"/>
    </w:pPr>
    <w:rPr>
      <w:rFonts w:ascii="Arial" w:eastAsia="Times New Roman" w:hAnsi="Arial" w:cs="Arial"/>
      <w:szCs w:val="24"/>
      <w:lang w:eastAsia="ru-RU"/>
    </w:rPr>
  </w:style>
  <w:style w:type="paragraph" w:customStyle="1" w:styleId="xl113">
    <w:name w:val="xl113"/>
    <w:basedOn w:val="a"/>
    <w:qFormat/>
    <w:rsid w:val="004B661F"/>
    <w:pPr>
      <w:pBdr>
        <w:top w:val="single" w:sz="4" w:space="0" w:color="000000"/>
        <w:left w:val="single" w:sz="4" w:space="0" w:color="000000"/>
        <w:right w:val="single" w:sz="4" w:space="0" w:color="000000"/>
      </w:pBdr>
      <w:spacing w:beforeAutospacing="1" w:afterAutospacing="1"/>
    </w:pPr>
    <w:rPr>
      <w:rFonts w:ascii="Arial" w:eastAsia="Times New Roman" w:hAnsi="Arial" w:cs="Arial"/>
      <w:szCs w:val="24"/>
      <w:lang w:eastAsia="ru-RU"/>
    </w:rPr>
  </w:style>
  <w:style w:type="paragraph" w:customStyle="1" w:styleId="xl114">
    <w:name w:val="xl114"/>
    <w:basedOn w:val="a"/>
    <w:qFormat/>
    <w:rsid w:val="004B661F"/>
    <w:pPr>
      <w:pBdr>
        <w:top w:val="single" w:sz="8" w:space="0" w:color="000000"/>
        <w:left w:val="single" w:sz="4" w:space="0" w:color="000000"/>
        <w:bottom w:val="single" w:sz="8" w:space="0" w:color="000000"/>
        <w:right w:val="single" w:sz="4" w:space="0" w:color="000000"/>
      </w:pBdr>
      <w:spacing w:beforeAutospacing="1" w:afterAutospacing="1"/>
    </w:pPr>
    <w:rPr>
      <w:rFonts w:ascii="Arial" w:eastAsia="Times New Roman" w:hAnsi="Arial" w:cs="Arial"/>
      <w:szCs w:val="24"/>
      <w:lang w:eastAsia="ru-RU"/>
    </w:rPr>
  </w:style>
  <w:style w:type="paragraph" w:customStyle="1" w:styleId="xl115">
    <w:name w:val="xl115"/>
    <w:basedOn w:val="a"/>
    <w:qFormat/>
    <w:rsid w:val="004B661F"/>
    <w:pPr>
      <w:pBdr>
        <w:top w:val="single" w:sz="8" w:space="0" w:color="000000"/>
        <w:left w:val="single" w:sz="8" w:space="0" w:color="000000"/>
        <w:bottom w:val="single" w:sz="8" w:space="0" w:color="000000"/>
        <w:right w:val="single" w:sz="4" w:space="0" w:color="000000"/>
      </w:pBdr>
      <w:spacing w:beforeAutospacing="1" w:afterAutospacing="1"/>
      <w:jc w:val="center"/>
    </w:pPr>
    <w:rPr>
      <w:rFonts w:ascii="Arial" w:eastAsia="Times New Roman" w:hAnsi="Arial" w:cs="Arial"/>
      <w:b/>
      <w:bCs/>
      <w:szCs w:val="24"/>
      <w:lang w:eastAsia="ru-RU"/>
    </w:rPr>
  </w:style>
  <w:style w:type="paragraph" w:customStyle="1" w:styleId="xl116">
    <w:name w:val="xl116"/>
    <w:basedOn w:val="a"/>
    <w:qFormat/>
    <w:rsid w:val="004B661F"/>
    <w:pPr>
      <w:pBdr>
        <w:top w:val="single" w:sz="8" w:space="0" w:color="000000"/>
        <w:left w:val="single" w:sz="4" w:space="0" w:color="000000"/>
        <w:bottom w:val="single" w:sz="8" w:space="0" w:color="000000"/>
        <w:right w:val="single" w:sz="4" w:space="0" w:color="000000"/>
      </w:pBdr>
      <w:spacing w:beforeAutospacing="1" w:afterAutospacing="1"/>
      <w:jc w:val="center"/>
    </w:pPr>
    <w:rPr>
      <w:rFonts w:ascii="Arial" w:eastAsia="Times New Roman" w:hAnsi="Arial" w:cs="Arial"/>
      <w:b/>
      <w:bCs/>
      <w:szCs w:val="24"/>
      <w:lang w:eastAsia="ru-RU"/>
    </w:rPr>
  </w:style>
  <w:style w:type="paragraph" w:customStyle="1" w:styleId="xl117">
    <w:name w:val="xl117"/>
    <w:basedOn w:val="a"/>
    <w:qFormat/>
    <w:rsid w:val="004B661F"/>
    <w:pPr>
      <w:pBdr>
        <w:top w:val="single" w:sz="8" w:space="0" w:color="000000"/>
        <w:left w:val="single" w:sz="4" w:space="0" w:color="000000"/>
        <w:bottom w:val="single" w:sz="8" w:space="0" w:color="000000"/>
        <w:right w:val="single" w:sz="8" w:space="0" w:color="000000"/>
      </w:pBdr>
      <w:spacing w:beforeAutospacing="1" w:afterAutospacing="1"/>
      <w:jc w:val="center"/>
    </w:pPr>
    <w:rPr>
      <w:rFonts w:ascii="Arial" w:eastAsia="Times New Roman" w:hAnsi="Arial" w:cs="Arial"/>
      <w:b/>
      <w:bCs/>
      <w:szCs w:val="24"/>
      <w:lang w:eastAsia="ru-RU"/>
    </w:rPr>
  </w:style>
  <w:style w:type="paragraph" w:customStyle="1" w:styleId="xl118">
    <w:name w:val="xl118"/>
    <w:basedOn w:val="a"/>
    <w:qFormat/>
    <w:rsid w:val="004B661F"/>
    <w:pPr>
      <w:pBdr>
        <w:top w:val="single" w:sz="8" w:space="0" w:color="000000"/>
        <w:left w:val="single" w:sz="4" w:space="0" w:color="000000"/>
        <w:bottom w:val="single" w:sz="8" w:space="0" w:color="000000"/>
        <w:right w:val="single" w:sz="4" w:space="0" w:color="000000"/>
      </w:pBdr>
      <w:spacing w:beforeAutospacing="1" w:afterAutospacing="1"/>
      <w:jc w:val="center"/>
    </w:pPr>
    <w:rPr>
      <w:rFonts w:ascii="Arial" w:eastAsia="Times New Roman" w:hAnsi="Arial" w:cs="Arial"/>
      <w:b/>
      <w:bCs/>
      <w:szCs w:val="24"/>
      <w:lang w:eastAsia="ru-RU"/>
    </w:rPr>
  </w:style>
  <w:style w:type="paragraph" w:customStyle="1" w:styleId="xl119">
    <w:name w:val="xl119"/>
    <w:basedOn w:val="a"/>
    <w:qFormat/>
    <w:rsid w:val="004B661F"/>
    <w:pPr>
      <w:pBdr>
        <w:top w:val="single" w:sz="8"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eastAsia="Times New Roman" w:hAnsi="Arial" w:cs="Arial"/>
      <w:sz w:val="16"/>
      <w:szCs w:val="16"/>
      <w:lang w:eastAsia="ru-RU"/>
    </w:rPr>
  </w:style>
  <w:style w:type="paragraph" w:customStyle="1" w:styleId="xl120">
    <w:name w:val="xl120"/>
    <w:basedOn w:val="a"/>
    <w:qFormat/>
    <w:rsid w:val="004B661F"/>
    <w:pPr>
      <w:pBdr>
        <w:top w:val="single" w:sz="8" w:space="0" w:color="000000"/>
        <w:left w:val="single" w:sz="4" w:space="0" w:color="000000"/>
        <w:right w:val="single" w:sz="4" w:space="0" w:color="000000"/>
      </w:pBdr>
      <w:spacing w:beforeAutospacing="1" w:afterAutospacing="1"/>
      <w:jc w:val="center"/>
      <w:textAlignment w:val="center"/>
    </w:pPr>
    <w:rPr>
      <w:rFonts w:ascii="Arial" w:eastAsia="Times New Roman" w:hAnsi="Arial" w:cs="Arial"/>
      <w:sz w:val="16"/>
      <w:szCs w:val="16"/>
      <w:lang w:eastAsia="ru-RU"/>
    </w:rPr>
  </w:style>
  <w:style w:type="paragraph" w:customStyle="1" w:styleId="xl121">
    <w:name w:val="xl121"/>
    <w:basedOn w:val="a"/>
    <w:qFormat/>
    <w:rsid w:val="004B661F"/>
    <w:pPr>
      <w:pBdr>
        <w:top w:val="single" w:sz="8" w:space="0" w:color="000000"/>
        <w:left w:val="single" w:sz="8" w:space="0" w:color="000000"/>
        <w:bottom w:val="single" w:sz="4" w:space="0" w:color="000000"/>
        <w:right w:val="single" w:sz="4" w:space="0" w:color="000000"/>
      </w:pBdr>
      <w:spacing w:beforeAutospacing="1" w:afterAutospacing="1"/>
      <w:jc w:val="center"/>
      <w:textAlignment w:val="center"/>
    </w:pPr>
    <w:rPr>
      <w:rFonts w:ascii="Arial" w:eastAsia="Times New Roman" w:hAnsi="Arial" w:cs="Arial"/>
      <w:sz w:val="16"/>
      <w:szCs w:val="16"/>
      <w:lang w:eastAsia="ru-RU"/>
    </w:rPr>
  </w:style>
  <w:style w:type="paragraph" w:customStyle="1" w:styleId="xl122">
    <w:name w:val="xl122"/>
    <w:basedOn w:val="a"/>
    <w:qFormat/>
    <w:rsid w:val="004B661F"/>
    <w:pPr>
      <w:pBdr>
        <w:top w:val="single" w:sz="8" w:space="0" w:color="000000"/>
        <w:left w:val="single" w:sz="8" w:space="0" w:color="000000"/>
        <w:bottom w:val="single" w:sz="8" w:space="0" w:color="000000"/>
        <w:right w:val="single" w:sz="8" w:space="0" w:color="000000"/>
      </w:pBdr>
      <w:spacing w:beforeAutospacing="1" w:afterAutospacing="1"/>
      <w:jc w:val="center"/>
      <w:textAlignment w:val="center"/>
    </w:pPr>
    <w:rPr>
      <w:rFonts w:ascii="Arial" w:eastAsia="Times New Roman" w:hAnsi="Arial" w:cs="Arial"/>
      <w:b/>
      <w:bCs/>
      <w:sz w:val="16"/>
      <w:szCs w:val="16"/>
      <w:lang w:eastAsia="ru-RU"/>
    </w:rPr>
  </w:style>
  <w:style w:type="paragraph" w:customStyle="1" w:styleId="xl123">
    <w:name w:val="xl123"/>
    <w:basedOn w:val="a"/>
    <w:qFormat/>
    <w:rsid w:val="004B661F"/>
    <w:pPr>
      <w:pBdr>
        <w:top w:val="single" w:sz="8" w:space="0" w:color="000000"/>
        <w:left w:val="single" w:sz="8" w:space="0" w:color="000000"/>
        <w:bottom w:val="single" w:sz="8" w:space="0" w:color="000000"/>
      </w:pBdr>
      <w:spacing w:beforeAutospacing="1" w:afterAutospacing="1"/>
      <w:jc w:val="center"/>
      <w:textAlignment w:val="center"/>
    </w:pPr>
    <w:rPr>
      <w:rFonts w:ascii="Arial" w:eastAsia="Times New Roman" w:hAnsi="Arial" w:cs="Arial"/>
      <w:b/>
      <w:bCs/>
      <w:sz w:val="16"/>
      <w:szCs w:val="16"/>
      <w:lang w:eastAsia="ru-RU"/>
    </w:rPr>
  </w:style>
  <w:style w:type="paragraph" w:customStyle="1" w:styleId="xl124">
    <w:name w:val="xl124"/>
    <w:basedOn w:val="a"/>
    <w:qFormat/>
    <w:rsid w:val="004B661F"/>
    <w:pPr>
      <w:pBdr>
        <w:top w:val="single" w:sz="8" w:space="0" w:color="000000"/>
        <w:bottom w:val="single" w:sz="8" w:space="0" w:color="000000"/>
      </w:pBdr>
      <w:spacing w:beforeAutospacing="1" w:afterAutospacing="1"/>
      <w:jc w:val="center"/>
      <w:textAlignment w:val="center"/>
    </w:pPr>
    <w:rPr>
      <w:rFonts w:ascii="Arial" w:eastAsia="Times New Roman" w:hAnsi="Arial" w:cs="Arial"/>
      <w:b/>
      <w:bCs/>
      <w:sz w:val="16"/>
      <w:szCs w:val="16"/>
      <w:lang w:eastAsia="ru-RU"/>
    </w:rPr>
  </w:style>
  <w:style w:type="paragraph" w:customStyle="1" w:styleId="xl125">
    <w:name w:val="xl125"/>
    <w:basedOn w:val="a"/>
    <w:qFormat/>
    <w:rsid w:val="004B661F"/>
    <w:pPr>
      <w:pBdr>
        <w:top w:val="single" w:sz="8" w:space="0" w:color="000000"/>
        <w:bottom w:val="single" w:sz="8" w:space="0" w:color="000000"/>
        <w:right w:val="single" w:sz="8" w:space="0" w:color="000000"/>
      </w:pBdr>
      <w:spacing w:beforeAutospacing="1" w:afterAutospacing="1"/>
      <w:jc w:val="center"/>
      <w:textAlignment w:val="center"/>
    </w:pPr>
    <w:rPr>
      <w:rFonts w:ascii="Arial" w:eastAsia="Times New Roman" w:hAnsi="Arial" w:cs="Arial"/>
      <w:b/>
      <w:bCs/>
      <w:sz w:val="16"/>
      <w:szCs w:val="16"/>
      <w:lang w:eastAsia="ru-RU"/>
    </w:rPr>
  </w:style>
  <w:style w:type="paragraph" w:customStyle="1" w:styleId="xl126">
    <w:name w:val="xl126"/>
    <w:basedOn w:val="a"/>
    <w:qFormat/>
    <w:rsid w:val="004B661F"/>
    <w:pPr>
      <w:pBdr>
        <w:top w:val="single" w:sz="4" w:space="0" w:color="000000"/>
        <w:left w:val="single" w:sz="8" w:space="0" w:color="000000"/>
        <w:bottom w:val="single" w:sz="8" w:space="0" w:color="000000"/>
        <w:right w:val="single" w:sz="4" w:space="0" w:color="000000"/>
      </w:pBdr>
      <w:spacing w:beforeAutospacing="1" w:afterAutospacing="1"/>
      <w:jc w:val="center"/>
      <w:textAlignment w:val="center"/>
    </w:pPr>
    <w:rPr>
      <w:rFonts w:ascii="Arial" w:eastAsia="Times New Roman" w:hAnsi="Arial" w:cs="Arial"/>
      <w:sz w:val="16"/>
      <w:szCs w:val="16"/>
      <w:lang w:eastAsia="ru-RU"/>
    </w:rPr>
  </w:style>
  <w:style w:type="paragraph" w:customStyle="1" w:styleId="2f">
    <w:name w:val="Текст отчета 2"/>
    <w:basedOn w:val="a"/>
    <w:uiPriority w:val="99"/>
    <w:qFormat/>
    <w:rsid w:val="004B661F"/>
    <w:rPr>
      <w:rFonts w:eastAsia="Times New Roman" w:cs="Times New Roman"/>
      <w:szCs w:val="28"/>
      <w:lang w:eastAsia="ru-RU"/>
    </w:rPr>
  </w:style>
  <w:style w:type="paragraph" w:customStyle="1" w:styleId="312">
    <w:name w:val="Основной текст 31"/>
    <w:basedOn w:val="a"/>
    <w:qFormat/>
    <w:rsid w:val="004B661F"/>
    <w:rPr>
      <w:rFonts w:eastAsia="Times New Roman" w:cs="Times New Roman"/>
      <w:sz w:val="28"/>
      <w:szCs w:val="24"/>
      <w:lang w:eastAsia="ar-SA"/>
    </w:rPr>
  </w:style>
  <w:style w:type="paragraph" w:customStyle="1" w:styleId="new">
    <w:name w:val="Список new"/>
    <w:basedOn w:val="afffc"/>
    <w:uiPriority w:val="99"/>
    <w:qFormat/>
    <w:rsid w:val="004B661F"/>
    <w:pPr>
      <w:numPr>
        <w:numId w:val="2"/>
      </w:numPr>
      <w:spacing w:after="0" w:line="276" w:lineRule="auto"/>
      <w:ind w:firstLine="284"/>
    </w:pPr>
    <w:rPr>
      <w:rFonts w:ascii="Times New Roman" w:hAnsi="Times New Roman"/>
      <w:color w:val="000000"/>
      <w:szCs w:val="28"/>
      <w:lang w:eastAsia="ru-RU"/>
    </w:rPr>
  </w:style>
  <w:style w:type="paragraph" w:customStyle="1" w:styleId="new1">
    <w:name w:val="Рисунок new"/>
    <w:basedOn w:val="2f"/>
    <w:next w:val="2f"/>
    <w:uiPriority w:val="99"/>
    <w:qFormat/>
    <w:rsid w:val="004B661F"/>
    <w:pPr>
      <w:tabs>
        <w:tab w:val="left" w:pos="360"/>
      </w:tabs>
      <w:spacing w:before="120" w:after="240"/>
      <w:ind w:firstLine="0"/>
      <w:jc w:val="center"/>
    </w:pPr>
  </w:style>
  <w:style w:type="paragraph" w:customStyle="1" w:styleId="310">
    <w:name w:val="Основной текст с отступом 3 Знак1"/>
    <w:basedOn w:val="31"/>
    <w:next w:val="2f"/>
    <w:link w:val="38"/>
    <w:uiPriority w:val="99"/>
    <w:qFormat/>
    <w:rsid w:val="004B661F"/>
    <w:pPr>
      <w:spacing w:before="120" w:after="120"/>
    </w:pPr>
    <w:rPr>
      <w:rFonts w:eastAsia="Times New Roman" w:cs="Times New Roman"/>
      <w:spacing w:val="5"/>
      <w:szCs w:val="26"/>
      <w:lang w:eastAsia="ru-RU"/>
    </w:rPr>
  </w:style>
  <w:style w:type="paragraph" w:customStyle="1" w:styleId="2f0">
    <w:name w:val="2 ур. Заголовок"/>
    <w:basedOn w:val="11"/>
    <w:next w:val="2f"/>
    <w:uiPriority w:val="99"/>
    <w:qFormat/>
    <w:rsid w:val="004B661F"/>
    <w:pPr>
      <w:keepNext w:val="0"/>
      <w:keepLines w:val="0"/>
      <w:widowControl w:val="0"/>
      <w:tabs>
        <w:tab w:val="left" w:pos="709"/>
      </w:tabs>
      <w:spacing w:after="240"/>
      <w:ind w:left="1" w:firstLine="709"/>
      <w:jc w:val="both"/>
      <w:outlineLvl w:val="1"/>
    </w:pPr>
    <w:rPr>
      <w:rFonts w:eastAsia="Times New Roman" w:cs="Times New Roman"/>
      <w:szCs w:val="32"/>
      <w:lang w:eastAsia="ru-RU"/>
    </w:rPr>
  </w:style>
  <w:style w:type="paragraph" w:customStyle="1" w:styleId="affff7">
    <w:name w:val="сам рисунок"/>
    <w:basedOn w:val="2f"/>
    <w:uiPriority w:val="99"/>
    <w:qFormat/>
    <w:rsid w:val="004B661F"/>
    <w:pPr>
      <w:keepNext/>
      <w:keepLines/>
      <w:spacing w:line="360" w:lineRule="auto"/>
      <w:ind w:firstLine="0"/>
      <w:jc w:val="center"/>
    </w:pPr>
  </w:style>
  <w:style w:type="paragraph" w:customStyle="1" w:styleId="1f6">
    <w:name w:val="Абзац списка1"/>
    <w:basedOn w:val="a"/>
    <w:uiPriority w:val="99"/>
    <w:qFormat/>
    <w:rsid w:val="004B661F"/>
    <w:pPr>
      <w:ind w:left="720"/>
      <w:contextualSpacing/>
    </w:pPr>
    <w:rPr>
      <w:rFonts w:eastAsia="Times New Roman" w:cs="Times New Roman"/>
      <w:sz w:val="20"/>
      <w:szCs w:val="20"/>
      <w:lang w:eastAsia="ru-RU"/>
    </w:rPr>
  </w:style>
  <w:style w:type="paragraph" w:customStyle="1" w:styleId="xl63">
    <w:name w:val="xl63"/>
    <w:basedOn w:val="a"/>
    <w:qFormat/>
    <w:rsid w:val="004B661F"/>
    <w:pPr>
      <w:spacing w:beforeAutospacing="1" w:afterAutospacing="1"/>
    </w:pPr>
    <w:rPr>
      <w:rFonts w:eastAsia="Times New Roman" w:cs="Times New Roman"/>
      <w:szCs w:val="24"/>
      <w:lang w:eastAsia="ru-RU"/>
    </w:rPr>
  </w:style>
  <w:style w:type="paragraph" w:customStyle="1" w:styleId="xl64">
    <w:name w:val="xl64"/>
    <w:basedOn w:val="a"/>
    <w:qFormat/>
    <w:rsid w:val="004B661F"/>
    <w:pPr>
      <w:pBdr>
        <w:top w:val="single" w:sz="4" w:space="0" w:color="000000"/>
        <w:left w:val="single" w:sz="4" w:space="0" w:color="000000"/>
        <w:bottom w:val="single" w:sz="4" w:space="0" w:color="000000"/>
        <w:right w:val="single" w:sz="4" w:space="0" w:color="000000"/>
      </w:pBdr>
      <w:shd w:val="clear" w:color="000000" w:fill="C0C0C0"/>
      <w:spacing w:beforeAutospacing="1" w:afterAutospacing="1"/>
      <w:jc w:val="center"/>
    </w:pPr>
    <w:rPr>
      <w:rFonts w:eastAsia="Times New Roman" w:cs="Times New Roman"/>
      <w:b/>
      <w:bCs/>
      <w:color w:val="000000"/>
      <w:sz w:val="20"/>
      <w:szCs w:val="20"/>
      <w:lang w:eastAsia="ru-RU"/>
    </w:rPr>
  </w:style>
  <w:style w:type="paragraph" w:customStyle="1" w:styleId="1f7">
    <w:name w:val="Текст концевой сноски1"/>
    <w:basedOn w:val="a"/>
    <w:next w:val="2f1"/>
    <w:uiPriority w:val="99"/>
    <w:semiHidden/>
    <w:unhideWhenUsed/>
    <w:qFormat/>
    <w:rsid w:val="004B661F"/>
    <w:rPr>
      <w:rFonts w:ascii="Calibri" w:eastAsia="Calibri" w:hAnsi="Calibri" w:cs="Times New Roman"/>
      <w:sz w:val="22"/>
    </w:rPr>
  </w:style>
  <w:style w:type="paragraph" w:styleId="2f2">
    <w:name w:val="Body Text First Indent 2"/>
    <w:basedOn w:val="afffc"/>
    <w:uiPriority w:val="99"/>
    <w:semiHidden/>
    <w:unhideWhenUsed/>
    <w:qFormat/>
    <w:rsid w:val="004B661F"/>
    <w:pPr>
      <w:spacing w:line="276" w:lineRule="auto"/>
      <w:ind w:left="360"/>
    </w:pPr>
  </w:style>
  <w:style w:type="paragraph" w:customStyle="1" w:styleId="214">
    <w:name w:val="Основной текст (2)1"/>
    <w:basedOn w:val="a"/>
    <w:uiPriority w:val="99"/>
    <w:qFormat/>
    <w:rsid w:val="004B661F"/>
    <w:pPr>
      <w:widowControl w:val="0"/>
      <w:shd w:val="clear" w:color="auto" w:fill="FFFFFF"/>
      <w:spacing w:before="360" w:after="180" w:line="259" w:lineRule="exact"/>
      <w:ind w:hanging="280"/>
    </w:pPr>
    <w:rPr>
      <w:sz w:val="21"/>
      <w:szCs w:val="21"/>
    </w:rPr>
  </w:style>
  <w:style w:type="paragraph" w:customStyle="1" w:styleId="2f1">
    <w:name w:val="Текст концевой сноски2"/>
    <w:basedOn w:val="a"/>
    <w:uiPriority w:val="99"/>
    <w:semiHidden/>
    <w:unhideWhenUsed/>
    <w:rsid w:val="004B661F"/>
    <w:rPr>
      <w:rFonts w:asciiTheme="minorHAnsi" w:hAnsiTheme="minorHAnsi"/>
      <w:sz w:val="20"/>
      <w:szCs w:val="20"/>
    </w:rPr>
  </w:style>
  <w:style w:type="paragraph" w:styleId="affff8">
    <w:name w:val="annotation subject"/>
    <w:basedOn w:val="afffa"/>
    <w:next w:val="afffa"/>
    <w:uiPriority w:val="99"/>
    <w:semiHidden/>
    <w:unhideWhenUsed/>
    <w:qFormat/>
    <w:rsid w:val="004B661F"/>
    <w:pPr>
      <w:spacing w:after="200" w:line="240" w:lineRule="auto"/>
    </w:pPr>
    <w:rPr>
      <w:rFonts w:asciiTheme="minorHAnsi" w:eastAsiaTheme="minorHAnsi" w:hAnsiTheme="minorHAnsi"/>
      <w:b/>
      <w:bCs/>
      <w:lang w:eastAsia="en-US"/>
    </w:rPr>
  </w:style>
  <w:style w:type="paragraph" w:customStyle="1" w:styleId="53">
    <w:name w:val="Название5"/>
    <w:basedOn w:val="a"/>
    <w:qFormat/>
    <w:rsid w:val="004B661F"/>
    <w:pPr>
      <w:widowControl w:val="0"/>
      <w:suppressLineNumbers/>
      <w:spacing w:before="120" w:after="120"/>
    </w:pPr>
    <w:rPr>
      <w:rFonts w:ascii="Arial" w:eastAsia="Arial Unicode MS" w:hAnsi="Arial" w:cs="Mangal"/>
      <w:i/>
      <w:iCs/>
      <w:color w:val="000000"/>
      <w:sz w:val="20"/>
      <w:szCs w:val="24"/>
      <w:lang w:val="en-US" w:bidi="en-US"/>
    </w:rPr>
  </w:style>
  <w:style w:type="paragraph" w:customStyle="1" w:styleId="54">
    <w:name w:val="Указатель5"/>
    <w:basedOn w:val="a"/>
    <w:qFormat/>
    <w:rsid w:val="004B661F"/>
    <w:pPr>
      <w:widowControl w:val="0"/>
      <w:suppressLineNumbers/>
    </w:pPr>
    <w:rPr>
      <w:rFonts w:ascii="Arial" w:eastAsia="Arial Unicode MS" w:hAnsi="Arial" w:cs="Mangal"/>
      <w:color w:val="000000"/>
      <w:sz w:val="22"/>
      <w:szCs w:val="24"/>
      <w:lang w:val="en-US" w:bidi="en-US"/>
    </w:rPr>
  </w:style>
  <w:style w:type="paragraph" w:customStyle="1" w:styleId="43">
    <w:name w:val="Название4"/>
    <w:basedOn w:val="a"/>
    <w:qFormat/>
    <w:rsid w:val="004B661F"/>
    <w:pPr>
      <w:widowControl w:val="0"/>
      <w:suppressLineNumbers/>
      <w:spacing w:before="120" w:after="120"/>
    </w:pPr>
    <w:rPr>
      <w:rFonts w:ascii="Arial" w:eastAsia="Arial Unicode MS" w:hAnsi="Arial" w:cs="Mangal"/>
      <w:i/>
      <w:iCs/>
      <w:color w:val="000000"/>
      <w:sz w:val="20"/>
      <w:szCs w:val="24"/>
      <w:lang w:val="en-US" w:bidi="en-US"/>
    </w:rPr>
  </w:style>
  <w:style w:type="paragraph" w:customStyle="1" w:styleId="44">
    <w:name w:val="Указатель4"/>
    <w:basedOn w:val="a"/>
    <w:qFormat/>
    <w:rsid w:val="004B661F"/>
    <w:pPr>
      <w:widowControl w:val="0"/>
      <w:suppressLineNumbers/>
    </w:pPr>
    <w:rPr>
      <w:rFonts w:ascii="Arial" w:eastAsia="Arial Unicode MS" w:hAnsi="Arial" w:cs="Mangal"/>
      <w:color w:val="000000"/>
      <w:sz w:val="22"/>
      <w:szCs w:val="24"/>
      <w:lang w:val="en-US" w:bidi="en-US"/>
    </w:rPr>
  </w:style>
  <w:style w:type="paragraph" w:customStyle="1" w:styleId="37">
    <w:name w:val="Название3"/>
    <w:basedOn w:val="a"/>
    <w:link w:val="36"/>
    <w:qFormat/>
    <w:rsid w:val="004B661F"/>
    <w:pPr>
      <w:widowControl w:val="0"/>
      <w:suppressLineNumbers/>
      <w:spacing w:before="120" w:after="120"/>
    </w:pPr>
    <w:rPr>
      <w:rFonts w:ascii="Arial" w:eastAsia="Arial Unicode MS" w:hAnsi="Arial" w:cs="Mangal"/>
      <w:i/>
      <w:iCs/>
      <w:color w:val="000000"/>
      <w:sz w:val="20"/>
      <w:szCs w:val="24"/>
      <w:lang w:val="en-US" w:bidi="en-US"/>
    </w:rPr>
  </w:style>
  <w:style w:type="paragraph" w:customStyle="1" w:styleId="3d">
    <w:name w:val="Указатель3"/>
    <w:basedOn w:val="a"/>
    <w:qFormat/>
    <w:rsid w:val="004B661F"/>
    <w:pPr>
      <w:widowControl w:val="0"/>
      <w:suppressLineNumbers/>
    </w:pPr>
    <w:rPr>
      <w:rFonts w:ascii="Arial" w:eastAsia="Arial Unicode MS" w:hAnsi="Arial" w:cs="Mangal"/>
      <w:color w:val="000000"/>
      <w:sz w:val="22"/>
      <w:szCs w:val="24"/>
      <w:lang w:val="en-US" w:bidi="en-US"/>
    </w:rPr>
  </w:style>
  <w:style w:type="paragraph" w:customStyle="1" w:styleId="2f3">
    <w:name w:val="Название2"/>
    <w:basedOn w:val="a"/>
    <w:qFormat/>
    <w:rsid w:val="004B661F"/>
    <w:pPr>
      <w:widowControl w:val="0"/>
      <w:suppressLineNumbers/>
      <w:spacing w:before="120" w:after="120"/>
    </w:pPr>
    <w:rPr>
      <w:rFonts w:ascii="Arial" w:eastAsia="Arial Unicode MS" w:hAnsi="Arial" w:cs="Mangal"/>
      <w:i/>
      <w:iCs/>
      <w:color w:val="000000"/>
      <w:sz w:val="20"/>
      <w:szCs w:val="24"/>
      <w:lang w:val="en-US" w:bidi="en-US"/>
    </w:rPr>
  </w:style>
  <w:style w:type="paragraph" w:customStyle="1" w:styleId="230">
    <w:name w:val="Основной текст 2 Знак3"/>
    <w:basedOn w:val="a"/>
    <w:link w:val="2c"/>
    <w:qFormat/>
    <w:rsid w:val="004B661F"/>
    <w:pPr>
      <w:widowControl w:val="0"/>
      <w:suppressLineNumbers/>
    </w:pPr>
    <w:rPr>
      <w:rFonts w:ascii="Arial" w:eastAsia="Arial Unicode MS" w:hAnsi="Arial" w:cs="Mangal"/>
      <w:color w:val="000000"/>
      <w:sz w:val="22"/>
      <w:szCs w:val="24"/>
      <w:lang w:val="en-US" w:bidi="en-US"/>
    </w:rPr>
  </w:style>
  <w:style w:type="paragraph" w:customStyle="1" w:styleId="1f8">
    <w:name w:val="Название1"/>
    <w:basedOn w:val="a"/>
    <w:qFormat/>
    <w:rsid w:val="004B661F"/>
    <w:pPr>
      <w:widowControl w:val="0"/>
      <w:suppressLineNumbers/>
      <w:spacing w:before="120" w:after="120"/>
    </w:pPr>
    <w:rPr>
      <w:rFonts w:ascii="Arial" w:eastAsia="Arial Unicode MS" w:hAnsi="Arial" w:cs="Mangal"/>
      <w:i/>
      <w:iCs/>
      <w:color w:val="000000"/>
      <w:sz w:val="20"/>
      <w:szCs w:val="24"/>
      <w:lang w:val="en-US" w:bidi="en-US"/>
    </w:rPr>
  </w:style>
  <w:style w:type="paragraph" w:customStyle="1" w:styleId="1f9">
    <w:name w:val="Указатель1"/>
    <w:basedOn w:val="a"/>
    <w:qFormat/>
    <w:rsid w:val="004B661F"/>
    <w:pPr>
      <w:widowControl w:val="0"/>
      <w:suppressLineNumbers/>
    </w:pPr>
    <w:rPr>
      <w:rFonts w:ascii="Arial" w:eastAsia="Arial Unicode MS" w:hAnsi="Arial" w:cs="Mangal"/>
      <w:color w:val="000000"/>
      <w:sz w:val="22"/>
      <w:szCs w:val="24"/>
      <w:lang w:val="en-US" w:bidi="en-US"/>
    </w:rPr>
  </w:style>
  <w:style w:type="paragraph" w:customStyle="1" w:styleId="affff9">
    <w:name w:val="Заголовок таблицы"/>
    <w:basedOn w:val="affff6"/>
    <w:qFormat/>
    <w:rsid w:val="004B661F"/>
    <w:pPr>
      <w:jc w:val="center"/>
    </w:pPr>
    <w:rPr>
      <w:b/>
      <w:bCs/>
    </w:rPr>
  </w:style>
  <w:style w:type="paragraph" w:customStyle="1" w:styleId="Style3">
    <w:name w:val="Style3"/>
    <w:basedOn w:val="a"/>
    <w:uiPriority w:val="99"/>
    <w:qFormat/>
    <w:rsid w:val="004B661F"/>
    <w:pPr>
      <w:widowControl w:val="0"/>
      <w:spacing w:line="254" w:lineRule="exact"/>
      <w:jc w:val="center"/>
    </w:pPr>
    <w:rPr>
      <w:rFonts w:eastAsia="Times New Roman" w:cs="Times New Roman"/>
      <w:szCs w:val="24"/>
      <w:lang w:eastAsia="ru-RU"/>
    </w:rPr>
  </w:style>
  <w:style w:type="paragraph" w:customStyle="1" w:styleId="55">
    <w:name w:val="Основной текст (5)"/>
    <w:basedOn w:val="a"/>
    <w:qFormat/>
    <w:rsid w:val="004B661F"/>
    <w:pPr>
      <w:widowControl w:val="0"/>
      <w:shd w:val="clear" w:color="auto" w:fill="FFFFFF"/>
      <w:spacing w:before="60" w:after="60" w:line="216" w:lineRule="exact"/>
      <w:ind w:firstLine="500"/>
    </w:pPr>
    <w:rPr>
      <w:rFonts w:ascii="Franklin Gothic Heavy" w:eastAsia="Franklin Gothic Heavy" w:hAnsi="Franklin Gothic Heavy" w:cs="Franklin Gothic Heavy"/>
      <w:sz w:val="19"/>
      <w:szCs w:val="19"/>
    </w:rPr>
  </w:style>
  <w:style w:type="paragraph" w:customStyle="1" w:styleId="3e">
    <w:name w:val="Основной текст3"/>
    <w:basedOn w:val="a"/>
    <w:qFormat/>
    <w:rsid w:val="004B661F"/>
    <w:pPr>
      <w:widowControl w:val="0"/>
      <w:shd w:val="clear" w:color="auto" w:fill="FFFFFF"/>
      <w:spacing w:line="198" w:lineRule="exact"/>
    </w:pPr>
    <w:rPr>
      <w:rFonts w:eastAsia="Times New Roman" w:cs="Times New Roman"/>
      <w:sz w:val="16"/>
      <w:szCs w:val="16"/>
      <w:lang w:eastAsia="ru-RU" w:bidi="ru-RU"/>
    </w:rPr>
  </w:style>
  <w:style w:type="paragraph" w:customStyle="1" w:styleId="font7">
    <w:name w:val="font7"/>
    <w:basedOn w:val="a"/>
    <w:qFormat/>
    <w:rsid w:val="00431D18"/>
    <w:pPr>
      <w:spacing w:beforeAutospacing="1" w:afterAutospacing="1"/>
    </w:pPr>
    <w:rPr>
      <w:rFonts w:ascii="Calibri" w:eastAsia="Times New Roman" w:hAnsi="Calibri" w:cs="Times New Roman"/>
      <w:b/>
      <w:bCs/>
      <w:color w:val="000000"/>
      <w:sz w:val="16"/>
      <w:szCs w:val="16"/>
      <w:lang w:eastAsia="ru-RU"/>
    </w:rPr>
  </w:style>
  <w:style w:type="paragraph" w:customStyle="1" w:styleId="font8">
    <w:name w:val="font8"/>
    <w:basedOn w:val="a"/>
    <w:qFormat/>
    <w:rsid w:val="00431D18"/>
    <w:pPr>
      <w:spacing w:beforeAutospacing="1" w:afterAutospacing="1"/>
    </w:pPr>
    <w:rPr>
      <w:rFonts w:eastAsia="Times New Roman" w:cs="Times New Roman"/>
      <w:b/>
      <w:bCs/>
      <w:color w:val="000000"/>
      <w:sz w:val="16"/>
      <w:szCs w:val="16"/>
      <w:lang w:eastAsia="ru-RU"/>
    </w:rPr>
  </w:style>
  <w:style w:type="paragraph" w:customStyle="1" w:styleId="font9">
    <w:name w:val="font9"/>
    <w:basedOn w:val="a"/>
    <w:qFormat/>
    <w:rsid w:val="00431D18"/>
    <w:pPr>
      <w:spacing w:beforeAutospacing="1" w:afterAutospacing="1"/>
    </w:pPr>
    <w:rPr>
      <w:rFonts w:eastAsia="Times New Roman" w:cs="Times New Roman"/>
      <w:b/>
      <w:bCs/>
      <w:color w:val="000000"/>
      <w:sz w:val="17"/>
      <w:szCs w:val="17"/>
      <w:lang w:eastAsia="ru-RU"/>
    </w:rPr>
  </w:style>
  <w:style w:type="paragraph" w:customStyle="1" w:styleId="1fa">
    <w:name w:val="Заг1"/>
    <w:basedOn w:val="11"/>
    <w:qFormat/>
    <w:rsid w:val="001F0ED8"/>
  </w:style>
  <w:style w:type="paragraph" w:customStyle="1" w:styleId="affffa">
    <w:name w:val="Таблица"/>
    <w:basedOn w:val="a"/>
    <w:qFormat/>
    <w:rsid w:val="001F0ED8"/>
    <w:pPr>
      <w:ind w:firstLine="0"/>
    </w:pPr>
    <w:rPr>
      <w:rFonts w:eastAsia="Times New Roman" w:cs="Times New Roman"/>
      <w:sz w:val="20"/>
      <w:szCs w:val="24"/>
    </w:rPr>
  </w:style>
  <w:style w:type="paragraph" w:customStyle="1" w:styleId="affffb">
    <w:name w:val="Надпись"/>
    <w:basedOn w:val="affffa"/>
    <w:qFormat/>
    <w:rsid w:val="001F0ED8"/>
    <w:pPr>
      <w:jc w:val="center"/>
    </w:pPr>
  </w:style>
  <w:style w:type="paragraph" w:customStyle="1" w:styleId="affffc">
    <w:name w:val="Другое"/>
    <w:basedOn w:val="a"/>
    <w:qFormat/>
    <w:rsid w:val="007A0551"/>
    <w:pPr>
      <w:widowControl w:val="0"/>
      <w:shd w:val="clear" w:color="auto" w:fill="FFFFFF"/>
      <w:ind w:firstLine="0"/>
      <w:jc w:val="left"/>
    </w:pPr>
    <w:rPr>
      <w:rFonts w:eastAsia="Times New Roman" w:cs="Times New Roman"/>
      <w:sz w:val="16"/>
      <w:szCs w:val="16"/>
    </w:rPr>
  </w:style>
  <w:style w:type="paragraph" w:customStyle="1" w:styleId="112">
    <w:name w:val="Табличный_таблица_11"/>
    <w:qFormat/>
    <w:rsid w:val="00E53D60"/>
    <w:pPr>
      <w:suppressAutoHyphens w:val="0"/>
      <w:ind w:firstLine="709"/>
      <w:jc w:val="center"/>
    </w:pPr>
    <w:rPr>
      <w:rFonts w:eastAsia="Times New Roman"/>
    </w:rPr>
  </w:style>
  <w:style w:type="paragraph" w:customStyle="1" w:styleId="2f4">
    <w:name w:val="Текст сноски2"/>
    <w:basedOn w:val="a"/>
    <w:rsid w:val="00E53D60"/>
    <w:pPr>
      <w:widowControl w:val="0"/>
      <w:shd w:val="clear" w:color="auto" w:fill="FFFFFF"/>
      <w:suppressAutoHyphens w:val="0"/>
      <w:spacing w:line="205" w:lineRule="exact"/>
      <w:ind w:firstLine="400"/>
    </w:pPr>
    <w:rPr>
      <w:rFonts w:eastAsia="Times New Roman"/>
      <w:b/>
      <w:bCs/>
      <w:sz w:val="19"/>
      <w:szCs w:val="19"/>
    </w:rPr>
  </w:style>
  <w:style w:type="paragraph" w:customStyle="1" w:styleId="3f">
    <w:name w:val="3 ур. Заголовок"/>
    <w:basedOn w:val="31"/>
    <w:qFormat/>
    <w:pPr>
      <w:spacing w:before="120" w:after="120"/>
    </w:pPr>
    <w:rPr>
      <w:rFonts w:eastAsia="Times New Roman"/>
      <w:spacing w:val="5"/>
      <w:szCs w:val="26"/>
      <w:lang w:eastAsia="ar-SA"/>
    </w:rPr>
  </w:style>
  <w:style w:type="numbering" w:customStyle="1" w:styleId="1fb">
    <w:name w:val="Нет списка1"/>
    <w:semiHidden/>
    <w:qFormat/>
    <w:rsid w:val="00C802B1"/>
  </w:style>
  <w:style w:type="numbering" w:customStyle="1" w:styleId="2f5">
    <w:name w:val="Нет списка2"/>
    <w:uiPriority w:val="99"/>
    <w:semiHidden/>
    <w:unhideWhenUsed/>
    <w:qFormat/>
    <w:rsid w:val="004B661F"/>
  </w:style>
  <w:style w:type="numbering" w:customStyle="1" w:styleId="113">
    <w:name w:val="Нет списка11"/>
    <w:uiPriority w:val="99"/>
    <w:semiHidden/>
    <w:unhideWhenUsed/>
    <w:qFormat/>
    <w:rsid w:val="004B661F"/>
  </w:style>
  <w:style w:type="numbering" w:customStyle="1" w:styleId="215">
    <w:name w:val="Нет списка21"/>
    <w:uiPriority w:val="99"/>
    <w:semiHidden/>
    <w:unhideWhenUsed/>
    <w:qFormat/>
    <w:rsid w:val="004B661F"/>
  </w:style>
  <w:style w:type="numbering" w:customStyle="1" w:styleId="1110">
    <w:name w:val="Нет списка111"/>
    <w:uiPriority w:val="99"/>
    <w:semiHidden/>
    <w:unhideWhenUsed/>
    <w:qFormat/>
    <w:rsid w:val="004B661F"/>
  </w:style>
  <w:style w:type="numbering" w:customStyle="1" w:styleId="2110">
    <w:name w:val="Нет списка211"/>
    <w:uiPriority w:val="99"/>
    <w:semiHidden/>
    <w:unhideWhenUsed/>
    <w:qFormat/>
    <w:rsid w:val="004B661F"/>
  </w:style>
  <w:style w:type="numbering" w:customStyle="1" w:styleId="3f0">
    <w:name w:val="Нет списка3"/>
    <w:uiPriority w:val="99"/>
    <w:semiHidden/>
    <w:unhideWhenUsed/>
    <w:qFormat/>
    <w:rsid w:val="004B661F"/>
  </w:style>
  <w:style w:type="numbering" w:customStyle="1" w:styleId="45">
    <w:name w:val="Нет списка4"/>
    <w:uiPriority w:val="99"/>
    <w:semiHidden/>
    <w:unhideWhenUsed/>
    <w:qFormat/>
    <w:rsid w:val="004B661F"/>
  </w:style>
  <w:style w:type="numbering" w:customStyle="1" w:styleId="120">
    <w:name w:val="Нет списка12"/>
    <w:uiPriority w:val="99"/>
    <w:semiHidden/>
    <w:unhideWhenUsed/>
    <w:qFormat/>
    <w:rsid w:val="004B661F"/>
  </w:style>
  <w:style w:type="numbering" w:customStyle="1" w:styleId="220">
    <w:name w:val="Нет списка22"/>
    <w:uiPriority w:val="99"/>
    <w:semiHidden/>
    <w:unhideWhenUsed/>
    <w:qFormat/>
    <w:rsid w:val="004B661F"/>
  </w:style>
  <w:style w:type="numbering" w:customStyle="1" w:styleId="1111">
    <w:name w:val="Нет списка1111"/>
    <w:uiPriority w:val="99"/>
    <w:semiHidden/>
    <w:unhideWhenUsed/>
    <w:qFormat/>
    <w:rsid w:val="004B661F"/>
  </w:style>
  <w:style w:type="numbering" w:customStyle="1" w:styleId="2111">
    <w:name w:val="Нет списка2111"/>
    <w:uiPriority w:val="99"/>
    <w:semiHidden/>
    <w:unhideWhenUsed/>
    <w:qFormat/>
    <w:rsid w:val="004B661F"/>
  </w:style>
  <w:style w:type="numbering" w:customStyle="1" w:styleId="313">
    <w:name w:val="Нет списка31"/>
    <w:uiPriority w:val="99"/>
    <w:semiHidden/>
    <w:unhideWhenUsed/>
    <w:qFormat/>
    <w:rsid w:val="004B661F"/>
  </w:style>
  <w:style w:type="numbering" w:customStyle="1" w:styleId="56">
    <w:name w:val="Нет списка5"/>
    <w:uiPriority w:val="99"/>
    <w:semiHidden/>
    <w:unhideWhenUsed/>
    <w:qFormat/>
    <w:rsid w:val="00E53D60"/>
  </w:style>
  <w:style w:type="numbering" w:customStyle="1" w:styleId="130">
    <w:name w:val="Нет списка13"/>
    <w:semiHidden/>
    <w:qFormat/>
    <w:rsid w:val="00E53D60"/>
  </w:style>
  <w:style w:type="numbering" w:customStyle="1" w:styleId="232">
    <w:name w:val="Нет списка23"/>
    <w:uiPriority w:val="99"/>
    <w:semiHidden/>
    <w:unhideWhenUsed/>
    <w:qFormat/>
    <w:rsid w:val="00E53D60"/>
  </w:style>
  <w:style w:type="numbering" w:customStyle="1" w:styleId="1120">
    <w:name w:val="Нет списка112"/>
    <w:uiPriority w:val="99"/>
    <w:semiHidden/>
    <w:unhideWhenUsed/>
    <w:qFormat/>
    <w:rsid w:val="00E53D60"/>
  </w:style>
  <w:style w:type="numbering" w:customStyle="1" w:styleId="2120">
    <w:name w:val="Нет списка212"/>
    <w:uiPriority w:val="99"/>
    <w:semiHidden/>
    <w:unhideWhenUsed/>
    <w:qFormat/>
    <w:rsid w:val="00E53D60"/>
  </w:style>
  <w:style w:type="numbering" w:customStyle="1" w:styleId="1112">
    <w:name w:val="Нет списка1112"/>
    <w:uiPriority w:val="99"/>
    <w:semiHidden/>
    <w:unhideWhenUsed/>
    <w:qFormat/>
    <w:rsid w:val="00E53D60"/>
  </w:style>
  <w:style w:type="numbering" w:customStyle="1" w:styleId="2112">
    <w:name w:val="Нет списка2112"/>
    <w:uiPriority w:val="99"/>
    <w:semiHidden/>
    <w:unhideWhenUsed/>
    <w:qFormat/>
    <w:rsid w:val="00E53D60"/>
  </w:style>
  <w:style w:type="numbering" w:customStyle="1" w:styleId="321">
    <w:name w:val="Нет списка32"/>
    <w:uiPriority w:val="99"/>
    <w:semiHidden/>
    <w:unhideWhenUsed/>
    <w:qFormat/>
    <w:rsid w:val="00E53D60"/>
  </w:style>
  <w:style w:type="numbering" w:customStyle="1" w:styleId="411">
    <w:name w:val="Нет списка41"/>
    <w:uiPriority w:val="99"/>
    <w:semiHidden/>
    <w:unhideWhenUsed/>
    <w:qFormat/>
    <w:rsid w:val="00E53D60"/>
  </w:style>
  <w:style w:type="numbering" w:customStyle="1" w:styleId="121">
    <w:name w:val="Нет списка121"/>
    <w:uiPriority w:val="99"/>
    <w:semiHidden/>
    <w:unhideWhenUsed/>
    <w:qFormat/>
    <w:rsid w:val="00E53D60"/>
  </w:style>
  <w:style w:type="numbering" w:customStyle="1" w:styleId="221">
    <w:name w:val="Нет списка221"/>
    <w:uiPriority w:val="99"/>
    <w:semiHidden/>
    <w:unhideWhenUsed/>
    <w:qFormat/>
    <w:rsid w:val="00E53D60"/>
  </w:style>
  <w:style w:type="numbering" w:customStyle="1" w:styleId="11111">
    <w:name w:val="Нет списка11111"/>
    <w:uiPriority w:val="99"/>
    <w:semiHidden/>
    <w:unhideWhenUsed/>
    <w:qFormat/>
    <w:rsid w:val="00E53D60"/>
  </w:style>
  <w:style w:type="numbering" w:customStyle="1" w:styleId="21111">
    <w:name w:val="Нет списка21111"/>
    <w:uiPriority w:val="99"/>
    <w:semiHidden/>
    <w:unhideWhenUsed/>
    <w:qFormat/>
    <w:rsid w:val="00E53D60"/>
  </w:style>
  <w:style w:type="numbering" w:customStyle="1" w:styleId="3110">
    <w:name w:val="Нет списка311"/>
    <w:uiPriority w:val="99"/>
    <w:semiHidden/>
    <w:unhideWhenUsed/>
    <w:qFormat/>
    <w:rsid w:val="00E53D60"/>
  </w:style>
  <w:style w:type="table" w:styleId="affffd">
    <w:name w:val="Table Grid"/>
    <w:basedOn w:val="a1"/>
    <w:uiPriority w:val="39"/>
    <w:rsid w:val="00FD1CE0"/>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c">
    <w:name w:val="Сетка таблицы1"/>
    <w:basedOn w:val="a1"/>
    <w:uiPriority w:val="59"/>
    <w:rsid w:val="00675FCB"/>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6">
    <w:name w:val="Сетка таблицы2"/>
    <w:basedOn w:val="a1"/>
    <w:uiPriority w:val="59"/>
    <w:rsid w:val="00AD03A8"/>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f1">
    <w:name w:val="Сетка таблицы3"/>
    <w:basedOn w:val="a1"/>
    <w:uiPriority w:val="59"/>
    <w:rsid w:val="00AD03A8"/>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
    <w:name w:val="Сетка таблицы4"/>
    <w:basedOn w:val="a1"/>
    <w:uiPriority w:val="59"/>
    <w:rsid w:val="00AD03A8"/>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7">
    <w:name w:val="Сетка таблицы5"/>
    <w:basedOn w:val="a1"/>
    <w:uiPriority w:val="59"/>
    <w:rsid w:val="00B35786"/>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2">
    <w:name w:val="Сетка таблицы6"/>
    <w:basedOn w:val="a1"/>
    <w:uiPriority w:val="59"/>
    <w:rsid w:val="00B35786"/>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2">
    <w:name w:val="Сетка таблицы7"/>
    <w:basedOn w:val="a1"/>
    <w:uiPriority w:val="59"/>
    <w:rsid w:val="00B35786"/>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0">
    <w:name w:val="Сетка таблицы8"/>
    <w:basedOn w:val="a1"/>
    <w:uiPriority w:val="59"/>
    <w:rsid w:val="00B35786"/>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0">
    <w:name w:val="Сетка таблицы9"/>
    <w:basedOn w:val="a1"/>
    <w:uiPriority w:val="59"/>
    <w:rsid w:val="00B35786"/>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0">
    <w:name w:val="Сетка таблицы10"/>
    <w:basedOn w:val="a1"/>
    <w:uiPriority w:val="59"/>
    <w:rsid w:val="00024C3E"/>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4">
    <w:name w:val="Сетка таблицы11"/>
    <w:basedOn w:val="a1"/>
    <w:uiPriority w:val="59"/>
    <w:rsid w:val="004B661F"/>
    <w:pPr>
      <w:jc w:val="both"/>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1"/>
    <w:uiPriority w:val="59"/>
    <w:rsid w:val="004B661F"/>
    <w:pPr>
      <w:jc w:val="both"/>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
    <w:name w:val="Сетка таблицы21"/>
    <w:basedOn w:val="a1"/>
    <w:uiPriority w:val="59"/>
    <w:rsid w:val="004B661F"/>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1"/>
    <w:uiPriority w:val="59"/>
    <w:rsid w:val="004B661F"/>
    <w:pPr>
      <w:jc w:val="both"/>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1"/>
    <w:uiPriority w:val="59"/>
    <w:rsid w:val="004B661F"/>
    <w:pPr>
      <w:jc w:val="both"/>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
    <w:basedOn w:val="a1"/>
    <w:uiPriority w:val="59"/>
    <w:rsid w:val="004B661F"/>
    <w:pPr>
      <w:jc w:val="both"/>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uiPriority w:val="59"/>
    <w:rsid w:val="004B661F"/>
    <w:pPr>
      <w:jc w:val="both"/>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uiPriority w:val="59"/>
    <w:rsid w:val="004B661F"/>
    <w:pPr>
      <w:jc w:val="both"/>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59"/>
    <w:rsid w:val="004B661F"/>
    <w:pPr>
      <w:jc w:val="both"/>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59"/>
    <w:rsid w:val="004B661F"/>
    <w:pPr>
      <w:jc w:val="both"/>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1"/>
    <w:uiPriority w:val="59"/>
    <w:rsid w:val="004B661F"/>
    <w:pPr>
      <w:jc w:val="both"/>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
    <w:name w:val="Сетка таблицы81"/>
    <w:basedOn w:val="a1"/>
    <w:rsid w:val="004B661F"/>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1"/>
    <w:uiPriority w:val="59"/>
    <w:rsid w:val="004B661F"/>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uiPriority w:val="59"/>
    <w:rsid w:val="004B661F"/>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uiPriority w:val="59"/>
    <w:rsid w:val="004B661F"/>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1"/>
    <w:uiPriority w:val="59"/>
    <w:rsid w:val="004B661F"/>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uiPriority w:val="59"/>
    <w:rsid w:val="004B661F"/>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uiPriority w:val="59"/>
    <w:rsid w:val="004B661F"/>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uiPriority w:val="59"/>
    <w:rsid w:val="004B661F"/>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uiPriority w:val="59"/>
    <w:rsid w:val="004B661F"/>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1"/>
    <w:uiPriority w:val="59"/>
    <w:rsid w:val="004B661F"/>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1"/>
    <w:uiPriority w:val="59"/>
    <w:rsid w:val="004B661F"/>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0">
    <w:name w:val="Сетка таблицы711"/>
    <w:basedOn w:val="a1"/>
    <w:uiPriority w:val="59"/>
    <w:rsid w:val="004B661F"/>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1"/>
    <w:rsid w:val="0092210F"/>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rsid w:val="00E75A76"/>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e">
    <w:name w:val="Стандарт"/>
    <w:basedOn w:val="a1"/>
    <w:uiPriority w:val="99"/>
    <w:rsid w:val="00E20932"/>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tblStylePr w:type="firstRow">
      <w:pPr>
        <w:jc w:val="center"/>
      </w:pPr>
      <w:rPr>
        <w:b/>
        <w:sz w:val="20"/>
      </w:rPr>
    </w:tblStylePr>
    <w:tblStylePr w:type="firstCol">
      <w:pPr>
        <w:jc w:val="center"/>
      </w:pPr>
    </w:tblStylePr>
  </w:style>
  <w:style w:type="table" w:customStyle="1" w:styleId="150">
    <w:name w:val="Сетка таблицы15"/>
    <w:basedOn w:val="a1"/>
    <w:uiPriority w:val="39"/>
    <w:rsid w:val="00E53D60"/>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uiPriority w:val="59"/>
    <w:rsid w:val="00E53D60"/>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
    <w:basedOn w:val="a1"/>
    <w:uiPriority w:val="59"/>
    <w:rsid w:val="00E53D60"/>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0">
    <w:name w:val="Сетка таблицы33"/>
    <w:basedOn w:val="a1"/>
    <w:uiPriority w:val="59"/>
    <w:rsid w:val="00E53D60"/>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0">
    <w:name w:val="Сетка таблицы42"/>
    <w:basedOn w:val="a1"/>
    <w:uiPriority w:val="59"/>
    <w:rsid w:val="00E53D60"/>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0">
    <w:name w:val="Сетка таблицы52"/>
    <w:basedOn w:val="a1"/>
    <w:uiPriority w:val="59"/>
    <w:rsid w:val="00E53D60"/>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20">
    <w:name w:val="Сетка таблицы62"/>
    <w:basedOn w:val="a1"/>
    <w:uiPriority w:val="59"/>
    <w:rsid w:val="00E53D60"/>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20">
    <w:name w:val="Сетка таблицы72"/>
    <w:basedOn w:val="a1"/>
    <w:uiPriority w:val="59"/>
    <w:rsid w:val="00E53D60"/>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2">
    <w:name w:val="Сетка таблицы82"/>
    <w:basedOn w:val="a1"/>
    <w:uiPriority w:val="59"/>
    <w:rsid w:val="00E53D60"/>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
    <w:name w:val="Сетка таблицы92"/>
    <w:basedOn w:val="a1"/>
    <w:uiPriority w:val="59"/>
    <w:rsid w:val="00E53D60"/>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
    <w:name w:val="Сетка таблицы101"/>
    <w:basedOn w:val="a1"/>
    <w:uiPriority w:val="59"/>
    <w:rsid w:val="00E53D60"/>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21">
    <w:name w:val="Сетка таблицы112"/>
    <w:basedOn w:val="a1"/>
    <w:uiPriority w:val="59"/>
    <w:rsid w:val="00E53D60"/>
    <w:pPr>
      <w:jc w:val="both"/>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1"/>
    <w:uiPriority w:val="59"/>
    <w:rsid w:val="00E53D60"/>
    <w:pPr>
      <w:jc w:val="both"/>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
    <w:name w:val="Сетка таблицы212"/>
    <w:basedOn w:val="a1"/>
    <w:uiPriority w:val="59"/>
    <w:rsid w:val="00E53D60"/>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uiPriority w:val="59"/>
    <w:rsid w:val="00E53D60"/>
    <w:pPr>
      <w:jc w:val="both"/>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59"/>
    <w:rsid w:val="00E53D60"/>
    <w:pPr>
      <w:jc w:val="both"/>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59"/>
    <w:rsid w:val="00E53D60"/>
    <w:pPr>
      <w:jc w:val="both"/>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1"/>
    <w:uiPriority w:val="59"/>
    <w:rsid w:val="00E53D60"/>
    <w:pPr>
      <w:jc w:val="both"/>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uiPriority w:val="59"/>
    <w:rsid w:val="00E53D60"/>
    <w:pPr>
      <w:jc w:val="both"/>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uiPriority w:val="59"/>
    <w:rsid w:val="00E53D60"/>
    <w:pPr>
      <w:jc w:val="both"/>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uiPriority w:val="59"/>
    <w:rsid w:val="00E53D60"/>
    <w:pPr>
      <w:jc w:val="both"/>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
    <w:name w:val="Сетка таблицы712"/>
    <w:basedOn w:val="a1"/>
    <w:uiPriority w:val="59"/>
    <w:rsid w:val="00E53D60"/>
    <w:pPr>
      <w:jc w:val="both"/>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0">
    <w:name w:val="Сетка таблицы811"/>
    <w:basedOn w:val="a1"/>
    <w:rsid w:val="00E53D60"/>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1"/>
    <w:uiPriority w:val="59"/>
    <w:rsid w:val="00E53D60"/>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1"/>
    <w:basedOn w:val="a1"/>
    <w:uiPriority w:val="59"/>
    <w:rsid w:val="00E53D60"/>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1"/>
    <w:uiPriority w:val="59"/>
    <w:rsid w:val="00E53D60"/>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uiPriority w:val="59"/>
    <w:rsid w:val="00E53D60"/>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1"/>
    <w:uiPriority w:val="59"/>
    <w:rsid w:val="00E53D60"/>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1"/>
    <w:uiPriority w:val="59"/>
    <w:rsid w:val="00E53D60"/>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1"/>
    <w:uiPriority w:val="59"/>
    <w:rsid w:val="00E53D60"/>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E53D60"/>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1"/>
    <w:uiPriority w:val="59"/>
    <w:rsid w:val="00E53D60"/>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1"/>
    <w:uiPriority w:val="59"/>
    <w:rsid w:val="00E53D60"/>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1"/>
    <w:basedOn w:val="a1"/>
    <w:uiPriority w:val="59"/>
    <w:rsid w:val="00E53D60"/>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rsid w:val="00E53D60"/>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rsid w:val="00E53D60"/>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d">
    <w:name w:val="Стандарт1"/>
    <w:basedOn w:val="a1"/>
    <w:uiPriority w:val="99"/>
    <w:rsid w:val="00E53D60"/>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tblStylePr w:type="firstRow">
      <w:pPr>
        <w:jc w:val="center"/>
      </w:pPr>
      <w:rPr>
        <w:b/>
        <w:sz w:val="20"/>
      </w:rPr>
    </w:tblStylePr>
    <w:tblStylePr w:type="firstCol">
      <w:pPr>
        <w:jc w:val="center"/>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footer" Target="footer18.xml"/><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footer" Target="footer15.xml"/><Relationship Id="rId42" Type="http://schemas.openxmlformats.org/officeDocument/2006/relationships/image" Target="media/image13.jpeg"/><Relationship Id="rId47" Type="http://schemas.openxmlformats.org/officeDocument/2006/relationships/footer" Target="footer2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0.wmf"/><Relationship Id="rId38" Type="http://schemas.openxmlformats.org/officeDocument/2006/relationships/image" Target="media/image12.png"/><Relationship Id="rId46" Type="http://schemas.openxmlformats.org/officeDocument/2006/relationships/footer" Target="footer2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8.xml"/><Relationship Id="rId29" Type="http://schemas.openxmlformats.org/officeDocument/2006/relationships/footer" Target="footer13.xml"/><Relationship Id="rId41"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6.png"/><Relationship Id="rId32" Type="http://schemas.openxmlformats.org/officeDocument/2006/relationships/image" Target="media/image9.wmf"/><Relationship Id="rId37" Type="http://schemas.openxmlformats.org/officeDocument/2006/relationships/footer" Target="footer17.xml"/><Relationship Id="rId40" Type="http://schemas.openxmlformats.org/officeDocument/2006/relationships/footer" Target="footer19.xml"/><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2.xml"/><Relationship Id="rId28" Type="http://schemas.openxmlformats.org/officeDocument/2006/relationships/footer" Target="footer12.xml"/><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14.xml"/><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footer" Target="footer11.xml"/><Relationship Id="rId30" Type="http://schemas.openxmlformats.org/officeDocument/2006/relationships/image" Target="media/image8.jpeg"/><Relationship Id="rId35" Type="http://schemas.openxmlformats.org/officeDocument/2006/relationships/footer" Target="footer16.xml"/><Relationship Id="rId43" Type="http://schemas.openxmlformats.org/officeDocument/2006/relationships/footer" Target="footer21.xml"/><Relationship Id="rId48" Type="http://schemas.openxmlformats.org/officeDocument/2006/relationships/footer" Target="footer24.xml"/><Relationship Id="rId8" Type="http://schemas.openxmlformats.org/officeDocument/2006/relationships/image" Target="media/image1.jpeg"/></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title>
      <c:tx>
        <c:rich>
          <a:bodyPr rot="0"/>
          <a:lstStyle/>
          <a:p>
            <a:pPr>
              <a:defRPr lang="ru-RU" sz="1200" b="0" strike="noStrike" spc="-1">
                <a:solidFill>
                  <a:srgbClr val="000000"/>
                </a:solidFill>
                <a:latin typeface="Times New Roman"/>
              </a:defRPr>
            </a:pPr>
            <a:r>
              <a:rPr lang="ru-RU" sz="1200" b="0" strike="noStrike" spc="-1">
                <a:solidFill>
                  <a:srgbClr val="000000"/>
                </a:solidFill>
                <a:latin typeface="Times New Roman"/>
              </a:rPr>
              <a:t>Численность населения, тыс.чел.</a:t>
            </a:r>
          </a:p>
        </c:rich>
      </c:tx>
      <c:overlay val="0"/>
      <c:spPr>
        <a:noFill/>
        <a:ln w="0">
          <a:noFill/>
        </a:ln>
      </c:spPr>
    </c:title>
    <c:autoTitleDeleted val="0"/>
    <c:plotArea>
      <c:layout/>
      <c:lineChart>
        <c:grouping val="standard"/>
        <c:varyColors val="0"/>
        <c:ser>
          <c:idx val="0"/>
          <c:order val="0"/>
          <c:tx>
            <c:strRef>
              <c:f>label 0</c:f>
              <c:strCache>
                <c:ptCount val="1"/>
                <c:pt idx="0">
                  <c:v>Численность населения, тыс.чел.</c:v>
                </c:pt>
              </c:strCache>
            </c:strRef>
          </c:tx>
          <c:spPr>
            <a:ln w="28440" cap="rnd">
              <a:solidFill>
                <a:srgbClr val="4F81BD"/>
              </a:solidFill>
              <a:round/>
            </a:ln>
          </c:spPr>
          <c:marker>
            <c:symbol val="none"/>
          </c:marker>
          <c:dLbls>
            <c:spPr>
              <a:noFill/>
              <a:ln>
                <a:noFill/>
              </a:ln>
              <a:effectLst/>
            </c:spPr>
            <c:txPr>
              <a:bodyPr wrap="none"/>
              <a:lstStyle/>
              <a:p>
                <a:pPr>
                  <a:defRPr sz="1000" b="0" strike="noStrike" spc="-1">
                    <a:solidFill>
                      <a:srgbClr val="000000"/>
                    </a:solidFill>
                    <a:latin typeface="Arial"/>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trendline>
            <c:spPr>
              <a:ln w="19080" cap="rnd">
                <a:solidFill>
                  <a:srgbClr val="C00000"/>
                </a:solidFill>
                <a:prstDash val="sysDot"/>
                <a:round/>
              </a:ln>
            </c:spPr>
            <c:trendlineType val="linear"/>
            <c:dispRSqr val="0"/>
            <c:dispEq val="0"/>
          </c:trendline>
          <c:cat>
            <c:strRef>
              <c:f>categories</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0</c:f>
              <c:numCache>
                <c:formatCode>General</c:formatCode>
                <c:ptCount val="10"/>
                <c:pt idx="0">
                  <c:v>110.919</c:v>
                </c:pt>
                <c:pt idx="1">
                  <c:v>110.36499999999999</c:v>
                </c:pt>
                <c:pt idx="2">
                  <c:v>110.122</c:v>
                </c:pt>
                <c:pt idx="3">
                  <c:v>109.468</c:v>
                </c:pt>
                <c:pt idx="4">
                  <c:v>109.139</c:v>
                </c:pt>
                <c:pt idx="5">
                  <c:v>109.02</c:v>
                </c:pt>
                <c:pt idx="6">
                  <c:v>108.782</c:v>
                </c:pt>
                <c:pt idx="7">
                  <c:v>108.345</c:v>
                </c:pt>
                <c:pt idx="8">
                  <c:v>107.539</c:v>
                </c:pt>
                <c:pt idx="9">
                  <c:v>106.53400000000001</c:v>
                </c:pt>
              </c:numCache>
            </c:numRef>
          </c:val>
          <c:smooth val="0"/>
          <c:extLst>
            <c:ext xmlns:c16="http://schemas.microsoft.com/office/drawing/2014/chart" uri="{C3380CC4-5D6E-409C-BE32-E72D297353CC}">
              <c16:uniqueId val="{00000001-E375-401D-9FC1-2567088A4131}"/>
            </c:ext>
          </c:extLst>
        </c:ser>
        <c:dLbls>
          <c:showLegendKey val="0"/>
          <c:showVal val="0"/>
          <c:showCatName val="0"/>
          <c:showSerName val="0"/>
          <c:showPercent val="0"/>
          <c:showBubbleSize val="0"/>
        </c:dLbls>
        <c:hiLowLines>
          <c:spPr>
            <a:ln w="0">
              <a:noFill/>
            </a:ln>
          </c:spPr>
        </c:hiLowLines>
        <c:smooth val="0"/>
        <c:axId val="84302066"/>
        <c:axId val="52690107"/>
      </c:lineChart>
      <c:catAx>
        <c:axId val="8430206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000000"/>
                </a:solidFill>
                <a:latin typeface="Times New Roman"/>
              </a:defRPr>
            </a:pPr>
            <a:endParaRPr lang="ru-RU"/>
          </a:p>
        </c:txPr>
        <c:crossAx val="52690107"/>
        <c:crosses val="autoZero"/>
        <c:auto val="1"/>
        <c:lblAlgn val="ctr"/>
        <c:lblOffset val="100"/>
        <c:noMultiLvlLbl val="0"/>
      </c:catAx>
      <c:valAx>
        <c:axId val="52690107"/>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1000" b="0" strike="noStrike" spc="-1">
                <a:solidFill>
                  <a:srgbClr val="000000"/>
                </a:solidFill>
                <a:latin typeface="Times New Roman"/>
              </a:defRPr>
            </a:pPr>
            <a:endParaRPr lang="ru-RU"/>
          </a:p>
        </c:txPr>
        <c:crossAx val="84302066"/>
        <c:crosses val="autoZero"/>
        <c:crossBetween val="between"/>
      </c:valAx>
      <c:dTable>
        <c:showHorzBorder val="1"/>
        <c:showVertBorder val="1"/>
        <c:showOutline val="1"/>
        <c:showKeys val="1"/>
      </c:dTable>
      <c:spPr>
        <a:noFill/>
        <a:ln w="0">
          <a:noFill/>
        </a:ln>
      </c:spPr>
    </c:plotArea>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autoTitleDeleted val="1"/>
    <c:view3D>
      <c:rotX val="30"/>
      <c:rotY val="0"/>
      <c:rAngAx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pie3DChart>
        <c:varyColors val="1"/>
        <c:ser>
          <c:idx val="0"/>
          <c:order val="0"/>
          <c:tx>
            <c:strRef>
              <c:f>label 0</c:f>
              <c:strCache>
                <c:ptCount val="1"/>
                <c:pt idx="0">
                  <c:v>Серия1</c:v>
                </c:pt>
              </c:strCache>
            </c:strRef>
          </c:tx>
          <c:spPr>
            <a:solidFill>
              <a:srgbClr val="9BBB59"/>
            </a:solidFill>
            <a:ln w="0">
              <a:noFill/>
            </a:ln>
          </c:spPr>
          <c:explosion val="25"/>
          <c:dPt>
            <c:idx val="0"/>
            <c:bubble3D val="0"/>
            <c:spPr>
              <a:solidFill>
                <a:srgbClr val="4672A8"/>
              </a:solidFill>
              <a:ln w="0">
                <a:noFill/>
              </a:ln>
            </c:spPr>
            <c:extLst>
              <c:ext xmlns:c16="http://schemas.microsoft.com/office/drawing/2014/chart" uri="{C3380CC4-5D6E-409C-BE32-E72D297353CC}">
                <c16:uniqueId val="{00000001-0DDE-4E6C-8CEA-F6314393C112}"/>
              </c:ext>
            </c:extLst>
          </c:dPt>
          <c:dPt>
            <c:idx val="1"/>
            <c:bubble3D val="0"/>
            <c:spPr>
              <a:solidFill>
                <a:srgbClr val="AB4744"/>
              </a:solidFill>
              <a:ln w="0">
                <a:noFill/>
              </a:ln>
            </c:spPr>
            <c:extLst>
              <c:ext xmlns:c16="http://schemas.microsoft.com/office/drawing/2014/chart" uri="{C3380CC4-5D6E-409C-BE32-E72D297353CC}">
                <c16:uniqueId val="{00000003-0DDE-4E6C-8CEA-F6314393C112}"/>
              </c:ext>
            </c:extLst>
          </c:dPt>
          <c:dPt>
            <c:idx val="2"/>
            <c:bubble3D val="0"/>
            <c:spPr>
              <a:solidFill>
                <a:srgbClr val="8AA64F"/>
              </a:solidFill>
              <a:ln w="0">
                <a:noFill/>
              </a:ln>
            </c:spPr>
            <c:extLst>
              <c:ext xmlns:c16="http://schemas.microsoft.com/office/drawing/2014/chart" uri="{C3380CC4-5D6E-409C-BE32-E72D297353CC}">
                <c16:uniqueId val="{00000005-0DDE-4E6C-8CEA-F6314393C112}"/>
              </c:ext>
            </c:extLst>
          </c:dPt>
          <c:dPt>
            <c:idx val="3"/>
            <c:bubble3D val="0"/>
            <c:spPr>
              <a:solidFill>
                <a:srgbClr val="725990"/>
              </a:solidFill>
              <a:ln w="0">
                <a:noFill/>
              </a:ln>
            </c:spPr>
            <c:extLst>
              <c:ext xmlns:c16="http://schemas.microsoft.com/office/drawing/2014/chart" uri="{C3380CC4-5D6E-409C-BE32-E72D297353CC}">
                <c16:uniqueId val="{00000007-0DDE-4E6C-8CEA-F6314393C112}"/>
              </c:ext>
            </c:extLst>
          </c:dPt>
          <c:dPt>
            <c:idx val="4"/>
            <c:bubble3D val="0"/>
            <c:spPr>
              <a:solidFill>
                <a:srgbClr val="4299B0"/>
              </a:solidFill>
              <a:ln w="0">
                <a:noFill/>
              </a:ln>
            </c:spPr>
            <c:extLst>
              <c:ext xmlns:c16="http://schemas.microsoft.com/office/drawing/2014/chart" uri="{C3380CC4-5D6E-409C-BE32-E72D297353CC}">
                <c16:uniqueId val="{00000009-0DDE-4E6C-8CEA-F6314393C112}"/>
              </c:ext>
            </c:extLst>
          </c:dPt>
          <c:dPt>
            <c:idx val="5"/>
            <c:bubble3D val="0"/>
            <c:spPr>
              <a:solidFill>
                <a:srgbClr val="DC853E"/>
              </a:solidFill>
              <a:ln w="0">
                <a:noFill/>
              </a:ln>
            </c:spPr>
            <c:extLst>
              <c:ext xmlns:c16="http://schemas.microsoft.com/office/drawing/2014/chart" uri="{C3380CC4-5D6E-409C-BE32-E72D297353CC}">
                <c16:uniqueId val="{0000000B-0DDE-4E6C-8CEA-F6314393C112}"/>
              </c:ext>
            </c:extLst>
          </c:dPt>
          <c:dPt>
            <c:idx val="6"/>
            <c:bubble3D val="0"/>
            <c:spPr>
              <a:solidFill>
                <a:srgbClr val="93A9CE"/>
              </a:solidFill>
              <a:ln w="0">
                <a:noFill/>
              </a:ln>
            </c:spPr>
            <c:extLst>
              <c:ext xmlns:c16="http://schemas.microsoft.com/office/drawing/2014/chart" uri="{C3380CC4-5D6E-409C-BE32-E72D297353CC}">
                <c16:uniqueId val="{0000000D-0DDE-4E6C-8CEA-F6314393C112}"/>
              </c:ext>
            </c:extLst>
          </c:dPt>
          <c:dLbls>
            <c:dLbl>
              <c:idx val="0"/>
              <c:tx>
                <c:rich>
                  <a:bodyPr/>
                  <a:lstStyle/>
                  <a:p>
                    <a:r>
                      <a:rPr sz="1000" b="0" strike="noStrike" spc="-1">
                        <a:solidFill>
                          <a:srgbClr val="000000"/>
                        </a:solidFill>
                        <a:latin typeface="Calibri"/>
                      </a:rPr>
                      <a:t>13%</a:t>
                    </a:r>
                  </a:p>
                </c:rich>
              </c:tx>
              <c:spPr/>
              <c:dLblPos val="bestFit"/>
              <c:showLegendKey val="0"/>
              <c:showVal val="0"/>
              <c:showCatName val="0"/>
              <c:showSerName val="0"/>
              <c:showPercent val="1"/>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1-0DDE-4E6C-8CEA-F6314393C112}"/>
                </c:ext>
              </c:extLst>
            </c:dLbl>
            <c:dLbl>
              <c:idx val="1"/>
              <c:tx>
                <c:rich>
                  <a:bodyPr/>
                  <a:lstStyle/>
                  <a:p>
                    <a:r>
                      <a:rPr sz="1000" b="0" strike="noStrike" spc="-1">
                        <a:solidFill>
                          <a:srgbClr val="000000"/>
                        </a:solidFill>
                        <a:latin typeface="Calibri"/>
                      </a:rPr>
                      <a:t>59%</a:t>
                    </a:r>
                  </a:p>
                </c:rich>
              </c:tx>
              <c:spPr/>
              <c:dLblPos val="bestFit"/>
              <c:showLegendKey val="0"/>
              <c:showVal val="0"/>
              <c:showCatName val="0"/>
              <c:showSerName val="0"/>
              <c:showPercent val="1"/>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3-0DDE-4E6C-8CEA-F6314393C112}"/>
                </c:ext>
              </c:extLst>
            </c:dLbl>
            <c:dLbl>
              <c:idx val="2"/>
              <c:tx>
                <c:rich>
                  <a:bodyPr/>
                  <a:lstStyle/>
                  <a:p>
                    <a:r>
                      <a:rPr sz="1000" b="0" strike="noStrike" spc="-1">
                        <a:solidFill>
                          <a:srgbClr val="000000"/>
                        </a:solidFill>
                        <a:latin typeface="Calibri"/>
                      </a:rPr>
                      <a:t>8%</a:t>
                    </a:r>
                  </a:p>
                </c:rich>
              </c:tx>
              <c:spPr/>
              <c:dLblPos val="bestFit"/>
              <c:showLegendKey val="0"/>
              <c:showVal val="0"/>
              <c:showCatName val="0"/>
              <c:showSerName val="0"/>
              <c:showPercent val="1"/>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5-0DDE-4E6C-8CEA-F6314393C112}"/>
                </c:ext>
              </c:extLst>
            </c:dLbl>
            <c:dLbl>
              <c:idx val="3"/>
              <c:tx>
                <c:rich>
                  <a:bodyPr/>
                  <a:lstStyle/>
                  <a:p>
                    <a:r>
                      <a:rPr sz="1000" b="0" strike="noStrike" spc="-1">
                        <a:solidFill>
                          <a:srgbClr val="000000"/>
                        </a:solidFill>
                        <a:latin typeface="Calibri"/>
                      </a:rPr>
                      <a:t>12%</a:t>
                    </a:r>
                  </a:p>
                </c:rich>
              </c:tx>
              <c:spPr/>
              <c:dLblPos val="bestFit"/>
              <c:showLegendKey val="0"/>
              <c:showVal val="0"/>
              <c:showCatName val="0"/>
              <c:showSerName val="0"/>
              <c:showPercent val="1"/>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7-0DDE-4E6C-8CEA-F6314393C112}"/>
                </c:ext>
              </c:extLst>
            </c:dLbl>
            <c:dLbl>
              <c:idx val="4"/>
              <c:spPr/>
              <c:txPr>
                <a:bodyPr wrap="square"/>
                <a:lstStyle/>
                <a:p>
                  <a:pPr>
                    <a:defRPr sz="1000" b="1" i="1"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9-0DDE-4E6C-8CEA-F6314393C112}"/>
                </c:ext>
              </c:extLst>
            </c:dLbl>
            <c:dLbl>
              <c:idx val="5"/>
              <c:spPr/>
              <c:txPr>
                <a:bodyPr wrap="square"/>
                <a:lstStyle/>
                <a:p>
                  <a:pPr>
                    <a:defRPr sz="1000" b="1" i="1"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B-0DDE-4E6C-8CEA-F6314393C112}"/>
                </c:ext>
              </c:extLst>
            </c:dLbl>
            <c:dLbl>
              <c:idx val="6"/>
              <c:tx>
                <c:rich>
                  <a:bodyPr/>
                  <a:lstStyle/>
                  <a:p>
                    <a:r>
                      <a:rPr sz="1000" b="0" strike="noStrike" spc="-1">
                        <a:solidFill>
                          <a:srgbClr val="000000"/>
                        </a:solidFill>
                        <a:latin typeface="Calibri"/>
                      </a:rPr>
                      <a:t>7%</a:t>
                    </a:r>
                  </a:p>
                </c:rich>
              </c:tx>
              <c:spPr/>
              <c:dLblPos val="bestFit"/>
              <c:showLegendKey val="0"/>
              <c:showVal val="0"/>
              <c:showCatName val="0"/>
              <c:showSerName val="0"/>
              <c:showPercent val="1"/>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D-0DDE-4E6C-8CEA-F6314393C112}"/>
                </c:ext>
              </c:extLst>
            </c:dLbl>
            <c:spPr>
              <a:noFill/>
              <a:ln>
                <a:noFill/>
              </a:ln>
              <a:effectLst/>
            </c:spPr>
            <c:txPr>
              <a:bodyPr wrap="square"/>
              <a:lstStyle/>
              <a:p>
                <a:pPr>
                  <a:defRPr sz="1000" b="1" i="1" strike="noStrike" spc="-1">
                    <a:solidFill>
                      <a:srgbClr val="000000"/>
                    </a:solidFill>
                    <a:latin typeface="Calibri"/>
                  </a:defRPr>
                </a:pPr>
                <a:endParaRPr lang="ru-RU"/>
              </a:p>
            </c:txPr>
            <c:dLblPos val="bestFit"/>
            <c:showLegendKey val="0"/>
            <c:showVal val="0"/>
            <c:showCatName val="0"/>
            <c:showSerName val="0"/>
            <c:showPercent val="1"/>
            <c:showBubbleSize val="1"/>
            <c:separator>
</c:separator>
            <c:showLeaderLines val="0"/>
            <c:extLst>
              <c:ext xmlns:c15="http://schemas.microsoft.com/office/drawing/2012/chart" uri="{CE6537A1-D6FC-4f65-9D91-7224C49458BB}"/>
            </c:extLst>
          </c:dLbls>
          <c:cat>
            <c:strRef>
              <c:f>categories</c:f>
              <c:strCache>
                <c:ptCount val="7"/>
                <c:pt idx="0">
                  <c:v>НС № 1 «Полевая»</c:v>
                </c:pt>
                <c:pt idx="1">
                  <c:v>НС № 2 «Западная»</c:v>
                </c:pt>
                <c:pt idx="2">
                  <c:v>НС № 3 «Баки Ленина»</c:v>
                </c:pt>
                <c:pt idx="3">
                  <c:v>НС № 4 «142»</c:v>
                </c:pt>
                <c:pt idx="4">
                  <c:v>НС № 5 «Шахтенки»</c:v>
                </c:pt>
                <c:pt idx="5">
                  <c:v>НС № 6 п. Юбилейный</c:v>
                </c:pt>
                <c:pt idx="6">
                  <c:v>НС № 7 п. Радио</c:v>
                </c:pt>
              </c:strCache>
            </c:strRef>
          </c:cat>
          <c:val>
            <c:numRef>
              <c:f>0</c:f>
              <c:numCache>
                <c:formatCode>General</c:formatCode>
                <c:ptCount val="7"/>
                <c:pt idx="0">
                  <c:v>9.4398993077407205</c:v>
                </c:pt>
                <c:pt idx="1">
                  <c:v>48.772813089993697</c:v>
                </c:pt>
                <c:pt idx="2">
                  <c:v>8.1812460667086206</c:v>
                </c:pt>
                <c:pt idx="3">
                  <c:v>13.530522341095001</c:v>
                </c:pt>
                <c:pt idx="4">
                  <c:v>0.62932662051604804</c:v>
                </c:pt>
                <c:pt idx="5">
                  <c:v>2.1397105097545599</c:v>
                </c:pt>
                <c:pt idx="6">
                  <c:v>17.3064820641913</c:v>
                </c:pt>
              </c:numCache>
            </c:numRef>
          </c:val>
          <c:extLst>
            <c:ext xmlns:c16="http://schemas.microsoft.com/office/drawing/2014/chart" uri="{C3380CC4-5D6E-409C-BE32-E72D297353CC}">
              <c16:uniqueId val="{0000000E-0DDE-4E6C-8CEA-F6314393C112}"/>
            </c:ext>
          </c:extLst>
        </c:ser>
        <c:ser>
          <c:idx val="1"/>
          <c:order val="1"/>
          <c:spPr>
            <a:solidFill>
              <a:srgbClr val="C0504D"/>
            </a:solidFill>
            <a:ln w="0">
              <a:noFill/>
            </a:ln>
          </c:spPr>
          <c:explosion val="25"/>
          <c:cat>
            <c:strRef>
              <c:f>categories</c:f>
              <c:strCache>
                <c:ptCount val="7"/>
                <c:pt idx="0">
                  <c:v>НС № 1 «Полевая»</c:v>
                </c:pt>
                <c:pt idx="1">
                  <c:v>НС № 2 «Западная»</c:v>
                </c:pt>
                <c:pt idx="2">
                  <c:v>НС № 3 «Баки Ленина»</c:v>
                </c:pt>
                <c:pt idx="3">
                  <c:v>НС № 4 «142»</c:v>
                </c:pt>
                <c:pt idx="4">
                  <c:v>НС № 5 «Шахтенки»</c:v>
                </c:pt>
                <c:pt idx="5">
                  <c:v>НС № 6 п. Юбилейный</c:v>
                </c:pt>
                <c:pt idx="6">
                  <c:v>НС № 7 п. Радио</c:v>
                </c:pt>
              </c:strCache>
            </c:strRef>
          </c:cat>
          <c:extLst>
            <c:ext xmlns:c16="http://schemas.microsoft.com/office/drawing/2014/chart" uri="{C3380CC4-5D6E-409C-BE32-E72D297353CC}">
              <c16:uniqueId val="{0000000F-0DDE-4E6C-8CEA-F6314393C112}"/>
            </c:ext>
          </c:extLst>
        </c:ser>
        <c:ser>
          <c:idx val="2"/>
          <c:order val="2"/>
          <c:spPr>
            <a:solidFill>
              <a:srgbClr val="4F81BD"/>
            </a:solidFill>
            <a:ln w="0">
              <a:noFill/>
            </a:ln>
          </c:spPr>
          <c:explosion val="25"/>
          <c:cat>
            <c:strRef>
              <c:f>categories</c:f>
              <c:strCache>
                <c:ptCount val="7"/>
                <c:pt idx="0">
                  <c:v>НС № 1 «Полевая»</c:v>
                </c:pt>
                <c:pt idx="1">
                  <c:v>НС № 2 «Западная»</c:v>
                </c:pt>
                <c:pt idx="2">
                  <c:v>НС № 3 «Баки Ленина»</c:v>
                </c:pt>
                <c:pt idx="3">
                  <c:v>НС № 4 «142»</c:v>
                </c:pt>
                <c:pt idx="4">
                  <c:v>НС № 5 «Шахтенки»</c:v>
                </c:pt>
                <c:pt idx="5">
                  <c:v>НС № 6 п. Юбилейный</c:v>
                </c:pt>
                <c:pt idx="6">
                  <c:v>НС № 7 п. Радио</c:v>
                </c:pt>
              </c:strCache>
            </c:strRef>
          </c:cat>
          <c:extLst>
            <c:ext xmlns:c16="http://schemas.microsoft.com/office/drawing/2014/chart" uri="{C3380CC4-5D6E-409C-BE32-E72D297353CC}">
              <c16:uniqueId val="{00000010-0DDE-4E6C-8CEA-F6314393C112}"/>
            </c:ext>
          </c:extLst>
        </c:ser>
        <c:dLbls>
          <c:showLegendKey val="0"/>
          <c:showVal val="0"/>
          <c:showCatName val="0"/>
          <c:showSerName val="0"/>
          <c:showPercent val="0"/>
          <c:showBubbleSize val="0"/>
          <c:showLeaderLines val="0"/>
        </c:dLbls>
      </c:pie3DChart>
    </c:plotArea>
    <c:legend>
      <c:legendPos val="r"/>
      <c:overlay val="0"/>
      <c:spPr>
        <a:noFill/>
        <a:ln w="0">
          <a:noFill/>
        </a:ln>
      </c:spPr>
      <c:txPr>
        <a:bodyPr/>
        <a:lstStyle/>
        <a:p>
          <a:pPr>
            <a:defRPr sz="1000" b="0" strike="noStrike" spc="-1">
              <a:solidFill>
                <a:srgbClr val="000000"/>
              </a:solidFill>
              <a:latin typeface="Times New Roman"/>
            </a:defRPr>
          </a:pPr>
          <a:endParaRPr lang="ru-RU"/>
        </a:p>
      </c:txPr>
    </c:legend>
    <c:plotVisOnly val="1"/>
    <c:dispBlanksAs val="zero"/>
    <c:showDLblsOverMax val="1"/>
  </c:chart>
  <c:spPr>
    <a:solidFill>
      <a:srgbClr val="FFFFFF"/>
    </a:solidFill>
    <a:ln w="9360">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3AECA-2B57-4E76-9DCB-FC5B1BECD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177</Pages>
  <Words>173485</Words>
  <Characters>988869</Characters>
  <Application>Microsoft Office Word</Application>
  <DocSecurity>0</DocSecurity>
  <Lines>8240</Lines>
  <Paragraphs>2320</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1160034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Светлана Локтева</cp:lastModifiedBy>
  <cp:revision>37</cp:revision>
  <cp:lastPrinted>2022-03-23T09:26:00Z</cp:lastPrinted>
  <dcterms:created xsi:type="dcterms:W3CDTF">2022-03-23T10:36:00Z</dcterms:created>
  <dcterms:modified xsi:type="dcterms:W3CDTF">2022-03-23T12:46:00Z</dcterms:modified>
  <dc:language>ru-RU</dc:language>
</cp:coreProperties>
</file>