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0" w:rsidRDefault="008D4E70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853BCA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71C0B" w:rsidRPr="0069104A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53BC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853BC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3BC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671C0B">
        <w:rPr>
          <w:rFonts w:ascii="Times New Roman" w:hAnsi="Times New Roman" w:cs="Times New Roman"/>
          <w:sz w:val="28"/>
          <w:szCs w:val="28"/>
        </w:rPr>
        <w:t xml:space="preserve">у внесения изменений в проект 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 межевания территори</w:t>
      </w:r>
      <w:r w:rsidR="00671C0B">
        <w:rPr>
          <w:rFonts w:ascii="Times New Roman" w:hAnsi="Times New Roman" w:cs="Times New Roman"/>
          <w:sz w:val="28"/>
          <w:szCs w:val="28"/>
        </w:rPr>
        <w:t>и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AD0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ППМ)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вил землепользования и застройки муниципального образования «Город Новоша</w:t>
      </w:r>
      <w:r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Pr="00010147" w:rsidRDefault="00AD0D3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81EA8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53BCA" w:rsidRPr="00853BCA" w:rsidRDefault="00AD0D3F" w:rsidP="00AD0D3F">
      <w:pPr>
        <w:keepNext/>
        <w:ind w:right="-284"/>
        <w:jc w:val="both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proofErr w:type="gramStart"/>
      <w:r w:rsidR="00671C0B" w:rsidRPr="00853BCA">
        <w:rPr>
          <w:snapToGrid w:val="0"/>
          <w:sz w:val="28"/>
          <w:szCs w:val="28"/>
        </w:rPr>
        <w:t xml:space="preserve">«Проект по </w:t>
      </w:r>
      <w:r w:rsidR="00671C0B" w:rsidRPr="00853BCA">
        <w:rPr>
          <w:sz w:val="28"/>
          <w:szCs w:val="28"/>
        </w:rPr>
        <w:t>внесению изменений  в «Проект планировки и межевания терр</w:t>
      </w:r>
      <w:r w:rsidR="00671C0B" w:rsidRPr="00853BCA">
        <w:rPr>
          <w:sz w:val="28"/>
          <w:szCs w:val="28"/>
        </w:rPr>
        <w:t>и</w:t>
      </w:r>
      <w:r w:rsidR="00671C0B" w:rsidRPr="00853BCA">
        <w:rPr>
          <w:sz w:val="28"/>
          <w:szCs w:val="28"/>
        </w:rPr>
        <w:t xml:space="preserve">тории квартала, ограниченного улицами </w:t>
      </w:r>
      <w:r w:rsidR="00671C0B" w:rsidRPr="00AD0D3F">
        <w:rPr>
          <w:sz w:val="28"/>
          <w:szCs w:val="28"/>
        </w:rPr>
        <w:t xml:space="preserve">Садовая, Горняцкая и проспектом Ленина в городе Новошахтинске Ростовская области» </w:t>
      </w:r>
      <w:r w:rsidR="00010147" w:rsidRPr="00AD0D3F">
        <w:rPr>
          <w:sz w:val="28"/>
          <w:szCs w:val="28"/>
        </w:rPr>
        <w:t>(</w:t>
      </w:r>
      <w:r w:rsidR="00AC1B37" w:rsidRPr="00AD0D3F">
        <w:rPr>
          <w:snapToGrid w:val="0"/>
          <w:sz w:val="28"/>
          <w:szCs w:val="28"/>
        </w:rPr>
        <w:t>п</w:t>
      </w:r>
      <w:r w:rsidR="00853BCA" w:rsidRPr="00AD0D3F">
        <w:rPr>
          <w:snapToGrid w:val="0"/>
          <w:sz w:val="28"/>
          <w:szCs w:val="28"/>
        </w:rPr>
        <w:t>остановление Администрации города</w:t>
      </w:r>
      <w:proofErr w:type="gramEnd"/>
      <w:r w:rsidR="00853BCA" w:rsidRPr="00AD0D3F">
        <w:rPr>
          <w:snapToGrid w:val="0"/>
          <w:sz w:val="28"/>
          <w:szCs w:val="28"/>
        </w:rPr>
        <w:t xml:space="preserve"> о подготовке проекта корректировки ППМ не принималось – в соответствии  </w:t>
      </w:r>
      <w:r w:rsidR="00853BCA" w:rsidRPr="00AD0D3F">
        <w:rPr>
          <w:sz w:val="28"/>
          <w:szCs w:val="28"/>
        </w:rPr>
        <w:t>с  по</w:t>
      </w:r>
      <w:r w:rsidR="00853BCA" w:rsidRPr="00AD0D3F">
        <w:rPr>
          <w:sz w:val="28"/>
          <w:szCs w:val="28"/>
        </w:rPr>
        <w:t>д</w:t>
      </w:r>
      <w:r w:rsidR="00853BCA" w:rsidRPr="00AD0D3F">
        <w:rPr>
          <w:sz w:val="28"/>
          <w:szCs w:val="28"/>
        </w:rPr>
        <w:t>пунктом а) пункта 4 постановления Правительства Российской Федерации от 02.04.2022 № 575 «Об особенностях подготовки, согласования, утверждения, пр</w:t>
      </w:r>
      <w:r w:rsidR="00853BCA" w:rsidRPr="00AD0D3F">
        <w:rPr>
          <w:sz w:val="28"/>
          <w:szCs w:val="28"/>
        </w:rPr>
        <w:t>о</w:t>
      </w:r>
      <w:r w:rsidR="00853BCA" w:rsidRPr="00AD0D3F">
        <w:rPr>
          <w:sz w:val="28"/>
          <w:szCs w:val="28"/>
        </w:rPr>
        <w:t>дления сроков действ</w:t>
      </w:r>
      <w:r w:rsidR="00AC1B37" w:rsidRPr="00AD0D3F">
        <w:rPr>
          <w:sz w:val="28"/>
          <w:szCs w:val="28"/>
        </w:rPr>
        <w:t xml:space="preserve">ия документации по планировке </w:t>
      </w:r>
      <w:r w:rsidR="00853BCA" w:rsidRPr="00AD0D3F">
        <w:rPr>
          <w:sz w:val="28"/>
          <w:szCs w:val="28"/>
        </w:rPr>
        <w:t>территории, градостроител</w:t>
      </w:r>
      <w:r w:rsidR="00853BCA" w:rsidRPr="00AD0D3F">
        <w:rPr>
          <w:sz w:val="28"/>
          <w:szCs w:val="28"/>
        </w:rPr>
        <w:t>ь</w:t>
      </w:r>
      <w:r w:rsidR="00853BCA" w:rsidRPr="00AD0D3F">
        <w:rPr>
          <w:sz w:val="28"/>
          <w:szCs w:val="28"/>
        </w:rPr>
        <w:t>ных планов земельных участков, выдачи разрешений на строительство объектов к</w:t>
      </w:r>
      <w:r w:rsidR="00853BCA" w:rsidRPr="00AD0D3F">
        <w:rPr>
          <w:sz w:val="28"/>
          <w:szCs w:val="28"/>
        </w:rPr>
        <w:t>а</w:t>
      </w:r>
      <w:r w:rsidR="00853BCA" w:rsidRPr="00AD0D3F">
        <w:rPr>
          <w:sz w:val="28"/>
          <w:szCs w:val="28"/>
        </w:rPr>
        <w:t>питального строительства, разрешений на ввод в эксплуатацию»:</w:t>
      </w:r>
      <w:r w:rsidR="00AC1B37" w:rsidRPr="00AD0D3F">
        <w:rPr>
          <w:sz w:val="28"/>
          <w:szCs w:val="28"/>
        </w:rPr>
        <w:t xml:space="preserve"> «4. </w:t>
      </w:r>
      <w:proofErr w:type="gramStart"/>
      <w:r w:rsidR="00853BCA" w:rsidRPr="00AD0D3F">
        <w:rPr>
          <w:sz w:val="28"/>
          <w:szCs w:val="28"/>
        </w:rPr>
        <w:t>В период со дня </w:t>
      </w:r>
      <w:r w:rsidR="00AC1B37" w:rsidRPr="00AD0D3F">
        <w:rPr>
          <w:sz w:val="28"/>
          <w:szCs w:val="28"/>
        </w:rPr>
        <w:t xml:space="preserve">вступления в силу </w:t>
      </w:r>
      <w:r w:rsidR="00853BCA" w:rsidRPr="00AD0D3F">
        <w:rPr>
          <w:sz w:val="28"/>
          <w:szCs w:val="28"/>
        </w:rPr>
        <w:t> постановления Правительства Российской Федерации от 2 апреля 2022 г. № 575 до 1 января 2023 г.: а) в целях подготовки документации по планировке территории и внесения изменений в такую документацию принятие р</w:t>
      </w:r>
      <w:r w:rsidR="00853BCA" w:rsidRPr="00AD0D3F">
        <w:rPr>
          <w:sz w:val="28"/>
          <w:szCs w:val="28"/>
        </w:rPr>
        <w:t>е</w:t>
      </w:r>
      <w:r w:rsidR="00853BCA" w:rsidRPr="00AD0D3F">
        <w:rPr>
          <w:sz w:val="28"/>
          <w:szCs w:val="28"/>
        </w:rPr>
        <w:t>шения о подготовке документации по</w:t>
      </w:r>
      <w:r w:rsidR="00853BCA" w:rsidRPr="00853BCA">
        <w:rPr>
          <w:sz w:val="28"/>
          <w:szCs w:val="28"/>
        </w:rPr>
        <w:t xml:space="preserve"> планировке территории и решения о подг</w:t>
      </w:r>
      <w:r w:rsidR="00853BCA" w:rsidRPr="00853BCA">
        <w:rPr>
          <w:sz w:val="28"/>
          <w:szCs w:val="28"/>
        </w:rPr>
        <w:t>о</w:t>
      </w:r>
      <w:r w:rsidR="00853BCA" w:rsidRPr="00853BCA">
        <w:rPr>
          <w:sz w:val="28"/>
          <w:szCs w:val="28"/>
        </w:rPr>
        <w:t>товке изменений в документацию по планировке территории (если принятие такого решения предусмотрено соответствующими</w:t>
      </w:r>
      <w:proofErr w:type="gramEnd"/>
      <w:r w:rsidR="00853BCA" w:rsidRPr="00853BCA">
        <w:rPr>
          <w:sz w:val="28"/>
          <w:szCs w:val="28"/>
        </w:rPr>
        <w:t xml:space="preserve"> </w:t>
      </w:r>
      <w:proofErr w:type="gramStart"/>
      <w:r w:rsidR="00853BCA" w:rsidRPr="00853BCA">
        <w:rPr>
          <w:sz w:val="28"/>
          <w:szCs w:val="28"/>
        </w:rPr>
        <w:t>нормативными правовыми актами Ро</w:t>
      </w:r>
      <w:r w:rsidR="00853BCA" w:rsidRPr="00853BCA">
        <w:rPr>
          <w:sz w:val="28"/>
          <w:szCs w:val="28"/>
        </w:rPr>
        <w:t>с</w:t>
      </w:r>
      <w:r w:rsidR="00853BCA" w:rsidRPr="00853BCA">
        <w:rPr>
          <w:sz w:val="28"/>
          <w:szCs w:val="28"/>
        </w:rPr>
        <w:t>сийской Федерации, законами субъектов Российской Федерации, нормативными правовыми актами органов местного самоуправления) не требуется, за исключением случаев, указанных в </w:t>
      </w:r>
      <w:hyperlink r:id="rId5" w:anchor="/document/12138258/entry/4511" w:history="1">
        <w:r w:rsidR="00853BCA" w:rsidRPr="00853BCA">
          <w:rPr>
            <w:sz w:val="28"/>
            <w:szCs w:val="28"/>
          </w:rPr>
          <w:t>части 1</w:t>
        </w:r>
        <w:r w:rsidR="00853BCA" w:rsidRPr="00853BCA">
          <w:rPr>
            <w:sz w:val="28"/>
            <w:szCs w:val="28"/>
            <w:vertAlign w:val="superscript"/>
          </w:rPr>
          <w:t> 1</w:t>
        </w:r>
        <w:r w:rsidR="00853BCA" w:rsidRPr="00853BCA">
          <w:rPr>
            <w:sz w:val="28"/>
            <w:szCs w:val="28"/>
          </w:rPr>
          <w:t> статьи 45</w:t>
        </w:r>
      </w:hyperlink>
      <w:r w:rsidR="00853BCA" w:rsidRPr="00853BCA">
        <w:rPr>
          <w:sz w:val="28"/>
          <w:szCs w:val="28"/>
        </w:rPr>
        <w:t> Градостроительного кодекса Российской Федерации;»).</w:t>
      </w:r>
      <w:proofErr w:type="gramEnd"/>
    </w:p>
    <w:p w:rsidR="00AD0D3F" w:rsidRDefault="00671C0B" w:rsidP="00AD0D3F">
      <w:pPr>
        <w:tabs>
          <w:tab w:val="left" w:pos="2835"/>
        </w:tabs>
        <w:ind w:right="-284" w:firstLine="708"/>
        <w:rPr>
          <w:rFonts w:eastAsia="Arial"/>
          <w:sz w:val="28"/>
          <w:szCs w:val="28"/>
        </w:rPr>
      </w:pPr>
      <w:r w:rsidRPr="00671C0B">
        <w:rPr>
          <w:sz w:val="28"/>
          <w:szCs w:val="28"/>
        </w:rPr>
        <w:t>Территория</w:t>
      </w:r>
      <w:r w:rsidR="00853BCA">
        <w:rPr>
          <w:sz w:val="28"/>
          <w:szCs w:val="28"/>
        </w:rPr>
        <w:t xml:space="preserve"> квартала</w:t>
      </w:r>
      <w:r w:rsidRPr="00671C0B">
        <w:rPr>
          <w:sz w:val="28"/>
          <w:szCs w:val="28"/>
        </w:rPr>
        <w:t>, согласно ПЗЗ, расположена в территориальных зонах:</w:t>
      </w:r>
      <w:r w:rsidRPr="00671C0B">
        <w:rPr>
          <w:color w:val="FF0000"/>
          <w:sz w:val="28"/>
          <w:szCs w:val="28"/>
        </w:rPr>
        <w:t xml:space="preserve">  </w:t>
      </w:r>
      <w:r w:rsidR="00AD0D3F" w:rsidRPr="0027276D">
        <w:rPr>
          <w:rFonts w:eastAsia="Arial"/>
          <w:color w:val="000000"/>
          <w:sz w:val="28"/>
          <w:szCs w:val="28"/>
        </w:rPr>
        <w:t>инженерной</w:t>
      </w:r>
      <w:r w:rsidR="00D563C3">
        <w:rPr>
          <w:rFonts w:eastAsia="Arial"/>
          <w:color w:val="000000"/>
          <w:sz w:val="28"/>
          <w:szCs w:val="28"/>
        </w:rPr>
        <w:t xml:space="preserve"> </w:t>
      </w:r>
      <w:r w:rsidR="00AD0D3F" w:rsidRPr="0027276D">
        <w:rPr>
          <w:rFonts w:eastAsia="Arial"/>
          <w:color w:val="000000"/>
          <w:sz w:val="28"/>
          <w:szCs w:val="28"/>
        </w:rPr>
        <w:t xml:space="preserve"> и </w:t>
      </w:r>
      <w:r w:rsidR="00D563C3">
        <w:rPr>
          <w:rFonts w:eastAsia="Arial"/>
          <w:color w:val="000000"/>
          <w:sz w:val="28"/>
          <w:szCs w:val="28"/>
        </w:rPr>
        <w:t xml:space="preserve"> </w:t>
      </w:r>
      <w:r w:rsidR="00AD0D3F" w:rsidRPr="0027276D">
        <w:rPr>
          <w:rFonts w:eastAsia="Arial"/>
          <w:color w:val="000000"/>
          <w:sz w:val="28"/>
          <w:szCs w:val="28"/>
        </w:rPr>
        <w:t xml:space="preserve"> инфраструктуры</w:t>
      </w:r>
      <w:r w:rsidR="00D563C3">
        <w:rPr>
          <w:rFonts w:eastAsia="Arial"/>
          <w:color w:val="000000"/>
          <w:sz w:val="28"/>
          <w:szCs w:val="28"/>
        </w:rPr>
        <w:t xml:space="preserve"> </w:t>
      </w:r>
      <w:r w:rsidR="00AD0D3F" w:rsidRPr="0027276D">
        <w:rPr>
          <w:rFonts w:eastAsia="Arial"/>
          <w:color w:val="000000"/>
          <w:sz w:val="28"/>
          <w:szCs w:val="28"/>
        </w:rPr>
        <w:t xml:space="preserve"> (</w:t>
      </w:r>
      <w:proofErr w:type="gramStart"/>
      <w:r w:rsidR="00AD0D3F" w:rsidRPr="0027276D">
        <w:rPr>
          <w:rFonts w:eastAsia="Arial"/>
          <w:color w:val="000000"/>
          <w:sz w:val="28"/>
          <w:szCs w:val="28"/>
        </w:rPr>
        <w:t>ИТ</w:t>
      </w:r>
      <w:proofErr w:type="gramEnd"/>
      <w:r w:rsidR="00AD0D3F" w:rsidRPr="0027276D">
        <w:rPr>
          <w:rFonts w:eastAsia="Arial"/>
          <w:color w:val="000000"/>
          <w:sz w:val="28"/>
          <w:szCs w:val="28"/>
        </w:rPr>
        <w:t xml:space="preserve">/17), общественно-деловой застройки (ОД/49);  жилой </w:t>
      </w:r>
      <w:r w:rsidR="00AD0D3F">
        <w:rPr>
          <w:rFonts w:eastAsia="Arial"/>
          <w:color w:val="000000"/>
          <w:sz w:val="28"/>
          <w:szCs w:val="28"/>
        </w:rPr>
        <w:t xml:space="preserve"> </w:t>
      </w:r>
      <w:r w:rsidR="00AD0D3F" w:rsidRPr="0027276D">
        <w:rPr>
          <w:rFonts w:eastAsia="Arial"/>
          <w:color w:val="000000"/>
          <w:sz w:val="28"/>
          <w:szCs w:val="28"/>
        </w:rPr>
        <w:t xml:space="preserve">застройки второго типа (Ж-2/42), многофункциональной застройки (ОЖ/04); </w:t>
      </w:r>
      <w:r w:rsidR="00AD0D3F" w:rsidRPr="0027276D">
        <w:rPr>
          <w:rFonts w:eastAsia="Arial"/>
          <w:sz w:val="28"/>
          <w:szCs w:val="28"/>
        </w:rPr>
        <w:t xml:space="preserve">размещения объектов социального </w:t>
      </w:r>
      <w:r w:rsidR="00AD0D3F" w:rsidRPr="00AD0D3F">
        <w:rPr>
          <w:rFonts w:eastAsia="Arial"/>
          <w:sz w:val="28"/>
          <w:szCs w:val="28"/>
        </w:rPr>
        <w:t>назначения</w:t>
      </w:r>
      <w:r w:rsidR="00AD0D3F" w:rsidRPr="0027276D">
        <w:rPr>
          <w:rFonts w:eastAsia="Arial"/>
          <w:sz w:val="28"/>
          <w:szCs w:val="28"/>
        </w:rPr>
        <w:t xml:space="preserve"> </w:t>
      </w:r>
      <w:r w:rsidR="00AD0D3F" w:rsidRPr="00AD0D3F">
        <w:rPr>
          <w:rFonts w:eastAsia="Arial"/>
          <w:sz w:val="28"/>
          <w:szCs w:val="28"/>
        </w:rPr>
        <w:t>(ОС/93).</w:t>
      </w:r>
    </w:p>
    <w:p w:rsidR="00AD0D3F" w:rsidRDefault="00010147" w:rsidP="00AD0D3F">
      <w:pPr>
        <w:tabs>
          <w:tab w:val="left" w:pos="2835"/>
        </w:tabs>
        <w:ind w:right="-284" w:firstLine="708"/>
        <w:rPr>
          <w:snapToGrid w:val="0"/>
        </w:rPr>
      </w:pPr>
      <w:r w:rsidRPr="00671C0B">
        <w:rPr>
          <w:sz w:val="28"/>
          <w:szCs w:val="28"/>
          <w:u w:val="single"/>
        </w:rPr>
        <w:t>Разработчик проекта</w:t>
      </w:r>
      <w:r w:rsidR="00671C0B" w:rsidRPr="00671C0B">
        <w:rPr>
          <w:sz w:val="28"/>
          <w:szCs w:val="28"/>
          <w:u w:val="single"/>
        </w:rPr>
        <w:t>:</w:t>
      </w:r>
      <w:r w:rsidRPr="00671C0B">
        <w:rPr>
          <w:sz w:val="28"/>
          <w:szCs w:val="28"/>
          <w:u w:val="single"/>
        </w:rPr>
        <w:t xml:space="preserve"> </w:t>
      </w:r>
      <w:r w:rsidR="00671C0B" w:rsidRPr="00671C0B">
        <w:rPr>
          <w:sz w:val="28"/>
          <w:szCs w:val="28"/>
          <w:u w:val="single"/>
        </w:rPr>
        <w:t>ООО</w:t>
      </w:r>
      <w:r w:rsidRPr="00671C0B">
        <w:rPr>
          <w:sz w:val="28"/>
          <w:szCs w:val="28"/>
          <w:u w:val="single"/>
        </w:rPr>
        <w:t xml:space="preserve"> «</w:t>
      </w:r>
      <w:proofErr w:type="spellStart"/>
      <w:r w:rsidR="00671C0B" w:rsidRPr="00671C0B">
        <w:rPr>
          <w:sz w:val="28"/>
          <w:szCs w:val="28"/>
          <w:u w:val="single"/>
        </w:rPr>
        <w:t>Квадро</w:t>
      </w:r>
      <w:proofErr w:type="spellEnd"/>
      <w:r w:rsidR="00671C0B" w:rsidRPr="00671C0B">
        <w:rPr>
          <w:sz w:val="28"/>
          <w:szCs w:val="28"/>
          <w:u w:val="single"/>
        </w:rPr>
        <w:t xml:space="preserve"> М</w:t>
      </w:r>
      <w:r w:rsidRPr="00671C0B">
        <w:rPr>
          <w:sz w:val="28"/>
          <w:szCs w:val="28"/>
          <w:u w:val="single"/>
        </w:rPr>
        <w:t xml:space="preserve">» г. </w:t>
      </w:r>
      <w:r w:rsidR="00671C0B" w:rsidRPr="00671C0B">
        <w:rPr>
          <w:sz w:val="28"/>
          <w:szCs w:val="28"/>
          <w:u w:val="single"/>
        </w:rPr>
        <w:t>Шахты.</w:t>
      </w:r>
      <w:r w:rsidR="00AD0D3F">
        <w:rPr>
          <w:sz w:val="28"/>
          <w:szCs w:val="28"/>
        </w:rPr>
        <w:t>_____________________</w:t>
      </w:r>
      <w:r w:rsidR="00671C0B">
        <w:rPr>
          <w:snapToGrid w:val="0"/>
        </w:rPr>
        <w:t xml:space="preserve"> </w:t>
      </w:r>
    </w:p>
    <w:p w:rsidR="009A310F" w:rsidRPr="0065698F" w:rsidRDefault="009A310F" w:rsidP="00AD0D3F">
      <w:pPr>
        <w:tabs>
          <w:tab w:val="left" w:pos="2835"/>
        </w:tabs>
        <w:ind w:right="-284" w:firstLine="708"/>
        <w:jc w:val="center"/>
        <w:rPr>
          <w:snapToGrid w:val="0"/>
          <w:sz w:val="28"/>
          <w:szCs w:val="28"/>
        </w:rPr>
      </w:pPr>
      <w:r>
        <w:rPr>
          <w:snapToGrid w:val="0"/>
        </w:rPr>
        <w:t>(</w:t>
      </w:r>
      <w:r w:rsidR="001C0837">
        <w:rPr>
          <w:snapToGrid w:val="0"/>
        </w:rPr>
        <w:t>разработчик проекта</w:t>
      </w:r>
      <w:r w:rsidR="00010147">
        <w:rPr>
          <w:snapToGrid w:val="0"/>
        </w:rPr>
        <w:t xml:space="preserve"> </w:t>
      </w:r>
      <w:r>
        <w:rPr>
          <w:snapToGrid w:val="0"/>
        </w:rPr>
        <w:t>указывается при наличии разработчика)</w:t>
      </w:r>
    </w:p>
    <w:p w:rsidR="009A310F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AD0D3F">
      <w:pPr>
        <w:pStyle w:val="ConsPlusNonformat"/>
        <w:ind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3BCA" w:rsidRPr="00853BC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16D7" w:rsidRPr="00853BC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 w:rsidRPr="00853BC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 w:rsidRPr="00853BC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853BCA" w:rsidRPr="00853BC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523ADA" w:rsidRPr="00853BC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853BC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97A65" w:rsidRPr="00853B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3BCA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23ADA" w:rsidRPr="00853BC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53BCA">
        <w:rPr>
          <w:rFonts w:ascii="Times New Roman" w:hAnsi="Times New Roman" w:cs="Times New Roman"/>
          <w:snapToGrid w:val="0"/>
          <w:sz w:val="28"/>
          <w:szCs w:val="28"/>
        </w:rPr>
        <w:t>43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85DCD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C1B37" w:rsidRDefault="00AC1B37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1B37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4F4C51" w:rsidRDefault="00AC1B37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у здания, в котором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распо</w:t>
      </w:r>
      <w:r w:rsidR="0008797A" w:rsidRPr="00D563C3">
        <w:rPr>
          <w:rFonts w:ascii="Times New Roman" w:hAnsi="Times New Roman" w:cs="Times New Roman"/>
          <w:snapToGrid w:val="0"/>
          <w:sz w:val="28"/>
          <w:szCs w:val="28"/>
        </w:rPr>
        <w:t>ложен отдел главного архитектора</w:t>
      </w:r>
      <w:r w:rsidR="0008797A" w:rsidRPr="00D563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 w:rsidRPr="00D563C3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города, по улице Харько</w:t>
      </w:r>
      <w:r w:rsidR="0008797A" w:rsidRPr="00D563C3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8797A" w:rsidRPr="00D563C3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0B2C3D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D563C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</w:t>
      </w:r>
      <w:r w:rsidR="004F4C51" w:rsidRPr="00BD15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D563C3">
      <w:pPr>
        <w:pStyle w:val="ConsPlusNonformat"/>
        <w:ind w:right="-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</w:t>
      </w:r>
      <w:r w:rsidR="00D563C3">
        <w:rPr>
          <w:rFonts w:ascii="Times New Roman" w:hAnsi="Times New Roman" w:cs="Times New Roman"/>
          <w:snapToGrid w:val="0"/>
        </w:rPr>
        <w:t xml:space="preserve">                                   </w:t>
      </w:r>
      <w:r>
        <w:rPr>
          <w:rFonts w:ascii="Times New Roman" w:hAnsi="Times New Roman" w:cs="Times New Roman"/>
          <w:snapToGrid w:val="0"/>
        </w:rPr>
        <w:t xml:space="preserve"> (адреса и дата размещения)</w:t>
      </w:r>
    </w:p>
    <w:p w:rsidR="009A310F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корректировки 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консультирование посетителей эк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563C3" w:rsidRDefault="00D563C3" w:rsidP="00D563C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proofErr w:type="gramStart"/>
      <w:r w:rsidR="00585DC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роект корректировки ППМ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с целью </w:t>
      </w:r>
      <w:r w:rsidR="00585DCD" w:rsidRPr="00162091">
        <w:rPr>
          <w:rFonts w:ascii="Times New Roman" w:hAnsi="Times New Roman" w:cs="Times New Roman"/>
          <w:snapToGrid w:val="0"/>
          <w:sz w:val="28"/>
          <w:szCs w:val="28"/>
        </w:rPr>
        <w:t>уточнения площадей з</w:t>
      </w:r>
      <w:r w:rsidR="00585DCD" w:rsidRPr="0016209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85DCD" w:rsidRPr="00162091">
        <w:rPr>
          <w:rFonts w:ascii="Times New Roman" w:hAnsi="Times New Roman" w:cs="Times New Roman"/>
          <w:snapToGrid w:val="0"/>
          <w:sz w:val="28"/>
          <w:szCs w:val="28"/>
        </w:rPr>
        <w:t xml:space="preserve">мельных участков </w:t>
      </w:r>
      <w:r w:rsidR="00DC1EB8" w:rsidRPr="00162091">
        <w:rPr>
          <w:rFonts w:ascii="Times New Roman" w:hAnsi="Times New Roman" w:cs="Times New Roman"/>
          <w:snapToGrid w:val="0"/>
          <w:sz w:val="28"/>
          <w:szCs w:val="28"/>
        </w:rPr>
        <w:t>с учетом сложившихся на территориях объектов недвижимости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 xml:space="preserve">: образование </w:t>
      </w:r>
      <w:r w:rsidR="00DC1EB8" w:rsidRPr="00AD0D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>земельного участка путем раздела земельного участка с кадастровым номером 61:56:0120465:517 с сохранением исходного в измененных границах, обр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 xml:space="preserve">зование </w:t>
      </w:r>
      <w:r w:rsidR="00162091" w:rsidRPr="00AD0D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>земельного участка путем раздела земельного участка с кадастровым ном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62091">
        <w:rPr>
          <w:rFonts w:ascii="Times New Roman" w:hAnsi="Times New Roman" w:cs="Times New Roman"/>
          <w:snapToGrid w:val="0"/>
          <w:sz w:val="28"/>
          <w:szCs w:val="28"/>
        </w:rPr>
        <w:t xml:space="preserve">ром </w:t>
      </w:r>
      <w:r w:rsidR="00162091" w:rsidRPr="001C0837">
        <w:rPr>
          <w:rFonts w:ascii="Times New Roman" w:hAnsi="Times New Roman" w:cs="Times New Roman"/>
          <w:snapToGrid w:val="0"/>
          <w:sz w:val="28"/>
          <w:szCs w:val="28"/>
          <w:u w:val="single"/>
        </w:rPr>
        <w:t>61:56:0120465:518 с сохранением исходного в измененных границах.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End"/>
    </w:p>
    <w:p w:rsidR="009A310F" w:rsidRDefault="009A310F" w:rsidP="00D563C3">
      <w:pPr>
        <w:pStyle w:val="ConsPlusNonformat"/>
        <w:ind w:right="-284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C0837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C0837">
        <w:rPr>
          <w:rFonts w:ascii="Times New Roman" w:hAnsi="Times New Roman" w:cs="Times New Roman"/>
          <w:snapToGrid w:val="0"/>
        </w:rPr>
        <w:t xml:space="preserve">ому 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  <w:proofErr w:type="gramEnd"/>
    </w:p>
    <w:p w:rsidR="009A1487" w:rsidRPr="00A12A62" w:rsidRDefault="0080402B" w:rsidP="00AD0D3F">
      <w:pPr>
        <w:ind w:righ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9A1487">
        <w:rPr>
          <w:snapToGrid w:val="0"/>
          <w:sz w:val="28"/>
          <w:szCs w:val="28"/>
        </w:rPr>
        <w:t xml:space="preserve">  Заявленный на общественные  обсуждения проект корректировки ППМ по</w:t>
      </w:r>
      <w:r w:rsidR="009A1487">
        <w:rPr>
          <w:snapToGrid w:val="0"/>
          <w:sz w:val="28"/>
          <w:szCs w:val="28"/>
        </w:rPr>
        <w:t>д</w:t>
      </w:r>
      <w:r w:rsidR="009A1487">
        <w:rPr>
          <w:snapToGrid w:val="0"/>
          <w:sz w:val="28"/>
          <w:szCs w:val="28"/>
        </w:rPr>
        <w:t xml:space="preserve">готовлен в соответствии с Генеральным планом городского округа муниципального образования «Город Новошахтинск» на 2006 – 2026 годы </w:t>
      </w:r>
      <w:r w:rsidR="009A1487" w:rsidRPr="004F4C51">
        <w:rPr>
          <w:snapToGrid w:val="0"/>
          <w:sz w:val="28"/>
          <w:szCs w:val="28"/>
        </w:rPr>
        <w:t>и</w:t>
      </w:r>
      <w:r w:rsidR="009A1487" w:rsidRPr="004F4C51">
        <w:rPr>
          <w:sz w:val="28"/>
          <w:szCs w:val="28"/>
        </w:rPr>
        <w:t xml:space="preserve"> </w:t>
      </w:r>
      <w:r w:rsidR="009A1487">
        <w:rPr>
          <w:sz w:val="28"/>
          <w:szCs w:val="28"/>
        </w:rPr>
        <w:t>ПЗЗ</w:t>
      </w:r>
      <w:r w:rsidR="009A1487" w:rsidRPr="00017168">
        <w:rPr>
          <w:sz w:val="28"/>
          <w:szCs w:val="28"/>
        </w:rPr>
        <w:t>.</w:t>
      </w:r>
      <w:r w:rsidR="009A1487">
        <w:t xml:space="preserve"> </w:t>
      </w:r>
      <w:r w:rsidR="009A1487">
        <w:rPr>
          <w:snapToGrid w:val="0"/>
          <w:sz w:val="28"/>
          <w:szCs w:val="28"/>
        </w:rPr>
        <w:t xml:space="preserve">                                                                         </w:t>
      </w:r>
      <w:r w:rsidR="009A1487" w:rsidRPr="00017168">
        <w:rPr>
          <w:sz w:val="28"/>
          <w:szCs w:val="28"/>
        </w:rPr>
        <w:t>Основаниями для разработки проект</w:t>
      </w:r>
      <w:r w:rsidR="009A1487">
        <w:rPr>
          <w:sz w:val="28"/>
          <w:szCs w:val="28"/>
        </w:rPr>
        <w:t>а</w:t>
      </w:r>
      <w:r w:rsidR="009A1487" w:rsidRPr="00017168">
        <w:rPr>
          <w:sz w:val="28"/>
          <w:szCs w:val="28"/>
        </w:rPr>
        <w:t xml:space="preserve"> </w:t>
      </w:r>
      <w:r w:rsidR="009A1487">
        <w:rPr>
          <w:snapToGrid w:val="0"/>
          <w:sz w:val="28"/>
          <w:szCs w:val="28"/>
        </w:rPr>
        <w:t xml:space="preserve">корректировки ППМ </w:t>
      </w:r>
      <w:r w:rsidR="009A1487" w:rsidRPr="00017168">
        <w:rPr>
          <w:sz w:val="28"/>
          <w:szCs w:val="28"/>
        </w:rPr>
        <w:t>и проведения общ</w:t>
      </w:r>
      <w:r w:rsidR="009A1487" w:rsidRPr="00017168">
        <w:rPr>
          <w:sz w:val="28"/>
          <w:szCs w:val="28"/>
        </w:rPr>
        <w:t>е</w:t>
      </w:r>
      <w:r w:rsidR="009A1487" w:rsidRPr="00017168">
        <w:rPr>
          <w:sz w:val="28"/>
          <w:szCs w:val="28"/>
        </w:rPr>
        <w:t xml:space="preserve">ственных </w:t>
      </w:r>
      <w:r w:rsidR="009A1487" w:rsidRPr="00D563C3">
        <w:rPr>
          <w:sz w:val="28"/>
          <w:szCs w:val="28"/>
        </w:rPr>
        <w:t>обсуждений являются требования земельного и градостроительного зак</w:t>
      </w:r>
      <w:r w:rsidR="009A1487" w:rsidRPr="00D563C3">
        <w:rPr>
          <w:sz w:val="28"/>
          <w:szCs w:val="28"/>
        </w:rPr>
        <w:t>о</w:t>
      </w:r>
      <w:r w:rsidR="009A1487" w:rsidRPr="00A12A62">
        <w:rPr>
          <w:sz w:val="28"/>
          <w:szCs w:val="28"/>
          <w:u w:val="single"/>
        </w:rPr>
        <w:t>нодательства</w:t>
      </w:r>
      <w:r w:rsidR="009A1487" w:rsidRPr="00017168">
        <w:rPr>
          <w:sz w:val="28"/>
          <w:szCs w:val="28"/>
          <w:u w:val="single"/>
        </w:rPr>
        <w:t>.</w:t>
      </w:r>
      <w:r w:rsidR="009A1487">
        <w:rPr>
          <w:sz w:val="28"/>
          <w:szCs w:val="28"/>
        </w:rPr>
        <w:t>_</w:t>
      </w:r>
      <w:r w:rsidR="00D563C3">
        <w:rPr>
          <w:sz w:val="28"/>
          <w:szCs w:val="28"/>
        </w:rPr>
        <w:t>___________________________________________________________</w:t>
      </w:r>
    </w:p>
    <w:p w:rsidR="009A1487" w:rsidRDefault="009A1487" w:rsidP="00AD0D3F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(перечень информационных материалов к проекту)</w:t>
      </w:r>
    </w:p>
    <w:p w:rsidR="009A1487" w:rsidRDefault="009A1487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Предложения и замечания по заявленному на общественные обсуждения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екту корректировки ППМ принимались с 17.06.2022 по 07.07.2022 и были направл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 посредством: </w:t>
      </w:r>
    </w:p>
    <w:p w:rsidR="009A1487" w:rsidRDefault="00D563C3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осредством официального сайта Администрации города Новошахтинска в сети  Интер</w:t>
      </w:r>
      <w:r w:rsidR="009A1487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9A1487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9A1487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9A148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9A1487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A14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1487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9A1487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9A1487" w:rsidRPr="00F97A6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9A1487" w:rsidRPr="00D563C3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</w:t>
      </w:r>
      <w:r w:rsidR="009A1487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proofErr w:type="gramStart"/>
      <w:r w:rsidR="009A1487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A1487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456074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9A148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="009A1487">
        <w:rPr>
          <w:rFonts w:ascii="Times New Roman" w:hAnsi="Times New Roman" w:cs="Times New Roman"/>
          <w:snapToGrid w:val="0"/>
        </w:rPr>
        <w:t xml:space="preserve"> (</w:t>
      </w:r>
      <w:proofErr w:type="gramStart"/>
      <w:r w:rsidR="009A1487">
        <w:rPr>
          <w:rFonts w:ascii="Times New Roman" w:hAnsi="Times New Roman" w:cs="Times New Roman"/>
          <w:snapToGrid w:val="0"/>
        </w:rPr>
        <w:t>к</w:t>
      </w:r>
      <w:proofErr w:type="gramEnd"/>
      <w:r w:rsidR="009A1487">
        <w:rPr>
          <w:rFonts w:ascii="Times New Roman" w:hAnsi="Times New Roman" w:cs="Times New Roman"/>
          <w:snapToGrid w:val="0"/>
        </w:rPr>
        <w:t>оличество предложений и замечаний)</w:t>
      </w:r>
    </w:p>
    <w:p w:rsidR="009A1487" w:rsidRPr="0014567C" w:rsidRDefault="009A1487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>в письменной форме в адрес организатора общественных обсуждений</w:t>
      </w:r>
      <w:r w:rsidR="00AC1B37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D563C3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>_____________</w:t>
      </w:r>
    </w:p>
    <w:p w:rsidR="009A1487" w:rsidRDefault="009A1487" w:rsidP="00AD0D3F">
      <w:pPr>
        <w:pStyle w:val="ConsPlusNonformat"/>
        <w:ind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1487" w:rsidRDefault="009A1487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>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Администрац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горо</w:t>
      </w:r>
      <w:r w:rsidRPr="00D563C3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AC1B37" w:rsidRPr="00D563C3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D563C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</w:t>
      </w:r>
      <w:r w:rsidRPr="009A1487">
        <w:rPr>
          <w:rFonts w:ascii="Times New Roman" w:hAnsi="Times New Roman" w:cs="Times New Roman"/>
          <w:snapToGrid w:val="0"/>
          <w:sz w:val="28"/>
          <w:szCs w:val="28"/>
          <w:u w:val="single"/>
        </w:rPr>
        <w:t>ж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D563C3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>_</w:t>
      </w: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D563C3" w:rsidRDefault="00D563C3" w:rsidP="00D563C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 xml:space="preserve">записи в книге (журнале) учета посетителей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экспозиции проекта, подлежащего </w:t>
      </w:r>
      <w:r w:rsidR="009A1487" w:rsidRPr="00D563C3">
        <w:rPr>
          <w:rFonts w:ascii="Times New Roman" w:hAnsi="Times New Roman" w:cs="Times New Roman"/>
          <w:snapToGrid w:val="0"/>
          <w:sz w:val="28"/>
          <w:szCs w:val="28"/>
        </w:rPr>
        <w:t>рас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A1487" w:rsidRPr="00D563C3">
        <w:rPr>
          <w:rFonts w:ascii="Times New Roman" w:hAnsi="Times New Roman" w:cs="Times New Roman"/>
          <w:snapToGrid w:val="0"/>
          <w:sz w:val="28"/>
          <w:szCs w:val="28"/>
        </w:rPr>
        <w:t>мотрению на общественных обсуждениях</w:t>
      </w:r>
      <w:r w:rsidR="00AC1B37" w:rsidRPr="00D563C3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1487" w:rsidRPr="00D563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1487" w:rsidRPr="00D563C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замечаний не </w:t>
      </w:r>
      <w:r w:rsidR="009A1487" w:rsidRPr="00456074">
        <w:rPr>
          <w:rFonts w:ascii="Times New Roman" w:hAnsi="Times New Roman" w:cs="Times New Roman"/>
          <w:snapToGrid w:val="0"/>
          <w:sz w:val="28"/>
          <w:szCs w:val="28"/>
        </w:rPr>
        <w:t>пост</w:t>
      </w:r>
      <w:r w:rsidR="009A1487" w:rsidRPr="00456074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A1487" w:rsidRPr="00456074">
        <w:rPr>
          <w:rFonts w:ascii="Times New Roman" w:hAnsi="Times New Roman" w:cs="Times New Roman"/>
          <w:snapToGrid w:val="0"/>
          <w:sz w:val="28"/>
          <w:szCs w:val="28"/>
          <w:u w:val="single"/>
        </w:rPr>
        <w:t>пи</w:t>
      </w:r>
      <w:r w:rsidRPr="00456074">
        <w:rPr>
          <w:rFonts w:ascii="Times New Roman" w:hAnsi="Times New Roman" w:cs="Times New Roman"/>
          <w:snapToGrid w:val="0"/>
          <w:sz w:val="28"/>
          <w:szCs w:val="28"/>
          <w:u w:val="single"/>
        </w:rPr>
        <w:t>ло.</w:t>
      </w:r>
      <w:r w:rsidR="0045607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</w:t>
      </w:r>
      <w:r w:rsidR="009A148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</w:p>
    <w:p w:rsidR="009A1487" w:rsidRDefault="009A1487" w:rsidP="00AD0D3F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8D4E70" w:rsidRPr="009A1487" w:rsidRDefault="009A1487" w:rsidP="00AD0D3F">
      <w:pPr>
        <w:pStyle w:val="ConsPlusNonformat"/>
        <w:ind w:right="-284"/>
        <w:rPr>
          <w:rFonts w:ascii="Times New Roman" w:hAnsi="Times New Roman" w:cs="Times New Roman"/>
          <w:snapToGrid w:val="0"/>
          <w:sz w:val="28"/>
          <w:szCs w:val="28"/>
        </w:rPr>
      </w:pPr>
      <w:r w:rsidRPr="009A148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9A1487">
        <w:rPr>
          <w:rFonts w:ascii="Times New Roman" w:hAnsi="Times New Roman" w:cs="Times New Roman"/>
          <w:snapToGrid w:val="0"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D563C3"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BD4DF6" w:rsidRPr="00C24F25" w:rsidRDefault="00BD4DF6" w:rsidP="00AD0D3F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AD0D3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C36CA0" w:rsidRDefault="00C36CA0" w:rsidP="00AD0D3F">
      <w:pPr>
        <w:pStyle w:val="ConsPlusNonformat"/>
        <w:ind w:right="-284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Pr="00C36CA0">
        <w:rPr>
          <w:rFonts w:ascii="Times New Roman" w:hAnsi="Times New Roman" w:cs="Times New Roman"/>
          <w:sz w:val="28"/>
          <w:szCs w:val="28"/>
        </w:rPr>
        <w:t>направить предоставленны</w:t>
      </w:r>
      <w:r w:rsidR="00F97A65">
        <w:rPr>
          <w:rFonts w:ascii="Times New Roman" w:hAnsi="Times New Roman" w:cs="Times New Roman"/>
          <w:sz w:val="28"/>
          <w:szCs w:val="28"/>
        </w:rPr>
        <w:t>й</w:t>
      </w:r>
      <w:r w:rsidRPr="00C36CA0">
        <w:rPr>
          <w:rFonts w:ascii="Times New Roman" w:hAnsi="Times New Roman" w:cs="Times New Roman"/>
          <w:sz w:val="28"/>
          <w:szCs w:val="28"/>
        </w:rPr>
        <w:t xml:space="preserve"> на общественные обсуждения   проект</w:t>
      </w:r>
      <w:r w:rsidR="00F97A65">
        <w:rPr>
          <w:rFonts w:ascii="Times New Roman" w:hAnsi="Times New Roman" w:cs="Times New Roman"/>
          <w:sz w:val="28"/>
          <w:szCs w:val="28"/>
        </w:rPr>
        <w:t xml:space="preserve"> корректировки ППМ</w:t>
      </w:r>
      <w:r w:rsidRPr="00C36CA0">
        <w:rPr>
          <w:rFonts w:ascii="Times New Roman" w:hAnsi="Times New Roman" w:cs="Times New Roman"/>
          <w:sz w:val="28"/>
          <w:szCs w:val="28"/>
        </w:rPr>
        <w:t xml:space="preserve"> Главе Администрации города для принятия им решения в соответствии с гр</w:t>
      </w:r>
      <w:r w:rsidRPr="00C36CA0">
        <w:rPr>
          <w:rFonts w:ascii="Times New Roman" w:hAnsi="Times New Roman" w:cs="Times New Roman"/>
          <w:sz w:val="28"/>
          <w:szCs w:val="28"/>
        </w:rPr>
        <w:t>а</w:t>
      </w:r>
      <w:r w:rsidRPr="00C36CA0">
        <w:rPr>
          <w:rFonts w:ascii="Times New Roman" w:hAnsi="Times New Roman" w:cs="Times New Roman"/>
          <w:sz w:val="28"/>
          <w:szCs w:val="28"/>
        </w:rPr>
        <w:t>достроит</w:t>
      </w:r>
      <w:r w:rsidRPr="00A059ED">
        <w:rPr>
          <w:rFonts w:ascii="Times New Roman" w:hAnsi="Times New Roman" w:cs="Times New Roman"/>
          <w:sz w:val="28"/>
          <w:szCs w:val="28"/>
        </w:rPr>
        <w:t xml:space="preserve">ельным </w:t>
      </w:r>
      <w:r w:rsidRPr="00D8639D">
        <w:rPr>
          <w:rFonts w:ascii="Times New Roman" w:hAnsi="Times New Roman" w:cs="Times New Roman"/>
          <w:sz w:val="28"/>
          <w:szCs w:val="28"/>
        </w:rPr>
        <w:t>законодатель</w:t>
      </w:r>
      <w:r w:rsidRPr="0069104A">
        <w:rPr>
          <w:rFonts w:ascii="Times New Roman" w:hAnsi="Times New Roman" w:cs="Times New Roman"/>
          <w:sz w:val="28"/>
          <w:szCs w:val="28"/>
        </w:rPr>
        <w:t>ством.</w:t>
      </w:r>
    </w:p>
    <w:p w:rsidR="009A310F" w:rsidRDefault="009A310F" w:rsidP="00AD0D3F">
      <w:pPr>
        <w:pStyle w:val="ConsPlusNonformat"/>
        <w:ind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AD0D3F">
      <w:pPr>
        <w:pStyle w:val="ConsPlusNonformat"/>
        <w:ind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56074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1487">
        <w:rPr>
          <w:rFonts w:ascii="Times New Roman" w:hAnsi="Times New Roman" w:cs="Times New Roman"/>
          <w:snapToGrid w:val="0"/>
          <w:sz w:val="28"/>
          <w:szCs w:val="28"/>
          <w:u w:val="single"/>
        </w:rPr>
        <w:t>Н.Г.</w:t>
      </w:r>
      <w:r w:rsidR="0061550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9A1487">
        <w:rPr>
          <w:rFonts w:ascii="Times New Roman" w:hAnsi="Times New Roman" w:cs="Times New Roman"/>
          <w:snapToGrid w:val="0"/>
          <w:sz w:val="28"/>
          <w:szCs w:val="28"/>
          <w:u w:val="single"/>
        </w:rPr>
        <w:t>Коновалова</w:t>
      </w:r>
    </w:p>
    <w:p w:rsidR="009A310F" w:rsidRDefault="009A310F" w:rsidP="00AD0D3F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456074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AD0D3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9104A" w:rsidRDefault="0069104A" w:rsidP="00456074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A148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69104A" w:rsidRPr="0069104A" w:rsidRDefault="0069104A" w:rsidP="009A31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«Проект по </w:t>
      </w:r>
      <w:r w:rsidRPr="0069104A">
        <w:rPr>
          <w:rFonts w:ascii="Times New Roman" w:hAnsi="Times New Roman" w:cs="Times New Roman"/>
          <w:sz w:val="28"/>
          <w:szCs w:val="28"/>
        </w:rPr>
        <w:t xml:space="preserve">внесению изменений  в «Проект планировки и межевания территории квартала, ограниченного улицами Садовая, Горняцкая и проспектом Ленина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104A">
        <w:rPr>
          <w:rFonts w:ascii="Times New Roman" w:hAnsi="Times New Roman" w:cs="Times New Roman"/>
          <w:sz w:val="28"/>
          <w:szCs w:val="28"/>
          <w:u w:val="single"/>
        </w:rPr>
        <w:t>городе Новошахтинске Ростовская области»</w:t>
      </w:r>
      <w:r w:rsidRPr="0069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8"/>
        <w:gridCol w:w="1356"/>
        <w:gridCol w:w="2034"/>
        <w:gridCol w:w="2313"/>
        <w:gridCol w:w="2032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и адрес</w:t>
            </w:r>
          </w:p>
        </w:tc>
      </w:tr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615504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615504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615504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8D4E7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387D"/>
    <w:rsid w:val="000648FF"/>
    <w:rsid w:val="00072340"/>
    <w:rsid w:val="0008797A"/>
    <w:rsid w:val="000A043A"/>
    <w:rsid w:val="000A4035"/>
    <w:rsid w:val="000A4D64"/>
    <w:rsid w:val="000B2C3D"/>
    <w:rsid w:val="000D73B5"/>
    <w:rsid w:val="000E2545"/>
    <w:rsid w:val="000F59C2"/>
    <w:rsid w:val="00132E85"/>
    <w:rsid w:val="00141C0A"/>
    <w:rsid w:val="0014567C"/>
    <w:rsid w:val="00145B08"/>
    <w:rsid w:val="00162091"/>
    <w:rsid w:val="00186DE3"/>
    <w:rsid w:val="001B10FB"/>
    <w:rsid w:val="001C0837"/>
    <w:rsid w:val="00214EDF"/>
    <w:rsid w:val="0022563E"/>
    <w:rsid w:val="002276CE"/>
    <w:rsid w:val="00236E52"/>
    <w:rsid w:val="002564A6"/>
    <w:rsid w:val="002612F2"/>
    <w:rsid w:val="002A1BC5"/>
    <w:rsid w:val="002C5AF9"/>
    <w:rsid w:val="002E2DED"/>
    <w:rsid w:val="00301F30"/>
    <w:rsid w:val="00303217"/>
    <w:rsid w:val="003171E5"/>
    <w:rsid w:val="003A42DB"/>
    <w:rsid w:val="003A6426"/>
    <w:rsid w:val="003B3447"/>
    <w:rsid w:val="003C3603"/>
    <w:rsid w:val="003D38F5"/>
    <w:rsid w:val="003F5906"/>
    <w:rsid w:val="004100C3"/>
    <w:rsid w:val="00432DAA"/>
    <w:rsid w:val="00456074"/>
    <w:rsid w:val="00477A53"/>
    <w:rsid w:val="004B77EA"/>
    <w:rsid w:val="004D2E05"/>
    <w:rsid w:val="004F4C51"/>
    <w:rsid w:val="00523ADA"/>
    <w:rsid w:val="0054478D"/>
    <w:rsid w:val="00585DCD"/>
    <w:rsid w:val="005A549E"/>
    <w:rsid w:val="005D7F12"/>
    <w:rsid w:val="005E049D"/>
    <w:rsid w:val="00615504"/>
    <w:rsid w:val="0065698F"/>
    <w:rsid w:val="00671C0B"/>
    <w:rsid w:val="0069104A"/>
    <w:rsid w:val="006A16D7"/>
    <w:rsid w:val="006A6852"/>
    <w:rsid w:val="006B04F9"/>
    <w:rsid w:val="006C3F52"/>
    <w:rsid w:val="007D4447"/>
    <w:rsid w:val="007E2CCE"/>
    <w:rsid w:val="0080402B"/>
    <w:rsid w:val="00853BCA"/>
    <w:rsid w:val="00867CEE"/>
    <w:rsid w:val="008D07B6"/>
    <w:rsid w:val="008D4E70"/>
    <w:rsid w:val="008F502E"/>
    <w:rsid w:val="008F5805"/>
    <w:rsid w:val="00940EC5"/>
    <w:rsid w:val="00980C17"/>
    <w:rsid w:val="00981EA8"/>
    <w:rsid w:val="009A1487"/>
    <w:rsid w:val="009A310F"/>
    <w:rsid w:val="009C327A"/>
    <w:rsid w:val="009F55A1"/>
    <w:rsid w:val="00A059ED"/>
    <w:rsid w:val="00A12A62"/>
    <w:rsid w:val="00A1706E"/>
    <w:rsid w:val="00A35BA0"/>
    <w:rsid w:val="00A37428"/>
    <w:rsid w:val="00AB5738"/>
    <w:rsid w:val="00AC1B37"/>
    <w:rsid w:val="00AD0D3F"/>
    <w:rsid w:val="00AF64CC"/>
    <w:rsid w:val="00B1221C"/>
    <w:rsid w:val="00B5773E"/>
    <w:rsid w:val="00B61CA5"/>
    <w:rsid w:val="00BA1005"/>
    <w:rsid w:val="00BD15E0"/>
    <w:rsid w:val="00BD429A"/>
    <w:rsid w:val="00BD4DF6"/>
    <w:rsid w:val="00BD526F"/>
    <w:rsid w:val="00C24F25"/>
    <w:rsid w:val="00C253F6"/>
    <w:rsid w:val="00C36CA0"/>
    <w:rsid w:val="00C6029A"/>
    <w:rsid w:val="00C65838"/>
    <w:rsid w:val="00CB4892"/>
    <w:rsid w:val="00D23CEB"/>
    <w:rsid w:val="00D563C3"/>
    <w:rsid w:val="00D73831"/>
    <w:rsid w:val="00D76F32"/>
    <w:rsid w:val="00D8639D"/>
    <w:rsid w:val="00DC1EB8"/>
    <w:rsid w:val="00DD4366"/>
    <w:rsid w:val="00DF7A59"/>
    <w:rsid w:val="00E13BBA"/>
    <w:rsid w:val="00E232D3"/>
    <w:rsid w:val="00E42052"/>
    <w:rsid w:val="00E724A9"/>
    <w:rsid w:val="00EA2A1E"/>
    <w:rsid w:val="00EC6D53"/>
    <w:rsid w:val="00F1228B"/>
    <w:rsid w:val="00F902DD"/>
    <w:rsid w:val="00F97A65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2022-02-25T11:49:00Z</cp:lastPrinted>
  <dcterms:created xsi:type="dcterms:W3CDTF">2022-07-21T11:08:00Z</dcterms:created>
  <dcterms:modified xsi:type="dcterms:W3CDTF">2022-07-21T11:08:00Z</dcterms:modified>
</cp:coreProperties>
</file>