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CC0DC7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Pr="00CC0DC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CC0DC7" w:rsidRDefault="00F035EB" w:rsidP="008A5E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 w:rsidRPr="00CC0DC7">
        <w:rPr>
          <w:sz w:val="24"/>
          <w:szCs w:val="24"/>
        </w:rPr>
        <w:t>–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57569">
        <w:rPr>
          <w:rFonts w:ascii="Times New Roman" w:hAnsi="Times New Roman" w:cs="Times New Roman"/>
          <w:snapToGrid w:val="0"/>
          <w:sz w:val="24"/>
          <w:szCs w:val="24"/>
        </w:rPr>
        <w:t>30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756A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031CB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57569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0D4C93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CC0DC7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CC0DC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 w:rsidRPr="00CC0D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 w:rsidRPr="00CC0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 w:rsidRPr="00CC0DC7">
        <w:rPr>
          <w:rFonts w:ascii="Times New Roman" w:hAnsi="Times New Roman" w:cs="Times New Roman"/>
          <w:sz w:val="24"/>
          <w:szCs w:val="24"/>
        </w:rPr>
        <w:t>д</w:t>
      </w:r>
      <w:r w:rsidR="000D4C93" w:rsidRPr="00CC0DC7">
        <w:rPr>
          <w:rFonts w:ascii="Times New Roman" w:hAnsi="Times New Roman" w:cs="Times New Roman"/>
          <w:sz w:val="24"/>
          <w:szCs w:val="24"/>
        </w:rPr>
        <w:t>е</w:t>
      </w:r>
      <w:r w:rsidR="009D1268" w:rsidRPr="00CC0DC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 w:rsidRPr="00CC0DC7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города «О предоставлении разрешения на условно разрешенный вид использования земельн</w:t>
      </w:r>
      <w:r w:rsidR="00857569">
        <w:rPr>
          <w:rFonts w:ascii="Times New Roman" w:hAnsi="Times New Roman" w:cs="Times New Roman"/>
          <w:sz w:val="24"/>
          <w:szCs w:val="24"/>
        </w:rPr>
        <w:t>ого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63F86">
        <w:rPr>
          <w:rFonts w:ascii="Times New Roman" w:hAnsi="Times New Roman" w:cs="Times New Roman"/>
          <w:sz w:val="24"/>
          <w:szCs w:val="24"/>
        </w:rPr>
        <w:t>к</w:t>
      </w:r>
      <w:r w:rsidR="00857569">
        <w:rPr>
          <w:rFonts w:ascii="Times New Roman" w:hAnsi="Times New Roman" w:cs="Times New Roman"/>
          <w:sz w:val="24"/>
          <w:szCs w:val="24"/>
        </w:rPr>
        <w:t>а и объекта капитального стро</w:t>
      </w:r>
      <w:r w:rsidR="00857569">
        <w:rPr>
          <w:rFonts w:ascii="Times New Roman" w:hAnsi="Times New Roman" w:cs="Times New Roman"/>
          <w:sz w:val="24"/>
          <w:szCs w:val="24"/>
        </w:rPr>
        <w:t>и</w:t>
      </w:r>
      <w:r w:rsidR="00857569">
        <w:rPr>
          <w:rFonts w:ascii="Times New Roman" w:hAnsi="Times New Roman" w:cs="Times New Roman"/>
          <w:sz w:val="24"/>
          <w:szCs w:val="24"/>
        </w:rPr>
        <w:t>тельства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» (далее – проект </w:t>
      </w:r>
      <w:r w:rsidR="009D1268" w:rsidRPr="00CC26E7">
        <w:rPr>
          <w:rFonts w:ascii="Times New Roman" w:hAnsi="Times New Roman" w:cs="Times New Roman"/>
          <w:sz w:val="24"/>
          <w:szCs w:val="24"/>
        </w:rPr>
        <w:t>постановления)</w:t>
      </w:r>
      <w:r w:rsidR="009D1268" w:rsidRPr="00857569">
        <w:rPr>
          <w:rFonts w:ascii="Times New Roman" w:hAnsi="Times New Roman" w:cs="Times New Roman"/>
          <w:sz w:val="24"/>
          <w:szCs w:val="24"/>
        </w:rPr>
        <w:t xml:space="preserve"> </w:t>
      </w:r>
      <w:r w:rsidR="0083156D" w:rsidRPr="00857569">
        <w:rPr>
          <w:rFonts w:ascii="Times New Roman" w:hAnsi="Times New Roman" w:cs="Times New Roman"/>
          <w:snapToGrid w:val="0"/>
          <w:sz w:val="24"/>
          <w:szCs w:val="24"/>
        </w:rPr>
        <w:t>назначены общественные  обсуждения по проект</w:t>
      </w:r>
      <w:r w:rsidR="00F616F7" w:rsidRPr="00857569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r w:rsidR="00F616F7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постановле</w:t>
      </w:r>
      <w:r w:rsidR="00183C0D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E63F8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  <w:r w:rsidR="00CC26E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 w:rsidR="00857569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</w:t>
      </w:r>
      <w:r w:rsidR="00F616F7" w:rsidRPr="00CC0D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F72864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F72864">
        <w:rPr>
          <w:rFonts w:ascii="Times New Roman" w:hAnsi="Times New Roman" w:cs="Times New Roman"/>
          <w:snapToGrid w:val="0"/>
        </w:rPr>
        <w:t>(информация о проект</w:t>
      </w:r>
      <w:r w:rsidR="009D1268" w:rsidRPr="00F72864">
        <w:rPr>
          <w:rFonts w:ascii="Times New Roman" w:hAnsi="Times New Roman" w:cs="Times New Roman"/>
          <w:snapToGrid w:val="0"/>
        </w:rPr>
        <w:t>е</w:t>
      </w:r>
      <w:r w:rsidRPr="00F72864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Pr="00CC0DC7" w:rsidRDefault="00E61A5E" w:rsidP="008A5E3A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444E9" w:rsidRPr="00B444E9" w:rsidRDefault="00F035EB" w:rsidP="008A5E3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63F86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 w:rsidRPr="00B444E9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 w:rsidRPr="00B444E9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 w:rsidRPr="00B444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 w:rsidRPr="00B444E9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 w:rsidRPr="00B444E9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 w:rsidRPr="00B444E9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B444E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 w:rsidRPr="00B444E9">
        <w:rPr>
          <w:rFonts w:ascii="Times New Roman" w:hAnsi="Times New Roman" w:cs="Times New Roman"/>
          <w:sz w:val="24"/>
          <w:szCs w:val="24"/>
        </w:rPr>
        <w:t>постано</w:t>
      </w:r>
      <w:r w:rsidR="009D1268" w:rsidRPr="00B444E9">
        <w:rPr>
          <w:rFonts w:ascii="Times New Roman" w:hAnsi="Times New Roman" w:cs="Times New Roman"/>
          <w:sz w:val="24"/>
          <w:szCs w:val="24"/>
        </w:rPr>
        <w:t>в</w:t>
      </w:r>
      <w:r w:rsidR="009D1268" w:rsidRPr="00B444E9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AC7C7F" w:rsidRPr="00B444E9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 w:rsidRPr="00B444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B444E9">
        <w:rPr>
          <w:rFonts w:ascii="Times New Roman" w:hAnsi="Times New Roman" w:cs="Times New Roman"/>
          <w:sz w:val="24"/>
          <w:szCs w:val="24"/>
        </w:rPr>
        <w:t xml:space="preserve"> м</w:t>
      </w:r>
      <w:r w:rsidRPr="00B444E9">
        <w:rPr>
          <w:rFonts w:ascii="Times New Roman" w:hAnsi="Times New Roman" w:cs="Times New Roman"/>
          <w:sz w:val="24"/>
          <w:szCs w:val="24"/>
        </w:rPr>
        <w:t>уни</w:t>
      </w:r>
      <w:r w:rsidR="00AC7C7F" w:rsidRPr="00B444E9">
        <w:rPr>
          <w:rFonts w:ascii="Times New Roman" w:hAnsi="Times New Roman" w:cs="Times New Roman"/>
          <w:sz w:val="24"/>
          <w:szCs w:val="24"/>
        </w:rPr>
        <w:t>ципального образования «Город Новошахтинск» на 2006 – 2026 годы, правилами земл</w:t>
      </w:r>
      <w:r w:rsidR="00AC7C7F" w:rsidRPr="00B444E9">
        <w:rPr>
          <w:rFonts w:ascii="Times New Roman" w:hAnsi="Times New Roman" w:cs="Times New Roman"/>
          <w:sz w:val="24"/>
          <w:szCs w:val="24"/>
        </w:rPr>
        <w:t>е</w:t>
      </w:r>
      <w:r w:rsidR="00AC7C7F" w:rsidRPr="00B444E9">
        <w:rPr>
          <w:rFonts w:ascii="Times New Roman" w:hAnsi="Times New Roman" w:cs="Times New Roman"/>
          <w:sz w:val="24"/>
          <w:szCs w:val="24"/>
        </w:rPr>
        <w:t>по</w:t>
      </w:r>
      <w:r w:rsidRPr="00B444E9">
        <w:rPr>
          <w:rFonts w:ascii="Times New Roman" w:hAnsi="Times New Roman" w:cs="Times New Roman"/>
          <w:sz w:val="24"/>
          <w:szCs w:val="24"/>
        </w:rPr>
        <w:t>ль</w:t>
      </w:r>
      <w:r w:rsidR="00AC7C7F" w:rsidRPr="00B444E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8A5E3A">
        <w:rPr>
          <w:rFonts w:ascii="Times New Roman" w:hAnsi="Times New Roman" w:cs="Times New Roman"/>
          <w:sz w:val="24"/>
          <w:szCs w:val="24"/>
        </w:rPr>
        <w:t xml:space="preserve"> </w:t>
      </w:r>
      <w:r w:rsidR="008A5E3A" w:rsidRPr="00B444E9">
        <w:rPr>
          <w:rFonts w:ascii="Times New Roman" w:hAnsi="Times New Roman"/>
          <w:sz w:val="24"/>
          <w:szCs w:val="24"/>
        </w:rPr>
        <w:t>(далее – ПЗЗ)</w:t>
      </w:r>
      <w:r w:rsidR="00305BAA" w:rsidRPr="00B4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E9" w:rsidRPr="00857569" w:rsidRDefault="004756A4" w:rsidP="008A5E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44E9" w:rsidRPr="00B444E9">
        <w:rPr>
          <w:rFonts w:ascii="Times New Roman" w:hAnsi="Times New Roman"/>
          <w:sz w:val="24"/>
          <w:szCs w:val="24"/>
        </w:rPr>
        <w:t>Заявленны</w:t>
      </w:r>
      <w:r w:rsidR="00857569">
        <w:rPr>
          <w:rFonts w:ascii="Times New Roman" w:hAnsi="Times New Roman"/>
          <w:sz w:val="24"/>
          <w:szCs w:val="24"/>
        </w:rPr>
        <w:t>й</w:t>
      </w:r>
      <w:r w:rsidR="00B444E9" w:rsidRPr="00B444E9">
        <w:rPr>
          <w:rFonts w:ascii="Times New Roman" w:hAnsi="Times New Roman"/>
          <w:sz w:val="24"/>
          <w:szCs w:val="24"/>
        </w:rPr>
        <w:t xml:space="preserve"> земельны</w:t>
      </w:r>
      <w:r w:rsidR="00857569">
        <w:rPr>
          <w:rFonts w:ascii="Times New Roman" w:hAnsi="Times New Roman"/>
          <w:sz w:val="24"/>
          <w:szCs w:val="24"/>
        </w:rPr>
        <w:t>й участок и объект капитального строительства</w:t>
      </w:r>
      <w:r w:rsidR="00520D3F" w:rsidRPr="00520D3F">
        <w:rPr>
          <w:rFonts w:ascii="Times New Roman" w:hAnsi="Times New Roman"/>
          <w:sz w:val="24"/>
          <w:szCs w:val="24"/>
        </w:rPr>
        <w:t xml:space="preserve"> </w:t>
      </w:r>
      <w:r w:rsidR="00520D3F" w:rsidRPr="00B444E9">
        <w:rPr>
          <w:rFonts w:ascii="Times New Roman" w:hAnsi="Times New Roman"/>
          <w:sz w:val="24"/>
          <w:szCs w:val="24"/>
        </w:rPr>
        <w:t>принадлежат заявител</w:t>
      </w:r>
      <w:r w:rsidR="00857569">
        <w:rPr>
          <w:rFonts w:ascii="Times New Roman" w:hAnsi="Times New Roman"/>
          <w:sz w:val="24"/>
          <w:szCs w:val="24"/>
        </w:rPr>
        <w:t>ю</w:t>
      </w:r>
      <w:r w:rsidR="00520D3F" w:rsidRPr="00B444E9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="00857569">
        <w:rPr>
          <w:rFonts w:ascii="Times New Roman" w:hAnsi="Times New Roman"/>
          <w:sz w:val="24"/>
          <w:szCs w:val="24"/>
        </w:rPr>
        <w:t xml:space="preserve"> (заявитель – </w:t>
      </w:r>
      <w:r w:rsidR="00857569" w:rsidRPr="00857569">
        <w:rPr>
          <w:rFonts w:ascii="Times New Roman" w:hAnsi="Times New Roman"/>
          <w:sz w:val="24"/>
          <w:szCs w:val="24"/>
        </w:rPr>
        <w:t xml:space="preserve">Грибоедов </w:t>
      </w:r>
      <w:r w:rsidR="001E5AFF">
        <w:rPr>
          <w:rFonts w:ascii="Times New Roman" w:hAnsi="Times New Roman"/>
          <w:sz w:val="24"/>
          <w:szCs w:val="24"/>
        </w:rPr>
        <w:t>Владимир</w:t>
      </w:r>
      <w:r w:rsidR="00857569" w:rsidRPr="00857569">
        <w:rPr>
          <w:rFonts w:ascii="Times New Roman" w:hAnsi="Times New Roman"/>
          <w:sz w:val="24"/>
          <w:szCs w:val="24"/>
        </w:rPr>
        <w:t xml:space="preserve"> Васильевич</w:t>
      </w:r>
      <w:r w:rsidR="00857569">
        <w:rPr>
          <w:rFonts w:ascii="Times New Roman" w:hAnsi="Times New Roman"/>
          <w:sz w:val="24"/>
          <w:szCs w:val="24"/>
        </w:rPr>
        <w:t>)</w:t>
      </w:r>
      <w:r w:rsidR="008A5E3A">
        <w:rPr>
          <w:rFonts w:ascii="Times New Roman" w:hAnsi="Times New Roman"/>
          <w:sz w:val="24"/>
          <w:szCs w:val="24"/>
        </w:rPr>
        <w:t xml:space="preserve"> и </w:t>
      </w:r>
      <w:r w:rsidR="00B444E9" w:rsidRPr="00B444E9">
        <w:rPr>
          <w:rFonts w:ascii="Times New Roman" w:hAnsi="Times New Roman"/>
          <w:sz w:val="24"/>
          <w:szCs w:val="24"/>
        </w:rPr>
        <w:t>в соотве</w:t>
      </w:r>
      <w:r w:rsidR="00B444E9" w:rsidRPr="00B444E9">
        <w:rPr>
          <w:rFonts w:ascii="Times New Roman" w:hAnsi="Times New Roman"/>
          <w:sz w:val="24"/>
          <w:szCs w:val="24"/>
        </w:rPr>
        <w:t>т</w:t>
      </w:r>
      <w:r w:rsidR="00B444E9" w:rsidRPr="00B444E9">
        <w:rPr>
          <w:rFonts w:ascii="Times New Roman" w:hAnsi="Times New Roman"/>
          <w:sz w:val="24"/>
          <w:szCs w:val="24"/>
        </w:rPr>
        <w:t xml:space="preserve">ствии с </w:t>
      </w:r>
      <w:r w:rsidR="008A5E3A">
        <w:rPr>
          <w:rFonts w:ascii="Times New Roman" w:hAnsi="Times New Roman"/>
          <w:sz w:val="24"/>
          <w:szCs w:val="24"/>
        </w:rPr>
        <w:t xml:space="preserve">ПЗЗ </w:t>
      </w:r>
      <w:r w:rsidR="00B444E9" w:rsidRPr="00857569">
        <w:rPr>
          <w:rFonts w:ascii="Times New Roman" w:hAnsi="Times New Roman"/>
          <w:sz w:val="24"/>
          <w:szCs w:val="24"/>
        </w:rPr>
        <w:t>располагаются</w:t>
      </w:r>
      <w:r w:rsidR="00857569" w:rsidRPr="00857569">
        <w:rPr>
          <w:rFonts w:ascii="Times New Roman" w:hAnsi="Times New Roman"/>
          <w:sz w:val="24"/>
          <w:szCs w:val="24"/>
        </w:rPr>
        <w:t xml:space="preserve"> в общественно-деловой территориальной зоне (участок ОД/12)</w:t>
      </w:r>
      <w:r w:rsidR="00857569">
        <w:rPr>
          <w:rFonts w:ascii="Times New Roman" w:hAnsi="Times New Roman"/>
          <w:sz w:val="24"/>
          <w:szCs w:val="24"/>
        </w:rPr>
        <w:t>.</w:t>
      </w:r>
    </w:p>
    <w:p w:rsidR="00857569" w:rsidRPr="008A5E3A" w:rsidRDefault="00857569" w:rsidP="008A5E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44E9" w:rsidRPr="00857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B444E9" w:rsidRPr="00857569">
        <w:rPr>
          <w:rFonts w:ascii="Times New Roman" w:hAnsi="Times New Roman"/>
          <w:sz w:val="24"/>
          <w:szCs w:val="24"/>
        </w:rPr>
        <w:t xml:space="preserve">емельный участок с кадастровым номером </w:t>
      </w:r>
      <w:r w:rsidRPr="00857569">
        <w:rPr>
          <w:rFonts w:ascii="Times New Roman" w:hAnsi="Times New Roman"/>
          <w:sz w:val="24"/>
          <w:szCs w:val="24"/>
        </w:rPr>
        <w:t>61:56:0060239:305 площадью 966 кв. м</w:t>
      </w:r>
      <w:r w:rsidR="00B444E9" w:rsidRPr="00857569">
        <w:rPr>
          <w:rFonts w:ascii="Times New Roman" w:hAnsi="Times New Roman"/>
          <w:sz w:val="24"/>
          <w:szCs w:val="24"/>
        </w:rPr>
        <w:t xml:space="preserve">, </w:t>
      </w:r>
      <w:r w:rsidR="00B444E9" w:rsidRPr="008A5E3A">
        <w:rPr>
          <w:rFonts w:ascii="Times New Roman" w:hAnsi="Times New Roman"/>
          <w:sz w:val="24"/>
          <w:szCs w:val="24"/>
        </w:rPr>
        <w:t xml:space="preserve">расположен по адресу: </w:t>
      </w:r>
      <w:r w:rsidRPr="008A5E3A">
        <w:rPr>
          <w:rFonts w:ascii="Times New Roman" w:hAnsi="Times New Roman"/>
          <w:sz w:val="24"/>
          <w:szCs w:val="24"/>
        </w:rPr>
        <w:t xml:space="preserve">Российская Федерация, Ростовская область,  городской округ город Новошахтинск,  город Новошахтинск, улица Тургенева, 95А. </w:t>
      </w:r>
      <w:r w:rsidR="00B444E9" w:rsidRPr="008A5E3A">
        <w:rPr>
          <w:rFonts w:ascii="Times New Roman" w:hAnsi="Times New Roman"/>
          <w:sz w:val="24"/>
          <w:szCs w:val="24"/>
        </w:rPr>
        <w:t xml:space="preserve">Испрашиваемый </w:t>
      </w:r>
      <w:r w:rsidR="00DE0582" w:rsidRPr="008A5E3A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="00B444E9" w:rsidRPr="008A5E3A">
        <w:rPr>
          <w:rFonts w:ascii="Times New Roman" w:hAnsi="Times New Roman"/>
          <w:sz w:val="24"/>
          <w:szCs w:val="24"/>
        </w:rPr>
        <w:t>вид разрешенного использования</w:t>
      </w:r>
      <w:r w:rsidR="00605EA7" w:rsidRPr="008A5E3A">
        <w:rPr>
          <w:rFonts w:ascii="Times New Roman" w:hAnsi="Times New Roman"/>
          <w:sz w:val="24"/>
          <w:szCs w:val="24"/>
        </w:rPr>
        <w:t xml:space="preserve"> земельного участка: </w:t>
      </w:r>
      <w:r w:rsidR="00B444E9" w:rsidRPr="008A5E3A">
        <w:rPr>
          <w:rFonts w:ascii="Times New Roman" w:hAnsi="Times New Roman"/>
          <w:sz w:val="24"/>
          <w:szCs w:val="24"/>
        </w:rPr>
        <w:t xml:space="preserve"> </w:t>
      </w:r>
      <w:r w:rsidRPr="008A5E3A">
        <w:rPr>
          <w:rFonts w:ascii="Times New Roman" w:hAnsi="Times New Roman"/>
          <w:sz w:val="24"/>
          <w:szCs w:val="24"/>
        </w:rPr>
        <w:t>«Автомобильные мойки», Установленный основной вид разрешенного использования земельного участка: «Деловое управление»;</w:t>
      </w:r>
    </w:p>
    <w:p w:rsidR="008A5E3A" w:rsidRPr="008A5E3A" w:rsidRDefault="00857569" w:rsidP="008A5E3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A5E3A">
        <w:rPr>
          <w:rFonts w:ascii="Times New Roman" w:hAnsi="Times New Roman"/>
          <w:sz w:val="24"/>
          <w:szCs w:val="24"/>
        </w:rPr>
        <w:tab/>
        <w:t xml:space="preserve">Объект капитального строительства с кадастровым номером 61:56:0060239:522 площадью                   86,4 кв. м расположен по адресу: Ростовская область,  городской округ город Новошахтинск,  город Новошахтинск, улица Тургенева, здание 95А. Испрашиваемый </w:t>
      </w:r>
      <w:r w:rsidRPr="008A5E3A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Pr="008A5E3A">
        <w:rPr>
          <w:rFonts w:ascii="Times New Roman" w:hAnsi="Times New Roman"/>
          <w:sz w:val="24"/>
          <w:szCs w:val="24"/>
        </w:rPr>
        <w:t>вид разрешенного использования объекта капитального строительства</w:t>
      </w:r>
      <w:r w:rsidR="00E75439" w:rsidRPr="008A5E3A">
        <w:rPr>
          <w:rFonts w:ascii="Times New Roman" w:hAnsi="Times New Roman"/>
          <w:sz w:val="24"/>
          <w:szCs w:val="24"/>
        </w:rPr>
        <w:t>: «Автомобильные мойки</w:t>
      </w:r>
      <w:r w:rsidR="008A5E3A" w:rsidRPr="008A5E3A">
        <w:rPr>
          <w:rFonts w:ascii="Times New Roman" w:hAnsi="Times New Roman"/>
          <w:sz w:val="24"/>
          <w:szCs w:val="24"/>
        </w:rPr>
        <w:t xml:space="preserve">                      </w:t>
      </w:r>
      <w:r w:rsidR="00E75439" w:rsidRPr="008A5E3A">
        <w:rPr>
          <w:rFonts w:ascii="Times New Roman" w:hAnsi="Times New Roman"/>
          <w:sz w:val="24"/>
          <w:szCs w:val="24"/>
        </w:rPr>
        <w:t xml:space="preserve"> (с учетом санитарных норм и правил в части установления санитарно-защитных зон)». Уст</w:t>
      </w:r>
      <w:r w:rsidR="00E75439" w:rsidRPr="008A5E3A">
        <w:rPr>
          <w:rFonts w:ascii="Times New Roman" w:hAnsi="Times New Roman"/>
          <w:sz w:val="24"/>
          <w:szCs w:val="24"/>
        </w:rPr>
        <w:t>а</w:t>
      </w:r>
      <w:r w:rsidR="00E75439" w:rsidRPr="008A5E3A">
        <w:rPr>
          <w:rFonts w:ascii="Times New Roman" w:hAnsi="Times New Roman"/>
          <w:sz w:val="24"/>
          <w:szCs w:val="24"/>
        </w:rPr>
        <w:t>новленный основной вид разрешенного использования объекта капитального строительства: «Одноэтажное административное здание со встроенным гаражом».</w:t>
      </w:r>
    </w:p>
    <w:p w:rsidR="00A209FB" w:rsidRPr="008A5E3A" w:rsidRDefault="008A5E3A" w:rsidP="008A5E3A">
      <w:pPr>
        <w:spacing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3D6AA1" w:rsidRPr="00857569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 w:rsidRPr="00857569">
        <w:rPr>
          <w:rFonts w:ascii="Times New Roman" w:hAnsi="Times New Roman" w:cs="Times New Roman"/>
          <w:sz w:val="24"/>
          <w:szCs w:val="24"/>
        </w:rPr>
        <w:t>е</w:t>
      </w:r>
      <w:r w:rsidR="003D6AA1" w:rsidRPr="00857569">
        <w:rPr>
          <w:rFonts w:ascii="Times New Roman" w:hAnsi="Times New Roman" w:cs="Times New Roman"/>
          <w:sz w:val="24"/>
          <w:szCs w:val="24"/>
        </w:rPr>
        <w:t>ственных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обсуждений по проекту постановления являются граждане, постоянно проживающие в пределах </w:t>
      </w:r>
      <w:r w:rsidRPr="00857569">
        <w:rPr>
          <w:rFonts w:ascii="Times New Roman" w:hAnsi="Times New Roman"/>
          <w:sz w:val="24"/>
          <w:szCs w:val="24"/>
        </w:rPr>
        <w:t>общественно-деловой территориальной зон</w:t>
      </w:r>
      <w:r>
        <w:rPr>
          <w:rFonts w:ascii="Times New Roman" w:hAnsi="Times New Roman"/>
          <w:sz w:val="24"/>
          <w:szCs w:val="24"/>
        </w:rPr>
        <w:t>ы</w:t>
      </w:r>
      <w:r w:rsidRPr="00857569">
        <w:rPr>
          <w:rFonts w:ascii="Times New Roman" w:hAnsi="Times New Roman"/>
          <w:sz w:val="24"/>
          <w:szCs w:val="24"/>
        </w:rPr>
        <w:t xml:space="preserve"> (участок ОД/12)</w:t>
      </w:r>
      <w:r w:rsidR="00B444E9" w:rsidRPr="00B444E9">
        <w:rPr>
          <w:rFonts w:ascii="Times New Roman" w:hAnsi="Times New Roman" w:cs="Times New Roman"/>
          <w:sz w:val="24"/>
          <w:szCs w:val="24"/>
        </w:rPr>
        <w:t>,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B444E9">
        <w:rPr>
          <w:rFonts w:ascii="Times New Roman" w:hAnsi="Times New Roman" w:cs="Times New Roman"/>
          <w:sz w:val="24"/>
          <w:szCs w:val="24"/>
        </w:rPr>
        <w:t>в границах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CC26E7" w:rsidRPr="00B444E9">
        <w:rPr>
          <w:rFonts w:ascii="Times New Roman" w:hAnsi="Times New Roman" w:cs="Times New Roman"/>
          <w:sz w:val="24"/>
          <w:szCs w:val="24"/>
        </w:rPr>
        <w:t>ы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</w:t>
      </w:r>
      <w:r w:rsidR="00E67E3C">
        <w:rPr>
          <w:rFonts w:ascii="Times New Roman" w:hAnsi="Times New Roman" w:cs="Times New Roman"/>
          <w:sz w:val="24"/>
          <w:szCs w:val="24"/>
        </w:rPr>
        <w:t xml:space="preserve">заявленные </w:t>
      </w:r>
      <w:r w:rsidR="003D6AA1" w:rsidRPr="00B444E9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 и объект капитальн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строительства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, </w:t>
      </w:r>
      <w:r w:rsidR="00E67E3C">
        <w:rPr>
          <w:rFonts w:ascii="Times New Roman" w:hAnsi="Times New Roman" w:cs="Times New Roman"/>
          <w:sz w:val="24"/>
          <w:szCs w:val="24"/>
        </w:rPr>
        <w:t xml:space="preserve">и </w:t>
      </w:r>
      <w:r w:rsidR="00C76FD2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B444E9">
        <w:rPr>
          <w:rFonts w:ascii="Times New Roman" w:hAnsi="Times New Roman" w:cs="Times New Roman"/>
          <w:sz w:val="24"/>
          <w:szCs w:val="24"/>
        </w:rPr>
        <w:t>в отношении кото</w:t>
      </w:r>
      <w:r w:rsidR="00756028" w:rsidRPr="00B444E9">
        <w:rPr>
          <w:rFonts w:ascii="Times New Roman" w:hAnsi="Times New Roman" w:cs="Times New Roman"/>
          <w:sz w:val="24"/>
          <w:szCs w:val="24"/>
        </w:rPr>
        <w:t>р</w:t>
      </w:r>
      <w:r w:rsidR="00CC26E7" w:rsidRPr="00B444E9">
        <w:rPr>
          <w:rFonts w:ascii="Times New Roman" w:hAnsi="Times New Roman" w:cs="Times New Roman"/>
          <w:sz w:val="24"/>
          <w:szCs w:val="24"/>
        </w:rPr>
        <w:t>ых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 w:rsidRPr="00B444E9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76FD2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76FD2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proofErr w:type="gramEnd"/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участков, прилегающих к земельному участку, в отнош</w:t>
      </w:r>
      <w:r w:rsidR="003D6AA1" w:rsidRPr="00B444E9">
        <w:rPr>
          <w:rFonts w:ascii="Times New Roman" w:hAnsi="Times New Roman" w:cs="Times New Roman"/>
          <w:sz w:val="24"/>
          <w:szCs w:val="24"/>
        </w:rPr>
        <w:t>е</w:t>
      </w:r>
      <w:r w:rsidR="003D6AA1" w:rsidRPr="00B444E9">
        <w:rPr>
          <w:rFonts w:ascii="Times New Roman" w:hAnsi="Times New Roman" w:cs="Times New Roman"/>
          <w:sz w:val="24"/>
          <w:szCs w:val="24"/>
        </w:rPr>
        <w:t>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F72864" w:rsidRPr="00B444E9">
        <w:rPr>
          <w:rFonts w:ascii="Times New Roman" w:hAnsi="Times New Roman" w:cs="Times New Roman"/>
          <w:sz w:val="24"/>
          <w:szCs w:val="24"/>
        </w:rPr>
        <w:t>лен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таких земельных участков или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F72864">
        <w:rPr>
          <w:rFonts w:ascii="Times New Roman" w:hAnsi="Times New Roman" w:cs="Times New Roman"/>
          <w:sz w:val="24"/>
          <w:szCs w:val="24"/>
        </w:rPr>
        <w:t>строительства, в отношении</w:t>
      </w:r>
      <w:r w:rsidR="00A209FB"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F72864">
        <w:rPr>
          <w:rFonts w:ascii="Times New Roman" w:hAnsi="Times New Roman" w:cs="Times New Roman"/>
          <w:sz w:val="24"/>
          <w:szCs w:val="24"/>
        </w:rPr>
        <w:t>котор</w:t>
      </w:r>
      <w:r w:rsidR="00605EA7">
        <w:rPr>
          <w:rFonts w:ascii="Times New Roman" w:hAnsi="Times New Roman" w:cs="Times New Roman"/>
          <w:sz w:val="24"/>
          <w:szCs w:val="24"/>
        </w:rPr>
        <w:t>ых</w:t>
      </w:r>
      <w:r w:rsidR="003D6AA1"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E67E3C">
        <w:rPr>
          <w:rFonts w:ascii="Times New Roman" w:hAnsi="Times New Roman" w:cs="Times New Roman"/>
          <w:sz w:val="24"/>
          <w:szCs w:val="24"/>
          <w:u w:val="single"/>
        </w:rPr>
        <w:t xml:space="preserve">подготовлен </w:t>
      </w:r>
      <w:r w:rsidR="003D6AA1" w:rsidRPr="00DE0582">
        <w:rPr>
          <w:rFonts w:ascii="Times New Roman" w:hAnsi="Times New Roman" w:cs="Times New Roman"/>
          <w:sz w:val="24"/>
          <w:szCs w:val="24"/>
          <w:u w:val="single"/>
        </w:rPr>
        <w:t>данный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E21CEA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CC0D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26E7">
        <w:rPr>
          <w:rFonts w:ascii="Times New Roman" w:hAnsi="Times New Roman" w:cs="Times New Roman"/>
          <w:sz w:val="24"/>
          <w:szCs w:val="24"/>
        </w:rPr>
        <w:t>___________</w:t>
      </w:r>
      <w:r w:rsidR="00DE0582">
        <w:rPr>
          <w:rFonts w:ascii="Times New Roman" w:hAnsi="Times New Roman" w:cs="Times New Roman"/>
          <w:sz w:val="24"/>
          <w:szCs w:val="24"/>
        </w:rPr>
        <w:t>____________</w:t>
      </w:r>
      <w:r w:rsidR="00E67E3C">
        <w:rPr>
          <w:rFonts w:ascii="Times New Roman" w:hAnsi="Times New Roman" w:cs="Times New Roman"/>
          <w:sz w:val="24"/>
          <w:szCs w:val="24"/>
        </w:rPr>
        <w:t>____________________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8123CD" w:rsidRDefault="00795AA9" w:rsidP="008A5E3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8123CD">
        <w:rPr>
          <w:rFonts w:ascii="Times New Roman" w:hAnsi="Times New Roman" w:cs="Times New Roman"/>
          <w:snapToGrid w:val="0"/>
          <w:sz w:val="20"/>
          <w:szCs w:val="20"/>
        </w:rPr>
        <w:t>(перечень информационных материалов к проекту)</w:t>
      </w:r>
    </w:p>
    <w:p w:rsidR="008123CD" w:rsidRDefault="00B25AF4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Pr="00CC0DC7" w:rsidRDefault="00377767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Общественные обсуждения проводятся с </w:t>
      </w:r>
      <w:r w:rsidR="00605EA7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8A5E3A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A5E3A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605EA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A5E3A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 w:rsidR="00B25AF4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A5E3A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795AA9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95AA9" w:rsidRPr="008123CD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CC0DC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по адресу: </w:t>
      </w:r>
    </w:p>
    <w:p w:rsidR="0083156D" w:rsidRPr="00CC0DC7" w:rsidRDefault="008A3B88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CC0D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CC0DC7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83156D" w:rsidRPr="008123C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8123CD">
        <w:rPr>
          <w:rFonts w:ascii="Times New Roman" w:hAnsi="Times New Roman" w:cs="Times New Roman"/>
          <w:snapToGrid w:val="0"/>
        </w:rPr>
        <w:t>(электронная ссылка)</w:t>
      </w:r>
    </w:p>
    <w:p w:rsidR="0046720E" w:rsidRDefault="002F7030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CC0DC7" w:rsidRDefault="008A5E3A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комиссия  </w:t>
      </w:r>
      <w:r w:rsidR="0083156D" w:rsidRPr="00CC0DC7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CC0DC7">
        <w:rPr>
          <w:rFonts w:ascii="Times New Roman" w:hAnsi="Times New Roman" w:cs="Times New Roman"/>
          <w:sz w:val="24"/>
          <w:szCs w:val="24"/>
        </w:rPr>
        <w:t>к</w:t>
      </w:r>
      <w:r w:rsidR="0083156D" w:rsidRPr="00CC0DC7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 w:rsidRPr="00CC0DC7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123CD" w:rsidRDefault="0083156D" w:rsidP="008A5E3A">
      <w:pPr>
        <w:spacing w:after="0" w:line="240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123CD" w:rsidRDefault="008123CD" w:rsidP="008A5E3A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ab/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CC0DC7">
        <w:rPr>
          <w:snapToGrid w:val="0"/>
          <w:sz w:val="24"/>
          <w:szCs w:val="24"/>
        </w:rPr>
        <w:t>п</w:t>
      </w:r>
      <w:r w:rsidR="00305BAA" w:rsidRPr="00CC0DC7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подраздела «Общественные </w:t>
      </w:r>
      <w:r w:rsidR="00616C47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7148F3" w:rsidRPr="00CC0DC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34A0E" w:rsidRPr="00CC0DC7" w:rsidRDefault="007148F3" w:rsidP="008A5E3A">
      <w:pPr>
        <w:spacing w:after="0" w:line="240" w:lineRule="auto"/>
        <w:ind w:left="-567"/>
        <w:rPr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8A5E3A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 xml:space="preserve">до </w:t>
      </w:r>
      <w:r w:rsidR="008B734E" w:rsidRPr="008A5E3A">
        <w:rPr>
          <w:rFonts w:ascii="Times New Roman" w:hAnsi="Times New Roman" w:cs="Times New Roman"/>
          <w:sz w:val="24"/>
          <w:szCs w:val="24"/>
        </w:rPr>
        <w:t>18.00 ч, по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8A5E3A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1E5266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750F0F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A5E3A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4672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8A5E3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616C47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A5E3A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46720E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A5E3A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 xml:space="preserve">.2021 по 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8A5E3A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F709FC">
        <w:rPr>
          <w:u w:val="single"/>
        </w:rPr>
        <w:t>–</w:t>
      </w:r>
      <w:r w:rsidR="008123CD">
        <w:rPr>
          <w:u w:val="single"/>
        </w:rPr>
        <w:t xml:space="preserve"> </w:t>
      </w:r>
      <w:proofErr w:type="spellStart"/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председател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_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общественных</w:t>
      </w:r>
      <w:proofErr w:type="spellEnd"/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обсуждений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8A5E3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8A5E3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E7543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B444E9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67E3C">
        <w:rPr>
          <w:rFonts w:ascii="Times New Roman" w:hAnsi="Times New Roman" w:cs="Times New Roman"/>
          <w:sz w:val="24"/>
          <w:szCs w:val="24"/>
        </w:rPr>
        <w:t>1</w:t>
      </w:r>
      <w:r w:rsidR="00BF1339" w:rsidRPr="00BF1339">
        <w:rPr>
          <w:rFonts w:ascii="Times New Roman" w:hAnsi="Times New Roman" w:cs="Times New Roman"/>
          <w:sz w:val="24"/>
          <w:szCs w:val="24"/>
        </w:rPr>
        <w:t>.</w:t>
      </w:r>
      <w:r w:rsidR="00E67E3C">
        <w:rPr>
          <w:rFonts w:ascii="Times New Roman" w:hAnsi="Times New Roman" w:cs="Times New Roman"/>
          <w:sz w:val="24"/>
          <w:szCs w:val="24"/>
        </w:rPr>
        <w:t>10</w:t>
      </w:r>
      <w:r w:rsidR="00BF1339" w:rsidRPr="00BF1339">
        <w:rPr>
          <w:rFonts w:ascii="Times New Roman" w:hAnsi="Times New Roman" w:cs="Times New Roman"/>
          <w:sz w:val="24"/>
          <w:szCs w:val="24"/>
        </w:rPr>
        <w:t>.202</w:t>
      </w:r>
      <w:r w:rsidR="00B75AB8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31CBA"/>
    <w:rsid w:val="000554F0"/>
    <w:rsid w:val="00080BFB"/>
    <w:rsid w:val="000B4E81"/>
    <w:rsid w:val="000D4C93"/>
    <w:rsid w:val="00125292"/>
    <w:rsid w:val="00134A0E"/>
    <w:rsid w:val="001404FA"/>
    <w:rsid w:val="00145724"/>
    <w:rsid w:val="00183C0D"/>
    <w:rsid w:val="001E3727"/>
    <w:rsid w:val="001E5266"/>
    <w:rsid w:val="001E5AFF"/>
    <w:rsid w:val="00220F44"/>
    <w:rsid w:val="002B72F4"/>
    <w:rsid w:val="002B7350"/>
    <w:rsid w:val="002F7030"/>
    <w:rsid w:val="00300C02"/>
    <w:rsid w:val="00305BAA"/>
    <w:rsid w:val="00377767"/>
    <w:rsid w:val="00383CEC"/>
    <w:rsid w:val="003D6AA1"/>
    <w:rsid w:val="0046720E"/>
    <w:rsid w:val="004756A4"/>
    <w:rsid w:val="00520D3F"/>
    <w:rsid w:val="00535228"/>
    <w:rsid w:val="00537539"/>
    <w:rsid w:val="00605EA7"/>
    <w:rsid w:val="00616C47"/>
    <w:rsid w:val="007148F3"/>
    <w:rsid w:val="00725F7B"/>
    <w:rsid w:val="00743B89"/>
    <w:rsid w:val="00750F0F"/>
    <w:rsid w:val="00755398"/>
    <w:rsid w:val="00756028"/>
    <w:rsid w:val="00756F31"/>
    <w:rsid w:val="0077615B"/>
    <w:rsid w:val="00795AA9"/>
    <w:rsid w:val="007F6092"/>
    <w:rsid w:val="008123CD"/>
    <w:rsid w:val="0083156D"/>
    <w:rsid w:val="00857569"/>
    <w:rsid w:val="008A3B88"/>
    <w:rsid w:val="008A5E3A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224C0"/>
    <w:rsid w:val="00AC7C7F"/>
    <w:rsid w:val="00AE7BAA"/>
    <w:rsid w:val="00B001C7"/>
    <w:rsid w:val="00B25AF4"/>
    <w:rsid w:val="00B336F2"/>
    <w:rsid w:val="00B3382D"/>
    <w:rsid w:val="00B444E9"/>
    <w:rsid w:val="00B56A9F"/>
    <w:rsid w:val="00B60050"/>
    <w:rsid w:val="00B75AB8"/>
    <w:rsid w:val="00B866B1"/>
    <w:rsid w:val="00BA4506"/>
    <w:rsid w:val="00BE49AC"/>
    <w:rsid w:val="00BF1339"/>
    <w:rsid w:val="00C23525"/>
    <w:rsid w:val="00C603C8"/>
    <w:rsid w:val="00C65B24"/>
    <w:rsid w:val="00C76FD2"/>
    <w:rsid w:val="00C9670D"/>
    <w:rsid w:val="00CC0D11"/>
    <w:rsid w:val="00CC0DC7"/>
    <w:rsid w:val="00CC26E7"/>
    <w:rsid w:val="00D45BEE"/>
    <w:rsid w:val="00D66B01"/>
    <w:rsid w:val="00D67963"/>
    <w:rsid w:val="00DB2EA1"/>
    <w:rsid w:val="00DD016D"/>
    <w:rsid w:val="00DD5A0E"/>
    <w:rsid w:val="00DD7BB7"/>
    <w:rsid w:val="00DE0582"/>
    <w:rsid w:val="00E11C2F"/>
    <w:rsid w:val="00E21CEA"/>
    <w:rsid w:val="00E25969"/>
    <w:rsid w:val="00E311F2"/>
    <w:rsid w:val="00E35BE3"/>
    <w:rsid w:val="00E61A5E"/>
    <w:rsid w:val="00E63F86"/>
    <w:rsid w:val="00E67E3C"/>
    <w:rsid w:val="00E75439"/>
    <w:rsid w:val="00EA3CC2"/>
    <w:rsid w:val="00EC5821"/>
    <w:rsid w:val="00F035EB"/>
    <w:rsid w:val="00F559F2"/>
    <w:rsid w:val="00F616F7"/>
    <w:rsid w:val="00F61CB6"/>
    <w:rsid w:val="00F709FC"/>
    <w:rsid w:val="00F72864"/>
    <w:rsid w:val="00F8630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2021-10-04T13:32:00Z</cp:lastPrinted>
  <dcterms:created xsi:type="dcterms:W3CDTF">2021-10-05T07:30:00Z</dcterms:created>
  <dcterms:modified xsi:type="dcterms:W3CDTF">2021-10-05T07:30:00Z</dcterms:modified>
</cp:coreProperties>
</file>