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A" w:rsidRPr="00763077" w:rsidRDefault="00022ECA" w:rsidP="00022ECA">
      <w:pPr>
        <w:tabs>
          <w:tab w:val="left" w:pos="-567"/>
          <w:tab w:val="left" w:pos="5387"/>
        </w:tabs>
        <w:autoSpaceDE w:val="0"/>
        <w:autoSpaceDN w:val="0"/>
        <w:adjustRightInd w:val="0"/>
        <w:ind w:right="424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022ECA" w:rsidRPr="00763077" w:rsidRDefault="00022ECA" w:rsidP="00022ECA">
      <w:pPr>
        <w:pStyle w:val="a9"/>
        <w:ind w:left="3686"/>
        <w:rPr>
          <w:rFonts w:ascii="Times New Roman" w:hAnsi="Times New Roman"/>
          <w:sz w:val="28"/>
          <w:szCs w:val="28"/>
        </w:rPr>
      </w:pPr>
      <w:r w:rsidRPr="00763077">
        <w:rPr>
          <w:rFonts w:ascii="Times New Roman" w:hAnsi="Times New Roman"/>
          <w:sz w:val="28"/>
          <w:szCs w:val="28"/>
        </w:rPr>
        <w:t xml:space="preserve">Первый заместитель  </w:t>
      </w:r>
    </w:p>
    <w:p w:rsidR="00022ECA" w:rsidRPr="00763077" w:rsidRDefault="00022ECA" w:rsidP="00022ECA">
      <w:pPr>
        <w:pStyle w:val="a9"/>
        <w:ind w:left="3686"/>
        <w:rPr>
          <w:rFonts w:ascii="Times New Roman" w:hAnsi="Times New Roman"/>
          <w:color w:val="000000"/>
          <w:sz w:val="28"/>
          <w:szCs w:val="28"/>
        </w:rPr>
      </w:pPr>
      <w:r w:rsidRPr="00763077">
        <w:rPr>
          <w:rFonts w:ascii="Times New Roman" w:hAnsi="Times New Roman"/>
          <w:sz w:val="28"/>
          <w:szCs w:val="28"/>
        </w:rPr>
        <w:t>Главы Администрации города</w:t>
      </w:r>
      <w:proofErr w:type="gramStart"/>
      <w:r w:rsidRPr="00763077">
        <w:rPr>
          <w:rFonts w:ascii="Times New Roman" w:hAnsi="Times New Roman"/>
          <w:sz w:val="28"/>
          <w:szCs w:val="28"/>
        </w:rPr>
        <w:t xml:space="preserve"> </w:t>
      </w:r>
      <w:r w:rsidRPr="0076307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63077">
        <w:rPr>
          <w:rFonts w:ascii="Times New Roman" w:hAnsi="Times New Roman"/>
          <w:color w:val="000000"/>
          <w:sz w:val="28"/>
          <w:szCs w:val="28"/>
        </w:rPr>
        <w:t xml:space="preserve"> председатель </w:t>
      </w:r>
    </w:p>
    <w:p w:rsidR="00022ECA" w:rsidRPr="00763077" w:rsidRDefault="00022ECA" w:rsidP="00022ECA">
      <w:pPr>
        <w:pStyle w:val="a9"/>
        <w:ind w:left="3686"/>
        <w:rPr>
          <w:rFonts w:ascii="Times New Roman" w:hAnsi="Times New Roman"/>
          <w:sz w:val="28"/>
          <w:szCs w:val="28"/>
        </w:rPr>
      </w:pPr>
      <w:r w:rsidRPr="00763077">
        <w:rPr>
          <w:rFonts w:ascii="Times New Roman" w:hAnsi="Times New Roman"/>
          <w:color w:val="000000"/>
          <w:sz w:val="28"/>
          <w:szCs w:val="28"/>
        </w:rPr>
        <w:t>рабочей комиссии</w:t>
      </w:r>
      <w:r w:rsidRPr="00763077">
        <w:rPr>
          <w:rFonts w:ascii="Times New Roman" w:hAnsi="Times New Roman"/>
          <w:sz w:val="28"/>
          <w:szCs w:val="28"/>
        </w:rPr>
        <w:t xml:space="preserve"> по оценке готовности</w:t>
      </w:r>
    </w:p>
    <w:p w:rsidR="00022ECA" w:rsidRPr="00763077" w:rsidRDefault="00022ECA" w:rsidP="00022ECA">
      <w:pPr>
        <w:pStyle w:val="a9"/>
        <w:ind w:left="3686"/>
        <w:rPr>
          <w:rFonts w:ascii="Times New Roman" w:hAnsi="Times New Roman"/>
          <w:sz w:val="28"/>
          <w:szCs w:val="28"/>
        </w:rPr>
      </w:pPr>
      <w:r w:rsidRPr="00763077">
        <w:rPr>
          <w:rFonts w:ascii="Times New Roman" w:hAnsi="Times New Roman"/>
          <w:sz w:val="28"/>
          <w:szCs w:val="28"/>
        </w:rPr>
        <w:t>к отопительному периоду  теплоснабжающих о</w:t>
      </w:r>
      <w:r w:rsidRPr="00763077">
        <w:rPr>
          <w:rFonts w:ascii="Times New Roman" w:hAnsi="Times New Roman"/>
          <w:sz w:val="28"/>
          <w:szCs w:val="28"/>
        </w:rPr>
        <w:t>р</w:t>
      </w:r>
      <w:r w:rsidRPr="00763077">
        <w:rPr>
          <w:rFonts w:ascii="Times New Roman" w:hAnsi="Times New Roman"/>
          <w:sz w:val="28"/>
          <w:szCs w:val="28"/>
        </w:rPr>
        <w:t xml:space="preserve">ганизаций и потребителей тепловой энергии </w:t>
      </w:r>
    </w:p>
    <w:p w:rsidR="00022ECA" w:rsidRPr="00763077" w:rsidRDefault="00022ECA" w:rsidP="00022ECA">
      <w:pPr>
        <w:pStyle w:val="a9"/>
        <w:ind w:left="3686"/>
        <w:rPr>
          <w:rFonts w:ascii="Times New Roman" w:hAnsi="Times New Roman"/>
          <w:sz w:val="28"/>
          <w:szCs w:val="28"/>
        </w:rPr>
      </w:pPr>
      <w:r w:rsidRPr="00763077">
        <w:rPr>
          <w:rFonts w:ascii="Times New Roman" w:hAnsi="Times New Roman"/>
          <w:sz w:val="28"/>
          <w:szCs w:val="28"/>
        </w:rPr>
        <w:t xml:space="preserve"> муниципального образования «Город Новоша</w:t>
      </w:r>
      <w:r w:rsidRPr="00763077">
        <w:rPr>
          <w:rFonts w:ascii="Times New Roman" w:hAnsi="Times New Roman"/>
          <w:sz w:val="28"/>
          <w:szCs w:val="28"/>
        </w:rPr>
        <w:t>х</w:t>
      </w:r>
      <w:r w:rsidRPr="00763077">
        <w:rPr>
          <w:rFonts w:ascii="Times New Roman" w:hAnsi="Times New Roman"/>
          <w:sz w:val="28"/>
          <w:szCs w:val="28"/>
        </w:rPr>
        <w:t xml:space="preserve">тинск» </w:t>
      </w:r>
    </w:p>
    <w:p w:rsidR="00022ECA" w:rsidRPr="00763077" w:rsidRDefault="00022ECA" w:rsidP="00022ECA">
      <w:pPr>
        <w:pStyle w:val="a9"/>
        <w:ind w:firstLine="3686"/>
        <w:rPr>
          <w:rFonts w:ascii="Times New Roman" w:hAnsi="Times New Roman"/>
          <w:sz w:val="28"/>
          <w:szCs w:val="28"/>
        </w:rPr>
      </w:pPr>
      <w:r w:rsidRPr="00763077">
        <w:rPr>
          <w:rFonts w:ascii="Times New Roman" w:hAnsi="Times New Roman"/>
          <w:sz w:val="28"/>
          <w:szCs w:val="28"/>
        </w:rPr>
        <w:t>______________________  М.Н. Пархоменко</w:t>
      </w:r>
    </w:p>
    <w:p w:rsidR="00022ECA" w:rsidRPr="00763077" w:rsidRDefault="00022ECA" w:rsidP="00022EC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  <w:tab w:val="left" w:pos="538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Программа проведения проверки готовности к отопительному периоду 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consplusnormal"/>
        <w:numPr>
          <w:ilvl w:val="0"/>
          <w:numId w:val="2"/>
        </w:numPr>
        <w:tabs>
          <w:tab w:val="left" w:pos="-567"/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3077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022ECA" w:rsidRPr="00763077" w:rsidRDefault="00022ECA" w:rsidP="00022ECA">
      <w:pPr>
        <w:pStyle w:val="consplusnormal"/>
        <w:tabs>
          <w:tab w:val="left" w:pos="-567"/>
          <w:tab w:val="left" w:pos="142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22ECA" w:rsidRPr="00763077" w:rsidRDefault="00022ECA" w:rsidP="00022ECA">
      <w:pPr>
        <w:pStyle w:val="consplusnormal"/>
        <w:widowControl w:val="0"/>
        <w:tabs>
          <w:tab w:val="left" w:pos="-567"/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077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763077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763077">
        <w:rPr>
          <w:rFonts w:ascii="Times New Roman" w:hAnsi="Times New Roman" w:cs="Times New Roman"/>
          <w:color w:val="auto"/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077">
        <w:rPr>
          <w:rFonts w:ascii="Times New Roman" w:hAnsi="Times New Roman" w:cs="Times New Roman"/>
          <w:sz w:val="28"/>
          <w:szCs w:val="28"/>
        </w:rPr>
        <w:t>Подготовка объектов социальной сферы  и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proofErr w:type="gramEnd"/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Подготовка объектов социальной сферы  и жилищно-коммунального хозяйства к отопительному периоду должна обеспечивать: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ab/>
        <w:t>-нормативную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-максимальную надежность и экономичность работы объектов жилищно-коммунального хозяйства;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-рациональное расходование материально-технических средств и топливно-энергетических ресурсов.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подготовка объектов социальной сферы  и жилищно-коммунального хозяйства к отопительному периоду достигается: 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022ECA" w:rsidRPr="00763077" w:rsidRDefault="00022ECA" w:rsidP="00022ECA">
      <w:pPr>
        <w:pStyle w:val="21"/>
        <w:widowControl w:val="0"/>
        <w:tabs>
          <w:tab w:val="left" w:pos="-567"/>
        </w:tabs>
        <w:spacing w:line="240" w:lineRule="auto"/>
        <w:ind w:right="-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63077">
        <w:rPr>
          <w:rFonts w:ascii="Times New Roman" w:hAnsi="Times New Roman" w:cs="Times New Roman"/>
          <w:bCs/>
          <w:sz w:val="28"/>
          <w:szCs w:val="28"/>
        </w:rPr>
        <w:t>контролем за</w:t>
      </w:r>
      <w:proofErr w:type="gramEnd"/>
      <w:r w:rsidRPr="00763077">
        <w:rPr>
          <w:rFonts w:ascii="Times New Roman" w:hAnsi="Times New Roman" w:cs="Times New Roman"/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763077">
        <w:rPr>
          <w:rFonts w:ascii="Times New Roman" w:hAnsi="Times New Roman" w:cs="Times New Roman"/>
          <w:sz w:val="28"/>
          <w:szCs w:val="28"/>
        </w:rPr>
        <w:t xml:space="preserve"> </w:t>
      </w:r>
      <w:r w:rsidRPr="00763077">
        <w:rPr>
          <w:rFonts w:ascii="Times New Roman" w:hAnsi="Times New Roman" w:cs="Times New Roman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022ECA" w:rsidRPr="00763077" w:rsidRDefault="00022ECA" w:rsidP="00022ECA">
      <w:pPr>
        <w:pStyle w:val="21"/>
        <w:widowControl w:val="0"/>
        <w:tabs>
          <w:tab w:val="left" w:pos="-56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t>-четкой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ab/>
        <w:t>-выполнением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3"/>
        <w:widowControl w:val="0"/>
        <w:numPr>
          <w:ilvl w:val="0"/>
          <w:numId w:val="1"/>
        </w:numPr>
        <w:tabs>
          <w:tab w:val="left" w:pos="-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Работа комиссии по проверке готовности к отопительному периоду.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2.1.Уполномоченный орган местного самоуправления муниципального образования «Город Новошахтинск» организует: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-проверку готовности жилищного фонда к приему тепла, </w:t>
      </w:r>
      <w:r w:rsidRPr="00763077">
        <w:rPr>
          <w:rFonts w:ascii="Times New Roman" w:hAnsi="Times New Roman" w:cs="Times New Roman"/>
          <w:sz w:val="28"/>
          <w:szCs w:val="28"/>
        </w:rPr>
        <w:br/>
        <w:t xml:space="preserve"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</w:t>
      </w:r>
      <w:r w:rsidRPr="00763077">
        <w:rPr>
          <w:rFonts w:ascii="Times New Roman" w:hAnsi="Times New Roman" w:cs="Times New Roman"/>
          <w:sz w:val="28"/>
          <w:szCs w:val="28"/>
        </w:rPr>
        <w:lastRenderedPageBreak/>
        <w:t>аварийным неснижаемым запасом топлива.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теплоснабжающих организаций определяется не позднее 15 сентября комиссией.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Проверка осуществляется комиссией, которая образована органом местного самоуправления (далее – рабочая комиссия). Комиссия утверждается распоряжением Администрации города Новошахтинск (Распоряжение Администрации города от 31.05.2013г. №33).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Работа рабочей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-объекты, подлежащие проверке;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-сроки проведения проверки;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-документы, проверяемые в ходе проведения проверки.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Таблица 1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График проведения проверки готовности к отопительному периоду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701"/>
        <w:gridCol w:w="1558"/>
        <w:gridCol w:w="2552"/>
      </w:tblGrid>
      <w:tr w:rsidR="00022ECA" w:rsidRPr="00763077" w:rsidTr="006B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 предприятия подлежащие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учреждений,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022ECA" w:rsidRPr="00763077" w:rsidTr="006B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left="-8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ECA" w:rsidRPr="00763077" w:rsidTr="006B764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Теплоснабжающие </w:t>
            </w:r>
          </w:p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с 01.06-по 15.09.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pStyle w:val="ConsNormal"/>
              <w:tabs>
                <w:tab w:val="left" w:pos="-567"/>
              </w:tabs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022ECA" w:rsidRPr="00763077" w:rsidTr="006B764F"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организации:</w:t>
            </w:r>
          </w:p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8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2ECA" w:rsidRPr="00763077" w:rsidRDefault="00022ECA" w:rsidP="006B764F">
            <w:pPr>
              <w:pStyle w:val="ConsNormal"/>
              <w:tabs>
                <w:tab w:val="left" w:pos="-567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Приложением №4</w:t>
            </w:r>
          </w:p>
        </w:tc>
      </w:tr>
      <w:tr w:rsidR="00022ECA" w:rsidRPr="00763077" w:rsidTr="006B764F">
        <w:tc>
          <w:tcPr>
            <w:tcW w:w="851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Финансируемые</w:t>
            </w:r>
            <w:proofErr w:type="gramEnd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 xml:space="preserve">  из бюджета горда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8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2ECA" w:rsidRPr="00763077" w:rsidRDefault="00022ECA" w:rsidP="006B764F">
            <w:pPr>
              <w:pStyle w:val="ConsNormal"/>
              <w:tabs>
                <w:tab w:val="left" w:pos="-567"/>
              </w:tabs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CA" w:rsidRPr="00763077" w:rsidTr="006B764F">
        <w:tc>
          <w:tcPr>
            <w:tcW w:w="851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Финансируемые</w:t>
            </w:r>
            <w:proofErr w:type="gramEnd"/>
            <w:r w:rsidRPr="00763077">
              <w:rPr>
                <w:rFonts w:ascii="Times New Roman" w:hAnsi="Times New Roman" w:cs="Times New Roman"/>
                <w:sz w:val="24"/>
                <w:szCs w:val="24"/>
              </w:rPr>
              <w:t xml:space="preserve">  из федерального и 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2ECA" w:rsidRPr="00763077" w:rsidRDefault="00022ECA" w:rsidP="006B764F">
            <w:pPr>
              <w:pStyle w:val="ConsNormal"/>
              <w:tabs>
                <w:tab w:val="left" w:pos="-567"/>
              </w:tabs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CA" w:rsidRPr="00763077" w:rsidTr="006B764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7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558" w:type="dxa"/>
            <w:vMerge/>
            <w:vAlign w:val="center"/>
          </w:tcPr>
          <w:p w:rsidR="00022ECA" w:rsidRPr="00763077" w:rsidRDefault="00022ECA" w:rsidP="006B764F">
            <w:pPr>
              <w:widowControl w:val="0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2ECA" w:rsidRPr="00763077" w:rsidRDefault="00022ECA" w:rsidP="006B764F">
            <w:pPr>
              <w:pStyle w:val="ConsNormal"/>
              <w:tabs>
                <w:tab w:val="left" w:pos="-567"/>
              </w:tabs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При проверке комиссией  проверяется выполнение требований, установленных Приложениями 2, 4 настоящей Программы 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</w:t>
      </w:r>
      <w:r w:rsidRPr="00763077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Проверка выполнения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утвержденной приказом Министерства энергетики РФ от 12 марта 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</w:t>
      </w:r>
      <w:r w:rsidRPr="0076307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в сфере теплоснабжения. 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2.2.В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763077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приложению 1</w:t>
        </w:r>
      </w:hyperlink>
      <w:r w:rsidRPr="00763077">
        <w:rPr>
          <w:rFonts w:ascii="Times New Roman" w:hAnsi="Times New Roman" w:cs="Times New Roman"/>
          <w:sz w:val="28"/>
          <w:szCs w:val="28"/>
        </w:rPr>
        <w:t>, 3 к настоящим Правилам.</w:t>
      </w:r>
    </w:p>
    <w:bookmarkEnd w:id="0"/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763077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763077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приложению 5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теплоснабжающим организациям и потребителям тепловой энергии,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bookmarkEnd w:id="2"/>
      <w:proofErr w:type="gramStart"/>
      <w:r w:rsidRPr="00763077">
        <w:rPr>
          <w:rFonts w:ascii="Times New Roman" w:hAnsi="Times New Roman" w:cs="Times New Roman"/>
          <w:sz w:val="28"/>
          <w:szCs w:val="28"/>
        </w:rPr>
        <w:t>Сроки выдачи паспортов определяются Заместителем  Главы Администрации города по вопросам ЖКХ и транспорта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t>, председателем  рабочей комиссии</w:t>
      </w:r>
      <w:r w:rsidRPr="00763077">
        <w:rPr>
          <w:rFonts w:ascii="Times New Roman" w:hAnsi="Times New Roman" w:cs="Times New Roman"/>
          <w:sz w:val="28"/>
          <w:szCs w:val="28"/>
        </w:rPr>
        <w:t xml:space="preserve"> по оценке готовности к отопительному периоду  теплоснабжающих организаций и потребителей тепловой энергии муниципального образования «Город Новошахтинск»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организаций, не позднее 15 ноября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- для муниципального образования.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763077">
        <w:rPr>
          <w:rFonts w:ascii="Times New Roman" w:hAnsi="Times New Roman" w:cs="Times New Roman"/>
          <w:sz w:val="28"/>
          <w:szCs w:val="28"/>
        </w:rPr>
        <w:tab/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</w:t>
      </w:r>
      <w:r w:rsidRPr="00763077">
        <w:rPr>
          <w:rFonts w:ascii="Times New Roman" w:hAnsi="Times New Roman" w:cs="Times New Roman"/>
          <w:sz w:val="28"/>
          <w:szCs w:val="28"/>
        </w:rPr>
        <w:lastRenderedPageBreak/>
        <w:t>результатам которой составляется новый акт.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763077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3.Порядок взаимодействия теплоснабжающих организаций  и потребителей тепловой энергии,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bookmarkEnd w:id="5"/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3.1.Теплоснабжающие организации представляют Муниципальному казенному учреждению города Новошахтинска «Управление жилищно-коммунального хозяйства» (далее – МКУ «УЖКХ») информацию по выполнению требований по готовности, указанных в приложении 4.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Рабочая Комиссия рассматривает документы, подтверждающие выполнение требований готовности, в соответствии с п. 2.2 Программы.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3.2.Потребители тепловой энергии представляют в теплоснабжающую организацию информацию по выполнению требований по готовности, указанных в п. 2, 5, 7, 8,16  приложения 4. Информацию по выполнению требований, указанных в п. 1, 2, 3, 4, 6, 9, 14, 16 , частично п. 10, 15, 17 приложения 4, потребители предоставляют на рассмотрение по требованию комиссии самостоятельно.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промывки систем теплопотребления теплофикационной водой и проводит осмотр объектов проверки.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Потребитель тепловой энергии оформляет, теплоснабжающая организация подписывает  Акт проверки готовности к отопительному периоду потребителей и направляет его на рассмотрение рабочей комиссии.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3.3. Теплоснабжающая организация, бюджетные учреждения, имеющие источники тепла (котельные) еженедельно </w:t>
      </w:r>
      <w:r w:rsidRPr="00763077">
        <w:rPr>
          <w:rFonts w:ascii="Times New Roman" w:hAnsi="Times New Roman" w:cs="Times New Roman"/>
          <w:sz w:val="28"/>
          <w:szCs w:val="28"/>
          <w:u w:val="single"/>
        </w:rPr>
        <w:t>по пятницам</w:t>
      </w:r>
      <w:r w:rsidRPr="00763077">
        <w:rPr>
          <w:rFonts w:ascii="Times New Roman" w:hAnsi="Times New Roman" w:cs="Times New Roman"/>
          <w:sz w:val="28"/>
          <w:szCs w:val="28"/>
        </w:rPr>
        <w:t xml:space="preserve"> предоставляют в МКУ  «УЖКХ» сведения по подготовке источников теплоснабжения, объектов потребления тепловой энергии  к отопительному периоду в виде справки.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Комиссия рассматривает документы, подтверждающие выполнение требований готовности, в соответствии с п. 2.2. Программы.</w:t>
      </w:r>
    </w:p>
    <w:p w:rsidR="00022ECA" w:rsidRPr="00763077" w:rsidRDefault="00022ECA" w:rsidP="00022ECA">
      <w:pPr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22ECA" w:rsidRPr="00763077" w:rsidRDefault="00022ECA" w:rsidP="00022ECA">
      <w:pPr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АКТ №________</w:t>
      </w:r>
    </w:p>
    <w:p w:rsidR="00022ECA" w:rsidRPr="00763077" w:rsidRDefault="00022ECA" w:rsidP="00022ECA">
      <w:pPr>
        <w:pStyle w:val="a7"/>
        <w:tabs>
          <w:tab w:val="left" w:pos="-567"/>
        </w:tabs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проверки готовности теплоснабжающих организаций,</w:t>
      </w:r>
    </w:p>
    <w:p w:rsidR="00022ECA" w:rsidRPr="00763077" w:rsidRDefault="00022ECA" w:rsidP="00022ECA">
      <w:pPr>
        <w:pStyle w:val="a7"/>
        <w:tabs>
          <w:tab w:val="left" w:pos="-567"/>
        </w:tabs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бюджетных учреждений, имеющих собственные источники тепла</w:t>
      </w:r>
    </w:p>
    <w:p w:rsidR="00022ECA" w:rsidRPr="00763077" w:rsidRDefault="00022ECA" w:rsidP="00022ECA">
      <w:pPr>
        <w:pStyle w:val="a7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(котельные)  к отопительному периоду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</w:t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  <w:t>"_____"____________ 20__ г.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   (место составление акта)</w:t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  <w:t xml:space="preserve">           (дата составления акта)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Рабочая комиссия по оценке готовности к отопительному периоду  тепл</w:t>
      </w:r>
      <w:r w:rsidRPr="00763077">
        <w:rPr>
          <w:rFonts w:ascii="Times New Roman" w:hAnsi="Times New Roman" w:cs="Times New Roman"/>
          <w:sz w:val="28"/>
          <w:szCs w:val="28"/>
        </w:rPr>
        <w:t>о</w:t>
      </w:r>
      <w:r w:rsidRPr="00763077">
        <w:rPr>
          <w:rFonts w:ascii="Times New Roman" w:hAnsi="Times New Roman" w:cs="Times New Roman"/>
          <w:sz w:val="28"/>
          <w:szCs w:val="28"/>
        </w:rPr>
        <w:t>снабжающих организаций и потребителей тепловой энергии муниципального образования «Город Новошахтинск»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утвержденная  распоряжением Админ</w:t>
      </w:r>
      <w:r w:rsidRPr="00763077">
        <w:rPr>
          <w:rFonts w:ascii="Times New Roman" w:hAnsi="Times New Roman" w:cs="Times New Roman"/>
          <w:sz w:val="28"/>
          <w:szCs w:val="28"/>
        </w:rPr>
        <w:t>и</w:t>
      </w:r>
      <w:r w:rsidRPr="00763077">
        <w:rPr>
          <w:rFonts w:ascii="Times New Roman" w:hAnsi="Times New Roman" w:cs="Times New Roman"/>
          <w:sz w:val="28"/>
          <w:szCs w:val="28"/>
        </w:rPr>
        <w:t>страции города Новошахтинска от 31.05.2013. №133 в соответствии с програ</w:t>
      </w:r>
      <w:r w:rsidRPr="00763077">
        <w:rPr>
          <w:rFonts w:ascii="Times New Roman" w:hAnsi="Times New Roman" w:cs="Times New Roman"/>
          <w:sz w:val="28"/>
          <w:szCs w:val="28"/>
        </w:rPr>
        <w:t>м</w:t>
      </w:r>
      <w:r w:rsidRPr="00763077">
        <w:rPr>
          <w:rFonts w:ascii="Times New Roman" w:hAnsi="Times New Roman" w:cs="Times New Roman"/>
          <w:sz w:val="28"/>
          <w:szCs w:val="28"/>
        </w:rPr>
        <w:t>мой проведения проверки готовности к отопительному периоду от "30"июля  2013г., утвержденной первым Заместителем Главы Администрации М.Н. Па</w:t>
      </w:r>
      <w:r w:rsidRPr="00763077">
        <w:rPr>
          <w:rFonts w:ascii="Times New Roman" w:hAnsi="Times New Roman" w:cs="Times New Roman"/>
          <w:sz w:val="28"/>
          <w:szCs w:val="28"/>
        </w:rPr>
        <w:t>р</w:t>
      </w:r>
      <w:r w:rsidRPr="00763077">
        <w:rPr>
          <w:rFonts w:ascii="Times New Roman" w:hAnsi="Times New Roman" w:cs="Times New Roman"/>
          <w:sz w:val="28"/>
          <w:szCs w:val="28"/>
        </w:rPr>
        <w:t>хоменко в период с "___" _________20__ г. по "___ "_________20__ г. в соотве</w:t>
      </w:r>
      <w:r w:rsidRPr="00763077">
        <w:rPr>
          <w:rFonts w:ascii="Times New Roman" w:hAnsi="Times New Roman" w:cs="Times New Roman"/>
          <w:sz w:val="28"/>
          <w:szCs w:val="28"/>
        </w:rPr>
        <w:t>т</w:t>
      </w:r>
      <w:r w:rsidRPr="00763077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6" w:history="1">
        <w:r w:rsidRPr="0076307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организации, собственника источника тепла (котельной), в отношении которого проводилась проверка готовности к отопительному периоду)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1.___________________________________________________________________;</w:t>
      </w:r>
    </w:p>
    <w:p w:rsidR="00022ECA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(наименование объекта</w:t>
      </w:r>
      <w:proofErr w:type="gramEnd"/>
    </w:p>
    <w:p w:rsidR="00022ECA" w:rsidRPr="00763077" w:rsidRDefault="00022ECA" w:rsidP="00022ECA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2.___________________________________________________________________;</w:t>
      </w:r>
    </w:p>
    <w:p w:rsidR="00022ECA" w:rsidRPr="00763077" w:rsidRDefault="00022ECA" w:rsidP="00022E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3.___________________________________________________________________;</w:t>
      </w:r>
    </w:p>
    <w:p w:rsidR="00022ECA" w:rsidRPr="00763077" w:rsidRDefault="00022ECA" w:rsidP="00022ECA">
      <w:pPr>
        <w:pStyle w:val="2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(Ф.И.О., должность, телефон руководителя/уполномоченного представителя)</w:t>
      </w:r>
    </w:p>
    <w:p w:rsidR="00022ECA" w:rsidRPr="00763077" w:rsidRDefault="00022ECA" w:rsidP="00022ECA">
      <w:pPr>
        <w:pStyle w:val="2"/>
        <w:tabs>
          <w:tab w:val="left" w:pos="-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установлено:_____________________________________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6307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Приложение </w:t>
      </w:r>
      <w:r w:rsidRPr="00763077">
        <w:rPr>
          <w:rFonts w:ascii="Times New Roman" w:eastAsia="Lucida Sans Unicode" w:hAnsi="Times New Roman" w:cs="Times New Roman"/>
          <w:kern w:val="1"/>
          <w:sz w:val="28"/>
          <w:szCs w:val="28"/>
        </w:rPr>
        <w:t>к акту готовности к отопительному периоду</w:t>
      </w:r>
      <w:proofErr w:type="gramStart"/>
      <w:r w:rsidRPr="00763077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  <w:r w:rsidRPr="0076307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 ____</w:t>
      </w:r>
      <w:proofErr w:type="gramStart"/>
      <w:r w:rsidRPr="00763077">
        <w:rPr>
          <w:rFonts w:ascii="Times New Roman" w:eastAsia="Lucida Sans Unicode" w:hAnsi="Times New Roman" w:cs="Times New Roman"/>
          <w:kern w:val="1"/>
          <w:sz w:val="28"/>
          <w:szCs w:val="28"/>
        </w:rPr>
        <w:t>о</w:t>
      </w:r>
      <w:proofErr w:type="gramEnd"/>
      <w:r w:rsidRPr="00763077">
        <w:rPr>
          <w:rFonts w:ascii="Times New Roman" w:eastAsia="Lucida Sans Unicode" w:hAnsi="Times New Roman" w:cs="Times New Roman"/>
          <w:kern w:val="1"/>
          <w:sz w:val="28"/>
          <w:szCs w:val="28"/>
        </w:rPr>
        <w:t>т _________20__.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763077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( Примечание в приложении отражаются все пункты приложения №2 настоящих Правил и сроки  устранения выявленных замечаний)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77">
        <w:rPr>
          <w:rFonts w:ascii="Times New Roman" w:hAnsi="Times New Roman" w:cs="Times New Roman"/>
          <w:i/>
          <w:sz w:val="28"/>
          <w:szCs w:val="28"/>
        </w:rPr>
        <w:t>Примечание выводы должны отражать: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-объект проверки готов к отопительному периоду;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 xml:space="preserve">-объект проверки будет готов </w:t>
      </w:r>
      <w:proofErr w:type="gramStart"/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, выданных комиссией;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-объект проверки не готов к отопительному периоду.</w:t>
      </w:r>
    </w:p>
    <w:p w:rsidR="00022ECA" w:rsidRPr="00763077" w:rsidRDefault="00022ECA" w:rsidP="00022ECA">
      <w:pPr>
        <w:pStyle w:val="a7"/>
        <w:tabs>
          <w:tab w:val="left" w:pos="-56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763077">
        <w:rPr>
          <w:rFonts w:ascii="Times New Roman" w:hAnsi="Times New Roman" w:cs="Times New Roman"/>
          <w:sz w:val="28"/>
          <w:szCs w:val="28"/>
        </w:rPr>
        <w:tab/>
        <w:t>__________________/__________________________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комиссии:</w:t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  <w:t>___________________/_______________________________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Члены комиссии:___________________/___________________________________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___________________/__________________________________________________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"___"____________20__г._______________________________________________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63077">
        <w:rPr>
          <w:rFonts w:ascii="Times New Roman" w:hAnsi="Times New Roman" w:cs="Times New Roman"/>
          <w:sz w:val="18"/>
          <w:szCs w:val="18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теплоснабжающей организации,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</w:t>
      </w:r>
      <w:r w:rsidRPr="00763077">
        <w:rPr>
          <w:rFonts w:ascii="Times New Roman" w:hAnsi="Times New Roman" w:cs="Times New Roman"/>
          <w:sz w:val="28"/>
          <w:szCs w:val="28"/>
        </w:rPr>
        <w:t>е</w:t>
      </w:r>
      <w:r w:rsidRPr="00763077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отношении которого пров</w:t>
      </w:r>
      <w:r w:rsidRPr="00763077">
        <w:rPr>
          <w:rFonts w:ascii="Times New Roman" w:hAnsi="Times New Roman" w:cs="Times New Roman"/>
          <w:sz w:val="28"/>
          <w:szCs w:val="28"/>
        </w:rPr>
        <w:t>о</w:t>
      </w:r>
      <w:r w:rsidRPr="00763077">
        <w:rPr>
          <w:rFonts w:ascii="Times New Roman" w:hAnsi="Times New Roman" w:cs="Times New Roman"/>
          <w:sz w:val="28"/>
          <w:szCs w:val="28"/>
        </w:rPr>
        <w:t>дилась проверка готовности к отопительному периоду)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 ____________________________________________________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proofErr w:type="gramStart"/>
      <w:r w:rsidRPr="0076307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022ECA" w:rsidRPr="00763077" w:rsidRDefault="00022ECA" w:rsidP="00022ECA">
      <w:pPr>
        <w:pStyle w:val="a8"/>
        <w:tabs>
          <w:tab w:val="left" w:pos="-567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* При наличии у комиссии замечаний к выполнению требований по готовности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замечаний с указанием сроков их устранения.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rPr>
          <w:lang w:eastAsia="ru-RU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 для теплоснабжающих</w:t>
      </w:r>
      <w:bookmarkStart w:id="6" w:name="sub_13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В целях оценки готовности теплоснабжающих 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01"/>
      <w:bookmarkEnd w:id="6"/>
      <w:r w:rsidRPr="00763077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02"/>
      <w:bookmarkEnd w:id="7"/>
      <w:r w:rsidRPr="00763077">
        <w:rPr>
          <w:rFonts w:ascii="Times New Roman" w:hAnsi="Times New Roman" w:cs="Times New Roman"/>
          <w:sz w:val="28"/>
          <w:szCs w:val="28"/>
        </w:rPr>
        <w:t>2)готовность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22ECA" w:rsidRPr="00763077" w:rsidRDefault="00022ECA" w:rsidP="00022ECA">
      <w:pPr>
        <w:pStyle w:val="2"/>
        <w:widowControl w:val="0"/>
        <w:tabs>
          <w:tab w:val="left" w:pos="-567"/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003"/>
      <w:bookmarkEnd w:id="8"/>
      <w:r w:rsidRPr="00763077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04"/>
      <w:bookmarkEnd w:id="9"/>
      <w:r w:rsidRPr="00763077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022ECA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05"/>
      <w:bookmarkEnd w:id="10"/>
      <w:r w:rsidRPr="00763077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  <w:bookmarkEnd w:id="11"/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-укомплектованность указанных служб персоналом;</w:t>
      </w:r>
    </w:p>
    <w:p w:rsidR="00022ECA" w:rsidRPr="00763077" w:rsidRDefault="00022ECA" w:rsidP="00022ECA">
      <w:pPr>
        <w:pStyle w:val="2"/>
        <w:tabs>
          <w:tab w:val="left" w:pos="-3261"/>
          <w:tab w:val="left" w:pos="-56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022ECA" w:rsidRPr="00763077" w:rsidRDefault="00022ECA" w:rsidP="00022ECA">
      <w:pPr>
        <w:pStyle w:val="2"/>
        <w:tabs>
          <w:tab w:val="left" w:pos="-3261"/>
          <w:tab w:val="left" w:pos="-56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-нормативно-технической и оперативной документацией, инструкциями, схемами,</w:t>
      </w:r>
    </w:p>
    <w:p w:rsidR="00022ECA" w:rsidRPr="00763077" w:rsidRDefault="00022ECA" w:rsidP="00022ECA">
      <w:pPr>
        <w:pStyle w:val="2"/>
        <w:tabs>
          <w:tab w:val="left" w:pos="-3261"/>
          <w:tab w:val="left" w:pos="-56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-первичными средствами пожаротушения;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06"/>
      <w:r w:rsidRPr="00763077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07"/>
      <w:bookmarkEnd w:id="12"/>
      <w:r w:rsidRPr="00763077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08"/>
      <w:bookmarkEnd w:id="13"/>
      <w:r w:rsidRPr="00763077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009"/>
      <w:bookmarkEnd w:id="14"/>
      <w:r w:rsidRPr="00763077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010"/>
      <w:bookmarkEnd w:id="15"/>
      <w:r w:rsidRPr="00763077">
        <w:rPr>
          <w:rFonts w:ascii="Times New Roman" w:hAnsi="Times New Roman" w:cs="Times New Roman"/>
          <w:sz w:val="28"/>
          <w:szCs w:val="28"/>
        </w:rPr>
        <w:t xml:space="preserve">10)обеспечение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011"/>
      <w:bookmarkEnd w:id="16"/>
      <w:r w:rsidRPr="00763077">
        <w:rPr>
          <w:rFonts w:ascii="Times New Roman" w:hAnsi="Times New Roman" w:cs="Times New Roman"/>
          <w:sz w:val="28"/>
          <w:szCs w:val="28"/>
        </w:rPr>
        <w:t>11)обеспечение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-готовность систем приема и разгрузки топлива,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-соблюдение водно-химического режима;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-наличие 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потребителей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>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-проведение гидравлических и тепловых испытаний тепловых сетей;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-выполнение планового графика ремонта тепловых сетей и источников тепловой энергии;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12"/>
      <w:r w:rsidRPr="00763077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013"/>
      <w:bookmarkEnd w:id="18"/>
      <w:r w:rsidRPr="00763077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014"/>
      <w:bookmarkEnd w:id="19"/>
      <w:r w:rsidRPr="00763077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"/>
      <w:bookmarkEnd w:id="20"/>
      <w:r w:rsidRPr="00763077">
        <w:rPr>
          <w:rFonts w:ascii="Times New Roman" w:hAnsi="Times New Roman" w:cs="Times New Roman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"/>
      <w:bookmarkEnd w:id="21"/>
      <w:r w:rsidRPr="00763077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подпунктах 1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07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09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010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10 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настоящего Приложения 2.</w:t>
      </w:r>
    </w:p>
    <w:bookmarkEnd w:id="22"/>
    <w:p w:rsidR="00022ECA" w:rsidRPr="00763077" w:rsidRDefault="00022ECA" w:rsidP="00022ECA">
      <w:pPr>
        <w:tabs>
          <w:tab w:val="left" w:pos="-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АКТ №________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>проверки готовности потребителей тепловой энергии к отопительному п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риоду 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</w:t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  <w:t xml:space="preserve">"_____"____________ 20__ 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   </w:t>
      </w:r>
      <w:r w:rsidRPr="00763077">
        <w:rPr>
          <w:rFonts w:ascii="Times New Roman" w:hAnsi="Times New Roman" w:cs="Times New Roman"/>
          <w:sz w:val="20"/>
          <w:szCs w:val="20"/>
        </w:rPr>
        <w:t>(место составление акта)</w:t>
      </w:r>
      <w:r w:rsidRPr="00763077">
        <w:rPr>
          <w:rFonts w:ascii="Times New Roman" w:hAnsi="Times New Roman" w:cs="Times New Roman"/>
          <w:sz w:val="20"/>
          <w:szCs w:val="20"/>
        </w:rPr>
        <w:tab/>
      </w:r>
      <w:r w:rsidRPr="00763077">
        <w:rPr>
          <w:rFonts w:ascii="Times New Roman" w:hAnsi="Times New Roman" w:cs="Times New Roman"/>
          <w:sz w:val="20"/>
          <w:szCs w:val="20"/>
        </w:rPr>
        <w:tab/>
      </w:r>
      <w:r w:rsidRPr="00763077">
        <w:rPr>
          <w:rFonts w:ascii="Times New Roman" w:hAnsi="Times New Roman" w:cs="Times New Roman"/>
          <w:sz w:val="20"/>
          <w:szCs w:val="20"/>
        </w:rPr>
        <w:tab/>
        <w:t xml:space="preserve">           (дата составления акта)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Рабочая комиссия по оценке готовности к отопительному периоду  тепл</w:t>
      </w:r>
      <w:r w:rsidRPr="00763077">
        <w:rPr>
          <w:rFonts w:ascii="Times New Roman" w:hAnsi="Times New Roman" w:cs="Times New Roman"/>
          <w:sz w:val="28"/>
          <w:szCs w:val="28"/>
        </w:rPr>
        <w:t>о</w:t>
      </w:r>
      <w:r w:rsidRPr="00763077">
        <w:rPr>
          <w:rFonts w:ascii="Times New Roman" w:hAnsi="Times New Roman" w:cs="Times New Roman"/>
          <w:sz w:val="28"/>
          <w:szCs w:val="28"/>
        </w:rPr>
        <w:t>снабжающих организаций и потребителей тепловой энергии муниципального образования «Город Новошахтинск»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утвержденная  распоряжением Админ</w:t>
      </w:r>
      <w:r w:rsidRPr="00763077">
        <w:rPr>
          <w:rFonts w:ascii="Times New Roman" w:hAnsi="Times New Roman" w:cs="Times New Roman"/>
          <w:sz w:val="28"/>
          <w:szCs w:val="28"/>
        </w:rPr>
        <w:t>и</w:t>
      </w:r>
      <w:r w:rsidRPr="00763077">
        <w:rPr>
          <w:rFonts w:ascii="Times New Roman" w:hAnsi="Times New Roman" w:cs="Times New Roman"/>
          <w:sz w:val="28"/>
          <w:szCs w:val="28"/>
        </w:rPr>
        <w:t>страции города Новошахтинска от 31.05.2013. №133 в соответствии с програ</w:t>
      </w:r>
      <w:r w:rsidRPr="00763077">
        <w:rPr>
          <w:rFonts w:ascii="Times New Roman" w:hAnsi="Times New Roman" w:cs="Times New Roman"/>
          <w:sz w:val="28"/>
          <w:szCs w:val="28"/>
        </w:rPr>
        <w:t>м</w:t>
      </w:r>
      <w:r w:rsidRPr="00763077">
        <w:rPr>
          <w:rFonts w:ascii="Times New Roman" w:hAnsi="Times New Roman" w:cs="Times New Roman"/>
          <w:sz w:val="28"/>
          <w:szCs w:val="28"/>
        </w:rPr>
        <w:t xml:space="preserve">мой проведения проверки готовности к отопительному периоду от "____"________________ 20__ г., утвержденной Первым Заместителем Главы Администрации города М.Н. Пархоменко в период с "___" _________20__ г. по "___ "_________20__ г. в соответствии с </w:t>
      </w:r>
      <w:hyperlink r:id="rId10" w:history="1">
        <w:r w:rsidRPr="0076307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1.___________________________________________________________________;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763077">
        <w:rPr>
          <w:rFonts w:ascii="Times New Roman" w:hAnsi="Times New Roman" w:cs="Times New Roman"/>
          <w:sz w:val="20"/>
          <w:szCs w:val="20"/>
        </w:rPr>
        <w:t>(наименование объекта</w:t>
      </w:r>
      <w:proofErr w:type="gramEnd"/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2.___________________________________________________________________;</w:t>
      </w:r>
    </w:p>
    <w:p w:rsidR="00022ECA" w:rsidRPr="00763077" w:rsidRDefault="00022ECA" w:rsidP="00022E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3.___________________________________________________________________;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(Ф.И.О., должность, телефон руководителя/уполномоченного представителя потребителя)</w:t>
      </w: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и представителя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русурсоснабжающей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организации__________________________</w:t>
      </w: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0"/>
          <w:szCs w:val="20"/>
        </w:rPr>
        <w:t xml:space="preserve">                                           (Ф.И.О, должность)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провели осмотр и проверку тепловых пунктов объектов потребителя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1). Промывка оборудования и коммуникаций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>/не произведена)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2). Тепловые сети, принадлежащие потребителю тепловой энергии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(в удовлетворительном/неудовлетворительном состоянии)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3). Трубопроводы, арматура и тепловая изоляция в пределах тепловых пунктов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(в удовлетворительном/неудовлетворительном состоянии)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4). Приборы учета тепловой энергии____________________________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sz w:val="20"/>
          <w:szCs w:val="20"/>
        </w:rPr>
        <w:t>допущены</w:t>
      </w:r>
      <w:proofErr w:type="gramEnd"/>
      <w:r w:rsidRPr="003177E1">
        <w:rPr>
          <w:rFonts w:ascii="Times New Roman" w:hAnsi="Times New Roman" w:cs="Times New Roman"/>
          <w:sz w:val="20"/>
          <w:szCs w:val="20"/>
        </w:rPr>
        <w:t>/не допущены в эксплуатацию в количестве______</w:t>
      </w:r>
      <w:proofErr w:type="spellStart"/>
      <w:r w:rsidRPr="003177E1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3177E1">
        <w:rPr>
          <w:rFonts w:ascii="Times New Roman" w:hAnsi="Times New Roman" w:cs="Times New Roman"/>
          <w:sz w:val="20"/>
          <w:szCs w:val="20"/>
        </w:rPr>
        <w:t>.)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63077">
        <w:rPr>
          <w:rFonts w:ascii="Times New Roman" w:hAnsi="Times New Roman" w:cs="Times New Roman"/>
          <w:color w:val="000000"/>
          <w:sz w:val="28"/>
          <w:szCs w:val="28"/>
        </w:rPr>
        <w:t>5). Оборудование теплового пункта полное не 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3177E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color w:val="000000"/>
          <w:sz w:val="20"/>
          <w:szCs w:val="20"/>
        </w:rPr>
        <w:t>выдержало</w:t>
      </w:r>
      <w:proofErr w:type="gramEnd"/>
      <w:r w:rsidRPr="003177E1">
        <w:rPr>
          <w:rFonts w:ascii="Times New Roman" w:hAnsi="Times New Roman" w:cs="Times New Roman"/>
          <w:color w:val="000000"/>
          <w:sz w:val="20"/>
          <w:szCs w:val="20"/>
        </w:rPr>
        <w:t>/не выдержало)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6). Испытания оборудования </w:t>
      </w:r>
      <w:proofErr w:type="spellStart"/>
      <w:r w:rsidRPr="00763077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на плотность и прочность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3177E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color w:val="000000"/>
          <w:sz w:val="20"/>
          <w:szCs w:val="20"/>
        </w:rPr>
        <w:t>выдержало</w:t>
      </w:r>
      <w:proofErr w:type="gramEnd"/>
      <w:r w:rsidRPr="003177E1">
        <w:rPr>
          <w:rFonts w:ascii="Times New Roman" w:hAnsi="Times New Roman" w:cs="Times New Roman"/>
          <w:color w:val="000000"/>
          <w:sz w:val="20"/>
          <w:szCs w:val="20"/>
        </w:rPr>
        <w:t>/не выдержало)</w:t>
      </w:r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</w:t>
      </w:r>
      <w:proofErr w:type="spellStart"/>
      <w:r w:rsidRPr="00763077"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          _______________/__________________________________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Pr="00763077"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76307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             ___________________/___________________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3077">
        <w:rPr>
          <w:rFonts w:ascii="Times New Roman" w:hAnsi="Times New Roman" w:cs="Times New Roman"/>
          <w:color w:val="000000"/>
          <w:sz w:val="28"/>
          <w:szCs w:val="28"/>
        </w:rPr>
        <w:t>Потребитель тепловой энергии_______________________________________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"___"____________20__г._______________________________________________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2"/>
        <w:tabs>
          <w:tab w:val="left" w:pos="-56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1).Устранение выявленных в порядке, установленном законодательством Российской Федерации нарушений______________________________________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left="720" w:right="-2"/>
        <w:jc w:val="left"/>
        <w:rPr>
          <w:rFonts w:ascii="Times New Roman" w:hAnsi="Times New Roman" w:cs="Times New Roman"/>
          <w:sz w:val="28"/>
          <w:szCs w:val="28"/>
        </w:rPr>
      </w:pPr>
      <w:r w:rsidRPr="003177E1">
        <w:rPr>
          <w:rFonts w:ascii="Times New Roman" w:hAnsi="Times New Roman" w:cs="Times New Roman"/>
          <w:sz w:val="20"/>
          <w:szCs w:val="20"/>
        </w:rPr>
        <w:t xml:space="preserve">                                              (да/нет с указанием причин)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2) .Выполнение плана ремонтных работ и качество их выполнения___________________________________________________________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left="720" w:right="-2"/>
        <w:jc w:val="left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8"/>
          <w:szCs w:val="28"/>
        </w:rPr>
        <w:t>(</w:t>
      </w:r>
      <w:r w:rsidRPr="003177E1">
        <w:rPr>
          <w:rFonts w:ascii="Times New Roman" w:hAnsi="Times New Roman" w:cs="Times New Roman"/>
          <w:sz w:val="20"/>
          <w:szCs w:val="20"/>
        </w:rPr>
        <w:t>да/нет с указанием причин)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пунктов_______________________________________________________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4). Паспорта на тепловые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077">
        <w:rPr>
          <w:rFonts w:ascii="Times New Roman" w:hAnsi="Times New Roman" w:cs="Times New Roman"/>
          <w:sz w:val="28"/>
          <w:szCs w:val="28"/>
        </w:rPr>
        <w:t>ункты________________________________________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(в наличии/отсутствуют)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5). Паспорта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установок, принципиальные схемы и инструкции для обслуживающего персонала __________________________________________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177E1">
        <w:rPr>
          <w:rFonts w:ascii="Times New Roman" w:hAnsi="Times New Roman" w:cs="Times New Roman"/>
          <w:sz w:val="20"/>
          <w:szCs w:val="20"/>
        </w:rPr>
        <w:t xml:space="preserve">  (в наличии/отсутствуют)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 ___________________________________________________________________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3177E1">
        <w:rPr>
          <w:rFonts w:ascii="Times New Roman" w:hAnsi="Times New Roman" w:cs="Times New Roman"/>
          <w:sz w:val="20"/>
          <w:szCs w:val="20"/>
        </w:rPr>
        <w:t>/нет, договор)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7). Задолженность за поставленную тепловую энергию (мощность), теплоноситель________________________________________________________</w:t>
      </w:r>
    </w:p>
    <w:p w:rsidR="00022ECA" w:rsidRPr="003177E1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177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sz w:val="20"/>
          <w:szCs w:val="20"/>
        </w:rPr>
        <w:t>отсутствует</w:t>
      </w:r>
      <w:proofErr w:type="gramEnd"/>
      <w:r w:rsidRPr="003177E1">
        <w:rPr>
          <w:rFonts w:ascii="Times New Roman" w:hAnsi="Times New Roman" w:cs="Times New Roman"/>
          <w:sz w:val="20"/>
          <w:szCs w:val="20"/>
        </w:rPr>
        <w:t>/имеется в размере)</w:t>
      </w:r>
    </w:p>
    <w:p w:rsidR="00022ECA" w:rsidRPr="00763077" w:rsidRDefault="00022ECA" w:rsidP="00022ECA">
      <w:pPr>
        <w:pStyle w:val="2"/>
        <w:tabs>
          <w:tab w:val="left" w:pos="-4111"/>
        </w:tabs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8). Протокол проверки знаний ответственного за исправное состояние и безопасную эксплуатацию тепловых энергоуста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76307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3077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77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7E1">
        <w:rPr>
          <w:rFonts w:ascii="Times New Roman" w:hAnsi="Times New Roman" w:cs="Times New Roman"/>
          <w:sz w:val="20"/>
          <w:szCs w:val="20"/>
        </w:rPr>
        <w:t>предоставлен</w:t>
      </w:r>
      <w:proofErr w:type="gramEnd"/>
      <w:r w:rsidRPr="003177E1">
        <w:rPr>
          <w:rFonts w:ascii="Times New Roman" w:hAnsi="Times New Roman" w:cs="Times New Roman"/>
          <w:sz w:val="20"/>
          <w:szCs w:val="20"/>
        </w:rPr>
        <w:t>/не предоставлен)</w:t>
      </w:r>
    </w:p>
    <w:p w:rsidR="00022ECA" w:rsidRPr="00763077" w:rsidRDefault="00022ECA" w:rsidP="00022ECA">
      <w:pPr>
        <w:pStyle w:val="a7"/>
        <w:tabs>
          <w:tab w:val="left" w:pos="-567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8"/>
          <w:szCs w:val="28"/>
        </w:rPr>
        <w:t>(</w:t>
      </w:r>
      <w:r w:rsidRPr="003177E1">
        <w:rPr>
          <w:rFonts w:ascii="Times New Roman" w:hAnsi="Times New Roman" w:cs="Times New Roman"/>
          <w:sz w:val="20"/>
          <w:szCs w:val="20"/>
        </w:rPr>
        <w:t>готовность/неготовность к</w:t>
      </w:r>
      <w:r>
        <w:rPr>
          <w:rFonts w:ascii="Times New Roman" w:hAnsi="Times New Roman" w:cs="Times New Roman"/>
          <w:sz w:val="20"/>
          <w:szCs w:val="20"/>
        </w:rPr>
        <w:t xml:space="preserve"> работе в отопительном периоде)</w:t>
      </w:r>
    </w:p>
    <w:p w:rsidR="00022ECA" w:rsidRPr="00763077" w:rsidRDefault="00022ECA" w:rsidP="00022ECA">
      <w:pPr>
        <w:pStyle w:val="a7"/>
        <w:tabs>
          <w:tab w:val="left" w:pos="-56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акту проверки готовности к отопительному периоду __/__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2ECA" w:rsidRPr="00763077" w:rsidRDefault="00022ECA" w:rsidP="00022E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периоду:______________________________________________________________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63077">
        <w:rPr>
          <w:rFonts w:ascii="Times New Roman" w:hAnsi="Times New Roman" w:cs="Times New Roman"/>
          <w:i/>
          <w:sz w:val="28"/>
          <w:szCs w:val="28"/>
        </w:rPr>
        <w:t>Примечание выводы должны отражать: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-объект проверки готов к отопительному периоду;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spacing w:after="0"/>
        <w:ind w:left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 xml:space="preserve">-объект проверки будет готов </w:t>
      </w:r>
      <w:proofErr w:type="gramStart"/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, выданных комиссией;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i/>
          <w:sz w:val="28"/>
          <w:szCs w:val="28"/>
          <w:u w:val="single"/>
        </w:rPr>
        <w:t>-объект проверки не готов к отопительному периоду</w:t>
      </w:r>
    </w:p>
    <w:p w:rsidR="00022ECA" w:rsidRPr="00763077" w:rsidRDefault="00022ECA" w:rsidP="00022ECA">
      <w:pPr>
        <w:pStyle w:val="a3"/>
        <w:widowControl w:val="0"/>
        <w:tabs>
          <w:tab w:val="left" w:pos="-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  <w:r w:rsidRPr="00763077">
        <w:rPr>
          <w:rFonts w:ascii="Times New Roman" w:hAnsi="Times New Roman" w:cs="Times New Roman"/>
          <w:sz w:val="28"/>
          <w:szCs w:val="28"/>
        </w:rPr>
        <w:tab/>
        <w:t>___________________/__________________________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комиссии:</w:t>
      </w:r>
      <w:r w:rsidRPr="00763077">
        <w:rPr>
          <w:rFonts w:ascii="Times New Roman" w:hAnsi="Times New Roman" w:cs="Times New Roman"/>
          <w:sz w:val="28"/>
          <w:szCs w:val="28"/>
        </w:rPr>
        <w:tab/>
      </w:r>
      <w:r w:rsidRPr="00763077">
        <w:rPr>
          <w:rFonts w:ascii="Times New Roman" w:hAnsi="Times New Roman" w:cs="Times New Roman"/>
          <w:sz w:val="28"/>
          <w:szCs w:val="28"/>
        </w:rPr>
        <w:tab/>
        <w:t>___________________/_______________________________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Члены комиссии:___________________/___________________________________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___________________/__________________________________________________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77E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"___"____________20__г._______________________________________________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077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теплоснабжающей организации,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</w:t>
      </w:r>
      <w:r w:rsidRPr="00763077">
        <w:rPr>
          <w:rFonts w:ascii="Times New Roman" w:hAnsi="Times New Roman" w:cs="Times New Roman"/>
          <w:sz w:val="28"/>
          <w:szCs w:val="28"/>
        </w:rPr>
        <w:t>е</w:t>
      </w:r>
      <w:r w:rsidRPr="00763077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 отношении которого пров</w:t>
      </w:r>
      <w:r w:rsidRPr="00763077">
        <w:rPr>
          <w:rFonts w:ascii="Times New Roman" w:hAnsi="Times New Roman" w:cs="Times New Roman"/>
          <w:sz w:val="28"/>
          <w:szCs w:val="28"/>
        </w:rPr>
        <w:t>о</w:t>
      </w:r>
      <w:r w:rsidRPr="00763077">
        <w:rPr>
          <w:rFonts w:ascii="Times New Roman" w:hAnsi="Times New Roman" w:cs="Times New Roman"/>
          <w:sz w:val="28"/>
          <w:szCs w:val="28"/>
        </w:rPr>
        <w:t>дилась проверка готовности к отопительному периоду)</w:t>
      </w: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 ____________________________________________________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(подпись, расшифровка подписи председатель Совета МКД**)</w:t>
      </w:r>
    </w:p>
    <w:p w:rsidR="00022ECA" w:rsidRPr="00763077" w:rsidRDefault="00022ECA" w:rsidP="00022ECA">
      <w:pPr>
        <w:pStyle w:val="a8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bookmarkStart w:id="23" w:name="sub_1991"/>
      <w:r w:rsidRPr="00763077">
        <w:rPr>
          <w:rFonts w:ascii="Times New Roman" w:hAnsi="Times New Roman" w:cs="Times New Roman"/>
          <w:sz w:val="28"/>
          <w:szCs w:val="28"/>
        </w:rPr>
        <w:t>* При наличии у комиссии замечаний к выполнению требований по готовности</w:t>
      </w:r>
    </w:p>
    <w:bookmarkEnd w:id="23"/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lastRenderedPageBreak/>
        <w:t>замечаний с указанием сроков их устранения.</w:t>
      </w:r>
    </w:p>
    <w:p w:rsidR="00022ECA" w:rsidRPr="00763077" w:rsidRDefault="00022ECA" w:rsidP="00022ECA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hyperlink w:anchor="sub_1991" w:history="1">
        <w:r w:rsidRPr="00763077">
          <w:rPr>
            <w:rStyle w:val="a6"/>
            <w:rFonts w:ascii="Times New Roman" w:hAnsi="Times New Roman" w:cs="Times New Roman"/>
            <w:sz w:val="28"/>
            <w:szCs w:val="28"/>
          </w:rPr>
          <w:t>*</w:t>
        </w:r>
      </w:hyperlink>
      <w:r w:rsidRPr="00763077">
        <w:rPr>
          <w:rFonts w:ascii="Times New Roman" w:hAnsi="Times New Roman" w:cs="Times New Roman"/>
          <w:sz w:val="28"/>
          <w:szCs w:val="28"/>
        </w:rPr>
        <w:t>* При наличии Совета многоквартирного дома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 xml:space="preserve">Приложение к акту 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 №________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 или при н</w:t>
      </w:r>
      <w:r w:rsidRPr="00763077">
        <w:rPr>
          <w:rFonts w:ascii="Times New Roman" w:hAnsi="Times New Roman" w:cs="Times New Roman"/>
          <w:sz w:val="28"/>
          <w:szCs w:val="28"/>
        </w:rPr>
        <w:t>е</w:t>
      </w:r>
      <w:r w:rsidRPr="00763077">
        <w:rPr>
          <w:rFonts w:ascii="Times New Roman" w:hAnsi="Times New Roman" w:cs="Times New Roman"/>
          <w:sz w:val="28"/>
          <w:szCs w:val="28"/>
        </w:rPr>
        <w:t>выполнении требований по готовности к акту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  №___ от </w:t>
      </w:r>
      <w:r w:rsidRPr="00763077">
        <w:rPr>
          <w:rFonts w:ascii="Times New Roman" w:hAnsi="Times New Roman" w:cs="Times New Roman"/>
          <w:sz w:val="28"/>
          <w:szCs w:val="28"/>
        </w:rPr>
        <w:t xml:space="preserve">"_____"_____________ 20__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.</w:t>
      </w:r>
      <w:r w:rsidRPr="00763077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763077">
        <w:rPr>
          <w:rStyle w:val="a5"/>
          <w:rFonts w:ascii="Times New Roman" w:hAnsi="Times New Roman" w:cs="Times New Roman"/>
          <w:sz w:val="28"/>
          <w:szCs w:val="28"/>
        </w:rPr>
        <w:t>роверки</w:t>
      </w:r>
      <w:proofErr w:type="spellEnd"/>
      <w:r w:rsidRPr="00763077">
        <w:rPr>
          <w:rStyle w:val="a5"/>
          <w:rFonts w:ascii="Times New Roman" w:hAnsi="Times New Roman" w:cs="Times New Roman"/>
          <w:sz w:val="28"/>
          <w:szCs w:val="28"/>
        </w:rPr>
        <w:t xml:space="preserve"> готовности к отопительному периоду.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</w:p>
    <w:p w:rsidR="00022ECA" w:rsidRPr="00763077" w:rsidRDefault="00022ECA" w:rsidP="00022ECA">
      <w:pPr>
        <w:pStyle w:val="ab"/>
        <w:tabs>
          <w:tab w:val="left" w:pos="-567"/>
        </w:tabs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1._________________________________________________________________________________________________________________________________________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_____________________________________________________________________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Срок устранения -______________________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  <w:t>(дата)</w:t>
      </w:r>
    </w:p>
    <w:p w:rsidR="00022ECA" w:rsidRPr="00763077" w:rsidRDefault="00022ECA" w:rsidP="00022ECA">
      <w:pPr>
        <w:pStyle w:val="ab"/>
        <w:tabs>
          <w:tab w:val="left" w:pos="-567"/>
        </w:tabs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Срок устранения -______________________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  <w:t>(дата)</w:t>
      </w:r>
    </w:p>
    <w:p w:rsidR="00022ECA" w:rsidRPr="00763077" w:rsidRDefault="00022ECA" w:rsidP="00022ECA">
      <w:pPr>
        <w:pStyle w:val="ab"/>
        <w:tabs>
          <w:tab w:val="left" w:pos="-567"/>
        </w:tabs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>Срок устранения -______________________</w:t>
      </w: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</w:r>
      <w:r w:rsidRPr="00763077">
        <w:rPr>
          <w:b w:val="0"/>
          <w:sz w:val="28"/>
          <w:szCs w:val="28"/>
        </w:rPr>
        <w:tab/>
        <w:t>(дата)</w:t>
      </w: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6"/>
      <w:r w:rsidRPr="00763077">
        <w:rPr>
          <w:rFonts w:ascii="Times New Roman" w:hAnsi="Times New Roman" w:cs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015"/>
      <w:bookmarkEnd w:id="24"/>
      <w:r w:rsidRPr="00763077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016"/>
      <w:bookmarkEnd w:id="25"/>
      <w:r w:rsidRPr="00763077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017"/>
      <w:bookmarkEnd w:id="26"/>
      <w:r w:rsidRPr="00763077">
        <w:rPr>
          <w:rFonts w:ascii="Times New Roman" w:hAnsi="Times New Roman" w:cs="Times New Roman"/>
          <w:sz w:val="28"/>
          <w:szCs w:val="28"/>
        </w:rPr>
        <w:t>3)разработка эксплуатационных режимов, а также мероприятий по их внедрению;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018"/>
      <w:bookmarkEnd w:id="27"/>
      <w:r w:rsidRPr="00763077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019"/>
      <w:bookmarkEnd w:id="28"/>
      <w:r w:rsidRPr="00763077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020"/>
      <w:bookmarkEnd w:id="29"/>
      <w:r w:rsidRPr="00763077">
        <w:rPr>
          <w:rFonts w:ascii="Times New Roman" w:hAnsi="Times New Roman" w:cs="Times New Roman"/>
          <w:sz w:val="28"/>
          <w:szCs w:val="28"/>
        </w:rPr>
        <w:t>6)состояние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021"/>
      <w:bookmarkEnd w:id="30"/>
      <w:r w:rsidRPr="00763077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022"/>
      <w:bookmarkEnd w:id="31"/>
      <w:r w:rsidRPr="00763077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023"/>
      <w:bookmarkEnd w:id="32"/>
      <w:r w:rsidRPr="00763077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024"/>
      <w:bookmarkEnd w:id="33"/>
      <w:r w:rsidRPr="00763077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025"/>
      <w:bookmarkEnd w:id="34"/>
      <w:r w:rsidRPr="00763077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026"/>
      <w:bookmarkEnd w:id="35"/>
      <w:r w:rsidRPr="00763077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027"/>
      <w:bookmarkEnd w:id="36"/>
      <w:r w:rsidRPr="00763077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028"/>
      <w:bookmarkEnd w:id="37"/>
      <w:proofErr w:type="gramStart"/>
      <w:r w:rsidRPr="00763077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029"/>
      <w:bookmarkEnd w:id="38"/>
      <w:r w:rsidRPr="00763077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030"/>
      <w:bookmarkEnd w:id="39"/>
      <w:r w:rsidRPr="00763077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022ECA" w:rsidRPr="00763077" w:rsidRDefault="00022ECA" w:rsidP="00022ECA">
      <w:pPr>
        <w:pStyle w:val="2"/>
        <w:tabs>
          <w:tab w:val="left" w:pos="-567"/>
          <w:tab w:val="left" w:pos="963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031"/>
      <w:bookmarkEnd w:id="40"/>
      <w:r w:rsidRPr="00763077">
        <w:rPr>
          <w:rFonts w:ascii="Times New Roman" w:hAnsi="Times New Roman" w:cs="Times New Roman"/>
          <w:sz w:val="28"/>
          <w:szCs w:val="28"/>
        </w:rPr>
        <w:lastRenderedPageBreak/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приложении 3</w:t>
        </w:r>
      </w:hyperlink>
      <w:bookmarkStart w:id="42" w:name="sub_17"/>
      <w:bookmarkEnd w:id="41"/>
      <w:r w:rsidRPr="00763077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022ECA" w:rsidRPr="00763077" w:rsidRDefault="00022ECA" w:rsidP="00022ECA">
      <w:pPr>
        <w:pStyle w:val="2"/>
        <w:tabs>
          <w:tab w:val="left" w:pos="-3402"/>
          <w:tab w:val="left" w:pos="-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763077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63077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подпунктах 8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27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28" w:history="1">
        <w:r w:rsidRPr="00763077"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763077">
        <w:rPr>
          <w:rFonts w:ascii="Times New Roman" w:hAnsi="Times New Roman" w:cs="Times New Roman"/>
          <w:sz w:val="28"/>
          <w:szCs w:val="28"/>
        </w:rPr>
        <w:t xml:space="preserve"> и </w:t>
      </w:r>
      <w:r w:rsidRPr="00763077">
        <w:rPr>
          <w:rFonts w:ascii="Times New Roman" w:hAnsi="Times New Roman" w:cs="Times New Roman"/>
          <w:bCs/>
          <w:sz w:val="28"/>
          <w:szCs w:val="28"/>
        </w:rPr>
        <w:t>1</w:t>
      </w:r>
      <w:r w:rsidRPr="00763077">
        <w:rPr>
          <w:rFonts w:ascii="Times New Roman" w:hAnsi="Times New Roman" w:cs="Times New Roman"/>
          <w:sz w:val="28"/>
          <w:szCs w:val="28"/>
        </w:rPr>
        <w:t xml:space="preserve">7 </w:t>
      </w:r>
      <w:bookmarkEnd w:id="42"/>
      <w:r w:rsidRPr="00763077">
        <w:rPr>
          <w:rFonts w:ascii="Times New Roman" w:hAnsi="Times New Roman" w:cs="Times New Roman"/>
          <w:sz w:val="28"/>
          <w:szCs w:val="28"/>
        </w:rPr>
        <w:t>настоящего Приложения 4.</w:t>
      </w:r>
    </w:p>
    <w:p w:rsidR="00022ECA" w:rsidRPr="00763077" w:rsidRDefault="00022ECA" w:rsidP="00022ECA">
      <w:pPr>
        <w:pStyle w:val="tabletitlecentered"/>
        <w:tabs>
          <w:tab w:val="left" w:pos="-567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tabs>
          <w:tab w:val="left" w:pos="-567"/>
          <w:tab w:val="right" w:pos="912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tabs>
          <w:tab w:val="right" w:pos="912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b"/>
        <w:tabs>
          <w:tab w:val="left" w:pos="-567"/>
        </w:tabs>
        <w:ind w:firstLine="709"/>
        <w:jc w:val="left"/>
        <w:rPr>
          <w:b w:val="0"/>
          <w:sz w:val="28"/>
          <w:szCs w:val="28"/>
        </w:rPr>
      </w:pPr>
      <w:r w:rsidRPr="00763077">
        <w:rPr>
          <w:b w:val="0"/>
          <w:sz w:val="28"/>
          <w:szCs w:val="28"/>
        </w:rPr>
        <w:br w:type="page"/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3" w:name="sub_20000"/>
      <w:r w:rsidRPr="007630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5.</w:t>
      </w:r>
    </w:p>
    <w:bookmarkEnd w:id="43"/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_______/______ ___________</w:t>
      </w:r>
      <w:proofErr w:type="spellStart"/>
      <w:r w:rsidRPr="00763077"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 w:rsidRPr="00763077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763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_____________________________________________________________________(полное наименование муниципального образования, теплоснабжающей орган</w:t>
      </w:r>
      <w:r w:rsidRPr="00763077">
        <w:rPr>
          <w:rFonts w:ascii="Times New Roman" w:hAnsi="Times New Roman" w:cs="Times New Roman"/>
          <w:sz w:val="28"/>
          <w:szCs w:val="28"/>
        </w:rPr>
        <w:t>и</w:t>
      </w:r>
      <w:r w:rsidRPr="00763077">
        <w:rPr>
          <w:rFonts w:ascii="Times New Roman" w:hAnsi="Times New Roman" w:cs="Times New Roman"/>
          <w:sz w:val="28"/>
          <w:szCs w:val="28"/>
        </w:rPr>
        <w:t xml:space="preserve">зации, </w:t>
      </w:r>
      <w:proofErr w:type="spellStart"/>
      <w:r w:rsidRPr="00763077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763077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22ECA" w:rsidRPr="00763077" w:rsidRDefault="00022ECA" w:rsidP="00022ECA">
      <w:pPr>
        <w:pStyle w:val="a7"/>
        <w:tabs>
          <w:tab w:val="left" w:pos="-567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1.________________________________________________________________;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2.________________________________________________________________;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3.________________________________________________________________;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_______________________/______________________________________________</w:t>
      </w:r>
    </w:p>
    <w:p w:rsidR="00022ECA" w:rsidRPr="00763077" w:rsidRDefault="00022ECA" w:rsidP="00022ECA">
      <w:pPr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</w:t>
      </w:r>
      <w:r w:rsidRPr="00763077">
        <w:rPr>
          <w:rFonts w:ascii="Times New Roman" w:hAnsi="Times New Roman" w:cs="Times New Roman"/>
          <w:sz w:val="28"/>
          <w:szCs w:val="28"/>
        </w:rPr>
        <w:t>а</w:t>
      </w:r>
      <w:r w:rsidRPr="00763077">
        <w:rPr>
          <w:rFonts w:ascii="Times New Roman" w:hAnsi="Times New Roman" w:cs="Times New Roman"/>
          <w:sz w:val="28"/>
          <w:szCs w:val="28"/>
        </w:rPr>
        <w:t>зовавшего комиссию по проведению проверки готовности к отопительному п</w:t>
      </w:r>
      <w:r w:rsidRPr="00763077">
        <w:rPr>
          <w:rFonts w:ascii="Times New Roman" w:hAnsi="Times New Roman" w:cs="Times New Roman"/>
          <w:sz w:val="28"/>
          <w:szCs w:val="28"/>
        </w:rPr>
        <w:t>е</w:t>
      </w:r>
      <w:r w:rsidRPr="00763077">
        <w:rPr>
          <w:rFonts w:ascii="Times New Roman" w:hAnsi="Times New Roman" w:cs="Times New Roman"/>
          <w:sz w:val="28"/>
          <w:szCs w:val="28"/>
        </w:rPr>
        <w:t>риоду)</w:t>
      </w: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763077">
        <w:rPr>
          <w:rFonts w:ascii="Times New Roman" w:hAnsi="Times New Roman" w:cs="Times New Roman"/>
          <w:sz w:val="28"/>
          <w:szCs w:val="28"/>
        </w:rPr>
        <w:tab/>
        <w:t>___________________/__________________________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077">
        <w:rPr>
          <w:rFonts w:ascii="Times New Roman" w:hAnsi="Times New Roman" w:cs="Times New Roman"/>
          <w:sz w:val="28"/>
          <w:szCs w:val="28"/>
        </w:rPr>
        <w:t>(</w:t>
      </w:r>
      <w:r w:rsidRPr="003177E1">
        <w:rPr>
          <w:rFonts w:ascii="Times New Roman" w:hAnsi="Times New Roman" w:cs="Times New Roman"/>
          <w:sz w:val="20"/>
          <w:szCs w:val="20"/>
        </w:rPr>
        <w:t>подпись, расшифровка подписи)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bookmarkStart w:id="44" w:name="_GoBack"/>
      <w:bookmarkEnd w:id="44"/>
      <w:r w:rsidRPr="00763077">
        <w:rPr>
          <w:rFonts w:ascii="Times New Roman" w:hAnsi="Times New Roman" w:cs="Times New Roman"/>
          <w:sz w:val="28"/>
          <w:szCs w:val="28"/>
        </w:rPr>
        <w:t>аспортом проверки готовности ознакомлен, один экземпляр  получил:</w:t>
      </w:r>
    </w:p>
    <w:p w:rsidR="00022ECA" w:rsidRPr="00763077" w:rsidRDefault="00022ECA" w:rsidP="00022ECA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CA" w:rsidRPr="00763077" w:rsidRDefault="00022ECA" w:rsidP="00022ECA">
      <w:pPr>
        <w:pStyle w:val="a7"/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 w:rsidRPr="00763077">
        <w:rPr>
          <w:rFonts w:ascii="Times New Roman" w:hAnsi="Times New Roman" w:cs="Times New Roman"/>
          <w:sz w:val="28"/>
          <w:szCs w:val="28"/>
        </w:rPr>
        <w:t>"___"____________20__г._______________________________________________</w:t>
      </w:r>
    </w:p>
    <w:p w:rsidR="00022ECA" w:rsidRPr="003177E1" w:rsidRDefault="00022ECA" w:rsidP="00022ECA">
      <w:pPr>
        <w:pStyle w:val="a7"/>
        <w:tabs>
          <w:tab w:val="left" w:pos="-56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3077">
        <w:rPr>
          <w:rFonts w:ascii="Times New Roman" w:hAnsi="Times New Roman" w:cs="Times New Roman"/>
          <w:sz w:val="28"/>
          <w:szCs w:val="28"/>
        </w:rPr>
        <w:t>(</w:t>
      </w:r>
      <w:r w:rsidRPr="003177E1">
        <w:rPr>
          <w:rFonts w:ascii="Times New Roman" w:hAnsi="Times New Roman" w:cs="Times New Roman"/>
          <w:sz w:val="20"/>
          <w:szCs w:val="20"/>
        </w:rPr>
        <w:t xml:space="preserve">подпись, расшифровка подписи руководителя (его уполномоченного представителя) </w:t>
      </w:r>
      <w:proofErr w:type="gramEnd"/>
    </w:p>
    <w:p w:rsidR="00715E0E" w:rsidRPr="00022ECA" w:rsidRDefault="00715E0E" w:rsidP="00022ECA"/>
    <w:sectPr w:rsidR="00715E0E" w:rsidRPr="0002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049"/>
    <w:multiLevelType w:val="hybridMultilevel"/>
    <w:tmpl w:val="2BCEF97E"/>
    <w:lvl w:ilvl="0" w:tplc="2C90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44C03"/>
    <w:multiLevelType w:val="hybridMultilevel"/>
    <w:tmpl w:val="B8E22434"/>
    <w:lvl w:ilvl="0" w:tplc="F41439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B4"/>
    <w:rsid w:val="00022ECA"/>
    <w:rsid w:val="00611485"/>
    <w:rsid w:val="00715E0E"/>
    <w:rsid w:val="00B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5"/>
    <w:pPr>
      <w:suppressAutoHyphens/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14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1485"/>
  </w:style>
  <w:style w:type="paragraph" w:styleId="2">
    <w:name w:val="Body Text 2"/>
    <w:basedOn w:val="a"/>
    <w:link w:val="20"/>
    <w:uiPriority w:val="99"/>
    <w:semiHidden/>
    <w:unhideWhenUsed/>
    <w:rsid w:val="00611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1485"/>
  </w:style>
  <w:style w:type="paragraph" w:styleId="21">
    <w:name w:val="Body Text Indent 2"/>
    <w:basedOn w:val="a"/>
    <w:link w:val="22"/>
    <w:uiPriority w:val="99"/>
    <w:semiHidden/>
    <w:unhideWhenUsed/>
    <w:rsid w:val="006114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85"/>
  </w:style>
  <w:style w:type="character" w:customStyle="1" w:styleId="a5">
    <w:name w:val="Цветовое выделение"/>
    <w:uiPriority w:val="99"/>
    <w:rsid w:val="0061148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6114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1148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11485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11485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6114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11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022ECA"/>
    <w:rPr>
      <w:b/>
      <w:bCs/>
    </w:rPr>
  </w:style>
  <w:style w:type="paragraph" w:customStyle="1" w:styleId="tabletitlecentered">
    <w:name w:val="tabletitlecentered"/>
    <w:basedOn w:val="a"/>
    <w:rsid w:val="00022EC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22ECA"/>
    <w:pPr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22EC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5"/>
    <w:pPr>
      <w:suppressAutoHyphens/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14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1485"/>
  </w:style>
  <w:style w:type="paragraph" w:styleId="2">
    <w:name w:val="Body Text 2"/>
    <w:basedOn w:val="a"/>
    <w:link w:val="20"/>
    <w:uiPriority w:val="99"/>
    <w:semiHidden/>
    <w:unhideWhenUsed/>
    <w:rsid w:val="00611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1485"/>
  </w:style>
  <w:style w:type="paragraph" w:styleId="21">
    <w:name w:val="Body Text Indent 2"/>
    <w:basedOn w:val="a"/>
    <w:link w:val="22"/>
    <w:uiPriority w:val="99"/>
    <w:semiHidden/>
    <w:unhideWhenUsed/>
    <w:rsid w:val="006114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85"/>
  </w:style>
  <w:style w:type="character" w:customStyle="1" w:styleId="a5">
    <w:name w:val="Цветовое выделение"/>
    <w:uiPriority w:val="99"/>
    <w:rsid w:val="0061148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6114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1148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11485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11485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6114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11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022ECA"/>
    <w:rPr>
      <w:b/>
      <w:bCs/>
    </w:rPr>
  </w:style>
  <w:style w:type="paragraph" w:customStyle="1" w:styleId="tabletitlecentered">
    <w:name w:val="tabletitlecentered"/>
    <w:basedOn w:val="a"/>
    <w:rsid w:val="00022EC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22ECA"/>
    <w:pPr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22EC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1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4704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2021-08-23T12:43:00Z</dcterms:created>
  <dcterms:modified xsi:type="dcterms:W3CDTF">2021-08-23T12:51:00Z</dcterms:modified>
</cp:coreProperties>
</file>