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6EE" w:rsidRDefault="00DD26EE">
      <w:pPr>
        <w:jc w:val="center"/>
        <w:rPr>
          <w:b/>
          <w:sz w:val="24"/>
        </w:rPr>
      </w:pPr>
      <w:bookmarkStart w:id="0" w:name="_GoBack"/>
      <w:bookmarkEnd w:id="0"/>
    </w:p>
    <w:p w:rsidR="00DD26EE" w:rsidRPr="007E7AC2" w:rsidRDefault="004567B2">
      <w:pPr>
        <w:jc w:val="center"/>
        <w:rPr>
          <w:b/>
          <w:sz w:val="32"/>
          <w:szCs w:val="32"/>
        </w:rPr>
      </w:pPr>
      <w:r w:rsidRPr="007E7AC2">
        <w:rPr>
          <w:b/>
          <w:sz w:val="32"/>
          <w:szCs w:val="32"/>
        </w:rPr>
        <w:t>АДМИНИСТРАЦИЯ</w:t>
      </w:r>
      <w:r w:rsidR="00345513" w:rsidRPr="007E7AC2">
        <w:rPr>
          <w:b/>
          <w:sz w:val="32"/>
          <w:szCs w:val="32"/>
        </w:rPr>
        <w:t xml:space="preserve"> ГОРОДА НОВОШАХТИНСКА</w:t>
      </w:r>
    </w:p>
    <w:p w:rsidR="00DD26EE" w:rsidRPr="007E7AC2" w:rsidRDefault="00DD26EE">
      <w:pPr>
        <w:jc w:val="center"/>
        <w:rPr>
          <w:sz w:val="24"/>
        </w:rPr>
      </w:pPr>
    </w:p>
    <w:p w:rsidR="00DD26EE" w:rsidRPr="007E7AC2" w:rsidRDefault="00DD26EE">
      <w:pPr>
        <w:jc w:val="center"/>
        <w:rPr>
          <w:b/>
          <w:sz w:val="36"/>
        </w:rPr>
      </w:pPr>
      <w:r w:rsidRPr="007E7AC2">
        <w:rPr>
          <w:b/>
          <w:sz w:val="36"/>
        </w:rPr>
        <w:t>ПОСТАНОВЛЕНИЕ</w:t>
      </w:r>
    </w:p>
    <w:p w:rsidR="00DD26EE" w:rsidRPr="007E7AC2" w:rsidRDefault="00DD26EE">
      <w:pPr>
        <w:rPr>
          <w:b/>
          <w:sz w:val="36"/>
        </w:rPr>
      </w:pPr>
    </w:p>
    <w:p w:rsidR="00DD26EE" w:rsidRPr="0099714A" w:rsidRDefault="00C331F6" w:rsidP="00C331F6">
      <w:pPr>
        <w:pBdr>
          <w:bottom w:val="single" w:sz="12" w:space="1" w:color="auto"/>
        </w:pBdr>
        <w:jc w:val="both"/>
        <w:rPr>
          <w:sz w:val="28"/>
          <w:szCs w:val="28"/>
        </w:rPr>
      </w:pPr>
      <w:r w:rsidRPr="0099714A">
        <w:rPr>
          <w:sz w:val="28"/>
          <w:szCs w:val="28"/>
        </w:rPr>
        <w:t xml:space="preserve">  </w:t>
      </w:r>
      <w:r w:rsidR="00B22989">
        <w:rPr>
          <w:sz w:val="28"/>
          <w:szCs w:val="28"/>
        </w:rPr>
        <w:t>27.10.2023</w:t>
      </w:r>
      <w:r w:rsidRPr="0099714A">
        <w:rPr>
          <w:sz w:val="28"/>
          <w:szCs w:val="28"/>
        </w:rPr>
        <w:t xml:space="preserve">                                     </w:t>
      </w:r>
      <w:r w:rsidR="004E73EE" w:rsidRPr="0099714A">
        <w:rPr>
          <w:sz w:val="28"/>
          <w:szCs w:val="28"/>
        </w:rPr>
        <w:t xml:space="preserve">  </w:t>
      </w:r>
      <w:r w:rsidR="00DD3606" w:rsidRPr="0099714A">
        <w:rPr>
          <w:sz w:val="28"/>
          <w:szCs w:val="28"/>
        </w:rPr>
        <w:t xml:space="preserve"> №</w:t>
      </w:r>
      <w:r w:rsidR="00B22989">
        <w:rPr>
          <w:sz w:val="28"/>
          <w:szCs w:val="28"/>
        </w:rPr>
        <w:t xml:space="preserve"> 1123</w:t>
      </w:r>
      <w:r w:rsidR="004E73EE" w:rsidRPr="0099714A">
        <w:rPr>
          <w:sz w:val="28"/>
          <w:szCs w:val="28"/>
        </w:rPr>
        <w:t xml:space="preserve">     </w:t>
      </w:r>
      <w:r w:rsidR="007E7AC2" w:rsidRPr="00884A5C">
        <w:rPr>
          <w:sz w:val="28"/>
          <w:szCs w:val="28"/>
        </w:rPr>
        <w:t xml:space="preserve">   </w:t>
      </w:r>
      <w:r w:rsidR="00DD26EE" w:rsidRPr="0099714A">
        <w:rPr>
          <w:sz w:val="28"/>
          <w:szCs w:val="28"/>
        </w:rPr>
        <w:t xml:space="preserve">                   </w:t>
      </w:r>
      <w:r w:rsidR="004E73EE" w:rsidRPr="0099714A">
        <w:rPr>
          <w:sz w:val="28"/>
          <w:szCs w:val="28"/>
        </w:rPr>
        <w:t xml:space="preserve">   </w:t>
      </w:r>
      <w:r w:rsidRPr="0099714A">
        <w:rPr>
          <w:sz w:val="28"/>
          <w:szCs w:val="28"/>
        </w:rPr>
        <w:t xml:space="preserve">  </w:t>
      </w:r>
      <w:r w:rsidR="004E73EE" w:rsidRPr="0099714A">
        <w:rPr>
          <w:sz w:val="28"/>
          <w:szCs w:val="28"/>
        </w:rPr>
        <w:t xml:space="preserve"> </w:t>
      </w:r>
      <w:r w:rsidR="00DD26EE" w:rsidRPr="0099714A">
        <w:rPr>
          <w:sz w:val="28"/>
          <w:szCs w:val="28"/>
        </w:rPr>
        <w:t>г.</w:t>
      </w:r>
      <w:r w:rsidR="00907BDF" w:rsidRPr="0099714A">
        <w:rPr>
          <w:sz w:val="28"/>
          <w:szCs w:val="28"/>
        </w:rPr>
        <w:t xml:space="preserve"> </w:t>
      </w:r>
      <w:r w:rsidR="00DD26EE" w:rsidRPr="0099714A">
        <w:rPr>
          <w:sz w:val="28"/>
          <w:szCs w:val="28"/>
        </w:rPr>
        <w:t>Новошахтинск</w:t>
      </w:r>
    </w:p>
    <w:p w:rsidR="002478B3" w:rsidRDefault="002478B3">
      <w:pPr>
        <w:rPr>
          <w:b/>
          <w:sz w:val="16"/>
          <w:u w:val="single"/>
        </w:rPr>
      </w:pPr>
    </w:p>
    <w:p w:rsidR="00884A5C" w:rsidRPr="00595247" w:rsidRDefault="00884A5C" w:rsidP="00884A5C">
      <w:pPr>
        <w:jc w:val="center"/>
        <w:rPr>
          <w:b/>
          <w:sz w:val="28"/>
          <w:szCs w:val="28"/>
        </w:rPr>
      </w:pPr>
      <w:r w:rsidRPr="00595247">
        <w:rPr>
          <w:b/>
          <w:sz w:val="28"/>
          <w:szCs w:val="28"/>
        </w:rPr>
        <w:t>Об установлении публичного сервитута</w:t>
      </w:r>
    </w:p>
    <w:p w:rsidR="00884A5C" w:rsidRPr="00884A5C" w:rsidRDefault="00884A5C" w:rsidP="00884A5C">
      <w:pPr>
        <w:jc w:val="both"/>
        <w:rPr>
          <w:sz w:val="40"/>
          <w:szCs w:val="28"/>
        </w:rPr>
      </w:pPr>
    </w:p>
    <w:p w:rsidR="00884A5C" w:rsidRPr="00595247" w:rsidRDefault="00884A5C" w:rsidP="00884A5C">
      <w:pPr>
        <w:spacing w:line="276" w:lineRule="auto"/>
        <w:ind w:firstLine="708"/>
        <w:jc w:val="both"/>
        <w:rPr>
          <w:sz w:val="28"/>
          <w:szCs w:val="28"/>
        </w:rPr>
      </w:pPr>
      <w:r w:rsidRPr="00595247">
        <w:rPr>
          <w:sz w:val="28"/>
          <w:szCs w:val="28"/>
        </w:rPr>
        <w:t>В соответствии со статьей 23 главы IV, главой V.7 Земельного кодекса Российской Федерации, статьей 3.6 Федерального закона Российской Федер</w:t>
      </w:r>
      <w:r w:rsidRPr="00595247">
        <w:rPr>
          <w:sz w:val="28"/>
          <w:szCs w:val="28"/>
        </w:rPr>
        <w:t>а</w:t>
      </w:r>
      <w:r w:rsidRPr="00595247">
        <w:rPr>
          <w:sz w:val="28"/>
          <w:szCs w:val="28"/>
        </w:rPr>
        <w:t>ции  от 25.10.2001 № 137-ФЗ «О введении в действие Земельного кодекса Ро</w:t>
      </w:r>
      <w:r w:rsidRPr="00595247">
        <w:rPr>
          <w:sz w:val="28"/>
          <w:szCs w:val="28"/>
        </w:rPr>
        <w:t>с</w:t>
      </w:r>
      <w:r w:rsidRPr="00595247">
        <w:rPr>
          <w:sz w:val="28"/>
          <w:szCs w:val="28"/>
        </w:rPr>
        <w:t>сийской Федерации», рассмотрев ходатайство Публичного акционерного о</w:t>
      </w:r>
      <w:r w:rsidRPr="00595247">
        <w:rPr>
          <w:sz w:val="28"/>
          <w:szCs w:val="28"/>
        </w:rPr>
        <w:t>б</w:t>
      </w:r>
      <w:r w:rsidRPr="00595247">
        <w:rPr>
          <w:sz w:val="28"/>
          <w:szCs w:val="28"/>
        </w:rPr>
        <w:t>щества «Газпром газораспределение Ростов-на-Дону» об установлении пу</w:t>
      </w:r>
      <w:r w:rsidRPr="00595247">
        <w:rPr>
          <w:sz w:val="28"/>
          <w:szCs w:val="28"/>
        </w:rPr>
        <w:t>б</w:t>
      </w:r>
      <w:r w:rsidRPr="00595247">
        <w:rPr>
          <w:sz w:val="28"/>
          <w:szCs w:val="28"/>
        </w:rPr>
        <w:t xml:space="preserve">личного сервитута </w:t>
      </w:r>
      <w:r w:rsidRPr="000D0EFD">
        <w:rPr>
          <w:sz w:val="28"/>
          <w:szCs w:val="28"/>
        </w:rPr>
        <w:t xml:space="preserve">в целях </w:t>
      </w:r>
      <w:r>
        <w:rPr>
          <w:sz w:val="28"/>
          <w:szCs w:val="28"/>
        </w:rPr>
        <w:t>размещения</w:t>
      </w:r>
      <w:r w:rsidRPr="000D0EFD">
        <w:rPr>
          <w:sz w:val="28"/>
          <w:szCs w:val="28"/>
        </w:rPr>
        <w:t xml:space="preserve"> наземных элементов линейного объе</w:t>
      </w:r>
      <w:r w:rsidRPr="000D0EFD">
        <w:rPr>
          <w:sz w:val="28"/>
          <w:szCs w:val="28"/>
        </w:rPr>
        <w:t>к</w:t>
      </w:r>
      <w:r w:rsidRPr="000D0EFD">
        <w:rPr>
          <w:sz w:val="28"/>
          <w:szCs w:val="28"/>
        </w:rPr>
        <w:t>та системы газоснабжения</w:t>
      </w:r>
      <w:r>
        <w:rPr>
          <w:sz w:val="28"/>
          <w:szCs w:val="28"/>
        </w:rPr>
        <w:t>, их неотъемлемых технологических частей</w:t>
      </w:r>
      <w:r w:rsidRPr="000D0EFD">
        <w:rPr>
          <w:sz w:val="28"/>
          <w:szCs w:val="28"/>
        </w:rPr>
        <w:t xml:space="preserve"> «</w:t>
      </w:r>
      <w:r>
        <w:rPr>
          <w:sz w:val="28"/>
          <w:szCs w:val="28"/>
        </w:rPr>
        <w:t>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земный </w:t>
      </w:r>
      <w:r w:rsidRPr="000D0EFD">
        <w:rPr>
          <w:sz w:val="28"/>
          <w:szCs w:val="28"/>
        </w:rPr>
        <w:t xml:space="preserve">газопровод </w:t>
      </w:r>
      <w:r>
        <w:rPr>
          <w:sz w:val="28"/>
          <w:szCs w:val="28"/>
        </w:rPr>
        <w:t>среднего давления»; м</w:t>
      </w:r>
      <w:r w:rsidRPr="000D0EFD">
        <w:rPr>
          <w:sz w:val="28"/>
          <w:szCs w:val="28"/>
        </w:rPr>
        <w:t>естоположение: Ростовская обл</w:t>
      </w:r>
      <w:r>
        <w:rPr>
          <w:sz w:val="28"/>
          <w:szCs w:val="28"/>
        </w:rPr>
        <w:t>асть</w:t>
      </w:r>
      <w:r w:rsidRPr="000D0EFD">
        <w:rPr>
          <w:sz w:val="28"/>
          <w:szCs w:val="28"/>
        </w:rPr>
        <w:t>, г</w:t>
      </w:r>
      <w:r>
        <w:rPr>
          <w:sz w:val="28"/>
          <w:szCs w:val="28"/>
        </w:rPr>
        <w:t>. Новошахтинск, ул. Харьковская – котельная МКР № 3</w:t>
      </w:r>
      <w:r w:rsidRPr="00595247">
        <w:rPr>
          <w:sz w:val="28"/>
          <w:szCs w:val="28"/>
        </w:rPr>
        <w:t xml:space="preserve">, и предоставленные им документы,  </w:t>
      </w:r>
    </w:p>
    <w:p w:rsidR="00884A5C" w:rsidRPr="00595247" w:rsidRDefault="00884A5C" w:rsidP="00884A5C">
      <w:pPr>
        <w:jc w:val="both"/>
        <w:rPr>
          <w:sz w:val="24"/>
          <w:szCs w:val="28"/>
        </w:rPr>
      </w:pPr>
    </w:p>
    <w:p w:rsidR="00884A5C" w:rsidRPr="00595247" w:rsidRDefault="00884A5C" w:rsidP="00884A5C">
      <w:pPr>
        <w:jc w:val="center"/>
        <w:rPr>
          <w:sz w:val="28"/>
          <w:szCs w:val="28"/>
        </w:rPr>
      </w:pPr>
      <w:r w:rsidRPr="00595247">
        <w:rPr>
          <w:sz w:val="28"/>
          <w:szCs w:val="28"/>
        </w:rPr>
        <w:t>ПОСТАНОВЛЯЮ:</w:t>
      </w:r>
    </w:p>
    <w:p w:rsidR="00884A5C" w:rsidRPr="00595247" w:rsidRDefault="00884A5C" w:rsidP="00884A5C">
      <w:pPr>
        <w:jc w:val="center"/>
        <w:rPr>
          <w:sz w:val="24"/>
          <w:szCs w:val="28"/>
        </w:rPr>
      </w:pPr>
    </w:p>
    <w:p w:rsidR="00884A5C" w:rsidRPr="00595247" w:rsidRDefault="00884A5C" w:rsidP="00884A5C">
      <w:pPr>
        <w:spacing w:line="276" w:lineRule="auto"/>
        <w:ind w:firstLine="708"/>
        <w:jc w:val="both"/>
        <w:rPr>
          <w:sz w:val="28"/>
          <w:szCs w:val="28"/>
        </w:rPr>
      </w:pPr>
      <w:r w:rsidRPr="00595247">
        <w:rPr>
          <w:sz w:val="28"/>
          <w:szCs w:val="28"/>
        </w:rPr>
        <w:t xml:space="preserve">1. Установить публичный сервитут </w:t>
      </w:r>
      <w:r w:rsidRPr="000D0EFD">
        <w:rPr>
          <w:sz w:val="28"/>
          <w:szCs w:val="28"/>
        </w:rPr>
        <w:t xml:space="preserve">в целях </w:t>
      </w:r>
      <w:r w:rsidRPr="00F67D2C">
        <w:rPr>
          <w:sz w:val="28"/>
          <w:szCs w:val="28"/>
        </w:rPr>
        <w:t>размещения наземных эл</w:t>
      </w:r>
      <w:r w:rsidRPr="00F67D2C">
        <w:rPr>
          <w:sz w:val="28"/>
          <w:szCs w:val="28"/>
        </w:rPr>
        <w:t>е</w:t>
      </w:r>
      <w:r w:rsidRPr="00F67D2C">
        <w:rPr>
          <w:sz w:val="28"/>
          <w:szCs w:val="28"/>
        </w:rPr>
        <w:t>ментов линейного объекта системы газоснабжения, их неотъемлемых техн</w:t>
      </w:r>
      <w:r w:rsidRPr="00F67D2C">
        <w:rPr>
          <w:sz w:val="28"/>
          <w:szCs w:val="28"/>
        </w:rPr>
        <w:t>о</w:t>
      </w:r>
      <w:r w:rsidRPr="00F67D2C">
        <w:rPr>
          <w:sz w:val="28"/>
          <w:szCs w:val="28"/>
        </w:rPr>
        <w:t>логических частей «Подземный газопровод среднего давления»</w:t>
      </w:r>
      <w:r>
        <w:rPr>
          <w:sz w:val="28"/>
          <w:szCs w:val="28"/>
        </w:rPr>
        <w:t>.</w:t>
      </w:r>
      <w:r w:rsidRPr="000D0EFD">
        <w:rPr>
          <w:sz w:val="28"/>
          <w:szCs w:val="28"/>
        </w:rPr>
        <w:t xml:space="preserve">  Местопол</w:t>
      </w:r>
      <w:r w:rsidRPr="000D0EFD">
        <w:rPr>
          <w:sz w:val="28"/>
          <w:szCs w:val="28"/>
        </w:rPr>
        <w:t>о</w:t>
      </w:r>
      <w:r w:rsidRPr="000D0EFD">
        <w:rPr>
          <w:sz w:val="28"/>
          <w:szCs w:val="28"/>
        </w:rPr>
        <w:t>жение</w:t>
      </w:r>
      <w:r>
        <w:rPr>
          <w:sz w:val="28"/>
          <w:szCs w:val="28"/>
        </w:rPr>
        <w:t>:</w:t>
      </w:r>
      <w:r w:rsidRPr="000D0EFD">
        <w:rPr>
          <w:sz w:val="28"/>
          <w:szCs w:val="28"/>
        </w:rPr>
        <w:t xml:space="preserve"> </w:t>
      </w:r>
      <w:r w:rsidRPr="00F67D2C">
        <w:rPr>
          <w:sz w:val="28"/>
          <w:szCs w:val="28"/>
        </w:rPr>
        <w:t xml:space="preserve">Ростовская область, г.  Новошахтинск, ул. Харьковская </w:t>
      </w:r>
      <w:r>
        <w:rPr>
          <w:sz w:val="28"/>
          <w:szCs w:val="28"/>
        </w:rPr>
        <w:t>–</w:t>
      </w:r>
      <w:r w:rsidRPr="00F67D2C">
        <w:rPr>
          <w:sz w:val="28"/>
          <w:szCs w:val="28"/>
        </w:rPr>
        <w:t xml:space="preserve"> котельная МКР № 3</w:t>
      </w:r>
      <w:r w:rsidRPr="00595247">
        <w:rPr>
          <w:sz w:val="28"/>
          <w:szCs w:val="28"/>
        </w:rPr>
        <w:t>, согласно сведениям о границах публичного сервитута в отношении земельных участков, указанных в приложении № 1.</w:t>
      </w:r>
    </w:p>
    <w:p w:rsidR="00884A5C" w:rsidRPr="00595247" w:rsidRDefault="00884A5C" w:rsidP="00884A5C">
      <w:pPr>
        <w:spacing w:line="276" w:lineRule="auto"/>
        <w:jc w:val="both"/>
        <w:rPr>
          <w:sz w:val="28"/>
          <w:szCs w:val="28"/>
        </w:rPr>
      </w:pPr>
      <w:r w:rsidRPr="00595247">
        <w:rPr>
          <w:sz w:val="28"/>
          <w:szCs w:val="28"/>
        </w:rPr>
        <w:tab/>
        <w:t>2. Определить:</w:t>
      </w:r>
    </w:p>
    <w:p w:rsidR="00884A5C" w:rsidRPr="00595247" w:rsidRDefault="00884A5C" w:rsidP="00884A5C">
      <w:pPr>
        <w:spacing w:line="276" w:lineRule="auto"/>
        <w:jc w:val="both"/>
        <w:rPr>
          <w:sz w:val="28"/>
          <w:szCs w:val="28"/>
        </w:rPr>
      </w:pPr>
      <w:r w:rsidRPr="00595247">
        <w:rPr>
          <w:sz w:val="28"/>
          <w:szCs w:val="28"/>
        </w:rPr>
        <w:tab/>
        <w:t>1) лицо, в отношении которого принято решение об установлении пу</w:t>
      </w:r>
      <w:r w:rsidRPr="00595247">
        <w:rPr>
          <w:sz w:val="28"/>
          <w:szCs w:val="28"/>
        </w:rPr>
        <w:t>б</w:t>
      </w:r>
      <w:r w:rsidRPr="00595247">
        <w:rPr>
          <w:sz w:val="28"/>
          <w:szCs w:val="28"/>
        </w:rPr>
        <w:t>личного сервитута  (обладатель публичного сервитута): Публичное акционе</w:t>
      </w:r>
      <w:r w:rsidRPr="00595247">
        <w:rPr>
          <w:sz w:val="28"/>
          <w:szCs w:val="28"/>
        </w:rPr>
        <w:t>р</w:t>
      </w:r>
      <w:r w:rsidRPr="00595247">
        <w:rPr>
          <w:sz w:val="28"/>
          <w:szCs w:val="28"/>
        </w:rPr>
        <w:t>ное общество «Газпром газораспределение Ростов-на-Дону» (344002, Росси</w:t>
      </w:r>
      <w:r w:rsidRPr="00595247">
        <w:rPr>
          <w:sz w:val="28"/>
          <w:szCs w:val="28"/>
        </w:rPr>
        <w:t>й</w:t>
      </w:r>
      <w:r w:rsidRPr="00595247">
        <w:rPr>
          <w:sz w:val="28"/>
          <w:szCs w:val="28"/>
        </w:rPr>
        <w:t>ская Федерация, город Рост</w:t>
      </w:r>
      <w:r>
        <w:rPr>
          <w:sz w:val="28"/>
          <w:szCs w:val="28"/>
        </w:rPr>
        <w:t xml:space="preserve">ов-на-Дону, проспект Кировский, </w:t>
      </w:r>
      <w:r w:rsidRPr="00595247">
        <w:rPr>
          <w:sz w:val="28"/>
          <w:szCs w:val="28"/>
        </w:rPr>
        <w:t>40А,                        ИНН 6163000368, ОГРН 1026103159785);</w:t>
      </w:r>
    </w:p>
    <w:p w:rsidR="00884A5C" w:rsidRPr="00595247" w:rsidRDefault="00884A5C" w:rsidP="00884A5C">
      <w:pPr>
        <w:spacing w:line="276" w:lineRule="auto"/>
        <w:jc w:val="both"/>
        <w:rPr>
          <w:sz w:val="28"/>
          <w:szCs w:val="28"/>
        </w:rPr>
      </w:pPr>
      <w:r w:rsidRPr="00595247">
        <w:rPr>
          <w:sz w:val="28"/>
          <w:szCs w:val="28"/>
        </w:rPr>
        <w:tab/>
        <w:t xml:space="preserve">2) срок публичного сервитута − </w:t>
      </w:r>
      <w:r>
        <w:rPr>
          <w:sz w:val="28"/>
          <w:szCs w:val="28"/>
        </w:rPr>
        <w:t>49</w:t>
      </w:r>
      <w:r w:rsidRPr="00595247">
        <w:rPr>
          <w:sz w:val="28"/>
          <w:szCs w:val="28"/>
        </w:rPr>
        <w:t xml:space="preserve"> лет.</w:t>
      </w:r>
    </w:p>
    <w:p w:rsidR="00884A5C" w:rsidRPr="00595247" w:rsidRDefault="00884A5C" w:rsidP="00884A5C">
      <w:pPr>
        <w:spacing w:line="276" w:lineRule="auto"/>
        <w:jc w:val="both"/>
        <w:rPr>
          <w:sz w:val="28"/>
          <w:szCs w:val="28"/>
        </w:rPr>
      </w:pPr>
      <w:r w:rsidRPr="00595247">
        <w:rPr>
          <w:sz w:val="28"/>
          <w:szCs w:val="28"/>
        </w:rPr>
        <w:tab/>
        <w:t xml:space="preserve">3. Утвердить границы публичного сервитута согласно приложению № 2. </w:t>
      </w:r>
    </w:p>
    <w:p w:rsidR="00884A5C" w:rsidRPr="00595247" w:rsidRDefault="00884A5C" w:rsidP="00884A5C">
      <w:pPr>
        <w:spacing w:line="276" w:lineRule="auto"/>
        <w:jc w:val="both"/>
        <w:rPr>
          <w:sz w:val="28"/>
          <w:szCs w:val="28"/>
        </w:rPr>
      </w:pPr>
      <w:r w:rsidRPr="00595247">
        <w:rPr>
          <w:sz w:val="28"/>
          <w:szCs w:val="28"/>
        </w:rPr>
        <w:tab/>
        <w:t>4. Срок, в течение которого использование земельных участков, указа</w:t>
      </w:r>
      <w:r w:rsidRPr="00595247">
        <w:rPr>
          <w:sz w:val="28"/>
          <w:szCs w:val="28"/>
        </w:rPr>
        <w:t>н</w:t>
      </w:r>
      <w:r w:rsidRPr="00595247">
        <w:rPr>
          <w:sz w:val="28"/>
          <w:szCs w:val="28"/>
        </w:rPr>
        <w:t>ных в приложении № 1, и расположенных на них объектов недвижимого им</w:t>
      </w:r>
      <w:r w:rsidRPr="00595247">
        <w:rPr>
          <w:sz w:val="28"/>
          <w:szCs w:val="28"/>
        </w:rPr>
        <w:t>у</w:t>
      </w:r>
      <w:r w:rsidRPr="00595247">
        <w:rPr>
          <w:sz w:val="28"/>
          <w:szCs w:val="28"/>
        </w:rPr>
        <w:t xml:space="preserve">щества, в соответствии с их разрешенным использованием, будет невозможно </w:t>
      </w:r>
      <w:r w:rsidRPr="00595247">
        <w:rPr>
          <w:sz w:val="28"/>
          <w:szCs w:val="28"/>
        </w:rPr>
        <w:lastRenderedPageBreak/>
        <w:t>или существенно затруднено, в с</w:t>
      </w:r>
      <w:r>
        <w:rPr>
          <w:sz w:val="28"/>
          <w:szCs w:val="28"/>
        </w:rPr>
        <w:t>вязи с осуществлением сервитута: только при предотвращении или устранении аварийных ситуаций</w:t>
      </w:r>
      <w:r w:rsidRPr="00595247">
        <w:rPr>
          <w:sz w:val="28"/>
          <w:szCs w:val="28"/>
        </w:rPr>
        <w:t>.</w:t>
      </w:r>
    </w:p>
    <w:p w:rsidR="00884A5C" w:rsidRPr="00595247" w:rsidRDefault="00884A5C" w:rsidP="00884A5C">
      <w:pPr>
        <w:spacing w:line="276" w:lineRule="auto"/>
        <w:jc w:val="both"/>
        <w:rPr>
          <w:sz w:val="28"/>
          <w:szCs w:val="28"/>
        </w:rPr>
      </w:pPr>
      <w:r w:rsidRPr="00595247">
        <w:rPr>
          <w:sz w:val="28"/>
          <w:szCs w:val="28"/>
        </w:rPr>
        <w:tab/>
        <w:t xml:space="preserve">5. В отношении земельных участков, находящихся в государственной собственности и не обремененных правами третьих лиц, </w:t>
      </w:r>
      <w:r w:rsidRPr="000D0EFD">
        <w:rPr>
          <w:sz w:val="28"/>
          <w:szCs w:val="28"/>
        </w:rPr>
        <w:t>в границах кадастр</w:t>
      </w:r>
      <w:r w:rsidRPr="000D0EFD">
        <w:rPr>
          <w:sz w:val="28"/>
          <w:szCs w:val="28"/>
        </w:rPr>
        <w:t>о</w:t>
      </w:r>
      <w:r w:rsidRPr="000D0EFD">
        <w:rPr>
          <w:sz w:val="28"/>
          <w:szCs w:val="28"/>
        </w:rPr>
        <w:t>в</w:t>
      </w:r>
      <w:r>
        <w:rPr>
          <w:sz w:val="28"/>
          <w:szCs w:val="28"/>
        </w:rPr>
        <w:t>ого</w:t>
      </w:r>
      <w:r w:rsidRPr="000D0EFD">
        <w:rPr>
          <w:sz w:val="28"/>
          <w:szCs w:val="28"/>
        </w:rPr>
        <w:t xml:space="preserve"> квартал</w:t>
      </w:r>
      <w:r>
        <w:rPr>
          <w:sz w:val="28"/>
          <w:szCs w:val="28"/>
        </w:rPr>
        <w:t>а</w:t>
      </w:r>
      <w:r w:rsidRPr="000D0EFD">
        <w:rPr>
          <w:sz w:val="28"/>
          <w:szCs w:val="28"/>
        </w:rPr>
        <w:t xml:space="preserve"> 61:5</w:t>
      </w:r>
      <w:r>
        <w:rPr>
          <w:sz w:val="28"/>
          <w:szCs w:val="28"/>
        </w:rPr>
        <w:t xml:space="preserve">6:0120000 </w:t>
      </w:r>
      <w:r w:rsidRPr="00595247">
        <w:rPr>
          <w:sz w:val="28"/>
          <w:szCs w:val="28"/>
        </w:rPr>
        <w:t xml:space="preserve">установить свободный график проведения работ при осуществлении деятельности, для обеспечения которой устанавливается публичный сервитут. </w:t>
      </w:r>
    </w:p>
    <w:p w:rsidR="00884A5C" w:rsidRPr="00595247" w:rsidRDefault="00884A5C" w:rsidP="00884A5C">
      <w:pPr>
        <w:spacing w:line="276" w:lineRule="auto"/>
        <w:jc w:val="both"/>
        <w:rPr>
          <w:sz w:val="28"/>
          <w:szCs w:val="28"/>
        </w:rPr>
      </w:pPr>
      <w:r w:rsidRPr="00595247">
        <w:rPr>
          <w:sz w:val="28"/>
          <w:szCs w:val="28"/>
        </w:rPr>
        <w:tab/>
        <w:t>6. Границы публичного сервитута для эксплуатации наземных элементов объекта системы газораспределения не выходят за границы охранной зоны, установленной Правилами охраны газораспределительных сетей, утвержде</w:t>
      </w:r>
      <w:r w:rsidRPr="00595247">
        <w:rPr>
          <w:sz w:val="28"/>
          <w:szCs w:val="28"/>
        </w:rPr>
        <w:t>н</w:t>
      </w:r>
      <w:r w:rsidRPr="00595247">
        <w:rPr>
          <w:sz w:val="28"/>
          <w:szCs w:val="28"/>
        </w:rPr>
        <w:t>ными постановлением Правительства Рос</w:t>
      </w:r>
      <w:r>
        <w:rPr>
          <w:sz w:val="28"/>
          <w:szCs w:val="28"/>
        </w:rPr>
        <w:t xml:space="preserve">сийской Федерации от 20.11.2000 </w:t>
      </w:r>
      <w:r w:rsidR="00B22989">
        <w:rPr>
          <w:sz w:val="28"/>
          <w:szCs w:val="28"/>
        </w:rPr>
        <w:t xml:space="preserve">              </w:t>
      </w:r>
      <w:r w:rsidRPr="00595247">
        <w:rPr>
          <w:sz w:val="28"/>
          <w:szCs w:val="28"/>
        </w:rPr>
        <w:t>№ 878 «Об утверждении Правил охраны газораспределительных сетей». Ра</w:t>
      </w:r>
      <w:r w:rsidRPr="00595247">
        <w:rPr>
          <w:sz w:val="28"/>
          <w:szCs w:val="28"/>
        </w:rPr>
        <w:t>з</w:t>
      </w:r>
      <w:r w:rsidRPr="00595247">
        <w:rPr>
          <w:sz w:val="28"/>
          <w:szCs w:val="28"/>
        </w:rPr>
        <w:t>меры публичного сервитута устанавливаются в зависимости от габаритов н</w:t>
      </w:r>
      <w:r w:rsidRPr="00595247">
        <w:rPr>
          <w:sz w:val="28"/>
          <w:szCs w:val="28"/>
        </w:rPr>
        <w:t>а</w:t>
      </w:r>
      <w:r w:rsidRPr="00595247">
        <w:rPr>
          <w:sz w:val="28"/>
          <w:szCs w:val="28"/>
        </w:rPr>
        <w:t xml:space="preserve">земных элементов, но не выходящих за границу охранной зоны. </w:t>
      </w:r>
    </w:p>
    <w:p w:rsidR="00884A5C" w:rsidRPr="00595247" w:rsidRDefault="00884A5C" w:rsidP="00884A5C">
      <w:pPr>
        <w:spacing w:line="276" w:lineRule="auto"/>
        <w:jc w:val="both"/>
        <w:rPr>
          <w:sz w:val="28"/>
          <w:szCs w:val="28"/>
        </w:rPr>
      </w:pPr>
      <w:r w:rsidRPr="00595247">
        <w:rPr>
          <w:sz w:val="28"/>
          <w:szCs w:val="28"/>
        </w:rPr>
        <w:tab/>
        <w:t>7. Публичное акционерное общество «Газпром газораспределение Ро</w:t>
      </w:r>
      <w:r w:rsidRPr="00595247">
        <w:rPr>
          <w:sz w:val="28"/>
          <w:szCs w:val="28"/>
        </w:rPr>
        <w:t>с</w:t>
      </w:r>
      <w:r w:rsidRPr="00595247">
        <w:rPr>
          <w:sz w:val="28"/>
          <w:szCs w:val="28"/>
        </w:rPr>
        <w:t xml:space="preserve">тов-на-Дону» обязано:  </w:t>
      </w:r>
    </w:p>
    <w:p w:rsidR="00884A5C" w:rsidRPr="00595247" w:rsidRDefault="00884A5C" w:rsidP="00884A5C">
      <w:pPr>
        <w:spacing w:line="276" w:lineRule="auto"/>
        <w:jc w:val="both"/>
        <w:rPr>
          <w:sz w:val="28"/>
          <w:szCs w:val="28"/>
        </w:rPr>
      </w:pPr>
      <w:r w:rsidRPr="00595247">
        <w:rPr>
          <w:sz w:val="28"/>
          <w:szCs w:val="28"/>
        </w:rPr>
        <w:tab/>
        <w:t>1) снести объекты, размещенные им на основании публичного сервит</w:t>
      </w:r>
      <w:r w:rsidRPr="00595247">
        <w:rPr>
          <w:sz w:val="28"/>
          <w:szCs w:val="28"/>
        </w:rPr>
        <w:t>у</w:t>
      </w:r>
      <w:r w:rsidRPr="00595247">
        <w:rPr>
          <w:sz w:val="28"/>
          <w:szCs w:val="28"/>
        </w:rPr>
        <w:t xml:space="preserve">та, и осуществить при необходимости рекультивацию земельного участка </w:t>
      </w:r>
      <w:r w:rsidR="00B22989">
        <w:rPr>
          <w:sz w:val="28"/>
          <w:szCs w:val="28"/>
        </w:rPr>
        <w:t xml:space="preserve">          </w:t>
      </w:r>
      <w:r w:rsidRPr="00595247">
        <w:rPr>
          <w:sz w:val="28"/>
          <w:szCs w:val="28"/>
        </w:rPr>
        <w:t>в срок не позднее чем шесть месяцев с момента прекращения публичного се</w:t>
      </w:r>
      <w:r w:rsidRPr="00595247">
        <w:rPr>
          <w:sz w:val="28"/>
          <w:szCs w:val="28"/>
        </w:rPr>
        <w:t>р</w:t>
      </w:r>
      <w:r w:rsidRPr="00595247">
        <w:rPr>
          <w:sz w:val="28"/>
          <w:szCs w:val="28"/>
        </w:rPr>
        <w:t>витута;</w:t>
      </w:r>
    </w:p>
    <w:p w:rsidR="00884A5C" w:rsidRPr="00595247" w:rsidRDefault="00884A5C" w:rsidP="00884A5C">
      <w:pPr>
        <w:spacing w:line="276" w:lineRule="auto"/>
        <w:jc w:val="both"/>
        <w:rPr>
          <w:sz w:val="28"/>
          <w:szCs w:val="28"/>
        </w:rPr>
      </w:pPr>
      <w:r w:rsidRPr="00595247">
        <w:rPr>
          <w:sz w:val="28"/>
          <w:szCs w:val="28"/>
        </w:rPr>
        <w:tab/>
        <w:t>2) привести земельный участок в состояние пригодное для его использ</w:t>
      </w:r>
      <w:r w:rsidRPr="00595247">
        <w:rPr>
          <w:sz w:val="28"/>
          <w:szCs w:val="28"/>
        </w:rPr>
        <w:t>о</w:t>
      </w:r>
      <w:r w:rsidRPr="00595247">
        <w:rPr>
          <w:sz w:val="28"/>
          <w:szCs w:val="28"/>
        </w:rPr>
        <w:t>вания в соответствии с разрешенным использованием, в срок не позднее чем три месяца после завершения строительства, капитального или текущего р</w:t>
      </w:r>
      <w:r w:rsidRPr="00595247">
        <w:rPr>
          <w:sz w:val="28"/>
          <w:szCs w:val="28"/>
        </w:rPr>
        <w:t>е</w:t>
      </w:r>
      <w:r w:rsidRPr="00595247">
        <w:rPr>
          <w:sz w:val="28"/>
          <w:szCs w:val="28"/>
        </w:rPr>
        <w:t>монта, реконструкции, эксплуатации, консервации, сноса инженерного соор</w:t>
      </w:r>
      <w:r w:rsidRPr="00595247">
        <w:rPr>
          <w:sz w:val="28"/>
          <w:szCs w:val="28"/>
        </w:rPr>
        <w:t>у</w:t>
      </w:r>
      <w:r w:rsidRPr="00595247">
        <w:rPr>
          <w:sz w:val="28"/>
          <w:szCs w:val="28"/>
        </w:rPr>
        <w:t>жения, для размещения которого был установлен публичный сервитут, или в случаях установления публичного сервитута в целях, предусмотренных по</w:t>
      </w:r>
      <w:r w:rsidRPr="00595247">
        <w:rPr>
          <w:sz w:val="28"/>
          <w:szCs w:val="28"/>
        </w:rPr>
        <w:t>д</w:t>
      </w:r>
      <w:r w:rsidRPr="00595247">
        <w:rPr>
          <w:sz w:val="28"/>
          <w:szCs w:val="28"/>
        </w:rPr>
        <w:t>пунктами 2, 5 статьи 39.37 Земельного кодекса Российской Федерации, после завершения на земельном участке деятельности, для обеспечения которой у</w:t>
      </w:r>
      <w:r w:rsidRPr="00595247">
        <w:rPr>
          <w:sz w:val="28"/>
          <w:szCs w:val="28"/>
        </w:rPr>
        <w:t>с</w:t>
      </w:r>
      <w:r w:rsidRPr="00595247">
        <w:rPr>
          <w:sz w:val="28"/>
          <w:szCs w:val="28"/>
        </w:rPr>
        <w:t>тановлен публичный сервитут.</w:t>
      </w:r>
    </w:p>
    <w:p w:rsidR="00884A5C" w:rsidRPr="00595247" w:rsidRDefault="00884A5C" w:rsidP="00884A5C">
      <w:pPr>
        <w:spacing w:line="276" w:lineRule="auto"/>
        <w:jc w:val="both"/>
        <w:rPr>
          <w:sz w:val="28"/>
          <w:szCs w:val="28"/>
        </w:rPr>
      </w:pPr>
      <w:r w:rsidRPr="00595247">
        <w:rPr>
          <w:sz w:val="28"/>
          <w:szCs w:val="28"/>
        </w:rPr>
        <w:tab/>
        <w:t>8. Комитету по управлению имуществом Администрации города Нов</w:t>
      </w:r>
      <w:r w:rsidRPr="00595247">
        <w:rPr>
          <w:sz w:val="28"/>
          <w:szCs w:val="28"/>
        </w:rPr>
        <w:t>о</w:t>
      </w:r>
      <w:r w:rsidRPr="00595247">
        <w:rPr>
          <w:sz w:val="28"/>
          <w:szCs w:val="28"/>
        </w:rPr>
        <w:t>шахтинска  (Авраменко Т.Г.) в установленном законом порядке  обеспечить направление копии постановления об установлении публичного сервитута:</w:t>
      </w:r>
    </w:p>
    <w:p w:rsidR="00884A5C" w:rsidRPr="00595247" w:rsidRDefault="00884A5C" w:rsidP="00884A5C">
      <w:pPr>
        <w:spacing w:line="276" w:lineRule="auto"/>
        <w:jc w:val="both"/>
        <w:rPr>
          <w:sz w:val="28"/>
          <w:szCs w:val="28"/>
        </w:rPr>
      </w:pPr>
      <w:r w:rsidRPr="00595247">
        <w:rPr>
          <w:sz w:val="28"/>
          <w:szCs w:val="28"/>
        </w:rPr>
        <w:tab/>
        <w:t>1) в Новошахтинский отдел управления Федеральной службы госуда</w:t>
      </w:r>
      <w:r w:rsidRPr="00595247">
        <w:rPr>
          <w:sz w:val="28"/>
          <w:szCs w:val="28"/>
        </w:rPr>
        <w:t>р</w:t>
      </w:r>
      <w:r w:rsidRPr="00595247">
        <w:rPr>
          <w:sz w:val="28"/>
          <w:szCs w:val="28"/>
        </w:rPr>
        <w:t>ственной регистрации, кадастра и картографии по Ростовской области;</w:t>
      </w:r>
    </w:p>
    <w:p w:rsidR="00884A5C" w:rsidRPr="00595247" w:rsidRDefault="00884A5C" w:rsidP="00884A5C">
      <w:pPr>
        <w:spacing w:line="276" w:lineRule="auto"/>
        <w:jc w:val="both"/>
        <w:rPr>
          <w:sz w:val="28"/>
          <w:szCs w:val="28"/>
        </w:rPr>
      </w:pPr>
      <w:r w:rsidRPr="00595247">
        <w:rPr>
          <w:sz w:val="28"/>
          <w:szCs w:val="28"/>
        </w:rPr>
        <w:tab/>
        <w:t>2) Публичному акционерному обществу «Газпром газораспределение Ростов-на-Дону», а также сведения о лицах, являющихся правообладателями земельных участков, сведения о лицах, подавших заявления об учете их прав (обременений прав) на земельные участки, способах связи с ними, копии д</w:t>
      </w:r>
      <w:r w:rsidRPr="00595247">
        <w:rPr>
          <w:sz w:val="28"/>
          <w:szCs w:val="28"/>
        </w:rPr>
        <w:t>о</w:t>
      </w:r>
      <w:r w:rsidRPr="00595247">
        <w:rPr>
          <w:sz w:val="28"/>
          <w:szCs w:val="28"/>
        </w:rPr>
        <w:t>кументов, подтверждающих права указанных лиц на земельные участки;</w:t>
      </w:r>
    </w:p>
    <w:p w:rsidR="00884A5C" w:rsidRPr="00595247" w:rsidRDefault="00884A5C" w:rsidP="00884A5C">
      <w:pPr>
        <w:spacing w:line="276" w:lineRule="auto"/>
        <w:jc w:val="both"/>
        <w:rPr>
          <w:sz w:val="28"/>
          <w:szCs w:val="28"/>
        </w:rPr>
      </w:pPr>
      <w:r w:rsidRPr="00595247">
        <w:rPr>
          <w:sz w:val="28"/>
          <w:szCs w:val="28"/>
        </w:rPr>
        <w:lastRenderedPageBreak/>
        <w:tab/>
        <w:t xml:space="preserve">3) правообладателям земельных участков, в отношении которых принято решение об установлении публичного сервитута. </w:t>
      </w:r>
    </w:p>
    <w:p w:rsidR="00884A5C" w:rsidRPr="00595247" w:rsidRDefault="00884A5C" w:rsidP="00884A5C">
      <w:pPr>
        <w:spacing w:line="276" w:lineRule="auto"/>
        <w:jc w:val="both"/>
        <w:rPr>
          <w:sz w:val="28"/>
          <w:szCs w:val="28"/>
        </w:rPr>
      </w:pPr>
      <w:r w:rsidRPr="00595247">
        <w:rPr>
          <w:sz w:val="28"/>
          <w:szCs w:val="28"/>
        </w:rPr>
        <w:tab/>
        <w:t>9. Настоящее постановление подлежит официальному опубликованию и размещению на официальном сайте Администрации города Новошахтинска в сети Интернет.</w:t>
      </w:r>
    </w:p>
    <w:p w:rsidR="00884A5C" w:rsidRPr="00595247" w:rsidRDefault="00884A5C" w:rsidP="00884A5C">
      <w:pPr>
        <w:spacing w:line="276" w:lineRule="auto"/>
        <w:jc w:val="both"/>
        <w:rPr>
          <w:sz w:val="28"/>
          <w:szCs w:val="28"/>
        </w:rPr>
      </w:pPr>
      <w:r w:rsidRPr="00595247">
        <w:rPr>
          <w:sz w:val="28"/>
          <w:szCs w:val="28"/>
        </w:rPr>
        <w:tab/>
        <w:t>10. Контроль за исполнением постановления возложить на заместителя Главы Администрации города по строительству, жилищным вопросам и з</w:t>
      </w:r>
      <w:r w:rsidRPr="00595247">
        <w:rPr>
          <w:sz w:val="28"/>
          <w:szCs w:val="28"/>
        </w:rPr>
        <w:t>е</w:t>
      </w:r>
      <w:r w:rsidRPr="00595247">
        <w:rPr>
          <w:sz w:val="28"/>
          <w:szCs w:val="28"/>
        </w:rPr>
        <w:t>мельно-имущественным отношениям Маловичко О.А.</w:t>
      </w: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Pr="00595247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Первый заместитель</w:t>
      </w:r>
    </w:p>
    <w:p w:rsidR="00884A5C" w:rsidRPr="00595247" w:rsidRDefault="00884A5C" w:rsidP="00884A5C">
      <w:pPr>
        <w:rPr>
          <w:sz w:val="28"/>
          <w:szCs w:val="28"/>
        </w:rPr>
      </w:pPr>
      <w:r>
        <w:rPr>
          <w:sz w:val="28"/>
          <w:szCs w:val="28"/>
        </w:rPr>
        <w:t>Главы</w:t>
      </w:r>
      <w:r w:rsidRPr="00595247">
        <w:rPr>
          <w:sz w:val="28"/>
          <w:szCs w:val="28"/>
        </w:rPr>
        <w:t xml:space="preserve"> Администрации города                                                  </w:t>
      </w:r>
      <w:r>
        <w:rPr>
          <w:sz w:val="28"/>
          <w:szCs w:val="28"/>
        </w:rPr>
        <w:t>М.Н. Пархоменко</w:t>
      </w: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jc w:val="both"/>
        <w:rPr>
          <w:sz w:val="28"/>
          <w:szCs w:val="28"/>
        </w:rPr>
      </w:pPr>
    </w:p>
    <w:p w:rsidR="00884A5C" w:rsidRPr="00595247" w:rsidRDefault="00884A5C" w:rsidP="00884A5C">
      <w:pPr>
        <w:jc w:val="both"/>
        <w:rPr>
          <w:sz w:val="28"/>
          <w:szCs w:val="28"/>
        </w:rPr>
      </w:pPr>
    </w:p>
    <w:p w:rsidR="00884A5C" w:rsidRPr="00595247" w:rsidRDefault="00884A5C" w:rsidP="00884A5C">
      <w:pPr>
        <w:jc w:val="both"/>
        <w:rPr>
          <w:sz w:val="28"/>
          <w:szCs w:val="28"/>
        </w:rPr>
      </w:pPr>
      <w:r w:rsidRPr="00595247">
        <w:rPr>
          <w:sz w:val="28"/>
          <w:szCs w:val="28"/>
        </w:rPr>
        <w:t xml:space="preserve">Постановление вносит </w:t>
      </w:r>
    </w:p>
    <w:p w:rsidR="00884A5C" w:rsidRPr="00595247" w:rsidRDefault="00884A5C" w:rsidP="00884A5C">
      <w:pPr>
        <w:jc w:val="both"/>
        <w:rPr>
          <w:sz w:val="28"/>
          <w:szCs w:val="28"/>
        </w:rPr>
      </w:pPr>
      <w:r w:rsidRPr="00595247">
        <w:rPr>
          <w:sz w:val="28"/>
          <w:szCs w:val="28"/>
        </w:rPr>
        <w:t xml:space="preserve">Комитет по управлению имуществом </w:t>
      </w:r>
    </w:p>
    <w:p w:rsidR="00884A5C" w:rsidRPr="00595247" w:rsidRDefault="00884A5C" w:rsidP="00884A5C">
      <w:pPr>
        <w:jc w:val="both"/>
        <w:rPr>
          <w:sz w:val="28"/>
          <w:szCs w:val="28"/>
        </w:rPr>
      </w:pPr>
      <w:r w:rsidRPr="00595247">
        <w:rPr>
          <w:sz w:val="28"/>
          <w:szCs w:val="28"/>
        </w:rPr>
        <w:t>Администрации города</w:t>
      </w:r>
    </w:p>
    <w:p w:rsidR="00884A5C" w:rsidRPr="00595247" w:rsidRDefault="00884A5C" w:rsidP="00884A5C">
      <w:pPr>
        <w:ind w:left="6521"/>
        <w:jc w:val="center"/>
        <w:rPr>
          <w:sz w:val="28"/>
          <w:szCs w:val="28"/>
        </w:rPr>
      </w:pPr>
      <w:r w:rsidRPr="00595247">
        <w:rPr>
          <w:sz w:val="28"/>
          <w:szCs w:val="28"/>
        </w:rPr>
        <w:t>Приложение № 1</w:t>
      </w:r>
    </w:p>
    <w:p w:rsidR="00884A5C" w:rsidRPr="00595247" w:rsidRDefault="00884A5C" w:rsidP="00884A5C">
      <w:pPr>
        <w:ind w:left="6521"/>
        <w:jc w:val="center"/>
        <w:rPr>
          <w:sz w:val="28"/>
          <w:szCs w:val="28"/>
        </w:rPr>
      </w:pPr>
      <w:r w:rsidRPr="00595247">
        <w:rPr>
          <w:sz w:val="28"/>
          <w:szCs w:val="28"/>
        </w:rPr>
        <w:t>к постановлению</w:t>
      </w:r>
    </w:p>
    <w:p w:rsidR="00884A5C" w:rsidRPr="00595247" w:rsidRDefault="00884A5C" w:rsidP="00884A5C">
      <w:pPr>
        <w:ind w:left="6521"/>
        <w:jc w:val="center"/>
        <w:rPr>
          <w:sz w:val="28"/>
          <w:szCs w:val="28"/>
        </w:rPr>
      </w:pPr>
      <w:r w:rsidRPr="00595247">
        <w:rPr>
          <w:sz w:val="28"/>
          <w:szCs w:val="28"/>
        </w:rPr>
        <w:t>Администрации города</w:t>
      </w:r>
    </w:p>
    <w:p w:rsidR="00884A5C" w:rsidRDefault="00781DEB" w:rsidP="00B22989">
      <w:pPr>
        <w:ind w:left="652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884A5C" w:rsidRPr="00595247">
        <w:rPr>
          <w:sz w:val="28"/>
          <w:szCs w:val="28"/>
        </w:rPr>
        <w:t>от</w:t>
      </w:r>
      <w:r w:rsidR="00B22989">
        <w:rPr>
          <w:sz w:val="28"/>
          <w:szCs w:val="28"/>
        </w:rPr>
        <w:t xml:space="preserve"> 27.10.2023 № 1123</w:t>
      </w:r>
    </w:p>
    <w:p w:rsidR="00B22989" w:rsidRDefault="00B22989" w:rsidP="00B22989">
      <w:pPr>
        <w:ind w:left="6521"/>
        <w:rPr>
          <w:sz w:val="28"/>
          <w:szCs w:val="28"/>
        </w:rPr>
      </w:pPr>
    </w:p>
    <w:p w:rsidR="00B22989" w:rsidRPr="00595247" w:rsidRDefault="00B22989" w:rsidP="00B22989">
      <w:pPr>
        <w:ind w:left="6521"/>
        <w:rPr>
          <w:sz w:val="28"/>
          <w:szCs w:val="28"/>
        </w:rPr>
      </w:pPr>
    </w:p>
    <w:p w:rsidR="00884A5C" w:rsidRPr="00595247" w:rsidRDefault="00884A5C" w:rsidP="00884A5C">
      <w:pPr>
        <w:jc w:val="center"/>
        <w:rPr>
          <w:sz w:val="28"/>
          <w:szCs w:val="28"/>
        </w:rPr>
      </w:pPr>
      <w:r w:rsidRPr="00595247">
        <w:rPr>
          <w:sz w:val="28"/>
          <w:szCs w:val="28"/>
        </w:rPr>
        <w:t>ЗЕМЕЛЬНЫЕ УЧАСТКИ</w:t>
      </w:r>
    </w:p>
    <w:p w:rsidR="00781DEB" w:rsidRDefault="00884A5C" w:rsidP="00884A5C">
      <w:pPr>
        <w:jc w:val="center"/>
        <w:rPr>
          <w:sz w:val="28"/>
          <w:szCs w:val="28"/>
        </w:rPr>
      </w:pPr>
      <w:r w:rsidRPr="00595247">
        <w:rPr>
          <w:sz w:val="28"/>
          <w:szCs w:val="28"/>
        </w:rPr>
        <w:t xml:space="preserve">в отношении которых установлен публичный сервитут </w:t>
      </w:r>
      <w:r w:rsidRPr="001F523B">
        <w:rPr>
          <w:sz w:val="28"/>
          <w:szCs w:val="28"/>
        </w:rPr>
        <w:t xml:space="preserve">в целях размещения наземных элементов линейного объекта системы газоснабжения, </w:t>
      </w:r>
    </w:p>
    <w:p w:rsidR="00781DEB" w:rsidRDefault="00884A5C" w:rsidP="00884A5C">
      <w:pPr>
        <w:jc w:val="center"/>
        <w:rPr>
          <w:sz w:val="28"/>
          <w:szCs w:val="28"/>
        </w:rPr>
      </w:pPr>
      <w:r w:rsidRPr="001F523B">
        <w:rPr>
          <w:sz w:val="28"/>
          <w:szCs w:val="28"/>
        </w:rPr>
        <w:t>их неотъемлемых технологических частей «Подземный газопровод среднего давл</w:t>
      </w:r>
      <w:r w:rsidR="00781DEB">
        <w:rPr>
          <w:sz w:val="28"/>
          <w:szCs w:val="28"/>
        </w:rPr>
        <w:t>ения»; м</w:t>
      </w:r>
      <w:r w:rsidRPr="001F523B">
        <w:rPr>
          <w:sz w:val="28"/>
          <w:szCs w:val="28"/>
        </w:rPr>
        <w:t xml:space="preserve">естоположение: Ростовская область, г. Новошахтинск, </w:t>
      </w:r>
    </w:p>
    <w:p w:rsidR="00781DEB" w:rsidRDefault="00993617" w:rsidP="00884A5C">
      <w:pPr>
        <w:jc w:val="center"/>
        <w:rPr>
          <w:sz w:val="28"/>
          <w:szCs w:val="28"/>
        </w:rPr>
      </w:pPr>
      <w:r>
        <w:rPr>
          <w:sz w:val="28"/>
          <w:szCs w:val="28"/>
        </w:rPr>
        <w:t>ул. Харьковская –</w:t>
      </w:r>
      <w:r w:rsidR="00884A5C" w:rsidRPr="001F523B">
        <w:rPr>
          <w:sz w:val="28"/>
          <w:szCs w:val="28"/>
        </w:rPr>
        <w:t xml:space="preserve"> котельная МКР № 3</w:t>
      </w:r>
      <w:r w:rsidR="00884A5C">
        <w:rPr>
          <w:sz w:val="28"/>
          <w:szCs w:val="28"/>
        </w:rPr>
        <w:t xml:space="preserve">, </w:t>
      </w:r>
      <w:r w:rsidR="00884A5C" w:rsidRPr="00595247">
        <w:rPr>
          <w:sz w:val="28"/>
          <w:szCs w:val="28"/>
        </w:rPr>
        <w:t xml:space="preserve">на территории муниципального </w:t>
      </w:r>
    </w:p>
    <w:p w:rsidR="00884A5C" w:rsidRPr="00595247" w:rsidRDefault="00884A5C" w:rsidP="00884A5C">
      <w:pPr>
        <w:jc w:val="center"/>
        <w:rPr>
          <w:sz w:val="28"/>
          <w:szCs w:val="28"/>
        </w:rPr>
      </w:pPr>
      <w:r w:rsidRPr="00595247">
        <w:rPr>
          <w:sz w:val="28"/>
          <w:szCs w:val="28"/>
        </w:rPr>
        <w:t>образования</w:t>
      </w:r>
      <w:r>
        <w:rPr>
          <w:sz w:val="28"/>
          <w:szCs w:val="28"/>
        </w:rPr>
        <w:t xml:space="preserve"> </w:t>
      </w:r>
      <w:r w:rsidRPr="00595247">
        <w:rPr>
          <w:sz w:val="28"/>
          <w:szCs w:val="28"/>
        </w:rPr>
        <w:t>«Город Новошахтинск»</w:t>
      </w:r>
    </w:p>
    <w:p w:rsidR="00884A5C" w:rsidRPr="00595247" w:rsidRDefault="00884A5C" w:rsidP="00884A5C">
      <w:pPr>
        <w:jc w:val="both"/>
        <w:rPr>
          <w:sz w:val="28"/>
          <w:szCs w:val="28"/>
        </w:rPr>
      </w:pPr>
    </w:p>
    <w:p w:rsidR="00884A5C" w:rsidRPr="00595247" w:rsidRDefault="00884A5C" w:rsidP="00884A5C">
      <w:pPr>
        <w:spacing w:line="276" w:lineRule="auto"/>
        <w:jc w:val="both"/>
        <w:rPr>
          <w:sz w:val="28"/>
          <w:szCs w:val="28"/>
        </w:rPr>
      </w:pPr>
      <w:r w:rsidRPr="00595247">
        <w:rPr>
          <w:sz w:val="28"/>
          <w:szCs w:val="28"/>
        </w:rPr>
        <w:tab/>
        <w:t xml:space="preserve">Земельные участки, находящиеся в государственной собственности и не обремененные правами третьих лиц, </w:t>
      </w:r>
      <w:r w:rsidRPr="000D0EFD">
        <w:rPr>
          <w:sz w:val="28"/>
          <w:szCs w:val="28"/>
        </w:rPr>
        <w:t>в границах земельных участков и кадас</w:t>
      </w:r>
      <w:r w:rsidRPr="000D0EFD">
        <w:rPr>
          <w:sz w:val="28"/>
          <w:szCs w:val="28"/>
        </w:rPr>
        <w:t>т</w:t>
      </w:r>
      <w:r w:rsidRPr="000D0EFD">
        <w:rPr>
          <w:sz w:val="28"/>
          <w:szCs w:val="28"/>
        </w:rPr>
        <w:t>ров</w:t>
      </w:r>
      <w:r>
        <w:rPr>
          <w:sz w:val="28"/>
          <w:szCs w:val="28"/>
        </w:rPr>
        <w:t>ого</w:t>
      </w:r>
      <w:r w:rsidRPr="000D0EFD">
        <w:rPr>
          <w:sz w:val="28"/>
          <w:szCs w:val="28"/>
        </w:rPr>
        <w:t xml:space="preserve"> квартал</w:t>
      </w:r>
      <w:r>
        <w:rPr>
          <w:sz w:val="28"/>
          <w:szCs w:val="28"/>
        </w:rPr>
        <w:t>а</w:t>
      </w:r>
      <w:r w:rsidRPr="000D0EFD">
        <w:rPr>
          <w:sz w:val="28"/>
          <w:szCs w:val="28"/>
        </w:rPr>
        <w:t xml:space="preserve"> </w:t>
      </w:r>
      <w:r w:rsidRPr="001F523B">
        <w:rPr>
          <w:sz w:val="28"/>
          <w:szCs w:val="28"/>
        </w:rPr>
        <w:t>61:56:0120000</w:t>
      </w:r>
      <w:r w:rsidRPr="000D3B0F">
        <w:rPr>
          <w:sz w:val="28"/>
          <w:szCs w:val="28"/>
        </w:rPr>
        <w:t>.</w:t>
      </w:r>
    </w:p>
    <w:p w:rsidR="00884A5C" w:rsidRPr="00595247" w:rsidRDefault="00884A5C" w:rsidP="00884A5C">
      <w:pPr>
        <w:jc w:val="both"/>
        <w:rPr>
          <w:sz w:val="28"/>
          <w:szCs w:val="28"/>
        </w:rPr>
      </w:pPr>
    </w:p>
    <w:p w:rsidR="00884A5C" w:rsidRPr="00595247" w:rsidRDefault="00884A5C" w:rsidP="00884A5C">
      <w:pPr>
        <w:jc w:val="both"/>
        <w:rPr>
          <w:sz w:val="28"/>
          <w:szCs w:val="28"/>
        </w:rPr>
      </w:pPr>
    </w:p>
    <w:p w:rsidR="00884A5C" w:rsidRPr="00595247" w:rsidRDefault="00884A5C" w:rsidP="00884A5C">
      <w:pPr>
        <w:jc w:val="both"/>
        <w:rPr>
          <w:sz w:val="28"/>
          <w:szCs w:val="28"/>
        </w:rPr>
      </w:pPr>
    </w:p>
    <w:p w:rsidR="00884A5C" w:rsidRPr="001F523B" w:rsidRDefault="00884A5C" w:rsidP="00884A5C">
      <w:pPr>
        <w:tabs>
          <w:tab w:val="left" w:pos="4000"/>
        </w:tabs>
        <w:rPr>
          <w:sz w:val="28"/>
          <w:szCs w:val="28"/>
        </w:rPr>
      </w:pPr>
      <w:r w:rsidRPr="001F523B">
        <w:rPr>
          <w:sz w:val="28"/>
          <w:szCs w:val="28"/>
        </w:rPr>
        <w:t>Заместитель Главы Администрации города</w:t>
      </w:r>
    </w:p>
    <w:p w:rsidR="00884A5C" w:rsidRPr="001F523B" w:rsidRDefault="00884A5C" w:rsidP="00884A5C">
      <w:pPr>
        <w:tabs>
          <w:tab w:val="left" w:pos="4000"/>
        </w:tabs>
        <w:rPr>
          <w:sz w:val="28"/>
          <w:szCs w:val="28"/>
        </w:rPr>
      </w:pPr>
      <w:r w:rsidRPr="001F523B">
        <w:rPr>
          <w:sz w:val="28"/>
          <w:szCs w:val="28"/>
        </w:rPr>
        <w:t>по строительству, жилищным вопросам</w:t>
      </w:r>
    </w:p>
    <w:p w:rsidR="00884A5C" w:rsidRPr="001F523B" w:rsidRDefault="00884A5C" w:rsidP="00884A5C">
      <w:pPr>
        <w:tabs>
          <w:tab w:val="left" w:pos="4000"/>
        </w:tabs>
        <w:rPr>
          <w:sz w:val="28"/>
          <w:szCs w:val="28"/>
        </w:rPr>
      </w:pPr>
      <w:r w:rsidRPr="001F523B">
        <w:rPr>
          <w:sz w:val="28"/>
          <w:szCs w:val="28"/>
        </w:rPr>
        <w:t xml:space="preserve">и земельно-имущественным отношениям       </w:t>
      </w:r>
      <w:r>
        <w:rPr>
          <w:sz w:val="28"/>
          <w:szCs w:val="28"/>
        </w:rPr>
        <w:t xml:space="preserve">    </w:t>
      </w:r>
      <w:r w:rsidRPr="001F523B">
        <w:rPr>
          <w:sz w:val="28"/>
          <w:szCs w:val="28"/>
        </w:rPr>
        <w:tab/>
      </w:r>
      <w:r w:rsidRPr="001F523B">
        <w:rPr>
          <w:sz w:val="28"/>
          <w:szCs w:val="28"/>
        </w:rPr>
        <w:tab/>
        <w:t xml:space="preserve">      О.А. Маловичко</w:t>
      </w:r>
    </w:p>
    <w:p w:rsidR="00884A5C" w:rsidRPr="00595247" w:rsidRDefault="00884A5C" w:rsidP="00884A5C">
      <w:pPr>
        <w:tabs>
          <w:tab w:val="left" w:pos="4000"/>
        </w:tabs>
        <w:rPr>
          <w:sz w:val="28"/>
          <w:szCs w:val="28"/>
        </w:rPr>
      </w:pPr>
    </w:p>
    <w:p w:rsidR="00884A5C" w:rsidRPr="00595247" w:rsidRDefault="00884A5C" w:rsidP="00884A5C">
      <w:pPr>
        <w:jc w:val="both"/>
        <w:rPr>
          <w:sz w:val="28"/>
          <w:szCs w:val="28"/>
        </w:rPr>
      </w:pPr>
    </w:p>
    <w:p w:rsidR="00884A5C" w:rsidRPr="00595247" w:rsidRDefault="00884A5C" w:rsidP="00884A5C">
      <w:pPr>
        <w:jc w:val="both"/>
        <w:rPr>
          <w:sz w:val="28"/>
          <w:szCs w:val="28"/>
        </w:rPr>
      </w:pPr>
    </w:p>
    <w:p w:rsidR="00884A5C" w:rsidRPr="00595247" w:rsidRDefault="00884A5C" w:rsidP="00884A5C">
      <w:pPr>
        <w:jc w:val="both"/>
        <w:rPr>
          <w:sz w:val="28"/>
          <w:szCs w:val="28"/>
        </w:rPr>
      </w:pPr>
    </w:p>
    <w:p w:rsidR="00884A5C" w:rsidRPr="00595247" w:rsidRDefault="00884A5C" w:rsidP="00884A5C">
      <w:pPr>
        <w:jc w:val="both"/>
        <w:rPr>
          <w:sz w:val="28"/>
          <w:szCs w:val="28"/>
        </w:rPr>
      </w:pPr>
    </w:p>
    <w:p w:rsidR="00884A5C" w:rsidRPr="00595247" w:rsidRDefault="00884A5C" w:rsidP="00884A5C">
      <w:pPr>
        <w:jc w:val="both"/>
        <w:rPr>
          <w:sz w:val="28"/>
          <w:szCs w:val="28"/>
        </w:rPr>
      </w:pPr>
    </w:p>
    <w:p w:rsidR="00884A5C" w:rsidRDefault="00884A5C" w:rsidP="00884A5C">
      <w:pPr>
        <w:tabs>
          <w:tab w:val="left" w:pos="11280"/>
        </w:tabs>
        <w:jc w:val="both"/>
        <w:rPr>
          <w:sz w:val="28"/>
          <w:szCs w:val="28"/>
        </w:rPr>
      </w:pPr>
    </w:p>
    <w:p w:rsidR="00884A5C" w:rsidRDefault="00884A5C" w:rsidP="00884A5C">
      <w:pPr>
        <w:tabs>
          <w:tab w:val="left" w:pos="11280"/>
        </w:tabs>
        <w:jc w:val="both"/>
        <w:rPr>
          <w:sz w:val="28"/>
          <w:szCs w:val="28"/>
        </w:rPr>
      </w:pPr>
    </w:p>
    <w:p w:rsidR="00884A5C" w:rsidRDefault="00884A5C" w:rsidP="00884A5C">
      <w:pPr>
        <w:tabs>
          <w:tab w:val="left" w:pos="11280"/>
        </w:tabs>
        <w:jc w:val="both"/>
        <w:rPr>
          <w:sz w:val="28"/>
          <w:szCs w:val="28"/>
        </w:rPr>
      </w:pPr>
    </w:p>
    <w:p w:rsidR="00884A5C" w:rsidRPr="00595247" w:rsidRDefault="00884A5C" w:rsidP="00884A5C">
      <w:pPr>
        <w:tabs>
          <w:tab w:val="left" w:pos="11280"/>
        </w:tabs>
        <w:jc w:val="both"/>
        <w:rPr>
          <w:sz w:val="28"/>
          <w:szCs w:val="28"/>
        </w:rPr>
      </w:pPr>
    </w:p>
    <w:p w:rsidR="00884A5C" w:rsidRDefault="00884A5C" w:rsidP="00884A5C">
      <w:pPr>
        <w:tabs>
          <w:tab w:val="left" w:pos="11280"/>
        </w:tabs>
        <w:jc w:val="both"/>
        <w:rPr>
          <w:sz w:val="28"/>
          <w:szCs w:val="28"/>
        </w:rPr>
      </w:pPr>
    </w:p>
    <w:p w:rsidR="00781DEB" w:rsidRDefault="00781DEB" w:rsidP="00884A5C">
      <w:pPr>
        <w:tabs>
          <w:tab w:val="left" w:pos="11280"/>
        </w:tabs>
        <w:jc w:val="both"/>
        <w:rPr>
          <w:sz w:val="28"/>
          <w:szCs w:val="28"/>
        </w:rPr>
      </w:pPr>
    </w:p>
    <w:p w:rsidR="00781DEB" w:rsidRDefault="00781DEB" w:rsidP="00884A5C">
      <w:pPr>
        <w:tabs>
          <w:tab w:val="left" w:pos="11280"/>
        </w:tabs>
        <w:jc w:val="both"/>
        <w:rPr>
          <w:sz w:val="28"/>
          <w:szCs w:val="28"/>
        </w:rPr>
      </w:pPr>
    </w:p>
    <w:p w:rsidR="00781DEB" w:rsidRDefault="00781DEB" w:rsidP="00884A5C">
      <w:pPr>
        <w:tabs>
          <w:tab w:val="left" w:pos="11280"/>
        </w:tabs>
        <w:jc w:val="both"/>
        <w:rPr>
          <w:sz w:val="28"/>
          <w:szCs w:val="28"/>
        </w:rPr>
      </w:pPr>
    </w:p>
    <w:p w:rsidR="00781DEB" w:rsidRDefault="00781DEB" w:rsidP="00884A5C">
      <w:pPr>
        <w:tabs>
          <w:tab w:val="left" w:pos="11280"/>
        </w:tabs>
        <w:jc w:val="both"/>
        <w:rPr>
          <w:sz w:val="28"/>
          <w:szCs w:val="28"/>
        </w:rPr>
      </w:pPr>
    </w:p>
    <w:p w:rsidR="00781DEB" w:rsidRDefault="00781DEB" w:rsidP="00884A5C">
      <w:pPr>
        <w:tabs>
          <w:tab w:val="left" w:pos="11280"/>
        </w:tabs>
        <w:jc w:val="both"/>
        <w:rPr>
          <w:sz w:val="28"/>
          <w:szCs w:val="28"/>
        </w:rPr>
      </w:pPr>
    </w:p>
    <w:p w:rsidR="00781DEB" w:rsidRDefault="00781DEB" w:rsidP="00884A5C">
      <w:pPr>
        <w:tabs>
          <w:tab w:val="left" w:pos="11280"/>
        </w:tabs>
        <w:jc w:val="both"/>
        <w:rPr>
          <w:sz w:val="28"/>
          <w:szCs w:val="28"/>
        </w:rPr>
      </w:pPr>
    </w:p>
    <w:p w:rsidR="00781DEB" w:rsidRDefault="00781DEB" w:rsidP="00884A5C">
      <w:pPr>
        <w:tabs>
          <w:tab w:val="left" w:pos="11280"/>
        </w:tabs>
        <w:jc w:val="both"/>
        <w:rPr>
          <w:sz w:val="28"/>
          <w:szCs w:val="28"/>
        </w:rPr>
      </w:pPr>
    </w:p>
    <w:p w:rsidR="00781DEB" w:rsidRDefault="00781DEB" w:rsidP="00884A5C">
      <w:pPr>
        <w:tabs>
          <w:tab w:val="left" w:pos="11280"/>
        </w:tabs>
        <w:jc w:val="both"/>
        <w:rPr>
          <w:sz w:val="28"/>
          <w:szCs w:val="28"/>
        </w:rPr>
      </w:pPr>
    </w:p>
    <w:p w:rsidR="00781DEB" w:rsidRDefault="00781DEB" w:rsidP="00884A5C">
      <w:pPr>
        <w:tabs>
          <w:tab w:val="left" w:pos="11280"/>
        </w:tabs>
        <w:jc w:val="both"/>
        <w:rPr>
          <w:sz w:val="28"/>
          <w:szCs w:val="28"/>
        </w:rPr>
      </w:pPr>
    </w:p>
    <w:p w:rsidR="00781DEB" w:rsidRDefault="00781DEB" w:rsidP="00884A5C">
      <w:pPr>
        <w:tabs>
          <w:tab w:val="left" w:pos="11280"/>
        </w:tabs>
        <w:jc w:val="both"/>
        <w:rPr>
          <w:sz w:val="28"/>
          <w:szCs w:val="28"/>
        </w:rPr>
      </w:pPr>
    </w:p>
    <w:p w:rsidR="00884A5C" w:rsidRPr="00595247" w:rsidRDefault="00884A5C" w:rsidP="00884A5C">
      <w:pPr>
        <w:ind w:left="6521"/>
        <w:jc w:val="center"/>
        <w:rPr>
          <w:sz w:val="28"/>
          <w:szCs w:val="28"/>
        </w:rPr>
      </w:pPr>
      <w:r w:rsidRPr="00595247">
        <w:rPr>
          <w:sz w:val="28"/>
          <w:szCs w:val="28"/>
        </w:rPr>
        <w:t>Приложение № 2</w:t>
      </w:r>
    </w:p>
    <w:p w:rsidR="00884A5C" w:rsidRPr="00595247" w:rsidRDefault="00884A5C" w:rsidP="00884A5C">
      <w:pPr>
        <w:ind w:left="6521"/>
        <w:jc w:val="center"/>
        <w:rPr>
          <w:sz w:val="28"/>
          <w:szCs w:val="28"/>
        </w:rPr>
      </w:pPr>
      <w:r w:rsidRPr="00595247">
        <w:rPr>
          <w:sz w:val="28"/>
          <w:szCs w:val="28"/>
        </w:rPr>
        <w:t>к постановлению</w:t>
      </w:r>
    </w:p>
    <w:p w:rsidR="00884A5C" w:rsidRPr="00595247" w:rsidRDefault="00884A5C" w:rsidP="00884A5C">
      <w:pPr>
        <w:ind w:left="6521"/>
        <w:jc w:val="center"/>
        <w:rPr>
          <w:sz w:val="28"/>
          <w:szCs w:val="28"/>
        </w:rPr>
      </w:pPr>
      <w:r w:rsidRPr="00595247">
        <w:rPr>
          <w:sz w:val="28"/>
          <w:szCs w:val="28"/>
        </w:rPr>
        <w:t>Администрации города</w:t>
      </w:r>
    </w:p>
    <w:p w:rsidR="00884A5C" w:rsidRPr="00595247" w:rsidRDefault="00884A5C" w:rsidP="00884A5C">
      <w:pPr>
        <w:ind w:left="6521"/>
        <w:jc w:val="center"/>
        <w:rPr>
          <w:sz w:val="28"/>
          <w:szCs w:val="28"/>
        </w:rPr>
      </w:pPr>
      <w:r w:rsidRPr="00595247">
        <w:rPr>
          <w:sz w:val="28"/>
          <w:szCs w:val="28"/>
        </w:rPr>
        <w:lastRenderedPageBreak/>
        <w:t>от</w:t>
      </w:r>
      <w:r w:rsidR="00B22989">
        <w:rPr>
          <w:sz w:val="28"/>
          <w:szCs w:val="28"/>
        </w:rPr>
        <w:t xml:space="preserve"> 27.10.2023</w:t>
      </w:r>
      <w:r w:rsidRPr="00595247">
        <w:rPr>
          <w:sz w:val="28"/>
          <w:szCs w:val="28"/>
        </w:rPr>
        <w:t xml:space="preserve"> №</w:t>
      </w:r>
      <w:r w:rsidR="00B22989">
        <w:rPr>
          <w:sz w:val="28"/>
          <w:szCs w:val="28"/>
        </w:rPr>
        <w:t xml:space="preserve"> 1123</w:t>
      </w:r>
    </w:p>
    <w:p w:rsidR="00884A5C" w:rsidRPr="00595247" w:rsidRDefault="00884A5C" w:rsidP="00884A5C">
      <w:pPr>
        <w:tabs>
          <w:tab w:val="left" w:pos="11280"/>
        </w:tabs>
        <w:jc w:val="both"/>
        <w:rPr>
          <w:sz w:val="18"/>
          <w:szCs w:val="28"/>
        </w:rPr>
      </w:pPr>
    </w:p>
    <w:p w:rsidR="00884A5C" w:rsidRPr="00595247" w:rsidRDefault="00884A5C" w:rsidP="00884A5C">
      <w:pPr>
        <w:tabs>
          <w:tab w:val="left" w:pos="11280"/>
        </w:tabs>
        <w:jc w:val="both"/>
        <w:rPr>
          <w:sz w:val="28"/>
          <w:szCs w:val="28"/>
        </w:rPr>
      </w:pPr>
    </w:p>
    <w:p w:rsidR="00884A5C" w:rsidRPr="00595247" w:rsidRDefault="00884A5C" w:rsidP="00884A5C">
      <w:pPr>
        <w:jc w:val="center"/>
        <w:rPr>
          <w:sz w:val="28"/>
          <w:szCs w:val="28"/>
        </w:rPr>
      </w:pPr>
      <w:r w:rsidRPr="00595247">
        <w:rPr>
          <w:sz w:val="28"/>
          <w:szCs w:val="28"/>
        </w:rPr>
        <w:t>ГРАНИЦЫ ПУБЛИЧНОГО СЕРВИТУТА</w:t>
      </w:r>
    </w:p>
    <w:p w:rsidR="00884A5C" w:rsidRPr="00595247" w:rsidRDefault="00884A5C" w:rsidP="00884A5C">
      <w:pPr>
        <w:jc w:val="center"/>
        <w:rPr>
          <w:sz w:val="28"/>
          <w:szCs w:val="28"/>
        </w:rPr>
      </w:pPr>
      <w:r w:rsidRPr="009F79AC">
        <w:rPr>
          <w:sz w:val="28"/>
          <w:szCs w:val="28"/>
        </w:rPr>
        <w:t>в целях размещения наземных элементов линейного объекта системы газ</w:t>
      </w:r>
      <w:r w:rsidRPr="009F79AC">
        <w:rPr>
          <w:sz w:val="28"/>
          <w:szCs w:val="28"/>
        </w:rPr>
        <w:t>о</w:t>
      </w:r>
      <w:r w:rsidRPr="009F79AC">
        <w:rPr>
          <w:sz w:val="28"/>
          <w:szCs w:val="28"/>
        </w:rPr>
        <w:t>снабжения, их неотъемлемых технологических частей «Подземный газопр</w:t>
      </w:r>
      <w:r w:rsidRPr="009F79AC">
        <w:rPr>
          <w:sz w:val="28"/>
          <w:szCs w:val="28"/>
        </w:rPr>
        <w:t>о</w:t>
      </w:r>
      <w:r w:rsidRPr="009F79AC">
        <w:rPr>
          <w:sz w:val="28"/>
          <w:szCs w:val="28"/>
        </w:rPr>
        <w:t>вод среднего давления».  Местоположение: Ростовская область, г.  Новоша</w:t>
      </w:r>
      <w:r w:rsidRPr="009F79AC">
        <w:rPr>
          <w:sz w:val="28"/>
          <w:szCs w:val="28"/>
        </w:rPr>
        <w:t>х</w:t>
      </w:r>
      <w:r w:rsidR="002E7E6C">
        <w:rPr>
          <w:sz w:val="28"/>
          <w:szCs w:val="28"/>
        </w:rPr>
        <w:t>тинск, по ул. Харьковская –</w:t>
      </w:r>
      <w:r w:rsidRPr="009F79AC">
        <w:rPr>
          <w:sz w:val="28"/>
          <w:szCs w:val="28"/>
        </w:rPr>
        <w:t xml:space="preserve"> котельная МКР № 3</w:t>
      </w:r>
      <w:r>
        <w:rPr>
          <w:sz w:val="28"/>
          <w:szCs w:val="28"/>
        </w:rPr>
        <w:t xml:space="preserve">, </w:t>
      </w:r>
      <w:r w:rsidRPr="00595247">
        <w:rPr>
          <w:sz w:val="28"/>
          <w:szCs w:val="28"/>
        </w:rPr>
        <w:t>на территории муниципал</w:t>
      </w:r>
      <w:r w:rsidRPr="00595247">
        <w:rPr>
          <w:sz w:val="28"/>
          <w:szCs w:val="28"/>
        </w:rPr>
        <w:t>ь</w:t>
      </w:r>
      <w:r w:rsidRPr="00595247">
        <w:rPr>
          <w:sz w:val="28"/>
          <w:szCs w:val="28"/>
        </w:rPr>
        <w:t>ного образования «Город Новошахтинск»</w:t>
      </w:r>
    </w:p>
    <w:p w:rsidR="00884A5C" w:rsidRDefault="00884A5C" w:rsidP="00884A5C">
      <w:pPr>
        <w:pStyle w:val="11"/>
        <w:jc w:val="both"/>
      </w:pPr>
      <w:r w:rsidRPr="00D7142F">
        <w:rPr>
          <w:sz w:val="28"/>
          <w:szCs w:val="28"/>
        </w:rPr>
        <w:t xml:space="preserve">     </w:t>
      </w:r>
    </w:p>
    <w:p w:rsidR="00884A5C" w:rsidRDefault="00884A5C" w:rsidP="00884A5C">
      <w:r>
        <w:rPr>
          <w:noProof/>
        </w:rPr>
        <w:drawing>
          <wp:inline distT="0" distB="0" distL="0" distR="0">
            <wp:extent cx="6095999" cy="63722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63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A5C" w:rsidRDefault="00884A5C" w:rsidP="00884A5C"/>
    <w:p w:rsidR="008D671A" w:rsidRDefault="008D671A" w:rsidP="00884A5C">
      <w:pPr>
        <w:rPr>
          <w:sz w:val="28"/>
          <w:szCs w:val="28"/>
        </w:rPr>
      </w:pPr>
    </w:p>
    <w:p w:rsidR="00884A5C" w:rsidRDefault="00884A5C" w:rsidP="00884A5C">
      <w:pPr>
        <w:rPr>
          <w:sz w:val="28"/>
          <w:szCs w:val="28"/>
        </w:rPr>
      </w:pPr>
      <w:r w:rsidRPr="00595247">
        <w:rPr>
          <w:sz w:val="28"/>
          <w:szCs w:val="28"/>
        </w:rPr>
        <w:t>Описание местоположения границ публичного сервитута:</w:t>
      </w:r>
    </w:p>
    <w:tbl>
      <w:tblPr>
        <w:tblOverlap w:val="never"/>
        <w:tblW w:w="10109" w:type="dxa"/>
        <w:tblInd w:w="-76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325"/>
        <w:gridCol w:w="432"/>
        <w:gridCol w:w="734"/>
        <w:gridCol w:w="759"/>
        <w:gridCol w:w="201"/>
        <w:gridCol w:w="965"/>
        <w:gridCol w:w="226"/>
        <w:gridCol w:w="777"/>
        <w:gridCol w:w="888"/>
        <w:gridCol w:w="667"/>
        <w:gridCol w:w="1152"/>
        <w:gridCol w:w="418"/>
        <w:gridCol w:w="1565"/>
      </w:tblGrid>
      <w:tr w:rsidR="00884A5C" w:rsidRPr="00781DEB" w:rsidTr="008D671A">
        <w:trPr>
          <w:trHeight w:hRule="exact" w:val="418"/>
        </w:trPr>
        <w:tc>
          <w:tcPr>
            <w:tcW w:w="10109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0"/>
            </w:pPr>
            <w:r w:rsidRPr="008D671A">
              <w:rPr>
                <w:bCs/>
                <w:color w:val="000000"/>
              </w:rPr>
              <w:t>2. Сведения о характерных точках границ объекта</w:t>
            </w:r>
          </w:p>
        </w:tc>
      </w:tr>
      <w:tr w:rsidR="00884A5C" w:rsidRPr="00781DEB" w:rsidTr="008D671A">
        <w:trPr>
          <w:trHeight w:hRule="exact" w:val="278"/>
        </w:trPr>
        <w:tc>
          <w:tcPr>
            <w:tcW w:w="17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bCs/>
                <w:color w:val="000000"/>
              </w:rPr>
              <w:lastRenderedPageBreak/>
              <w:t>Обозначение х</w:t>
            </w:r>
            <w:r w:rsidRPr="008D671A">
              <w:rPr>
                <w:bCs/>
                <w:color w:val="000000"/>
              </w:rPr>
              <w:t>а</w:t>
            </w:r>
            <w:r w:rsidRPr="008D671A">
              <w:rPr>
                <w:bCs/>
                <w:color w:val="000000"/>
              </w:rPr>
              <w:t>рактерных точек границ</w:t>
            </w:r>
          </w:p>
        </w:tc>
        <w:tc>
          <w:tcPr>
            <w:tcW w:w="288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bCs/>
                <w:color w:val="000000"/>
              </w:rPr>
              <w:t>Координаты, м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bCs/>
                <w:color w:val="000000"/>
              </w:rPr>
              <w:t>Метод определ</w:t>
            </w:r>
            <w:r w:rsidRPr="008D671A">
              <w:rPr>
                <w:bCs/>
                <w:color w:val="000000"/>
              </w:rPr>
              <w:t>е</w:t>
            </w:r>
            <w:r w:rsidRPr="008D671A">
              <w:rPr>
                <w:bCs/>
                <w:color w:val="000000"/>
              </w:rPr>
              <w:t>ния координат характерной точки</w:t>
            </w:r>
          </w:p>
        </w:tc>
        <w:tc>
          <w:tcPr>
            <w:tcW w:w="18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4A5C" w:rsidRPr="008D671A" w:rsidRDefault="00884A5C" w:rsidP="00B22989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bCs/>
                <w:color w:val="000000"/>
              </w:rPr>
              <w:t>Средняя квадрат</w:t>
            </w:r>
            <w:r w:rsidRPr="008D671A">
              <w:rPr>
                <w:bCs/>
                <w:color w:val="000000"/>
              </w:rPr>
              <w:t>и</w:t>
            </w:r>
            <w:r w:rsidRPr="008D671A">
              <w:rPr>
                <w:bCs/>
                <w:color w:val="000000"/>
              </w:rPr>
              <w:t>ческая погре</w:t>
            </w:r>
            <w:r w:rsidRPr="008D671A">
              <w:rPr>
                <w:bCs/>
                <w:color w:val="000000"/>
              </w:rPr>
              <w:t>ш</w:t>
            </w:r>
            <w:r w:rsidRPr="008D671A">
              <w:rPr>
                <w:bCs/>
                <w:color w:val="000000"/>
              </w:rPr>
              <w:t>ность положения характерной точки (МО, м</w:t>
            </w:r>
            <w:r w:rsidR="00B22989">
              <w:rPr>
                <w:bCs/>
                <w:color w:val="000000"/>
              </w:rPr>
              <w:t>)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bCs/>
                <w:color w:val="000000"/>
              </w:rPr>
              <w:t>Описание обознач</w:t>
            </w:r>
            <w:r w:rsidRPr="008D671A">
              <w:rPr>
                <w:bCs/>
                <w:color w:val="000000"/>
              </w:rPr>
              <w:t>е</w:t>
            </w:r>
            <w:r w:rsidRPr="008D671A">
              <w:rPr>
                <w:bCs/>
                <w:color w:val="000000"/>
              </w:rPr>
              <w:t>ния точки на мес</w:t>
            </w:r>
            <w:r w:rsidRPr="008D671A">
              <w:rPr>
                <w:bCs/>
                <w:color w:val="000000"/>
              </w:rPr>
              <w:t>т</w:t>
            </w:r>
            <w:r w:rsidRPr="008D671A">
              <w:rPr>
                <w:bCs/>
                <w:color w:val="000000"/>
              </w:rPr>
              <w:t>ности (при наличии)</w:t>
            </w:r>
          </w:p>
        </w:tc>
      </w:tr>
      <w:tr w:rsidR="00884A5C" w:rsidRPr="00781DEB" w:rsidTr="008D671A">
        <w:trPr>
          <w:trHeight w:hRule="exact" w:val="1115"/>
        </w:trPr>
        <w:tc>
          <w:tcPr>
            <w:tcW w:w="175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/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bCs/>
                <w:color w:val="000000"/>
              </w:rPr>
              <w:t>Х</w:t>
            </w:r>
          </w:p>
        </w:tc>
        <w:tc>
          <w:tcPr>
            <w:tcW w:w="13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bCs/>
                <w:color w:val="000000"/>
              </w:rPr>
              <w:t>V</w:t>
            </w:r>
          </w:p>
        </w:tc>
        <w:tc>
          <w:tcPr>
            <w:tcW w:w="1665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/>
        </w:tc>
        <w:tc>
          <w:tcPr>
            <w:tcW w:w="181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84A5C" w:rsidRPr="008D671A" w:rsidRDefault="00884A5C" w:rsidP="00207C3C"/>
        </w:tc>
        <w:tc>
          <w:tcPr>
            <w:tcW w:w="19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/>
        </w:tc>
      </w:tr>
      <w:tr w:rsidR="00884A5C" w:rsidRPr="00781DEB" w:rsidTr="008D671A">
        <w:trPr>
          <w:trHeight w:hRule="exact" w:val="274"/>
        </w:trPr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A5C" w:rsidRPr="008D671A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bCs/>
                <w:color w:val="000000"/>
              </w:rPr>
              <w:t>1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A5C" w:rsidRPr="008D671A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bCs/>
                <w:color w:val="000000"/>
              </w:rPr>
              <w:t>2</w:t>
            </w:r>
          </w:p>
        </w:tc>
        <w:tc>
          <w:tcPr>
            <w:tcW w:w="13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A5C" w:rsidRPr="008D671A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bCs/>
                <w:color w:val="000000"/>
              </w:rPr>
              <w:t>3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A5C" w:rsidRPr="008D671A" w:rsidRDefault="00884A5C" w:rsidP="00207C3C">
            <w:pPr>
              <w:pStyle w:val="ac"/>
              <w:spacing w:line="240" w:lineRule="auto"/>
              <w:ind w:firstLine="740"/>
            </w:pPr>
            <w:r w:rsidRPr="008D671A">
              <w:rPr>
                <w:bCs/>
                <w:color w:val="000000"/>
              </w:rPr>
              <w:t>4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4A5C" w:rsidRPr="008D671A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bCs/>
                <w:color w:val="000000"/>
              </w:rPr>
              <w:t>5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4A5C" w:rsidRPr="008D671A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bCs/>
                <w:color w:val="000000"/>
              </w:rPr>
              <w:t>6</w:t>
            </w:r>
          </w:p>
        </w:tc>
      </w:tr>
      <w:tr w:rsidR="00884A5C" w:rsidRPr="00781DEB" w:rsidTr="008D671A">
        <w:trPr>
          <w:trHeight w:hRule="exact" w:val="1277"/>
        </w:trPr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1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420"/>
            </w:pPr>
            <w:r w:rsidRPr="008D671A">
              <w:rPr>
                <w:color w:val="000000"/>
              </w:rPr>
              <w:t>484031,85</w:t>
            </w:r>
          </w:p>
        </w:tc>
        <w:tc>
          <w:tcPr>
            <w:tcW w:w="1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220"/>
            </w:pPr>
            <w:r w:rsidRPr="008D671A">
              <w:rPr>
                <w:color w:val="000000"/>
              </w:rPr>
              <w:t>2219921,59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Default="00884A5C" w:rsidP="00207C3C">
            <w:pPr>
              <w:pStyle w:val="ac"/>
              <w:spacing w:line="240" w:lineRule="auto"/>
              <w:ind w:firstLine="0"/>
              <w:rPr>
                <w:color w:val="000000"/>
              </w:rPr>
            </w:pPr>
            <w:r w:rsidRPr="008D671A">
              <w:rPr>
                <w:color w:val="000000"/>
              </w:rPr>
              <w:t>Метод спутник</w:t>
            </w:r>
            <w:r w:rsidRPr="008D671A">
              <w:rPr>
                <w:color w:val="000000"/>
              </w:rPr>
              <w:t>о</w:t>
            </w:r>
            <w:r w:rsidRPr="008D671A">
              <w:rPr>
                <w:color w:val="000000"/>
              </w:rPr>
              <w:t>вых геодезич</w:t>
            </w:r>
            <w:r w:rsidRPr="008D671A">
              <w:rPr>
                <w:color w:val="000000"/>
              </w:rPr>
              <w:t>е</w:t>
            </w:r>
            <w:r w:rsidRPr="008D671A">
              <w:rPr>
                <w:color w:val="000000"/>
              </w:rPr>
              <w:t>ских измерений (определений)</w:t>
            </w:r>
          </w:p>
          <w:p w:rsidR="008D671A" w:rsidRPr="008D671A" w:rsidRDefault="008D671A" w:rsidP="00207C3C">
            <w:pPr>
              <w:pStyle w:val="ac"/>
              <w:spacing w:line="240" w:lineRule="auto"/>
              <w:ind w:firstLine="0"/>
              <w:rPr>
                <w:sz w:val="16"/>
              </w:rPr>
            </w:pP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0,10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bCs/>
                <w:color w:val="000000"/>
              </w:rPr>
              <w:t>—</w:t>
            </w:r>
          </w:p>
        </w:tc>
      </w:tr>
      <w:tr w:rsidR="00884A5C" w:rsidRPr="00781DEB" w:rsidTr="008D671A">
        <w:trPr>
          <w:trHeight w:hRule="exact" w:val="1100"/>
        </w:trPr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2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420"/>
            </w:pPr>
            <w:r w:rsidRPr="008D671A">
              <w:rPr>
                <w:color w:val="000000"/>
              </w:rPr>
              <w:t>484031,19</w:t>
            </w:r>
          </w:p>
        </w:tc>
        <w:tc>
          <w:tcPr>
            <w:tcW w:w="1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220"/>
            </w:pPr>
            <w:r w:rsidRPr="008D671A">
              <w:rPr>
                <w:color w:val="000000"/>
              </w:rPr>
              <w:t>2219922,35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Default="00884A5C" w:rsidP="00207C3C">
            <w:pPr>
              <w:pStyle w:val="ac"/>
              <w:spacing w:line="240" w:lineRule="auto"/>
              <w:ind w:firstLine="0"/>
              <w:rPr>
                <w:color w:val="000000"/>
              </w:rPr>
            </w:pPr>
            <w:r w:rsidRPr="008D671A">
              <w:rPr>
                <w:color w:val="000000"/>
              </w:rPr>
              <w:t>Метод спутник</w:t>
            </w:r>
            <w:r w:rsidRPr="008D671A">
              <w:rPr>
                <w:color w:val="000000"/>
              </w:rPr>
              <w:t>о</w:t>
            </w:r>
            <w:r w:rsidRPr="008D671A">
              <w:rPr>
                <w:color w:val="000000"/>
              </w:rPr>
              <w:t>вых геодезич</w:t>
            </w:r>
            <w:r w:rsidRPr="008D671A">
              <w:rPr>
                <w:color w:val="000000"/>
              </w:rPr>
              <w:t>е</w:t>
            </w:r>
            <w:r w:rsidRPr="008D671A">
              <w:rPr>
                <w:color w:val="000000"/>
              </w:rPr>
              <w:t>ских измерений (определений)</w:t>
            </w:r>
          </w:p>
          <w:p w:rsidR="008D671A" w:rsidRPr="008D671A" w:rsidRDefault="008D671A" w:rsidP="00207C3C">
            <w:pPr>
              <w:pStyle w:val="ac"/>
              <w:spacing w:line="240" w:lineRule="auto"/>
              <w:ind w:firstLine="0"/>
            </w:pP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0,10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bCs/>
                <w:color w:val="000000"/>
              </w:rPr>
              <w:t>—</w:t>
            </w:r>
          </w:p>
        </w:tc>
      </w:tr>
      <w:tr w:rsidR="00884A5C" w:rsidRPr="00781DEB" w:rsidTr="008D671A">
        <w:trPr>
          <w:trHeight w:hRule="exact" w:val="1144"/>
        </w:trPr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3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420"/>
            </w:pPr>
            <w:r w:rsidRPr="008D671A">
              <w:rPr>
                <w:color w:val="000000"/>
              </w:rPr>
              <w:t>484029,28</w:t>
            </w:r>
          </w:p>
        </w:tc>
        <w:tc>
          <w:tcPr>
            <w:tcW w:w="1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220"/>
            </w:pPr>
            <w:r w:rsidRPr="008D671A">
              <w:rPr>
                <w:color w:val="000000"/>
              </w:rPr>
              <w:t>2219920,61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Default="00884A5C" w:rsidP="00207C3C">
            <w:pPr>
              <w:pStyle w:val="ac"/>
              <w:spacing w:line="240" w:lineRule="auto"/>
              <w:ind w:firstLine="0"/>
              <w:rPr>
                <w:color w:val="000000"/>
              </w:rPr>
            </w:pPr>
            <w:r w:rsidRPr="008D671A">
              <w:rPr>
                <w:color w:val="000000"/>
              </w:rPr>
              <w:t>Метод спутник</w:t>
            </w:r>
            <w:r w:rsidRPr="008D671A">
              <w:rPr>
                <w:color w:val="000000"/>
              </w:rPr>
              <w:t>о</w:t>
            </w:r>
            <w:r w:rsidRPr="008D671A">
              <w:rPr>
                <w:color w:val="000000"/>
              </w:rPr>
              <w:t>вых геодезич</w:t>
            </w:r>
            <w:r w:rsidRPr="008D671A">
              <w:rPr>
                <w:color w:val="000000"/>
              </w:rPr>
              <w:t>е</w:t>
            </w:r>
            <w:r w:rsidRPr="008D671A">
              <w:rPr>
                <w:color w:val="000000"/>
              </w:rPr>
              <w:t>ских измерений (определений)</w:t>
            </w:r>
          </w:p>
          <w:p w:rsidR="008D671A" w:rsidRPr="008D671A" w:rsidRDefault="008D671A" w:rsidP="00207C3C">
            <w:pPr>
              <w:pStyle w:val="ac"/>
              <w:spacing w:line="240" w:lineRule="auto"/>
              <w:ind w:firstLine="0"/>
            </w:pP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0,10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—</w:t>
            </w:r>
          </w:p>
        </w:tc>
      </w:tr>
      <w:tr w:rsidR="00884A5C" w:rsidRPr="00781DEB" w:rsidTr="008D671A">
        <w:trPr>
          <w:trHeight w:hRule="exact" w:val="1132"/>
        </w:trPr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4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420"/>
            </w:pPr>
            <w:r w:rsidRPr="008D671A">
              <w:rPr>
                <w:color w:val="000000"/>
              </w:rPr>
              <w:t>484029,97</w:t>
            </w:r>
          </w:p>
        </w:tc>
        <w:tc>
          <w:tcPr>
            <w:tcW w:w="1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220"/>
            </w:pPr>
            <w:r w:rsidRPr="008D671A">
              <w:rPr>
                <w:color w:val="000000"/>
              </w:rPr>
              <w:t>2219919,88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Default="00884A5C" w:rsidP="00207C3C">
            <w:pPr>
              <w:pStyle w:val="ac"/>
              <w:spacing w:line="240" w:lineRule="auto"/>
              <w:ind w:firstLine="0"/>
              <w:rPr>
                <w:color w:val="000000"/>
              </w:rPr>
            </w:pPr>
            <w:r w:rsidRPr="008D671A">
              <w:rPr>
                <w:color w:val="000000"/>
              </w:rPr>
              <w:t>Метод спутник</w:t>
            </w:r>
            <w:r w:rsidRPr="008D671A">
              <w:rPr>
                <w:color w:val="000000"/>
              </w:rPr>
              <w:t>о</w:t>
            </w:r>
            <w:r w:rsidRPr="008D671A">
              <w:rPr>
                <w:color w:val="000000"/>
              </w:rPr>
              <w:t>вых геодезич</w:t>
            </w:r>
            <w:r w:rsidRPr="008D671A">
              <w:rPr>
                <w:color w:val="000000"/>
              </w:rPr>
              <w:t>е</w:t>
            </w:r>
            <w:r w:rsidRPr="008D671A">
              <w:rPr>
                <w:color w:val="000000"/>
              </w:rPr>
              <w:t>ских измерений (определений)</w:t>
            </w:r>
          </w:p>
          <w:p w:rsidR="008D671A" w:rsidRPr="008D671A" w:rsidRDefault="008D671A" w:rsidP="00207C3C">
            <w:pPr>
              <w:pStyle w:val="ac"/>
              <w:spacing w:line="240" w:lineRule="auto"/>
              <w:ind w:firstLine="0"/>
            </w:pP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0,10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—</w:t>
            </w:r>
          </w:p>
        </w:tc>
      </w:tr>
      <w:tr w:rsidR="00884A5C" w:rsidRPr="00781DEB" w:rsidTr="008D671A">
        <w:trPr>
          <w:trHeight w:hRule="exact" w:val="1272"/>
        </w:trPr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1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420"/>
            </w:pPr>
            <w:r w:rsidRPr="008D671A">
              <w:rPr>
                <w:color w:val="000000"/>
              </w:rPr>
              <w:t>484031,85</w:t>
            </w:r>
          </w:p>
        </w:tc>
        <w:tc>
          <w:tcPr>
            <w:tcW w:w="1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220"/>
            </w:pPr>
            <w:r w:rsidRPr="008D671A">
              <w:rPr>
                <w:color w:val="000000"/>
              </w:rPr>
              <w:t>2219921,59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Default="00884A5C" w:rsidP="00207C3C">
            <w:pPr>
              <w:pStyle w:val="ac"/>
              <w:spacing w:line="240" w:lineRule="auto"/>
              <w:ind w:firstLine="0"/>
              <w:rPr>
                <w:color w:val="000000"/>
              </w:rPr>
            </w:pPr>
            <w:r w:rsidRPr="008D671A">
              <w:rPr>
                <w:color w:val="000000"/>
              </w:rPr>
              <w:t>Метод спутник</w:t>
            </w:r>
            <w:r w:rsidRPr="008D671A">
              <w:rPr>
                <w:color w:val="000000"/>
              </w:rPr>
              <w:t>о</w:t>
            </w:r>
            <w:r w:rsidRPr="008D671A">
              <w:rPr>
                <w:color w:val="000000"/>
              </w:rPr>
              <w:t>вых геодезич</w:t>
            </w:r>
            <w:r w:rsidRPr="008D671A">
              <w:rPr>
                <w:color w:val="000000"/>
              </w:rPr>
              <w:t>е</w:t>
            </w:r>
            <w:r w:rsidRPr="008D671A">
              <w:rPr>
                <w:color w:val="000000"/>
              </w:rPr>
              <w:t>ских измерений (определений)</w:t>
            </w:r>
          </w:p>
          <w:p w:rsidR="008D671A" w:rsidRPr="008D671A" w:rsidRDefault="008D671A" w:rsidP="00207C3C">
            <w:pPr>
              <w:pStyle w:val="ac"/>
              <w:spacing w:line="240" w:lineRule="auto"/>
              <w:ind w:firstLine="0"/>
            </w:pP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0,10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—</w:t>
            </w:r>
          </w:p>
        </w:tc>
      </w:tr>
      <w:tr w:rsidR="00884A5C" w:rsidRPr="00781DEB" w:rsidTr="008D671A">
        <w:trPr>
          <w:trHeight w:hRule="exact" w:val="264"/>
        </w:trPr>
        <w:tc>
          <w:tcPr>
            <w:tcW w:w="101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4A5C" w:rsidRPr="008D671A" w:rsidRDefault="00884A5C" w:rsidP="00781DEB">
            <w:pPr>
              <w:jc w:val="center"/>
              <w:rPr>
                <w:sz w:val="10"/>
                <w:szCs w:val="10"/>
              </w:rPr>
            </w:pPr>
          </w:p>
        </w:tc>
      </w:tr>
      <w:tr w:rsidR="00884A5C" w:rsidRPr="00781DEB" w:rsidTr="008D671A">
        <w:trPr>
          <w:trHeight w:hRule="exact" w:val="1156"/>
        </w:trPr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5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420"/>
            </w:pPr>
            <w:r w:rsidRPr="008D671A">
              <w:rPr>
                <w:color w:val="000000"/>
              </w:rPr>
              <w:t>484035,77</w:t>
            </w:r>
          </w:p>
        </w:tc>
        <w:tc>
          <w:tcPr>
            <w:tcW w:w="1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220"/>
            </w:pPr>
            <w:r w:rsidRPr="008D671A">
              <w:rPr>
                <w:color w:val="000000"/>
              </w:rPr>
              <w:t>2219925,44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Default="00884A5C" w:rsidP="00207C3C">
            <w:pPr>
              <w:pStyle w:val="ac"/>
              <w:spacing w:line="240" w:lineRule="auto"/>
              <w:ind w:firstLine="0"/>
              <w:rPr>
                <w:color w:val="000000"/>
              </w:rPr>
            </w:pPr>
            <w:r w:rsidRPr="008D671A">
              <w:rPr>
                <w:color w:val="000000"/>
              </w:rPr>
              <w:t>Метод спутник</w:t>
            </w:r>
            <w:r w:rsidRPr="008D671A">
              <w:rPr>
                <w:color w:val="000000"/>
              </w:rPr>
              <w:t>о</w:t>
            </w:r>
            <w:r w:rsidRPr="008D671A">
              <w:rPr>
                <w:color w:val="000000"/>
              </w:rPr>
              <w:t>вых геодезич</w:t>
            </w:r>
            <w:r w:rsidRPr="008D671A">
              <w:rPr>
                <w:color w:val="000000"/>
              </w:rPr>
              <w:t>е</w:t>
            </w:r>
            <w:r w:rsidRPr="008D671A">
              <w:rPr>
                <w:color w:val="000000"/>
              </w:rPr>
              <w:t>ских измерений (определений)</w:t>
            </w:r>
          </w:p>
          <w:p w:rsidR="008D671A" w:rsidRPr="008D671A" w:rsidRDefault="008D671A" w:rsidP="00207C3C">
            <w:pPr>
              <w:pStyle w:val="ac"/>
              <w:spacing w:line="240" w:lineRule="auto"/>
              <w:ind w:firstLine="0"/>
            </w:pP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0,10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—</w:t>
            </w:r>
          </w:p>
        </w:tc>
      </w:tr>
      <w:tr w:rsidR="00884A5C" w:rsidRPr="00781DEB" w:rsidTr="008D671A">
        <w:trPr>
          <w:trHeight w:hRule="exact" w:val="1160"/>
        </w:trPr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6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420"/>
            </w:pPr>
            <w:r w:rsidRPr="008D671A">
              <w:rPr>
                <w:color w:val="000000"/>
              </w:rPr>
              <w:t>484035,77</w:t>
            </w:r>
          </w:p>
        </w:tc>
        <w:tc>
          <w:tcPr>
            <w:tcW w:w="1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220"/>
            </w:pPr>
            <w:r w:rsidRPr="008D671A">
              <w:rPr>
                <w:color w:val="000000"/>
              </w:rPr>
              <w:t>2219926,44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Default="00884A5C" w:rsidP="00207C3C">
            <w:pPr>
              <w:pStyle w:val="ac"/>
              <w:spacing w:line="240" w:lineRule="auto"/>
              <w:ind w:firstLine="0"/>
              <w:rPr>
                <w:color w:val="000000"/>
              </w:rPr>
            </w:pPr>
            <w:r w:rsidRPr="008D671A">
              <w:rPr>
                <w:color w:val="000000"/>
              </w:rPr>
              <w:t>Метод спутник</w:t>
            </w:r>
            <w:r w:rsidRPr="008D671A">
              <w:rPr>
                <w:color w:val="000000"/>
              </w:rPr>
              <w:t>о</w:t>
            </w:r>
            <w:r w:rsidRPr="008D671A">
              <w:rPr>
                <w:color w:val="000000"/>
              </w:rPr>
              <w:t>вых геодезич</w:t>
            </w:r>
            <w:r w:rsidRPr="008D671A">
              <w:rPr>
                <w:color w:val="000000"/>
              </w:rPr>
              <w:t>е</w:t>
            </w:r>
            <w:r w:rsidRPr="008D671A">
              <w:rPr>
                <w:color w:val="000000"/>
              </w:rPr>
              <w:t>ских измерений (определений)</w:t>
            </w:r>
          </w:p>
          <w:p w:rsidR="008D671A" w:rsidRPr="008D671A" w:rsidRDefault="008D671A" w:rsidP="00207C3C">
            <w:pPr>
              <w:pStyle w:val="ac"/>
              <w:spacing w:line="240" w:lineRule="auto"/>
              <w:ind w:firstLine="0"/>
            </w:pP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0,10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—</w:t>
            </w:r>
          </w:p>
        </w:tc>
      </w:tr>
      <w:tr w:rsidR="00884A5C" w:rsidRPr="00781DEB" w:rsidTr="008D671A">
        <w:trPr>
          <w:trHeight w:hRule="exact" w:val="1150"/>
        </w:trPr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7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440"/>
            </w:pPr>
            <w:r w:rsidRPr="008D671A">
              <w:rPr>
                <w:color w:val="000000"/>
              </w:rPr>
              <w:t>484034,77</w:t>
            </w:r>
          </w:p>
        </w:tc>
        <w:tc>
          <w:tcPr>
            <w:tcW w:w="1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220"/>
            </w:pPr>
            <w:r w:rsidRPr="008D671A">
              <w:rPr>
                <w:color w:val="000000"/>
              </w:rPr>
              <w:t>2219926,44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Pr="008D671A" w:rsidRDefault="00884A5C" w:rsidP="00207C3C">
            <w:pPr>
              <w:pStyle w:val="ac"/>
              <w:spacing w:line="240" w:lineRule="auto"/>
              <w:ind w:firstLine="0"/>
              <w:rPr>
                <w:color w:val="000000"/>
              </w:rPr>
            </w:pPr>
            <w:r w:rsidRPr="008D671A">
              <w:rPr>
                <w:color w:val="000000"/>
              </w:rPr>
              <w:t>Метод спутник</w:t>
            </w:r>
            <w:r w:rsidRPr="008D671A">
              <w:rPr>
                <w:color w:val="000000"/>
              </w:rPr>
              <w:t>о</w:t>
            </w:r>
            <w:r w:rsidRPr="008D671A">
              <w:rPr>
                <w:color w:val="000000"/>
              </w:rPr>
              <w:t>вых геодезич</w:t>
            </w:r>
            <w:r w:rsidRPr="008D671A">
              <w:rPr>
                <w:color w:val="000000"/>
              </w:rPr>
              <w:t>е</w:t>
            </w:r>
            <w:r w:rsidRPr="008D671A">
              <w:rPr>
                <w:color w:val="000000"/>
              </w:rPr>
              <w:t>ских измерений (определений)</w:t>
            </w:r>
          </w:p>
          <w:p w:rsidR="00781DEB" w:rsidRPr="008D671A" w:rsidRDefault="00781DEB" w:rsidP="00207C3C">
            <w:pPr>
              <w:pStyle w:val="ac"/>
              <w:spacing w:line="240" w:lineRule="auto"/>
              <w:ind w:firstLine="0"/>
              <w:rPr>
                <w:color w:val="000000"/>
              </w:rPr>
            </w:pPr>
          </w:p>
          <w:p w:rsidR="00781DEB" w:rsidRPr="008D671A" w:rsidRDefault="00781DEB" w:rsidP="00207C3C">
            <w:pPr>
              <w:pStyle w:val="ac"/>
              <w:spacing w:line="240" w:lineRule="auto"/>
              <w:ind w:firstLine="0"/>
              <w:rPr>
                <w:color w:val="000000"/>
              </w:rPr>
            </w:pPr>
          </w:p>
          <w:p w:rsidR="00781DEB" w:rsidRPr="008D671A" w:rsidRDefault="00781DEB" w:rsidP="00207C3C">
            <w:pPr>
              <w:pStyle w:val="ac"/>
              <w:spacing w:line="240" w:lineRule="auto"/>
              <w:ind w:firstLine="0"/>
            </w:pP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0,10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—</w:t>
            </w:r>
          </w:p>
        </w:tc>
      </w:tr>
      <w:tr w:rsidR="00884A5C" w:rsidRPr="00781DEB" w:rsidTr="008D671A">
        <w:trPr>
          <w:trHeight w:hRule="exact" w:val="857"/>
        </w:trPr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8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440"/>
            </w:pPr>
            <w:r w:rsidRPr="008D671A">
              <w:rPr>
                <w:color w:val="000000"/>
              </w:rPr>
              <w:t>484034,77</w:t>
            </w:r>
          </w:p>
        </w:tc>
        <w:tc>
          <w:tcPr>
            <w:tcW w:w="1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220"/>
            </w:pPr>
            <w:r w:rsidRPr="008D671A">
              <w:rPr>
                <w:color w:val="000000"/>
              </w:rPr>
              <w:t>2219925,44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Pr="008D671A" w:rsidRDefault="00884A5C" w:rsidP="00207C3C">
            <w:pPr>
              <w:pStyle w:val="ac"/>
              <w:spacing w:line="240" w:lineRule="auto"/>
              <w:ind w:firstLine="0"/>
            </w:pPr>
            <w:r w:rsidRPr="008D671A">
              <w:rPr>
                <w:color w:val="000000"/>
              </w:rPr>
              <w:t>Метод спутник</w:t>
            </w:r>
            <w:r w:rsidRPr="008D671A">
              <w:rPr>
                <w:color w:val="000000"/>
              </w:rPr>
              <w:t>о</w:t>
            </w:r>
            <w:r w:rsidRPr="008D671A">
              <w:rPr>
                <w:color w:val="000000"/>
              </w:rPr>
              <w:t>вых геодезич</w:t>
            </w:r>
            <w:r w:rsidRPr="008D671A">
              <w:rPr>
                <w:color w:val="000000"/>
              </w:rPr>
              <w:t>е</w:t>
            </w:r>
            <w:r w:rsidRPr="008D671A">
              <w:rPr>
                <w:color w:val="000000"/>
              </w:rPr>
              <w:t>ских измерений (определений)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0,10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—</w:t>
            </w:r>
          </w:p>
        </w:tc>
      </w:tr>
      <w:tr w:rsidR="00884A5C" w:rsidRPr="00781DEB" w:rsidTr="008D671A">
        <w:trPr>
          <w:trHeight w:hRule="exact" w:val="1002"/>
        </w:trPr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5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440"/>
            </w:pPr>
            <w:r w:rsidRPr="008D671A">
              <w:rPr>
                <w:color w:val="000000"/>
              </w:rPr>
              <w:t>484035,77</w:t>
            </w:r>
          </w:p>
        </w:tc>
        <w:tc>
          <w:tcPr>
            <w:tcW w:w="1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207C3C">
            <w:pPr>
              <w:pStyle w:val="ac"/>
              <w:spacing w:line="240" w:lineRule="auto"/>
              <w:ind w:firstLine="220"/>
            </w:pPr>
            <w:r w:rsidRPr="008D671A">
              <w:rPr>
                <w:color w:val="000000"/>
              </w:rPr>
              <w:t>2219925,44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Pr="008D671A" w:rsidRDefault="00884A5C" w:rsidP="00207C3C">
            <w:pPr>
              <w:pStyle w:val="ac"/>
              <w:spacing w:line="240" w:lineRule="auto"/>
              <w:ind w:firstLine="0"/>
            </w:pPr>
            <w:r w:rsidRPr="008D671A">
              <w:rPr>
                <w:color w:val="000000"/>
              </w:rPr>
              <w:t>Метод спутник</w:t>
            </w:r>
            <w:r w:rsidRPr="008D671A">
              <w:rPr>
                <w:color w:val="000000"/>
              </w:rPr>
              <w:t>о</w:t>
            </w:r>
            <w:r w:rsidRPr="008D671A">
              <w:rPr>
                <w:color w:val="000000"/>
              </w:rPr>
              <w:t>вых геодезич</w:t>
            </w:r>
            <w:r w:rsidRPr="008D671A">
              <w:rPr>
                <w:color w:val="000000"/>
              </w:rPr>
              <w:t>е</w:t>
            </w:r>
            <w:r w:rsidRPr="008D671A">
              <w:rPr>
                <w:color w:val="000000"/>
              </w:rPr>
              <w:t>ских измерений (определений)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0,10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4A5C" w:rsidRPr="008D671A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8D671A">
              <w:rPr>
                <w:color w:val="000000"/>
              </w:rPr>
              <w:t>—</w:t>
            </w:r>
          </w:p>
        </w:tc>
      </w:tr>
      <w:tr w:rsidR="00884A5C" w:rsidRPr="00781DEB" w:rsidTr="008D671A">
        <w:trPr>
          <w:trHeight w:hRule="exact" w:val="418"/>
        </w:trPr>
        <w:tc>
          <w:tcPr>
            <w:tcW w:w="101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>
            <w:pPr>
              <w:pStyle w:val="ac"/>
              <w:spacing w:line="240" w:lineRule="auto"/>
              <w:ind w:firstLine="0"/>
            </w:pPr>
            <w:r w:rsidRPr="00781DEB">
              <w:rPr>
                <w:bCs/>
                <w:color w:val="000000"/>
              </w:rPr>
              <w:t>3. Сведения о характерных точках части (частей) границы объекта</w:t>
            </w:r>
          </w:p>
        </w:tc>
      </w:tr>
      <w:tr w:rsidR="00884A5C" w:rsidRPr="00781DEB" w:rsidTr="00B22989">
        <w:trPr>
          <w:trHeight w:hRule="exact" w:val="278"/>
        </w:trPr>
        <w:tc>
          <w:tcPr>
            <w:tcW w:w="17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989" w:rsidRDefault="00884A5C" w:rsidP="00B22989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 xml:space="preserve">Обозначение </w:t>
            </w:r>
          </w:p>
          <w:p w:rsidR="00B22989" w:rsidRDefault="00884A5C" w:rsidP="00B22989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lastRenderedPageBreak/>
              <w:t xml:space="preserve">характерных </w:t>
            </w:r>
          </w:p>
          <w:p w:rsidR="00B22989" w:rsidRDefault="00884A5C" w:rsidP="00B22989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 xml:space="preserve">точек части </w:t>
            </w:r>
          </w:p>
          <w:p w:rsidR="00884A5C" w:rsidRPr="00781DEB" w:rsidRDefault="00884A5C" w:rsidP="00B22989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границы</w:t>
            </w:r>
          </w:p>
        </w:tc>
        <w:tc>
          <w:tcPr>
            <w:tcW w:w="2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4A5C" w:rsidRPr="00781DEB" w:rsidRDefault="00884A5C" w:rsidP="00B22989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lastRenderedPageBreak/>
              <w:t>Координаты, м</w:t>
            </w:r>
          </w:p>
        </w:tc>
        <w:tc>
          <w:tcPr>
            <w:tcW w:w="16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989" w:rsidRDefault="00884A5C" w:rsidP="00B22989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 xml:space="preserve">Метод </w:t>
            </w:r>
          </w:p>
          <w:p w:rsidR="00B22989" w:rsidRDefault="00884A5C" w:rsidP="00B22989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lastRenderedPageBreak/>
              <w:t>определения координат</w:t>
            </w:r>
          </w:p>
          <w:p w:rsidR="00884A5C" w:rsidRPr="00781DEB" w:rsidRDefault="00884A5C" w:rsidP="00B22989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 xml:space="preserve"> характерной точки</w:t>
            </w:r>
          </w:p>
        </w:tc>
        <w:tc>
          <w:tcPr>
            <w:tcW w:w="18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989" w:rsidRDefault="00884A5C" w:rsidP="00B22989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lastRenderedPageBreak/>
              <w:t xml:space="preserve">Средняя </w:t>
            </w:r>
          </w:p>
          <w:p w:rsidR="00B22989" w:rsidRDefault="00884A5C" w:rsidP="00B22989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lastRenderedPageBreak/>
              <w:t xml:space="preserve">квадратическая погрешность </w:t>
            </w:r>
          </w:p>
          <w:p w:rsidR="00B22989" w:rsidRDefault="00884A5C" w:rsidP="00B22989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 xml:space="preserve">положения </w:t>
            </w:r>
          </w:p>
          <w:p w:rsidR="00B22989" w:rsidRDefault="00884A5C" w:rsidP="00B22989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 xml:space="preserve">характерной </w:t>
            </w:r>
          </w:p>
          <w:p w:rsidR="00884A5C" w:rsidRPr="00781DEB" w:rsidRDefault="00884A5C" w:rsidP="00B22989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точки (МО, м</w:t>
            </w:r>
            <w:r w:rsidR="00B22989">
              <w:rPr>
                <w:bCs/>
                <w:color w:val="000000"/>
              </w:rPr>
              <w:t>)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4A5C" w:rsidRPr="00781DEB" w:rsidRDefault="00884A5C" w:rsidP="00B22989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lastRenderedPageBreak/>
              <w:t>Описание обознач</w:t>
            </w:r>
            <w:r w:rsidRPr="00781DEB">
              <w:rPr>
                <w:bCs/>
                <w:color w:val="000000"/>
              </w:rPr>
              <w:t>е</w:t>
            </w:r>
            <w:r w:rsidRPr="00781DEB">
              <w:rPr>
                <w:bCs/>
                <w:color w:val="000000"/>
              </w:rPr>
              <w:lastRenderedPageBreak/>
              <w:t>ния точки на мес</w:t>
            </w:r>
            <w:r w:rsidRPr="00781DEB">
              <w:rPr>
                <w:bCs/>
                <w:color w:val="000000"/>
              </w:rPr>
              <w:t>т</w:t>
            </w:r>
            <w:r w:rsidRPr="00781DEB">
              <w:rPr>
                <w:bCs/>
                <w:color w:val="000000"/>
              </w:rPr>
              <w:t>ности (при наличии)</w:t>
            </w:r>
          </w:p>
        </w:tc>
      </w:tr>
      <w:tr w:rsidR="00884A5C" w:rsidRPr="00781DEB" w:rsidTr="008D671A">
        <w:trPr>
          <w:trHeight w:hRule="exact" w:val="1277"/>
        </w:trPr>
        <w:tc>
          <w:tcPr>
            <w:tcW w:w="17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/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Х</w:t>
            </w:r>
          </w:p>
        </w:tc>
        <w:tc>
          <w:tcPr>
            <w:tcW w:w="1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V</w:t>
            </w:r>
          </w:p>
        </w:tc>
        <w:tc>
          <w:tcPr>
            <w:tcW w:w="16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/>
        </w:tc>
        <w:tc>
          <w:tcPr>
            <w:tcW w:w="18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Pr="00781DEB" w:rsidRDefault="00884A5C" w:rsidP="00207C3C"/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/>
        </w:tc>
      </w:tr>
      <w:tr w:rsidR="00884A5C" w:rsidRPr="00781DEB" w:rsidTr="008D671A">
        <w:trPr>
          <w:trHeight w:hRule="exact" w:val="288"/>
        </w:trPr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lastRenderedPageBreak/>
              <w:t>1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2</w:t>
            </w:r>
          </w:p>
        </w:tc>
        <w:tc>
          <w:tcPr>
            <w:tcW w:w="1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3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>
            <w:pPr>
              <w:pStyle w:val="ac"/>
              <w:spacing w:line="240" w:lineRule="auto"/>
              <w:ind w:firstLine="740"/>
            </w:pPr>
            <w:r w:rsidRPr="00781DEB">
              <w:rPr>
                <w:bCs/>
                <w:color w:val="000000"/>
              </w:rPr>
              <w:t>4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5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>
            <w:pPr>
              <w:pStyle w:val="ac"/>
              <w:spacing w:line="240" w:lineRule="auto"/>
              <w:ind w:firstLine="920"/>
            </w:pPr>
            <w:r w:rsidRPr="00781DEB">
              <w:rPr>
                <w:bCs/>
                <w:color w:val="000000"/>
              </w:rPr>
              <w:t>6</w:t>
            </w:r>
          </w:p>
        </w:tc>
      </w:tr>
      <w:tr w:rsidR="00884A5C" w:rsidRPr="00781DEB" w:rsidTr="008D671A">
        <w:trPr>
          <w:trHeight w:hRule="exact" w:val="427"/>
        </w:trPr>
        <w:tc>
          <w:tcPr>
            <w:tcW w:w="101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>
            <w:pPr>
              <w:pStyle w:val="ac"/>
              <w:spacing w:line="240" w:lineRule="auto"/>
              <w:ind w:firstLine="0"/>
            </w:pPr>
            <w:r w:rsidRPr="00781DEB">
              <w:rPr>
                <w:bCs/>
                <w:color w:val="000000"/>
              </w:rPr>
              <w:t>1. Система координат —</w:t>
            </w:r>
          </w:p>
        </w:tc>
      </w:tr>
      <w:tr w:rsidR="00884A5C" w:rsidRPr="00781DEB" w:rsidTr="008D671A">
        <w:trPr>
          <w:trHeight w:hRule="exact" w:val="418"/>
        </w:trPr>
        <w:tc>
          <w:tcPr>
            <w:tcW w:w="101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>
            <w:pPr>
              <w:pStyle w:val="ac"/>
              <w:spacing w:line="240" w:lineRule="auto"/>
              <w:ind w:firstLine="0"/>
            </w:pPr>
            <w:r w:rsidRPr="00781DEB">
              <w:rPr>
                <w:bCs/>
                <w:color w:val="000000"/>
              </w:rPr>
              <w:t>2. Сведения о характерных точках границ объекта</w:t>
            </w:r>
          </w:p>
        </w:tc>
      </w:tr>
      <w:tr w:rsidR="00884A5C" w:rsidRPr="00781DEB" w:rsidTr="00B22989">
        <w:trPr>
          <w:trHeight w:hRule="exact" w:val="787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4A5C" w:rsidRPr="00781DEB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Обозна</w:t>
            </w:r>
            <w:r w:rsidRPr="00781DEB">
              <w:rPr>
                <w:bCs/>
                <w:color w:val="000000"/>
              </w:rPr>
              <w:softHyphen/>
              <w:t>чение характер</w:t>
            </w:r>
            <w:r w:rsidRPr="00781DEB">
              <w:rPr>
                <w:bCs/>
                <w:color w:val="000000"/>
              </w:rPr>
              <w:softHyphen/>
              <w:t>ных точек границ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989" w:rsidRDefault="00884A5C" w:rsidP="00B22989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 xml:space="preserve">Существующие </w:t>
            </w:r>
          </w:p>
          <w:p w:rsidR="00884A5C" w:rsidRPr="00781DEB" w:rsidRDefault="00884A5C" w:rsidP="00B22989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координаты, м</w:t>
            </w:r>
          </w:p>
        </w:tc>
        <w:tc>
          <w:tcPr>
            <w:tcW w:w="1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989" w:rsidRDefault="00884A5C" w:rsidP="00B22989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>Измененные</w:t>
            </w:r>
          </w:p>
          <w:p w:rsidR="00B22989" w:rsidRDefault="00884A5C" w:rsidP="00B22989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 xml:space="preserve">(уточненные) </w:t>
            </w:r>
          </w:p>
          <w:p w:rsidR="00884A5C" w:rsidRPr="00781DEB" w:rsidRDefault="00884A5C" w:rsidP="00B22989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координаты, м</w:t>
            </w:r>
          </w:p>
        </w:tc>
        <w:tc>
          <w:tcPr>
            <w:tcW w:w="15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989" w:rsidRDefault="00884A5C" w:rsidP="00B22989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 xml:space="preserve">Метод </w:t>
            </w:r>
          </w:p>
          <w:p w:rsidR="00B22989" w:rsidRDefault="00884A5C" w:rsidP="00B22989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 xml:space="preserve">определения координат </w:t>
            </w:r>
          </w:p>
          <w:p w:rsidR="00884A5C" w:rsidRPr="00781DEB" w:rsidRDefault="00884A5C" w:rsidP="00B22989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характерной точки</w:t>
            </w:r>
          </w:p>
        </w:tc>
        <w:tc>
          <w:tcPr>
            <w:tcW w:w="15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989" w:rsidRDefault="00884A5C" w:rsidP="00B22989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 xml:space="preserve">Средняя </w:t>
            </w:r>
          </w:p>
          <w:p w:rsidR="00B22989" w:rsidRDefault="00884A5C" w:rsidP="00B22989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 xml:space="preserve">квадратическая погрешность положения </w:t>
            </w:r>
          </w:p>
          <w:p w:rsidR="00884A5C" w:rsidRPr="00781DEB" w:rsidRDefault="00884A5C" w:rsidP="00B22989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характерной точки (МО, м</w:t>
            </w:r>
            <w:r w:rsidR="00B22989">
              <w:rPr>
                <w:bCs/>
                <w:color w:val="000000"/>
              </w:rPr>
              <w:t>)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2989" w:rsidRDefault="00884A5C" w:rsidP="00207C3C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 xml:space="preserve">Описание </w:t>
            </w:r>
          </w:p>
          <w:p w:rsidR="00B22989" w:rsidRDefault="00884A5C" w:rsidP="00207C3C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 xml:space="preserve">обозначения точки на </w:t>
            </w:r>
          </w:p>
          <w:p w:rsidR="00B22989" w:rsidRDefault="00884A5C" w:rsidP="00207C3C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 xml:space="preserve">местности </w:t>
            </w:r>
          </w:p>
          <w:p w:rsidR="00884A5C" w:rsidRPr="00781DEB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(при наличии)</w:t>
            </w:r>
          </w:p>
        </w:tc>
      </w:tr>
      <w:tr w:rsidR="00884A5C" w:rsidRPr="00781DEB" w:rsidTr="00B22989">
        <w:trPr>
          <w:trHeight w:hRule="exact" w:val="786"/>
        </w:trPr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4A5C" w:rsidRPr="00781DEB" w:rsidRDefault="00884A5C" w:rsidP="00207C3C"/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>
            <w:pPr>
              <w:pStyle w:val="ac"/>
              <w:spacing w:line="240" w:lineRule="auto"/>
              <w:ind w:firstLine="500"/>
            </w:pPr>
            <w:r w:rsidRPr="00781DEB">
              <w:rPr>
                <w:bCs/>
                <w:color w:val="000000"/>
              </w:rPr>
              <w:t>Х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>
            <w:pPr>
              <w:pStyle w:val="ac"/>
              <w:spacing w:line="240" w:lineRule="auto"/>
            </w:pPr>
            <w:r w:rsidRPr="00781DEB">
              <w:rPr>
                <w:bCs/>
                <w:color w:val="000000"/>
              </w:rPr>
              <w:t>V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>
            <w:pPr>
              <w:pStyle w:val="ac"/>
              <w:spacing w:line="240" w:lineRule="auto"/>
            </w:pPr>
            <w:r w:rsidRPr="00781DEB">
              <w:rPr>
                <w:bCs/>
                <w:color w:val="000000"/>
              </w:rPr>
              <w:t>Х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>
            <w:pPr>
              <w:pStyle w:val="ac"/>
              <w:spacing w:line="240" w:lineRule="auto"/>
            </w:pPr>
            <w:r w:rsidRPr="00781DEB">
              <w:rPr>
                <w:bCs/>
                <w:color w:val="000000"/>
              </w:rPr>
              <w:t>V</w:t>
            </w:r>
          </w:p>
        </w:tc>
        <w:tc>
          <w:tcPr>
            <w:tcW w:w="15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/>
        </w:tc>
        <w:tc>
          <w:tcPr>
            <w:tcW w:w="15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Pr="00781DEB" w:rsidRDefault="00884A5C" w:rsidP="00207C3C"/>
        </w:tc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4A5C" w:rsidRPr="00781DEB" w:rsidRDefault="00884A5C" w:rsidP="00207C3C"/>
        </w:tc>
      </w:tr>
      <w:tr w:rsidR="00884A5C" w:rsidRPr="00781DEB" w:rsidTr="008D671A">
        <w:trPr>
          <w:trHeight w:hRule="exact" w:val="274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Pr="00781DEB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1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Pr="00781DEB" w:rsidRDefault="00884A5C" w:rsidP="00207C3C">
            <w:pPr>
              <w:pStyle w:val="ac"/>
              <w:spacing w:line="240" w:lineRule="auto"/>
              <w:ind w:firstLine="500"/>
            </w:pPr>
            <w:r w:rsidRPr="00781DEB">
              <w:rPr>
                <w:bCs/>
                <w:color w:val="000000"/>
              </w:rPr>
              <w:t>2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Pr="00781DEB" w:rsidRDefault="00884A5C" w:rsidP="00207C3C">
            <w:pPr>
              <w:pStyle w:val="ac"/>
              <w:spacing w:line="240" w:lineRule="auto"/>
            </w:pPr>
            <w:r w:rsidRPr="00781DEB">
              <w:rPr>
                <w:bCs/>
                <w:color w:val="000000"/>
              </w:rPr>
              <w:t>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Pr="00781DEB" w:rsidRDefault="00884A5C" w:rsidP="00207C3C">
            <w:pPr>
              <w:pStyle w:val="ac"/>
              <w:spacing w:line="240" w:lineRule="auto"/>
            </w:pPr>
            <w:r w:rsidRPr="00781DEB">
              <w:rPr>
                <w:bCs/>
                <w:color w:val="000000"/>
              </w:rPr>
              <w:t>4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Pr="00781DEB" w:rsidRDefault="00884A5C" w:rsidP="00207C3C">
            <w:pPr>
              <w:pStyle w:val="ac"/>
              <w:spacing w:line="240" w:lineRule="auto"/>
            </w:pPr>
            <w:r w:rsidRPr="00781DEB">
              <w:rPr>
                <w:bCs/>
                <w:color w:val="000000"/>
              </w:rPr>
              <w:t>5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Pr="00781DEB" w:rsidRDefault="00884A5C" w:rsidP="00207C3C">
            <w:pPr>
              <w:pStyle w:val="ac"/>
              <w:spacing w:line="240" w:lineRule="auto"/>
              <w:ind w:firstLine="680"/>
            </w:pPr>
            <w:r w:rsidRPr="00781DEB">
              <w:rPr>
                <w:bCs/>
                <w:color w:val="000000"/>
              </w:rPr>
              <w:t>6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Pr="00781DEB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4A5C" w:rsidRPr="00781DEB" w:rsidRDefault="00884A5C" w:rsidP="00207C3C">
            <w:pPr>
              <w:pStyle w:val="ac"/>
              <w:spacing w:line="240" w:lineRule="auto"/>
              <w:ind w:firstLine="700"/>
              <w:jc w:val="both"/>
            </w:pPr>
            <w:r w:rsidRPr="00781DEB">
              <w:rPr>
                <w:bCs/>
                <w:color w:val="000000"/>
              </w:rPr>
              <w:t>8</w:t>
            </w:r>
          </w:p>
        </w:tc>
      </w:tr>
      <w:tr w:rsidR="00884A5C" w:rsidRPr="00781DEB" w:rsidTr="008D671A">
        <w:trPr>
          <w:trHeight w:hRule="exact" w:val="283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—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B22989">
            <w:pPr>
              <w:pStyle w:val="ac"/>
              <w:spacing w:line="240" w:lineRule="auto"/>
            </w:pPr>
            <w:r w:rsidRPr="00781DEB">
              <w:rPr>
                <w:color w:val="000000"/>
              </w:rPr>
              <w:t>—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B22989">
            <w:pPr>
              <w:pStyle w:val="ac"/>
              <w:spacing w:line="240" w:lineRule="auto"/>
            </w:pPr>
            <w:r w:rsidRPr="00781DEB">
              <w:rPr>
                <w:color w:val="000000"/>
              </w:rPr>
              <w:t>—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B22989">
            <w:pPr>
              <w:pStyle w:val="ac"/>
              <w:spacing w:line="240" w:lineRule="auto"/>
            </w:pPr>
            <w:r w:rsidRPr="00781DEB">
              <w:rPr>
                <w:color w:val="000000"/>
              </w:rPr>
              <w:t>—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B22989">
            <w:pPr>
              <w:pStyle w:val="ac"/>
              <w:spacing w:line="240" w:lineRule="auto"/>
            </w:pPr>
            <w:r w:rsidRPr="00781DEB">
              <w:rPr>
                <w:color w:val="000000"/>
              </w:rPr>
              <w:t>—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color w:val="000000"/>
              </w:rPr>
              <w:t>—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color w:val="000000"/>
              </w:rPr>
              <w:t>—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color w:val="000000"/>
              </w:rPr>
              <w:t>—</w:t>
            </w:r>
          </w:p>
        </w:tc>
      </w:tr>
      <w:tr w:rsidR="00884A5C" w:rsidRPr="00781DEB" w:rsidTr="008D671A">
        <w:trPr>
          <w:trHeight w:hRule="exact" w:val="418"/>
        </w:trPr>
        <w:tc>
          <w:tcPr>
            <w:tcW w:w="101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>
            <w:pPr>
              <w:pStyle w:val="ac"/>
              <w:spacing w:line="240" w:lineRule="auto"/>
              <w:ind w:firstLine="0"/>
            </w:pPr>
            <w:r w:rsidRPr="00781DEB">
              <w:rPr>
                <w:bCs/>
                <w:color w:val="000000"/>
              </w:rPr>
              <w:t>3. Сведения о характерных точках части (частей) границы объекта</w:t>
            </w:r>
          </w:p>
        </w:tc>
      </w:tr>
      <w:tr w:rsidR="00884A5C" w:rsidRPr="00781DEB" w:rsidTr="008D671A">
        <w:trPr>
          <w:trHeight w:hRule="exact" w:val="278"/>
        </w:trPr>
        <w:tc>
          <w:tcPr>
            <w:tcW w:w="101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4A5C" w:rsidRPr="00781DEB" w:rsidRDefault="00884A5C" w:rsidP="00207C3C">
            <w:pPr>
              <w:pStyle w:val="ac"/>
              <w:spacing w:line="240" w:lineRule="auto"/>
              <w:ind w:firstLine="0"/>
            </w:pPr>
            <w:r w:rsidRPr="00781DEB">
              <w:rPr>
                <w:color w:val="000000"/>
              </w:rPr>
              <w:t>Часть № —</w:t>
            </w:r>
          </w:p>
        </w:tc>
      </w:tr>
      <w:tr w:rsidR="00884A5C" w:rsidRPr="00781DEB" w:rsidTr="00B22989">
        <w:trPr>
          <w:trHeight w:hRule="exact" w:val="768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4A5C" w:rsidRPr="00781DEB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Обозна</w:t>
            </w:r>
            <w:r w:rsidRPr="00781DEB">
              <w:rPr>
                <w:bCs/>
                <w:color w:val="000000"/>
              </w:rPr>
              <w:softHyphen/>
              <w:t>чение характер</w:t>
            </w:r>
            <w:r w:rsidRPr="00781DEB">
              <w:rPr>
                <w:bCs/>
                <w:color w:val="000000"/>
              </w:rPr>
              <w:softHyphen/>
              <w:t>ных точек границ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989" w:rsidRDefault="00884A5C" w:rsidP="00B22989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 xml:space="preserve">Существующие </w:t>
            </w:r>
          </w:p>
          <w:p w:rsidR="00884A5C" w:rsidRPr="00781DEB" w:rsidRDefault="00884A5C" w:rsidP="00B22989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координаты, м</w:t>
            </w:r>
          </w:p>
        </w:tc>
        <w:tc>
          <w:tcPr>
            <w:tcW w:w="1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989" w:rsidRDefault="00884A5C" w:rsidP="00B22989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 xml:space="preserve">Измененные </w:t>
            </w:r>
          </w:p>
          <w:p w:rsidR="00B22989" w:rsidRDefault="00884A5C" w:rsidP="00B22989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 xml:space="preserve">(уточненные) </w:t>
            </w:r>
          </w:p>
          <w:p w:rsidR="00884A5C" w:rsidRPr="00781DEB" w:rsidRDefault="00884A5C" w:rsidP="00B22989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координаты, м</w:t>
            </w:r>
          </w:p>
        </w:tc>
        <w:tc>
          <w:tcPr>
            <w:tcW w:w="15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989" w:rsidRDefault="00884A5C" w:rsidP="00B22989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 xml:space="preserve">Метод </w:t>
            </w:r>
          </w:p>
          <w:p w:rsidR="00B22989" w:rsidRDefault="00884A5C" w:rsidP="00B22989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>определения координат</w:t>
            </w:r>
          </w:p>
          <w:p w:rsidR="00884A5C" w:rsidRPr="00781DEB" w:rsidRDefault="00884A5C" w:rsidP="00B22989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 xml:space="preserve"> характерной точки</w:t>
            </w:r>
          </w:p>
        </w:tc>
        <w:tc>
          <w:tcPr>
            <w:tcW w:w="15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2989" w:rsidRDefault="00884A5C" w:rsidP="00B22989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 xml:space="preserve">Средняя </w:t>
            </w:r>
          </w:p>
          <w:p w:rsidR="00B22989" w:rsidRDefault="00884A5C" w:rsidP="00B22989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>квадратическая погрешность положения</w:t>
            </w:r>
          </w:p>
          <w:p w:rsidR="00884A5C" w:rsidRPr="00781DEB" w:rsidRDefault="00884A5C" w:rsidP="00B22989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 xml:space="preserve"> характерной точки (МО, м</w:t>
            </w:r>
            <w:r w:rsidR="00B22989">
              <w:rPr>
                <w:bCs/>
                <w:color w:val="000000"/>
              </w:rPr>
              <w:t>)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2989" w:rsidRDefault="00884A5C" w:rsidP="00207C3C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 xml:space="preserve">Описание </w:t>
            </w:r>
          </w:p>
          <w:p w:rsidR="00B22989" w:rsidRDefault="00884A5C" w:rsidP="00207C3C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 xml:space="preserve">обозначения точки на </w:t>
            </w:r>
          </w:p>
          <w:p w:rsidR="00B22989" w:rsidRDefault="00884A5C" w:rsidP="00207C3C">
            <w:pPr>
              <w:pStyle w:val="ac"/>
              <w:spacing w:line="240" w:lineRule="auto"/>
              <w:ind w:firstLine="0"/>
              <w:jc w:val="center"/>
              <w:rPr>
                <w:bCs/>
                <w:color w:val="000000"/>
              </w:rPr>
            </w:pPr>
            <w:r w:rsidRPr="00781DEB">
              <w:rPr>
                <w:bCs/>
                <w:color w:val="000000"/>
              </w:rPr>
              <w:t xml:space="preserve">местности </w:t>
            </w:r>
          </w:p>
          <w:p w:rsidR="00884A5C" w:rsidRPr="00781DEB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(при наличии)</w:t>
            </w:r>
          </w:p>
        </w:tc>
      </w:tr>
      <w:tr w:rsidR="00884A5C" w:rsidRPr="00781DEB" w:rsidTr="008D671A">
        <w:trPr>
          <w:trHeight w:hRule="exact" w:val="1027"/>
        </w:trPr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4A5C" w:rsidRPr="00781DEB" w:rsidRDefault="00884A5C" w:rsidP="00207C3C"/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>
            <w:pPr>
              <w:pStyle w:val="ac"/>
              <w:spacing w:line="240" w:lineRule="auto"/>
              <w:ind w:firstLine="500"/>
            </w:pPr>
            <w:r w:rsidRPr="00781DEB">
              <w:rPr>
                <w:bCs/>
                <w:color w:val="000000"/>
              </w:rPr>
              <w:t>Х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>
            <w:pPr>
              <w:pStyle w:val="ac"/>
              <w:spacing w:line="240" w:lineRule="auto"/>
            </w:pPr>
            <w:r w:rsidRPr="00781DEB">
              <w:rPr>
                <w:bCs/>
                <w:color w:val="000000"/>
              </w:rPr>
              <w:t>V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>
            <w:pPr>
              <w:pStyle w:val="ac"/>
              <w:spacing w:line="240" w:lineRule="auto"/>
            </w:pPr>
            <w:r w:rsidRPr="00781DEB">
              <w:rPr>
                <w:bCs/>
                <w:color w:val="000000"/>
              </w:rPr>
              <w:t>Х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>
            <w:pPr>
              <w:pStyle w:val="ac"/>
              <w:spacing w:line="240" w:lineRule="auto"/>
            </w:pPr>
            <w:r w:rsidRPr="00781DEB">
              <w:rPr>
                <w:bCs/>
                <w:color w:val="000000"/>
              </w:rPr>
              <w:t>V</w:t>
            </w:r>
          </w:p>
        </w:tc>
        <w:tc>
          <w:tcPr>
            <w:tcW w:w="15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207C3C"/>
        </w:tc>
        <w:tc>
          <w:tcPr>
            <w:tcW w:w="15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Pr="00781DEB" w:rsidRDefault="00884A5C" w:rsidP="00207C3C"/>
        </w:tc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4A5C" w:rsidRPr="00781DEB" w:rsidRDefault="00884A5C" w:rsidP="00207C3C"/>
        </w:tc>
      </w:tr>
      <w:tr w:rsidR="00884A5C" w:rsidRPr="00781DEB" w:rsidTr="008D671A">
        <w:trPr>
          <w:trHeight w:hRule="exact" w:val="274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Pr="00781DEB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1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Pr="00781DEB" w:rsidRDefault="00884A5C" w:rsidP="00207C3C">
            <w:pPr>
              <w:pStyle w:val="ac"/>
              <w:spacing w:line="240" w:lineRule="auto"/>
              <w:ind w:firstLine="500"/>
            </w:pPr>
            <w:r w:rsidRPr="00781DEB">
              <w:rPr>
                <w:bCs/>
                <w:color w:val="000000"/>
              </w:rPr>
              <w:t>2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Pr="00781DEB" w:rsidRDefault="00884A5C" w:rsidP="00207C3C">
            <w:pPr>
              <w:pStyle w:val="ac"/>
              <w:spacing w:line="240" w:lineRule="auto"/>
            </w:pPr>
            <w:r w:rsidRPr="00781DEB">
              <w:rPr>
                <w:bCs/>
                <w:color w:val="000000"/>
              </w:rPr>
              <w:t>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Pr="00781DEB" w:rsidRDefault="00884A5C" w:rsidP="00207C3C">
            <w:pPr>
              <w:pStyle w:val="ac"/>
              <w:spacing w:line="240" w:lineRule="auto"/>
            </w:pPr>
            <w:r w:rsidRPr="00781DEB">
              <w:rPr>
                <w:bCs/>
                <w:color w:val="000000"/>
              </w:rPr>
              <w:t>4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Pr="00781DEB" w:rsidRDefault="00884A5C" w:rsidP="00207C3C">
            <w:pPr>
              <w:pStyle w:val="ac"/>
              <w:spacing w:line="240" w:lineRule="auto"/>
            </w:pPr>
            <w:r w:rsidRPr="00781DEB">
              <w:rPr>
                <w:bCs/>
                <w:color w:val="000000"/>
              </w:rPr>
              <w:t>5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Pr="00781DEB" w:rsidRDefault="00884A5C" w:rsidP="00207C3C">
            <w:pPr>
              <w:pStyle w:val="ac"/>
              <w:spacing w:line="240" w:lineRule="auto"/>
              <w:ind w:firstLine="680"/>
            </w:pPr>
            <w:r w:rsidRPr="00781DEB">
              <w:rPr>
                <w:bCs/>
                <w:color w:val="000000"/>
              </w:rPr>
              <w:t>6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84A5C" w:rsidRPr="00781DEB" w:rsidRDefault="00884A5C" w:rsidP="00207C3C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4A5C" w:rsidRPr="00781DEB" w:rsidRDefault="00884A5C" w:rsidP="00207C3C">
            <w:pPr>
              <w:pStyle w:val="ac"/>
              <w:spacing w:line="240" w:lineRule="auto"/>
              <w:ind w:firstLine="700"/>
              <w:jc w:val="both"/>
            </w:pPr>
            <w:r w:rsidRPr="00781DEB">
              <w:rPr>
                <w:bCs/>
                <w:color w:val="000000"/>
              </w:rPr>
              <w:t>8</w:t>
            </w:r>
          </w:p>
        </w:tc>
      </w:tr>
      <w:tr w:rsidR="00884A5C" w:rsidRPr="00781DEB" w:rsidTr="008D671A">
        <w:trPr>
          <w:trHeight w:hRule="exact" w:val="269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—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B22989">
            <w:pPr>
              <w:pStyle w:val="ac"/>
              <w:spacing w:line="240" w:lineRule="auto"/>
            </w:pPr>
            <w:r w:rsidRPr="00781DEB">
              <w:rPr>
                <w:bCs/>
                <w:color w:val="000000"/>
              </w:rPr>
              <w:t>—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B22989">
            <w:pPr>
              <w:pStyle w:val="ac"/>
              <w:spacing w:line="240" w:lineRule="auto"/>
            </w:pPr>
            <w:r w:rsidRPr="00781DEB">
              <w:rPr>
                <w:bCs/>
                <w:color w:val="000000"/>
              </w:rPr>
              <w:t>—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—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—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—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—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4A5C" w:rsidRPr="00781DEB" w:rsidRDefault="00884A5C" w:rsidP="00781DEB">
            <w:pPr>
              <w:pStyle w:val="ac"/>
              <w:spacing w:line="240" w:lineRule="auto"/>
              <w:ind w:firstLine="0"/>
              <w:jc w:val="center"/>
            </w:pPr>
            <w:r w:rsidRPr="00781DEB">
              <w:rPr>
                <w:bCs/>
                <w:color w:val="000000"/>
              </w:rPr>
              <w:t>—</w:t>
            </w:r>
          </w:p>
        </w:tc>
      </w:tr>
    </w:tbl>
    <w:p w:rsidR="00884A5C" w:rsidRPr="00F32A27" w:rsidRDefault="00884A5C" w:rsidP="00884A5C">
      <w:pPr>
        <w:spacing w:line="1" w:lineRule="exact"/>
      </w:pPr>
    </w:p>
    <w:p w:rsidR="00884A5C" w:rsidRPr="0006703B" w:rsidRDefault="00884A5C" w:rsidP="00884A5C">
      <w:pPr>
        <w:pStyle w:val="aa"/>
        <w:spacing w:line="240" w:lineRule="auto"/>
      </w:pPr>
      <w:bookmarkStart w:id="1" w:name="Содержание"/>
      <w:bookmarkStart w:id="2" w:name="Сведения_об_объекте"/>
      <w:bookmarkStart w:id="3" w:name="Сведения_местоположении_границ_объекта"/>
      <w:bookmarkEnd w:id="1"/>
      <w:bookmarkEnd w:id="2"/>
      <w:bookmarkEnd w:id="3"/>
    </w:p>
    <w:p w:rsidR="00884A5C" w:rsidRPr="0006703B" w:rsidRDefault="00884A5C" w:rsidP="00884A5C">
      <w:pPr>
        <w:pStyle w:val="aa"/>
        <w:keepNext/>
      </w:pPr>
    </w:p>
    <w:p w:rsidR="00884A5C" w:rsidRPr="0006703B" w:rsidRDefault="00884A5C" w:rsidP="00884A5C">
      <w:pPr>
        <w:pStyle w:val="aa"/>
        <w:keepNext/>
      </w:pPr>
    </w:p>
    <w:p w:rsidR="00884A5C" w:rsidRPr="0006703B" w:rsidRDefault="00884A5C" w:rsidP="00884A5C">
      <w:pPr>
        <w:pStyle w:val="aa"/>
        <w:spacing w:line="240" w:lineRule="auto"/>
      </w:pPr>
    </w:p>
    <w:p w:rsidR="008D671A" w:rsidRDefault="008D671A" w:rsidP="00884A5C">
      <w:pPr>
        <w:tabs>
          <w:tab w:val="left" w:pos="4000"/>
        </w:tabs>
        <w:rPr>
          <w:sz w:val="28"/>
          <w:szCs w:val="28"/>
        </w:rPr>
      </w:pPr>
    </w:p>
    <w:p w:rsidR="008D671A" w:rsidRDefault="008D671A" w:rsidP="00884A5C">
      <w:pPr>
        <w:tabs>
          <w:tab w:val="left" w:pos="4000"/>
        </w:tabs>
        <w:rPr>
          <w:sz w:val="28"/>
          <w:szCs w:val="28"/>
        </w:rPr>
      </w:pPr>
    </w:p>
    <w:p w:rsidR="00884A5C" w:rsidRPr="001F523B" w:rsidRDefault="00884A5C" w:rsidP="00884A5C">
      <w:pPr>
        <w:tabs>
          <w:tab w:val="left" w:pos="4000"/>
        </w:tabs>
        <w:rPr>
          <w:sz w:val="28"/>
          <w:szCs w:val="28"/>
        </w:rPr>
      </w:pPr>
      <w:r w:rsidRPr="001F523B">
        <w:rPr>
          <w:sz w:val="28"/>
          <w:szCs w:val="28"/>
        </w:rPr>
        <w:t>Заместитель Главы Администрации города</w:t>
      </w:r>
    </w:p>
    <w:p w:rsidR="00884A5C" w:rsidRPr="001F523B" w:rsidRDefault="00884A5C" w:rsidP="00884A5C">
      <w:pPr>
        <w:tabs>
          <w:tab w:val="left" w:pos="4000"/>
        </w:tabs>
        <w:rPr>
          <w:sz w:val="28"/>
          <w:szCs w:val="28"/>
        </w:rPr>
      </w:pPr>
      <w:r w:rsidRPr="001F523B">
        <w:rPr>
          <w:sz w:val="28"/>
          <w:szCs w:val="28"/>
        </w:rPr>
        <w:t>по строительству, жилищным вопросам</w:t>
      </w:r>
    </w:p>
    <w:p w:rsidR="00884A5C" w:rsidRPr="001F523B" w:rsidRDefault="00884A5C" w:rsidP="00884A5C">
      <w:pPr>
        <w:tabs>
          <w:tab w:val="left" w:pos="4000"/>
        </w:tabs>
        <w:rPr>
          <w:sz w:val="28"/>
          <w:szCs w:val="28"/>
        </w:rPr>
      </w:pPr>
      <w:r w:rsidRPr="001F523B">
        <w:rPr>
          <w:sz w:val="28"/>
          <w:szCs w:val="28"/>
        </w:rPr>
        <w:t xml:space="preserve">и земельно-имущественным отношениям       </w:t>
      </w:r>
      <w:r>
        <w:rPr>
          <w:sz w:val="28"/>
          <w:szCs w:val="28"/>
        </w:rPr>
        <w:t xml:space="preserve">    </w:t>
      </w:r>
      <w:r w:rsidRPr="001F523B">
        <w:rPr>
          <w:sz w:val="28"/>
          <w:szCs w:val="28"/>
        </w:rPr>
        <w:tab/>
      </w:r>
      <w:r w:rsidRPr="001F523B">
        <w:rPr>
          <w:sz w:val="28"/>
          <w:szCs w:val="28"/>
        </w:rPr>
        <w:tab/>
        <w:t xml:space="preserve">   О.А. Маловичко</w:t>
      </w:r>
    </w:p>
    <w:p w:rsidR="00884A5C" w:rsidRPr="00595247" w:rsidRDefault="00884A5C" w:rsidP="00884A5C">
      <w:pPr>
        <w:tabs>
          <w:tab w:val="left" w:pos="4000"/>
        </w:tabs>
        <w:rPr>
          <w:sz w:val="28"/>
          <w:szCs w:val="28"/>
        </w:rPr>
      </w:pPr>
    </w:p>
    <w:p w:rsidR="00884A5C" w:rsidRPr="007E7AC2" w:rsidRDefault="00884A5C">
      <w:pPr>
        <w:rPr>
          <w:b/>
          <w:sz w:val="16"/>
          <w:u w:val="single"/>
        </w:rPr>
      </w:pPr>
    </w:p>
    <w:sectPr w:rsidR="00884A5C" w:rsidRPr="007E7AC2" w:rsidSect="00884A5C">
      <w:pgSz w:w="11907" w:h="16840" w:code="9"/>
      <w:pgMar w:top="1134" w:right="708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2464" w:rsidRDefault="00062464">
      <w:r>
        <w:separator/>
      </w:r>
    </w:p>
  </w:endnote>
  <w:endnote w:type="continuationSeparator" w:id="0">
    <w:p w:rsidR="00062464" w:rsidRDefault="000624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2464" w:rsidRDefault="00062464">
      <w:r>
        <w:separator/>
      </w:r>
    </w:p>
  </w:footnote>
  <w:footnote w:type="continuationSeparator" w:id="0">
    <w:p w:rsidR="00062464" w:rsidRDefault="0006246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autoHyphenation/>
  <w:hyphenationZone w:val="425"/>
  <w:doNotHyphenateCap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4A5C"/>
    <w:rsid w:val="000223E0"/>
    <w:rsid w:val="00062464"/>
    <w:rsid w:val="000920AC"/>
    <w:rsid w:val="001028E8"/>
    <w:rsid w:val="00125E8B"/>
    <w:rsid w:val="0016377C"/>
    <w:rsid w:val="00172355"/>
    <w:rsid w:val="00227A7E"/>
    <w:rsid w:val="002478B3"/>
    <w:rsid w:val="00267B5E"/>
    <w:rsid w:val="00271882"/>
    <w:rsid w:val="002E7E6C"/>
    <w:rsid w:val="00345513"/>
    <w:rsid w:val="00374C3F"/>
    <w:rsid w:val="00412E5A"/>
    <w:rsid w:val="004567B2"/>
    <w:rsid w:val="00484504"/>
    <w:rsid w:val="004E73EE"/>
    <w:rsid w:val="0060675B"/>
    <w:rsid w:val="00667C00"/>
    <w:rsid w:val="00742428"/>
    <w:rsid w:val="0075433F"/>
    <w:rsid w:val="00781DEB"/>
    <w:rsid w:val="007E208F"/>
    <w:rsid w:val="007E7AC2"/>
    <w:rsid w:val="00846F6C"/>
    <w:rsid w:val="00884A5C"/>
    <w:rsid w:val="008D671A"/>
    <w:rsid w:val="00907BDF"/>
    <w:rsid w:val="009300A0"/>
    <w:rsid w:val="00937984"/>
    <w:rsid w:val="00990747"/>
    <w:rsid w:val="00993617"/>
    <w:rsid w:val="0099714A"/>
    <w:rsid w:val="009E324C"/>
    <w:rsid w:val="009F02EF"/>
    <w:rsid w:val="00A678E5"/>
    <w:rsid w:val="00A72FFF"/>
    <w:rsid w:val="00A95C03"/>
    <w:rsid w:val="00B17F54"/>
    <w:rsid w:val="00B22989"/>
    <w:rsid w:val="00B51091"/>
    <w:rsid w:val="00BB1C2B"/>
    <w:rsid w:val="00C331F6"/>
    <w:rsid w:val="00C37D3E"/>
    <w:rsid w:val="00C658B0"/>
    <w:rsid w:val="00C94754"/>
    <w:rsid w:val="00D8158B"/>
    <w:rsid w:val="00DD26EE"/>
    <w:rsid w:val="00DD3606"/>
    <w:rsid w:val="00E1711A"/>
    <w:rsid w:val="00E70849"/>
    <w:rsid w:val="00ED4644"/>
    <w:rsid w:val="00F946F1"/>
    <w:rsid w:val="00FB0042"/>
    <w:rsid w:val="00FD0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B5E"/>
  </w:style>
  <w:style w:type="paragraph" w:styleId="1">
    <w:name w:val="heading 1"/>
    <w:basedOn w:val="a"/>
    <w:next w:val="a"/>
    <w:link w:val="10"/>
    <w:qFormat/>
    <w:rsid w:val="002478B3"/>
    <w:pPr>
      <w:keepNext/>
      <w:jc w:val="both"/>
      <w:outlineLvl w:val="0"/>
    </w:pPr>
    <w:rPr>
      <w:rFonts w:ascii="Arial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46F6C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846F6C"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link w:val="1"/>
    <w:rsid w:val="002478B3"/>
    <w:rPr>
      <w:rFonts w:ascii="Arial" w:hAnsi="Arial"/>
      <w:sz w:val="24"/>
    </w:rPr>
  </w:style>
  <w:style w:type="table" w:styleId="a6">
    <w:name w:val="Table Grid"/>
    <w:basedOn w:val="a1"/>
    <w:rsid w:val="002478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920A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0920AC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884A5C"/>
    <w:rPr>
      <w:snapToGrid w:val="0"/>
      <w:sz w:val="24"/>
    </w:rPr>
  </w:style>
  <w:style w:type="character" w:customStyle="1" w:styleId="a4">
    <w:name w:val="Верхний колонтитул Знак"/>
    <w:basedOn w:val="a0"/>
    <w:link w:val="a3"/>
    <w:rsid w:val="00884A5C"/>
  </w:style>
  <w:style w:type="character" w:styleId="a9">
    <w:name w:val="page number"/>
    <w:basedOn w:val="a0"/>
    <w:rsid w:val="00884A5C"/>
  </w:style>
  <w:style w:type="paragraph" w:customStyle="1" w:styleId="aa">
    <w:name w:val="Разделитель таблиц"/>
    <w:basedOn w:val="a"/>
    <w:rsid w:val="00884A5C"/>
    <w:pPr>
      <w:spacing w:line="14" w:lineRule="exact"/>
    </w:pPr>
    <w:rPr>
      <w:sz w:val="2"/>
    </w:rPr>
  </w:style>
  <w:style w:type="character" w:customStyle="1" w:styleId="ab">
    <w:name w:val="Другое_"/>
    <w:basedOn w:val="a0"/>
    <w:link w:val="ac"/>
    <w:rsid w:val="00884A5C"/>
    <w:rPr>
      <w:color w:val="313131"/>
      <w:sz w:val="22"/>
      <w:szCs w:val="22"/>
    </w:rPr>
  </w:style>
  <w:style w:type="paragraph" w:customStyle="1" w:styleId="ac">
    <w:name w:val="Другое"/>
    <w:basedOn w:val="a"/>
    <w:link w:val="ab"/>
    <w:rsid w:val="00884A5C"/>
    <w:pPr>
      <w:widowControl w:val="0"/>
      <w:spacing w:line="262" w:lineRule="auto"/>
      <w:ind w:firstLine="400"/>
    </w:pPr>
    <w:rPr>
      <w:color w:val="31313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B5E"/>
  </w:style>
  <w:style w:type="paragraph" w:styleId="1">
    <w:name w:val="heading 1"/>
    <w:basedOn w:val="a"/>
    <w:next w:val="a"/>
    <w:link w:val="10"/>
    <w:qFormat/>
    <w:rsid w:val="002478B3"/>
    <w:pPr>
      <w:keepNext/>
      <w:jc w:val="both"/>
      <w:outlineLvl w:val="0"/>
    </w:pPr>
    <w:rPr>
      <w:rFonts w:ascii="Arial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46F6C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846F6C"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link w:val="1"/>
    <w:rsid w:val="002478B3"/>
    <w:rPr>
      <w:rFonts w:ascii="Arial" w:hAnsi="Arial"/>
      <w:sz w:val="24"/>
    </w:rPr>
  </w:style>
  <w:style w:type="table" w:styleId="a6">
    <w:name w:val="Table Grid"/>
    <w:basedOn w:val="a1"/>
    <w:rsid w:val="002478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920A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0920AC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884A5C"/>
    <w:rPr>
      <w:snapToGrid w:val="0"/>
      <w:sz w:val="24"/>
    </w:rPr>
  </w:style>
  <w:style w:type="character" w:customStyle="1" w:styleId="a4">
    <w:name w:val="Верхний колонтитул Знак"/>
    <w:basedOn w:val="a0"/>
    <w:link w:val="a3"/>
    <w:rsid w:val="00884A5C"/>
  </w:style>
  <w:style w:type="character" w:styleId="a9">
    <w:name w:val="page number"/>
    <w:basedOn w:val="a0"/>
    <w:rsid w:val="00884A5C"/>
  </w:style>
  <w:style w:type="paragraph" w:customStyle="1" w:styleId="aa">
    <w:name w:val="Разделитель таблиц"/>
    <w:basedOn w:val="a"/>
    <w:rsid w:val="00884A5C"/>
    <w:pPr>
      <w:spacing w:line="14" w:lineRule="exact"/>
    </w:pPr>
    <w:rPr>
      <w:sz w:val="2"/>
    </w:rPr>
  </w:style>
  <w:style w:type="character" w:customStyle="1" w:styleId="ab">
    <w:name w:val="Другое_"/>
    <w:basedOn w:val="a0"/>
    <w:link w:val="ac"/>
    <w:rsid w:val="00884A5C"/>
    <w:rPr>
      <w:color w:val="313131"/>
      <w:sz w:val="22"/>
      <w:szCs w:val="22"/>
    </w:rPr>
  </w:style>
  <w:style w:type="paragraph" w:customStyle="1" w:styleId="ac">
    <w:name w:val="Другое"/>
    <w:basedOn w:val="a"/>
    <w:link w:val="ab"/>
    <w:rsid w:val="00884A5C"/>
    <w:pPr>
      <w:widowControl w:val="0"/>
      <w:spacing w:line="262" w:lineRule="auto"/>
      <w:ind w:firstLine="400"/>
    </w:pPr>
    <w:rPr>
      <w:color w:val="313131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&#1055;&#1086;&#1089;&#1090;&#1072;&#1085;&#1086;&#1074;&#1083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Постановление.dotx</Template>
  <TotalTime>1</TotalTime>
  <Pages>7</Pages>
  <Words>1323</Words>
  <Characters>7545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IS</Company>
  <LinksUpToDate>false</LinksUpToDate>
  <CharactersWithSpaces>8851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IRONMANN (AKA SHAMAN)</cp:lastModifiedBy>
  <cp:revision>2</cp:revision>
  <cp:lastPrinted>2023-10-30T10:56:00Z</cp:lastPrinted>
  <dcterms:created xsi:type="dcterms:W3CDTF">2023-11-03T08:48:00Z</dcterms:created>
  <dcterms:modified xsi:type="dcterms:W3CDTF">2023-11-03T08:48:00Z</dcterms:modified>
</cp:coreProperties>
</file>