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251A04" w:rsidP="00C331F6">
      <w:pPr>
        <w:pBdr>
          <w:bottom w:val="single" w:sz="12" w:space="1" w:color="auto"/>
        </w:pBdr>
        <w:jc w:val="both"/>
        <w:rPr>
          <w:sz w:val="28"/>
          <w:szCs w:val="28"/>
        </w:rPr>
      </w:pPr>
      <w:r>
        <w:rPr>
          <w:sz w:val="28"/>
          <w:szCs w:val="28"/>
        </w:rPr>
        <w:t>11.04.2024</w:t>
      </w:r>
      <w:r w:rsidR="00C331F6" w:rsidRPr="0099714A">
        <w:rPr>
          <w:sz w:val="28"/>
          <w:szCs w:val="28"/>
        </w:rPr>
        <w:t xml:space="preserve">       </w:t>
      </w:r>
      <w:r>
        <w:rPr>
          <w:sz w:val="28"/>
          <w:szCs w:val="28"/>
        </w:rPr>
        <w:t xml:space="preserve">                                  </w:t>
      </w:r>
      <w:r w:rsidR="00C331F6" w:rsidRPr="0099714A">
        <w:rPr>
          <w:sz w:val="28"/>
          <w:szCs w:val="28"/>
        </w:rPr>
        <w:t xml:space="preserve"> </w:t>
      </w:r>
      <w:r w:rsidR="004E73EE" w:rsidRPr="0099714A">
        <w:rPr>
          <w:sz w:val="28"/>
          <w:szCs w:val="28"/>
        </w:rPr>
        <w:t xml:space="preserve">  </w:t>
      </w:r>
      <w:r w:rsidR="00DD3606" w:rsidRPr="0099714A">
        <w:rPr>
          <w:sz w:val="28"/>
          <w:szCs w:val="28"/>
        </w:rPr>
        <w:t xml:space="preserve"> №</w:t>
      </w:r>
      <w:r w:rsidR="004E73EE" w:rsidRPr="0099714A">
        <w:rPr>
          <w:sz w:val="28"/>
          <w:szCs w:val="28"/>
        </w:rPr>
        <w:t xml:space="preserve"> </w:t>
      </w:r>
      <w:r>
        <w:rPr>
          <w:sz w:val="28"/>
          <w:szCs w:val="28"/>
        </w:rPr>
        <w:t>396</w:t>
      </w:r>
      <w:r w:rsidR="004E73EE" w:rsidRPr="0099714A">
        <w:rPr>
          <w:sz w:val="28"/>
          <w:szCs w:val="28"/>
        </w:rPr>
        <w:t xml:space="preserve">      </w:t>
      </w:r>
      <w:r w:rsidR="007E7AC2" w:rsidRPr="000F6A44">
        <w:rPr>
          <w:sz w:val="28"/>
          <w:szCs w:val="28"/>
        </w:rPr>
        <w:t xml:space="preserve">   </w:t>
      </w:r>
      <w:r w:rsidR="00DD26EE" w:rsidRPr="0099714A">
        <w:rPr>
          <w:sz w:val="28"/>
          <w:szCs w:val="28"/>
        </w:rPr>
        <w:t xml:space="preserve">   </w:t>
      </w:r>
      <w:r>
        <w:rPr>
          <w:sz w:val="28"/>
          <w:szCs w:val="28"/>
        </w:rPr>
        <w:t xml:space="preserve">   </w:t>
      </w:r>
      <w:r w:rsidR="00DD26EE" w:rsidRPr="0099714A">
        <w:rPr>
          <w:sz w:val="28"/>
          <w:szCs w:val="28"/>
        </w:rPr>
        <w:t xml:space="preserve">             </w:t>
      </w:r>
      <w:r w:rsidR="004E73EE" w:rsidRPr="0099714A">
        <w:rPr>
          <w:sz w:val="28"/>
          <w:szCs w:val="28"/>
        </w:rPr>
        <w:t xml:space="preserve">   </w:t>
      </w:r>
      <w:r w:rsidR="00C331F6"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0F6A44" w:rsidRPr="00D21562" w:rsidRDefault="000F6A44" w:rsidP="000F6A44">
      <w:pPr>
        <w:jc w:val="center"/>
        <w:rPr>
          <w:b/>
          <w:sz w:val="28"/>
          <w:szCs w:val="28"/>
        </w:rPr>
      </w:pPr>
      <w:r w:rsidRPr="00D21562">
        <w:rPr>
          <w:b/>
          <w:sz w:val="28"/>
          <w:szCs w:val="28"/>
        </w:rPr>
        <w:t>О внесении изменений в постановление</w:t>
      </w:r>
    </w:p>
    <w:p w:rsidR="000F6A44" w:rsidRPr="00D21562" w:rsidRDefault="000F6A44" w:rsidP="000F6A44">
      <w:pPr>
        <w:jc w:val="center"/>
        <w:rPr>
          <w:b/>
          <w:sz w:val="28"/>
          <w:szCs w:val="28"/>
        </w:rPr>
      </w:pPr>
      <w:r w:rsidRPr="00D21562">
        <w:rPr>
          <w:b/>
          <w:sz w:val="28"/>
          <w:szCs w:val="28"/>
        </w:rPr>
        <w:t>Администрации города от 07.12.2018 № 1244</w:t>
      </w:r>
    </w:p>
    <w:p w:rsidR="000F6A44" w:rsidRPr="00D21562" w:rsidRDefault="000F6A44" w:rsidP="000F6A44">
      <w:pPr>
        <w:jc w:val="both"/>
        <w:rPr>
          <w:sz w:val="28"/>
          <w:szCs w:val="28"/>
        </w:rPr>
      </w:pPr>
    </w:p>
    <w:p w:rsidR="000F6A44" w:rsidRPr="00D21562" w:rsidRDefault="000F6A44" w:rsidP="000F6A44">
      <w:pPr>
        <w:ind w:firstLine="708"/>
        <w:jc w:val="both"/>
        <w:rPr>
          <w:sz w:val="28"/>
          <w:szCs w:val="28"/>
        </w:rPr>
      </w:pPr>
      <w:r w:rsidRPr="00D21562">
        <w:rPr>
          <w:sz w:val="28"/>
          <w:szCs w:val="28"/>
        </w:rPr>
        <w:t>В соответствии с постановлением Администрации города от 04.05.2018       № 401 «Об утверждении Порядка разработки, реализации и оценки эффекти</w:t>
      </w:r>
      <w:r w:rsidRPr="00D21562">
        <w:rPr>
          <w:sz w:val="28"/>
          <w:szCs w:val="28"/>
        </w:rPr>
        <w:t>в</w:t>
      </w:r>
      <w:r w:rsidRPr="00D21562">
        <w:rPr>
          <w:sz w:val="28"/>
          <w:szCs w:val="28"/>
        </w:rPr>
        <w:t>ности муниципальных программ города Новошахтинска»</w:t>
      </w:r>
    </w:p>
    <w:p w:rsidR="000F6A44" w:rsidRPr="00497273" w:rsidRDefault="000F6A44" w:rsidP="000F6A44">
      <w:pPr>
        <w:jc w:val="both"/>
        <w:rPr>
          <w:sz w:val="28"/>
        </w:rPr>
      </w:pPr>
    </w:p>
    <w:p w:rsidR="000F6A44" w:rsidRPr="00D21562" w:rsidRDefault="000F6A44" w:rsidP="000F6A44">
      <w:pPr>
        <w:jc w:val="center"/>
        <w:rPr>
          <w:caps/>
          <w:sz w:val="28"/>
          <w:szCs w:val="28"/>
        </w:rPr>
      </w:pPr>
      <w:r w:rsidRPr="00D21562">
        <w:rPr>
          <w:caps/>
          <w:sz w:val="28"/>
          <w:szCs w:val="28"/>
        </w:rPr>
        <w:t>постановляю:</w:t>
      </w:r>
    </w:p>
    <w:p w:rsidR="000F6A44" w:rsidRPr="00497273" w:rsidRDefault="000F6A44" w:rsidP="000F6A44">
      <w:pPr>
        <w:jc w:val="both"/>
        <w:rPr>
          <w:sz w:val="28"/>
        </w:rPr>
      </w:pPr>
    </w:p>
    <w:p w:rsidR="000F6A44" w:rsidRPr="00D21562" w:rsidRDefault="000F6A44" w:rsidP="000F6A44">
      <w:pPr>
        <w:spacing w:line="276" w:lineRule="auto"/>
        <w:jc w:val="both"/>
        <w:rPr>
          <w:sz w:val="28"/>
          <w:szCs w:val="28"/>
        </w:rPr>
      </w:pPr>
      <w:r w:rsidRPr="00D21562">
        <w:rPr>
          <w:sz w:val="28"/>
          <w:szCs w:val="28"/>
        </w:rPr>
        <w:tab/>
        <w:t>1. Внести изменения в приложение к постановлению Администрации г</w:t>
      </w:r>
      <w:r w:rsidRPr="00D21562">
        <w:rPr>
          <w:sz w:val="28"/>
          <w:szCs w:val="28"/>
        </w:rPr>
        <w:t>о</w:t>
      </w:r>
      <w:r w:rsidRPr="00D21562">
        <w:rPr>
          <w:sz w:val="28"/>
          <w:szCs w:val="28"/>
        </w:rPr>
        <w:t>рода от 07.12.2018 № 1244 «Об утверждении муниципальной программы города Новошахтинска «Развитие муниципальной службы» согласно приложению.</w:t>
      </w:r>
    </w:p>
    <w:p w:rsidR="000F6A44" w:rsidRPr="00D21562" w:rsidRDefault="000F6A44" w:rsidP="000F6A44">
      <w:pPr>
        <w:jc w:val="both"/>
        <w:rPr>
          <w:color w:val="000000"/>
          <w:sz w:val="28"/>
          <w:szCs w:val="28"/>
        </w:rPr>
      </w:pPr>
      <w:r w:rsidRPr="00D21562">
        <w:rPr>
          <w:sz w:val="28"/>
          <w:szCs w:val="28"/>
        </w:rPr>
        <w:tab/>
      </w:r>
      <w:r w:rsidRPr="00D21562">
        <w:rPr>
          <w:color w:val="000000"/>
          <w:sz w:val="28"/>
          <w:szCs w:val="28"/>
        </w:rPr>
        <w:t xml:space="preserve">2. Признать утратившим силу постановление Администрации города от </w:t>
      </w:r>
      <w:r>
        <w:rPr>
          <w:color w:val="000000"/>
          <w:sz w:val="28"/>
          <w:szCs w:val="28"/>
        </w:rPr>
        <w:t>29.12.2023 № 1435</w:t>
      </w:r>
      <w:r w:rsidRPr="00D21562">
        <w:rPr>
          <w:color w:val="000000"/>
          <w:sz w:val="28"/>
          <w:szCs w:val="28"/>
        </w:rPr>
        <w:t xml:space="preserve"> «О внесении изменений в постановление Администрации города от 07.12.2018 № 1244».</w:t>
      </w:r>
    </w:p>
    <w:p w:rsidR="000F6A44" w:rsidRPr="00D21562" w:rsidRDefault="000F6A44" w:rsidP="000F6A44">
      <w:pPr>
        <w:spacing w:line="276" w:lineRule="auto"/>
        <w:ind w:firstLine="708"/>
        <w:jc w:val="both"/>
        <w:rPr>
          <w:sz w:val="28"/>
          <w:szCs w:val="28"/>
        </w:rPr>
      </w:pPr>
      <w:r w:rsidRPr="00D21562">
        <w:rPr>
          <w:sz w:val="28"/>
          <w:szCs w:val="28"/>
        </w:rPr>
        <w:t xml:space="preserve">3. Настоящее постановление подлежит официальному опубликованию </w:t>
      </w:r>
      <w:r w:rsidR="00497273">
        <w:rPr>
          <w:sz w:val="28"/>
          <w:szCs w:val="28"/>
        </w:rPr>
        <w:t xml:space="preserve">     </w:t>
      </w:r>
      <w:r w:rsidRPr="00D21562">
        <w:rPr>
          <w:sz w:val="28"/>
          <w:szCs w:val="28"/>
        </w:rPr>
        <w:t xml:space="preserve">и размещению на официальном сайте Администрации города Новошахтинска в сети Интернет. </w:t>
      </w:r>
    </w:p>
    <w:p w:rsidR="000F6A44" w:rsidRPr="00D21562" w:rsidRDefault="000F6A44" w:rsidP="000F6A44">
      <w:pPr>
        <w:spacing w:line="276" w:lineRule="auto"/>
        <w:jc w:val="both"/>
        <w:rPr>
          <w:sz w:val="28"/>
          <w:szCs w:val="28"/>
        </w:rPr>
      </w:pPr>
      <w:r w:rsidRPr="00D21562">
        <w:rPr>
          <w:sz w:val="28"/>
          <w:szCs w:val="28"/>
        </w:rPr>
        <w:tab/>
        <w:t>4. Контроль за исполнением постановления возложить на управляющего делами Администрации города Лубенцова Ю.А.</w:t>
      </w: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rPr>
          <w:sz w:val="28"/>
          <w:szCs w:val="28"/>
        </w:rPr>
      </w:pPr>
    </w:p>
    <w:p w:rsidR="000F6A44" w:rsidRDefault="000F6A44" w:rsidP="00497273">
      <w:pPr>
        <w:ind w:firstLine="567"/>
        <w:rPr>
          <w:sz w:val="28"/>
          <w:szCs w:val="28"/>
        </w:rPr>
      </w:pPr>
      <w:r>
        <w:rPr>
          <w:sz w:val="28"/>
          <w:szCs w:val="28"/>
        </w:rPr>
        <w:t xml:space="preserve">Первый заместитель </w:t>
      </w:r>
    </w:p>
    <w:p w:rsidR="000F6A44" w:rsidRDefault="000F6A44" w:rsidP="000F6A44">
      <w:pPr>
        <w:rPr>
          <w:sz w:val="28"/>
          <w:szCs w:val="28"/>
        </w:rPr>
      </w:pPr>
      <w:r>
        <w:rPr>
          <w:sz w:val="28"/>
          <w:szCs w:val="28"/>
        </w:rPr>
        <w:t xml:space="preserve">Главы Администрации города                                                       М.Н. Пархоменко </w:t>
      </w:r>
    </w:p>
    <w:p w:rsidR="000F6A44" w:rsidRDefault="000F6A44" w:rsidP="000F6A44">
      <w:pPr>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Pr="00497273" w:rsidRDefault="000F6A44" w:rsidP="000F6A44">
      <w:pPr>
        <w:jc w:val="both"/>
        <w:rPr>
          <w:sz w:val="40"/>
          <w:szCs w:val="28"/>
        </w:rPr>
      </w:pPr>
    </w:p>
    <w:p w:rsidR="000F6A44" w:rsidRPr="00D21562" w:rsidRDefault="000F6A44" w:rsidP="000F6A44">
      <w:pPr>
        <w:jc w:val="both"/>
        <w:rPr>
          <w:sz w:val="28"/>
          <w:szCs w:val="28"/>
        </w:rPr>
      </w:pPr>
      <w:r w:rsidRPr="00D21562">
        <w:rPr>
          <w:sz w:val="28"/>
          <w:szCs w:val="28"/>
        </w:rPr>
        <w:t xml:space="preserve">Постановление вносит </w:t>
      </w:r>
    </w:p>
    <w:p w:rsidR="000F6A44" w:rsidRPr="00D21562" w:rsidRDefault="000F6A44" w:rsidP="000F6A44">
      <w:pPr>
        <w:jc w:val="both"/>
        <w:rPr>
          <w:sz w:val="28"/>
          <w:szCs w:val="28"/>
        </w:rPr>
      </w:pPr>
      <w:r w:rsidRPr="00D21562">
        <w:rPr>
          <w:sz w:val="28"/>
          <w:szCs w:val="28"/>
        </w:rPr>
        <w:t xml:space="preserve">сектор муниципальной службы и </w:t>
      </w:r>
    </w:p>
    <w:p w:rsidR="000F6A44" w:rsidRDefault="000F6A44" w:rsidP="000F6A44">
      <w:pPr>
        <w:jc w:val="both"/>
        <w:rPr>
          <w:sz w:val="28"/>
          <w:szCs w:val="28"/>
        </w:rPr>
      </w:pPr>
      <w:r w:rsidRPr="00D21562">
        <w:rPr>
          <w:sz w:val="28"/>
          <w:szCs w:val="28"/>
        </w:rPr>
        <w:t xml:space="preserve">кадровой работы общего отдела </w:t>
      </w:r>
    </w:p>
    <w:p w:rsidR="000F6A44" w:rsidRDefault="000F6A44" w:rsidP="000F6A44">
      <w:pPr>
        <w:jc w:val="both"/>
        <w:rPr>
          <w:sz w:val="28"/>
          <w:szCs w:val="28"/>
        </w:rPr>
      </w:pPr>
      <w:r w:rsidRPr="00D21562">
        <w:rPr>
          <w:sz w:val="28"/>
          <w:szCs w:val="28"/>
        </w:rPr>
        <w:t>Администрации города</w:t>
      </w:r>
    </w:p>
    <w:p w:rsidR="000F6A44" w:rsidRPr="00D21562" w:rsidRDefault="000F6A44" w:rsidP="000F6A44">
      <w:pPr>
        <w:ind w:left="6521"/>
        <w:jc w:val="center"/>
        <w:rPr>
          <w:sz w:val="28"/>
          <w:szCs w:val="28"/>
        </w:rPr>
      </w:pPr>
      <w:r w:rsidRPr="00D21562">
        <w:rPr>
          <w:sz w:val="28"/>
          <w:szCs w:val="28"/>
        </w:rPr>
        <w:t>Приложение</w:t>
      </w:r>
    </w:p>
    <w:p w:rsidR="000F6A44" w:rsidRPr="00D21562" w:rsidRDefault="000F6A44" w:rsidP="000F6A44">
      <w:pPr>
        <w:ind w:left="6521"/>
        <w:jc w:val="center"/>
        <w:rPr>
          <w:sz w:val="28"/>
          <w:szCs w:val="28"/>
        </w:rPr>
      </w:pPr>
      <w:r w:rsidRPr="00D21562">
        <w:rPr>
          <w:sz w:val="28"/>
          <w:szCs w:val="28"/>
        </w:rPr>
        <w:t>к постановлению</w:t>
      </w:r>
    </w:p>
    <w:p w:rsidR="000F6A44" w:rsidRPr="00D21562" w:rsidRDefault="000F6A44" w:rsidP="000F6A44">
      <w:pPr>
        <w:ind w:left="6521"/>
        <w:jc w:val="center"/>
        <w:rPr>
          <w:sz w:val="28"/>
          <w:szCs w:val="28"/>
        </w:rPr>
      </w:pPr>
      <w:r w:rsidRPr="00D21562">
        <w:rPr>
          <w:sz w:val="28"/>
          <w:szCs w:val="28"/>
        </w:rPr>
        <w:t>Администрации города</w:t>
      </w:r>
    </w:p>
    <w:p w:rsidR="000F6A44" w:rsidRPr="00D21562" w:rsidRDefault="000F6A44" w:rsidP="000F6A44">
      <w:pPr>
        <w:ind w:left="6521"/>
        <w:jc w:val="center"/>
        <w:rPr>
          <w:sz w:val="28"/>
          <w:szCs w:val="28"/>
        </w:rPr>
      </w:pPr>
      <w:r>
        <w:rPr>
          <w:sz w:val="28"/>
          <w:szCs w:val="28"/>
        </w:rPr>
        <w:lastRenderedPageBreak/>
        <w:t>о</w:t>
      </w:r>
      <w:r w:rsidRPr="00D21562">
        <w:rPr>
          <w:sz w:val="28"/>
          <w:szCs w:val="28"/>
        </w:rPr>
        <w:t>т</w:t>
      </w:r>
      <w:r w:rsidR="00251A04">
        <w:rPr>
          <w:sz w:val="28"/>
          <w:szCs w:val="28"/>
        </w:rPr>
        <w:t xml:space="preserve"> 11.04.2024 </w:t>
      </w:r>
      <w:r w:rsidRPr="00D21562">
        <w:rPr>
          <w:sz w:val="28"/>
          <w:szCs w:val="28"/>
        </w:rPr>
        <w:t>№</w:t>
      </w:r>
      <w:r>
        <w:rPr>
          <w:sz w:val="28"/>
          <w:szCs w:val="28"/>
        </w:rPr>
        <w:t xml:space="preserve"> </w:t>
      </w:r>
      <w:r w:rsidR="00251A04">
        <w:rPr>
          <w:sz w:val="28"/>
          <w:szCs w:val="28"/>
        </w:rPr>
        <w:t>396</w:t>
      </w:r>
    </w:p>
    <w:p w:rsidR="000F6A44" w:rsidRPr="00D21562" w:rsidRDefault="000F6A44" w:rsidP="000F6A44">
      <w:pPr>
        <w:ind w:left="6237"/>
        <w:jc w:val="center"/>
        <w:rPr>
          <w:sz w:val="28"/>
          <w:szCs w:val="28"/>
        </w:rPr>
      </w:pPr>
    </w:p>
    <w:p w:rsidR="000F6A44" w:rsidRPr="00D21562" w:rsidRDefault="000F6A44" w:rsidP="000F6A44">
      <w:pPr>
        <w:jc w:val="center"/>
        <w:rPr>
          <w:sz w:val="28"/>
          <w:szCs w:val="28"/>
        </w:rPr>
      </w:pPr>
      <w:r w:rsidRPr="00D21562">
        <w:rPr>
          <w:sz w:val="28"/>
          <w:szCs w:val="28"/>
        </w:rPr>
        <w:t>ИЗМЕНЕНИЯ,</w:t>
      </w:r>
    </w:p>
    <w:p w:rsidR="000F6A44" w:rsidRPr="00D21562" w:rsidRDefault="000F6A44" w:rsidP="000F6A44">
      <w:pPr>
        <w:jc w:val="center"/>
        <w:rPr>
          <w:sz w:val="28"/>
          <w:szCs w:val="28"/>
        </w:rPr>
      </w:pPr>
      <w:r w:rsidRPr="00D21562">
        <w:rPr>
          <w:sz w:val="28"/>
          <w:szCs w:val="28"/>
        </w:rPr>
        <w:t xml:space="preserve">вносимые в приложение к постановлению Администрации города </w:t>
      </w:r>
    </w:p>
    <w:p w:rsidR="000F6A44" w:rsidRPr="00D21562" w:rsidRDefault="000F6A44" w:rsidP="000F6A44">
      <w:pPr>
        <w:jc w:val="center"/>
        <w:rPr>
          <w:sz w:val="28"/>
          <w:szCs w:val="28"/>
        </w:rPr>
      </w:pPr>
      <w:r w:rsidRPr="00D21562">
        <w:rPr>
          <w:sz w:val="28"/>
          <w:szCs w:val="28"/>
        </w:rPr>
        <w:t xml:space="preserve">от 07.12.2018 № 1244 «Об утверждении муниципальной программы </w:t>
      </w:r>
    </w:p>
    <w:p w:rsidR="000F6A44" w:rsidRDefault="000F6A44" w:rsidP="00497273">
      <w:pPr>
        <w:jc w:val="center"/>
        <w:rPr>
          <w:sz w:val="28"/>
          <w:szCs w:val="28"/>
        </w:rPr>
      </w:pPr>
      <w:r w:rsidRPr="00D21562">
        <w:rPr>
          <w:sz w:val="28"/>
          <w:szCs w:val="28"/>
        </w:rPr>
        <w:t>города Новошахтинска «Развитие муниципальной службы»</w:t>
      </w:r>
    </w:p>
    <w:p w:rsidR="00497273" w:rsidRPr="00497273" w:rsidRDefault="00497273" w:rsidP="00497273">
      <w:pPr>
        <w:jc w:val="center"/>
        <w:rPr>
          <w:sz w:val="24"/>
          <w:szCs w:val="28"/>
        </w:rPr>
      </w:pPr>
    </w:p>
    <w:p w:rsidR="000F6A44" w:rsidRPr="00D21562" w:rsidRDefault="000F6A44" w:rsidP="000F6A44">
      <w:pPr>
        <w:spacing w:before="100"/>
        <w:ind w:firstLine="708"/>
        <w:jc w:val="both"/>
        <w:rPr>
          <w:sz w:val="28"/>
          <w:szCs w:val="28"/>
        </w:rPr>
      </w:pPr>
      <w:r w:rsidRPr="00D21562">
        <w:rPr>
          <w:sz w:val="28"/>
          <w:szCs w:val="28"/>
        </w:rPr>
        <w:t>1. В паспорте муниципальной программы города Новошахтинска «Разв</w:t>
      </w:r>
      <w:r w:rsidRPr="00D21562">
        <w:rPr>
          <w:sz w:val="28"/>
          <w:szCs w:val="28"/>
        </w:rPr>
        <w:t>и</w:t>
      </w:r>
      <w:r w:rsidRPr="00D21562">
        <w:rPr>
          <w:sz w:val="28"/>
          <w:szCs w:val="28"/>
        </w:rPr>
        <w:t>тие муниципальной службы» (далее – программа) пункт «Ресурсное обеспеч</w:t>
      </w:r>
      <w:r w:rsidRPr="00D21562">
        <w:rPr>
          <w:sz w:val="28"/>
          <w:szCs w:val="28"/>
        </w:rPr>
        <w:t>е</w:t>
      </w:r>
      <w:r w:rsidRPr="00D21562">
        <w:rPr>
          <w:sz w:val="28"/>
          <w:szCs w:val="28"/>
        </w:rPr>
        <w:t>ние программы» изложить в следующей редакции:</w:t>
      </w:r>
    </w:p>
    <w:p w:rsidR="000F6A44" w:rsidRPr="000F6A44" w:rsidRDefault="000F6A44" w:rsidP="000F6A44">
      <w:pPr>
        <w:jc w:val="both"/>
        <w:rPr>
          <w:sz w:val="28"/>
          <w:szCs w:val="28"/>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gridCol w:w="334"/>
      </w:tblGrid>
      <w:tr w:rsidR="000F6A44" w:rsidRPr="00D21562" w:rsidTr="00385DCD">
        <w:trPr>
          <w:trHeight w:val="4680"/>
        </w:trPr>
        <w:tc>
          <w:tcPr>
            <w:tcW w:w="1578" w:type="dxa"/>
            <w:shd w:val="clear" w:color="auto" w:fill="auto"/>
          </w:tcPr>
          <w:p w:rsidR="000F6A44" w:rsidRPr="00D21562" w:rsidRDefault="000F6A44" w:rsidP="00385DCD">
            <w:pPr>
              <w:rPr>
                <w:sz w:val="24"/>
                <w:szCs w:val="24"/>
              </w:rPr>
            </w:pPr>
            <w:r w:rsidRPr="00D21562">
              <w:rPr>
                <w:sz w:val="24"/>
                <w:szCs w:val="24"/>
              </w:rPr>
              <w:t xml:space="preserve">«Ресурсное </w:t>
            </w:r>
          </w:p>
          <w:p w:rsidR="000F6A44" w:rsidRPr="00D21562" w:rsidRDefault="000F6A44" w:rsidP="00385DCD">
            <w:pPr>
              <w:rPr>
                <w:sz w:val="24"/>
                <w:szCs w:val="24"/>
              </w:rPr>
            </w:pPr>
            <w:r w:rsidRPr="00D21562">
              <w:rPr>
                <w:sz w:val="24"/>
                <w:szCs w:val="24"/>
              </w:rPr>
              <w:t xml:space="preserve">обеспечение  </w:t>
            </w:r>
          </w:p>
          <w:p w:rsidR="000F6A44" w:rsidRPr="00D21562" w:rsidRDefault="000F6A44" w:rsidP="00385DCD">
            <w:pPr>
              <w:rPr>
                <w:sz w:val="24"/>
                <w:szCs w:val="24"/>
              </w:rPr>
            </w:pPr>
            <w:r w:rsidRPr="00D21562">
              <w:rPr>
                <w:sz w:val="24"/>
                <w:szCs w:val="24"/>
              </w:rPr>
              <w:t>программы</w:t>
            </w:r>
          </w:p>
        </w:tc>
        <w:tc>
          <w:tcPr>
            <w:tcW w:w="8061" w:type="dxa"/>
            <w:tcBorders>
              <w:right w:val="single" w:sz="4" w:space="0" w:color="auto"/>
            </w:tcBorders>
            <w:shd w:val="clear" w:color="auto" w:fill="auto"/>
          </w:tcPr>
          <w:p w:rsidR="000F6A44" w:rsidRPr="00D21562" w:rsidRDefault="000F6A44" w:rsidP="000F6A44">
            <w:pPr>
              <w:ind w:left="15" w:right="-199" w:hanging="19"/>
              <w:rPr>
                <w:sz w:val="24"/>
                <w:szCs w:val="24"/>
              </w:rPr>
            </w:pPr>
            <w:r w:rsidRPr="00D21562">
              <w:rPr>
                <w:sz w:val="24"/>
                <w:szCs w:val="24"/>
              </w:rPr>
              <w:t xml:space="preserve">− общий объем финансирования программы составляет </w:t>
            </w:r>
            <w:r>
              <w:rPr>
                <w:sz w:val="24"/>
                <w:szCs w:val="24"/>
              </w:rPr>
              <w:t>1 239 411,0</w:t>
            </w:r>
            <w:r w:rsidRPr="00D21562">
              <w:rPr>
                <w:sz w:val="24"/>
                <w:szCs w:val="24"/>
              </w:rPr>
              <w:t xml:space="preserve"> тыс. руб., в том числе по годам:</w:t>
            </w:r>
          </w:p>
          <w:p w:rsidR="000F6A44" w:rsidRPr="00D21562" w:rsidRDefault="000F6A44" w:rsidP="000F6A44">
            <w:pPr>
              <w:ind w:left="15" w:hanging="19"/>
              <w:rPr>
                <w:sz w:val="24"/>
                <w:szCs w:val="24"/>
              </w:rPr>
            </w:pPr>
            <w:r w:rsidRPr="00D21562">
              <w:rPr>
                <w:sz w:val="24"/>
                <w:szCs w:val="24"/>
              </w:rPr>
              <w:t>2019 год – 84 623,9 тыс. руб.;</w:t>
            </w:r>
          </w:p>
          <w:p w:rsidR="000F6A44" w:rsidRPr="00D21562" w:rsidRDefault="000F6A44" w:rsidP="000F6A44">
            <w:pPr>
              <w:ind w:left="15" w:hanging="19"/>
              <w:rPr>
                <w:sz w:val="24"/>
                <w:szCs w:val="24"/>
              </w:rPr>
            </w:pPr>
            <w:r w:rsidRPr="00D21562">
              <w:rPr>
                <w:sz w:val="24"/>
                <w:szCs w:val="24"/>
              </w:rPr>
              <w:t>2020 год – 84</w:t>
            </w:r>
            <w:r w:rsidRPr="00D21562">
              <w:rPr>
                <w:sz w:val="24"/>
                <w:szCs w:val="24"/>
                <w:lang w:val="en-US"/>
              </w:rPr>
              <w:t> </w:t>
            </w:r>
            <w:r w:rsidRPr="00D21562">
              <w:rPr>
                <w:sz w:val="24"/>
                <w:szCs w:val="24"/>
              </w:rPr>
              <w:t>496,6 тыс. руб.;</w:t>
            </w:r>
          </w:p>
          <w:p w:rsidR="000F6A44" w:rsidRPr="00D21562" w:rsidRDefault="000F6A44" w:rsidP="000F6A44">
            <w:pPr>
              <w:ind w:left="15" w:hanging="19"/>
              <w:rPr>
                <w:sz w:val="24"/>
                <w:szCs w:val="24"/>
              </w:rPr>
            </w:pPr>
            <w:r w:rsidRPr="00D21562">
              <w:rPr>
                <w:sz w:val="24"/>
                <w:szCs w:val="24"/>
              </w:rPr>
              <w:t>2021 год – 88 433,9 тыс. руб.;</w:t>
            </w:r>
          </w:p>
          <w:p w:rsidR="000F6A44" w:rsidRPr="00D21562" w:rsidRDefault="000F6A44" w:rsidP="000F6A44">
            <w:pPr>
              <w:ind w:left="15" w:hanging="19"/>
              <w:rPr>
                <w:sz w:val="24"/>
                <w:szCs w:val="24"/>
              </w:rPr>
            </w:pPr>
            <w:r w:rsidRPr="00D21562">
              <w:rPr>
                <w:sz w:val="24"/>
                <w:szCs w:val="24"/>
              </w:rPr>
              <w:t>2022 год – 107 895,6 тыс. руб.;</w:t>
            </w:r>
          </w:p>
          <w:p w:rsidR="000F6A44" w:rsidRPr="00D21562" w:rsidRDefault="000F6A44" w:rsidP="000F6A44">
            <w:pPr>
              <w:ind w:left="15" w:hanging="19"/>
              <w:rPr>
                <w:sz w:val="24"/>
                <w:szCs w:val="24"/>
              </w:rPr>
            </w:pPr>
            <w:r w:rsidRPr="00D21562">
              <w:rPr>
                <w:sz w:val="24"/>
                <w:szCs w:val="24"/>
              </w:rPr>
              <w:t>2023 год – 1</w:t>
            </w:r>
            <w:r>
              <w:rPr>
                <w:sz w:val="24"/>
                <w:szCs w:val="24"/>
              </w:rPr>
              <w:t>19 317</w:t>
            </w:r>
            <w:r w:rsidRPr="00D21562">
              <w:rPr>
                <w:sz w:val="24"/>
                <w:szCs w:val="24"/>
              </w:rPr>
              <w:t>,0 тыс. руб.;</w:t>
            </w:r>
          </w:p>
          <w:p w:rsidR="000F6A44" w:rsidRPr="00D21562" w:rsidRDefault="000F6A44" w:rsidP="000F6A44">
            <w:pPr>
              <w:ind w:left="15" w:hanging="19"/>
              <w:rPr>
                <w:sz w:val="24"/>
                <w:szCs w:val="24"/>
              </w:rPr>
            </w:pPr>
            <w:r w:rsidRPr="00D21562">
              <w:rPr>
                <w:sz w:val="24"/>
                <w:szCs w:val="24"/>
              </w:rPr>
              <w:t>2024 год – 136 </w:t>
            </w:r>
            <w:r>
              <w:rPr>
                <w:sz w:val="24"/>
                <w:szCs w:val="24"/>
              </w:rPr>
              <w:t>606</w:t>
            </w:r>
            <w:r w:rsidRPr="00D21562">
              <w:rPr>
                <w:sz w:val="24"/>
                <w:szCs w:val="24"/>
              </w:rPr>
              <w:t xml:space="preserve">,9 тыс. руб.; </w:t>
            </w:r>
          </w:p>
          <w:p w:rsidR="000F6A44" w:rsidRPr="00D21562" w:rsidRDefault="000F6A44" w:rsidP="000F6A44">
            <w:pPr>
              <w:ind w:left="15" w:hanging="19"/>
              <w:rPr>
                <w:sz w:val="24"/>
                <w:szCs w:val="24"/>
              </w:rPr>
            </w:pPr>
            <w:r w:rsidRPr="00D21562">
              <w:rPr>
                <w:sz w:val="24"/>
                <w:szCs w:val="24"/>
              </w:rPr>
              <w:t xml:space="preserve">2025 год – </w:t>
            </w:r>
            <w:r>
              <w:rPr>
                <w:sz w:val="24"/>
                <w:szCs w:val="24"/>
              </w:rPr>
              <w:t>121 641,0</w:t>
            </w:r>
            <w:r w:rsidRPr="00D21562">
              <w:rPr>
                <w:sz w:val="24"/>
                <w:szCs w:val="24"/>
              </w:rPr>
              <w:t xml:space="preserve"> тыс. руб.;</w:t>
            </w:r>
          </w:p>
          <w:p w:rsidR="000F6A44" w:rsidRPr="00D21562" w:rsidRDefault="000F6A44" w:rsidP="000F6A44">
            <w:pPr>
              <w:ind w:left="15" w:hanging="19"/>
              <w:rPr>
                <w:sz w:val="24"/>
                <w:szCs w:val="24"/>
              </w:rPr>
            </w:pPr>
            <w:r w:rsidRPr="00D21562">
              <w:rPr>
                <w:sz w:val="24"/>
                <w:szCs w:val="24"/>
              </w:rPr>
              <w:t>2026 год – 122 011,5 тыс. руб.;</w:t>
            </w:r>
          </w:p>
          <w:p w:rsidR="000F6A44" w:rsidRPr="00D21562" w:rsidRDefault="000F6A44" w:rsidP="000F6A44">
            <w:pPr>
              <w:ind w:left="15" w:hanging="19"/>
              <w:rPr>
                <w:sz w:val="24"/>
                <w:szCs w:val="24"/>
              </w:rPr>
            </w:pPr>
            <w:r w:rsidRPr="00D21562">
              <w:rPr>
                <w:sz w:val="24"/>
                <w:szCs w:val="24"/>
              </w:rPr>
              <w:t>2027 год – 86 189,1 тыс. руб.;</w:t>
            </w:r>
          </w:p>
          <w:p w:rsidR="000F6A44" w:rsidRPr="00D21562" w:rsidRDefault="000F6A44" w:rsidP="000F6A44">
            <w:pPr>
              <w:ind w:left="15" w:hanging="19"/>
              <w:rPr>
                <w:sz w:val="24"/>
                <w:szCs w:val="24"/>
              </w:rPr>
            </w:pPr>
            <w:r w:rsidRPr="00D21562">
              <w:rPr>
                <w:sz w:val="24"/>
                <w:szCs w:val="24"/>
              </w:rPr>
              <w:t>2028 год – 91 467,3 тыс. руб.;</w:t>
            </w:r>
          </w:p>
          <w:p w:rsidR="000F6A44" w:rsidRPr="00D21562" w:rsidRDefault="000F6A44" w:rsidP="000F6A44">
            <w:pPr>
              <w:ind w:left="15" w:hanging="19"/>
              <w:rPr>
                <w:sz w:val="24"/>
                <w:szCs w:val="24"/>
              </w:rPr>
            </w:pPr>
            <w:r w:rsidRPr="00D21562">
              <w:rPr>
                <w:sz w:val="24"/>
                <w:szCs w:val="24"/>
              </w:rPr>
              <w:t>2029 год – 96 183,3 тыс. руб.;</w:t>
            </w:r>
          </w:p>
          <w:p w:rsidR="000F6A44" w:rsidRPr="00D21562" w:rsidRDefault="000F6A44" w:rsidP="000F6A44">
            <w:pPr>
              <w:ind w:left="15" w:hanging="19"/>
              <w:rPr>
                <w:sz w:val="24"/>
                <w:szCs w:val="24"/>
              </w:rPr>
            </w:pPr>
            <w:r w:rsidRPr="00D21562">
              <w:rPr>
                <w:sz w:val="24"/>
                <w:szCs w:val="24"/>
              </w:rPr>
              <w:t>2030 год – 100 544,9 тыс. руб.;</w:t>
            </w:r>
          </w:p>
          <w:p w:rsidR="000F6A44" w:rsidRPr="00D21562" w:rsidRDefault="000F6A44" w:rsidP="000F6A44">
            <w:pPr>
              <w:ind w:left="15" w:hanging="19"/>
              <w:rPr>
                <w:sz w:val="24"/>
                <w:szCs w:val="24"/>
              </w:rPr>
            </w:pPr>
            <w:r w:rsidRPr="00D21562">
              <w:rPr>
                <w:sz w:val="24"/>
                <w:szCs w:val="24"/>
              </w:rPr>
              <w:t>средства областного бюджета – 25 281,8 тыс. руб.,</w:t>
            </w:r>
          </w:p>
          <w:p w:rsidR="000F6A44" w:rsidRPr="00D21562" w:rsidRDefault="000F6A44" w:rsidP="000F6A44">
            <w:pPr>
              <w:ind w:left="15" w:hanging="19"/>
              <w:rPr>
                <w:sz w:val="24"/>
                <w:szCs w:val="24"/>
              </w:rPr>
            </w:pPr>
            <w:r w:rsidRPr="00D21562">
              <w:rPr>
                <w:sz w:val="24"/>
                <w:szCs w:val="24"/>
              </w:rPr>
              <w:t>из них:</w:t>
            </w:r>
          </w:p>
          <w:p w:rsidR="000F6A44" w:rsidRPr="00D21562" w:rsidRDefault="000F6A44" w:rsidP="000F6A44">
            <w:pPr>
              <w:ind w:left="15" w:hanging="19"/>
              <w:rPr>
                <w:sz w:val="24"/>
                <w:szCs w:val="24"/>
              </w:rPr>
            </w:pPr>
            <w:r w:rsidRPr="00D21562">
              <w:rPr>
                <w:sz w:val="24"/>
                <w:szCs w:val="24"/>
              </w:rPr>
              <w:t>2019 год – 1 767,7 тыс. руб.;</w:t>
            </w:r>
          </w:p>
          <w:p w:rsidR="000F6A44" w:rsidRPr="00D21562" w:rsidRDefault="000F6A44" w:rsidP="000F6A44">
            <w:pPr>
              <w:ind w:left="15" w:hanging="19"/>
              <w:rPr>
                <w:sz w:val="24"/>
                <w:szCs w:val="24"/>
              </w:rPr>
            </w:pPr>
            <w:r w:rsidRPr="00D21562">
              <w:rPr>
                <w:sz w:val="24"/>
                <w:szCs w:val="24"/>
              </w:rPr>
              <w:t>2020 год – 1 811,2 тыс. руб.;</w:t>
            </w:r>
          </w:p>
          <w:p w:rsidR="000F6A44" w:rsidRPr="00D21562" w:rsidRDefault="000F6A44" w:rsidP="000F6A44">
            <w:pPr>
              <w:ind w:left="15" w:hanging="19"/>
              <w:rPr>
                <w:sz w:val="24"/>
                <w:szCs w:val="24"/>
              </w:rPr>
            </w:pPr>
            <w:r w:rsidRPr="00D21562">
              <w:rPr>
                <w:sz w:val="24"/>
                <w:szCs w:val="24"/>
              </w:rPr>
              <w:t>2021 год – 1 989,1 тыс. руб.;</w:t>
            </w:r>
          </w:p>
          <w:p w:rsidR="000F6A44" w:rsidRPr="00D21562" w:rsidRDefault="000F6A44" w:rsidP="000F6A44">
            <w:pPr>
              <w:ind w:left="15" w:hanging="19"/>
              <w:rPr>
                <w:sz w:val="24"/>
                <w:szCs w:val="24"/>
              </w:rPr>
            </w:pPr>
            <w:r w:rsidRPr="00D21562">
              <w:rPr>
                <w:sz w:val="24"/>
                <w:szCs w:val="24"/>
              </w:rPr>
              <w:t>2022 год – 2 318,2 тыс. руб.;</w:t>
            </w:r>
          </w:p>
          <w:p w:rsidR="000F6A44" w:rsidRPr="00D21562" w:rsidRDefault="000F6A44" w:rsidP="000F6A44">
            <w:pPr>
              <w:ind w:left="15" w:hanging="19"/>
              <w:rPr>
                <w:sz w:val="24"/>
                <w:szCs w:val="24"/>
              </w:rPr>
            </w:pPr>
            <w:r w:rsidRPr="00D21562">
              <w:rPr>
                <w:sz w:val="24"/>
                <w:szCs w:val="24"/>
              </w:rPr>
              <w:t>2023 год – 2 442,0 тыс. руб.;</w:t>
            </w:r>
          </w:p>
          <w:p w:rsidR="000F6A44" w:rsidRPr="00D21562" w:rsidRDefault="000F6A44" w:rsidP="000F6A44">
            <w:pPr>
              <w:ind w:left="15" w:hanging="19"/>
              <w:rPr>
                <w:sz w:val="24"/>
                <w:szCs w:val="24"/>
              </w:rPr>
            </w:pPr>
            <w:r w:rsidRPr="00D21562">
              <w:rPr>
                <w:sz w:val="24"/>
                <w:szCs w:val="24"/>
              </w:rPr>
              <w:t>2024 год – 2 498,0 тыс. руб.;</w:t>
            </w:r>
          </w:p>
          <w:p w:rsidR="000F6A44" w:rsidRPr="00D21562" w:rsidRDefault="000F6A44" w:rsidP="000F6A44">
            <w:pPr>
              <w:ind w:left="15" w:hanging="19"/>
              <w:rPr>
                <w:sz w:val="24"/>
                <w:szCs w:val="24"/>
              </w:rPr>
            </w:pPr>
            <w:r w:rsidRPr="00D21562">
              <w:rPr>
                <w:sz w:val="24"/>
                <w:szCs w:val="24"/>
              </w:rPr>
              <w:t>2025 год – 2 516,8 тыс. руб.;</w:t>
            </w:r>
          </w:p>
          <w:p w:rsidR="000F6A44" w:rsidRPr="00D21562" w:rsidRDefault="000F6A44" w:rsidP="000F6A44">
            <w:pPr>
              <w:ind w:left="15" w:hanging="19"/>
              <w:rPr>
                <w:sz w:val="24"/>
                <w:szCs w:val="24"/>
              </w:rPr>
            </w:pPr>
            <w:r w:rsidRPr="00D21562">
              <w:rPr>
                <w:sz w:val="24"/>
                <w:szCs w:val="24"/>
              </w:rPr>
              <w:t>2026 год – 2 592,4 тыс. руб.;</w:t>
            </w:r>
          </w:p>
          <w:p w:rsidR="000F6A44" w:rsidRPr="00D21562" w:rsidRDefault="000F6A44" w:rsidP="000F6A44">
            <w:pPr>
              <w:ind w:left="15" w:hanging="19"/>
              <w:rPr>
                <w:sz w:val="24"/>
                <w:szCs w:val="24"/>
              </w:rPr>
            </w:pPr>
            <w:r w:rsidRPr="00D21562">
              <w:rPr>
                <w:sz w:val="24"/>
                <w:szCs w:val="24"/>
              </w:rPr>
              <w:t>2027 год – 1 836,6 тыс. руб.;</w:t>
            </w:r>
          </w:p>
          <w:p w:rsidR="000F6A44" w:rsidRPr="00D21562" w:rsidRDefault="000F6A44" w:rsidP="000F6A44">
            <w:pPr>
              <w:ind w:left="15" w:hanging="19"/>
              <w:rPr>
                <w:sz w:val="24"/>
                <w:szCs w:val="24"/>
              </w:rPr>
            </w:pPr>
            <w:r w:rsidRPr="00D21562">
              <w:rPr>
                <w:sz w:val="24"/>
                <w:szCs w:val="24"/>
              </w:rPr>
              <w:t>2028 год – 1 836,6 тыс. руб.;</w:t>
            </w:r>
          </w:p>
          <w:p w:rsidR="000F6A44" w:rsidRPr="00D21562" w:rsidRDefault="000F6A44" w:rsidP="000F6A44">
            <w:pPr>
              <w:ind w:left="15" w:hanging="19"/>
              <w:rPr>
                <w:sz w:val="24"/>
                <w:szCs w:val="24"/>
              </w:rPr>
            </w:pPr>
            <w:r w:rsidRPr="00D21562">
              <w:rPr>
                <w:sz w:val="24"/>
                <w:szCs w:val="24"/>
              </w:rPr>
              <w:t>2029 год – 1 836,6 тыс. руб.;</w:t>
            </w:r>
          </w:p>
          <w:p w:rsidR="000F6A44" w:rsidRPr="00D21562" w:rsidRDefault="000F6A44" w:rsidP="000F6A44">
            <w:pPr>
              <w:ind w:left="15" w:hanging="19"/>
              <w:rPr>
                <w:sz w:val="24"/>
                <w:szCs w:val="24"/>
              </w:rPr>
            </w:pPr>
            <w:r w:rsidRPr="00D21562">
              <w:rPr>
                <w:sz w:val="24"/>
                <w:szCs w:val="24"/>
              </w:rPr>
              <w:t>2030 год – 1 836,6 тыс. руб.;</w:t>
            </w:r>
          </w:p>
          <w:p w:rsidR="000F6A44" w:rsidRPr="00D21562" w:rsidRDefault="000F6A44" w:rsidP="000F6A44">
            <w:pPr>
              <w:ind w:left="15" w:hanging="19"/>
              <w:rPr>
                <w:sz w:val="24"/>
                <w:szCs w:val="24"/>
              </w:rPr>
            </w:pPr>
            <w:r w:rsidRPr="00D21562">
              <w:rPr>
                <w:sz w:val="24"/>
                <w:szCs w:val="24"/>
              </w:rPr>
              <w:t>средства федерального бюджета – 973,9 тыс. руб.:</w:t>
            </w:r>
          </w:p>
          <w:p w:rsidR="000F6A44" w:rsidRPr="00D21562" w:rsidRDefault="000F6A44" w:rsidP="000F6A44">
            <w:pPr>
              <w:ind w:left="15" w:hanging="19"/>
              <w:rPr>
                <w:sz w:val="24"/>
                <w:szCs w:val="24"/>
              </w:rPr>
            </w:pPr>
            <w:r w:rsidRPr="00D21562">
              <w:rPr>
                <w:sz w:val="24"/>
                <w:szCs w:val="24"/>
              </w:rPr>
              <w:t>2019 год – 74,5 тыс. руб.;</w:t>
            </w:r>
          </w:p>
          <w:p w:rsidR="000F6A44" w:rsidRPr="00D21562" w:rsidRDefault="000F6A44" w:rsidP="000F6A44">
            <w:pPr>
              <w:ind w:left="15" w:hanging="19"/>
              <w:rPr>
                <w:sz w:val="24"/>
                <w:szCs w:val="24"/>
              </w:rPr>
            </w:pPr>
            <w:r w:rsidRPr="00D21562">
              <w:rPr>
                <w:sz w:val="24"/>
                <w:szCs w:val="24"/>
              </w:rPr>
              <w:t>2020 год – 65,8 тыс. руб.;</w:t>
            </w:r>
          </w:p>
          <w:p w:rsidR="000F6A44" w:rsidRPr="00D21562" w:rsidRDefault="000F6A44" w:rsidP="000F6A44">
            <w:pPr>
              <w:ind w:left="15" w:hanging="19"/>
              <w:rPr>
                <w:sz w:val="24"/>
                <w:szCs w:val="24"/>
              </w:rPr>
            </w:pPr>
            <w:r w:rsidRPr="00D21562">
              <w:rPr>
                <w:sz w:val="24"/>
                <w:szCs w:val="24"/>
              </w:rPr>
              <w:t>2021 год – 63,1 тыс. руб.;</w:t>
            </w:r>
          </w:p>
          <w:p w:rsidR="000F6A44" w:rsidRPr="00D21562" w:rsidRDefault="000F6A44" w:rsidP="000F6A44">
            <w:pPr>
              <w:ind w:left="15" w:hanging="19"/>
              <w:rPr>
                <w:sz w:val="24"/>
                <w:szCs w:val="24"/>
              </w:rPr>
            </w:pPr>
            <w:r w:rsidRPr="00D21562">
              <w:rPr>
                <w:sz w:val="24"/>
                <w:szCs w:val="24"/>
              </w:rPr>
              <w:t>2022 год – 351,4 тыс. руб.;</w:t>
            </w:r>
          </w:p>
          <w:p w:rsidR="000F6A44" w:rsidRPr="00D21562" w:rsidRDefault="000F6A44" w:rsidP="000F6A44">
            <w:pPr>
              <w:ind w:left="15" w:hanging="19"/>
              <w:rPr>
                <w:sz w:val="24"/>
                <w:szCs w:val="24"/>
              </w:rPr>
            </w:pPr>
            <w:r w:rsidRPr="00D21562">
              <w:rPr>
                <w:sz w:val="24"/>
                <w:szCs w:val="24"/>
              </w:rPr>
              <w:t>2023 год – 6,6 тыс. руб.;</w:t>
            </w:r>
          </w:p>
          <w:p w:rsidR="000F6A44" w:rsidRPr="00D21562" w:rsidRDefault="000F6A44" w:rsidP="000F6A44">
            <w:pPr>
              <w:ind w:left="15" w:hanging="19"/>
              <w:rPr>
                <w:sz w:val="24"/>
                <w:szCs w:val="24"/>
              </w:rPr>
            </w:pPr>
            <w:r w:rsidRPr="00D21562">
              <w:rPr>
                <w:sz w:val="24"/>
                <w:szCs w:val="24"/>
              </w:rPr>
              <w:t>2024 год – 26,8  тыс. руб.;</w:t>
            </w:r>
          </w:p>
          <w:p w:rsidR="000F6A44" w:rsidRPr="00D21562" w:rsidRDefault="000F6A44" w:rsidP="000F6A44">
            <w:pPr>
              <w:ind w:left="15" w:hanging="19"/>
              <w:rPr>
                <w:sz w:val="24"/>
                <w:szCs w:val="24"/>
              </w:rPr>
            </w:pPr>
            <w:r w:rsidRPr="00D21562">
              <w:rPr>
                <w:sz w:val="24"/>
                <w:szCs w:val="24"/>
              </w:rPr>
              <w:t>2025 год – 27,9 тыс. руб.;</w:t>
            </w:r>
          </w:p>
          <w:p w:rsidR="000F6A44" w:rsidRPr="00D21562" w:rsidRDefault="000F6A44" w:rsidP="000F6A44">
            <w:pPr>
              <w:ind w:left="15" w:hanging="19"/>
              <w:rPr>
                <w:sz w:val="24"/>
                <w:szCs w:val="24"/>
              </w:rPr>
            </w:pPr>
            <w:r w:rsidRPr="00D21562">
              <w:rPr>
                <w:sz w:val="24"/>
                <w:szCs w:val="24"/>
              </w:rPr>
              <w:t>2026 год – 357,8 тыс. руб.;</w:t>
            </w:r>
          </w:p>
          <w:p w:rsidR="000F6A44" w:rsidRPr="00D21562" w:rsidRDefault="000F6A44" w:rsidP="000F6A44">
            <w:pPr>
              <w:ind w:left="15"/>
              <w:rPr>
                <w:sz w:val="24"/>
                <w:szCs w:val="24"/>
              </w:rPr>
            </w:pPr>
            <w:r w:rsidRPr="00D21562">
              <w:rPr>
                <w:sz w:val="24"/>
                <w:szCs w:val="24"/>
              </w:rPr>
              <w:t>2027 год – 0,0 тыс. руб.;</w:t>
            </w:r>
          </w:p>
          <w:p w:rsidR="000F6A44" w:rsidRPr="00D21562" w:rsidRDefault="000F6A44" w:rsidP="000F6A44">
            <w:pPr>
              <w:ind w:left="15"/>
              <w:rPr>
                <w:sz w:val="24"/>
                <w:szCs w:val="24"/>
              </w:rPr>
            </w:pPr>
            <w:r w:rsidRPr="00D21562">
              <w:rPr>
                <w:sz w:val="24"/>
                <w:szCs w:val="24"/>
              </w:rPr>
              <w:t>2028 год – 0,0 тыс. руб.;</w:t>
            </w:r>
          </w:p>
          <w:p w:rsidR="000F6A44" w:rsidRPr="00D21562" w:rsidRDefault="000F6A44" w:rsidP="000F6A44">
            <w:pPr>
              <w:ind w:left="15"/>
              <w:rPr>
                <w:sz w:val="24"/>
                <w:szCs w:val="24"/>
              </w:rPr>
            </w:pPr>
            <w:r w:rsidRPr="00D21562">
              <w:rPr>
                <w:sz w:val="24"/>
                <w:szCs w:val="24"/>
              </w:rPr>
              <w:t>2029 год – 0,0  тыс. руб.;</w:t>
            </w:r>
          </w:p>
          <w:p w:rsidR="000F6A44" w:rsidRPr="00D21562" w:rsidRDefault="000F6A44" w:rsidP="000F6A44">
            <w:pPr>
              <w:ind w:left="15"/>
              <w:rPr>
                <w:sz w:val="24"/>
                <w:szCs w:val="24"/>
              </w:rPr>
            </w:pPr>
            <w:r w:rsidRPr="00D21562">
              <w:rPr>
                <w:sz w:val="24"/>
                <w:szCs w:val="24"/>
              </w:rPr>
              <w:lastRenderedPageBreak/>
              <w:t>2030 год – 0,0 тыс. руб.;</w:t>
            </w:r>
          </w:p>
          <w:p w:rsidR="000F6A44" w:rsidRPr="00D21562" w:rsidRDefault="000F6A44" w:rsidP="000F6A44">
            <w:pPr>
              <w:ind w:left="15"/>
              <w:rPr>
                <w:sz w:val="24"/>
                <w:szCs w:val="24"/>
              </w:rPr>
            </w:pPr>
            <w:r w:rsidRPr="00D21562">
              <w:rPr>
                <w:sz w:val="24"/>
                <w:szCs w:val="24"/>
              </w:rPr>
              <w:t>средства бюджета города – 1 21</w:t>
            </w:r>
            <w:r>
              <w:rPr>
                <w:sz w:val="24"/>
                <w:szCs w:val="24"/>
              </w:rPr>
              <w:t>3</w:t>
            </w:r>
            <w:r w:rsidRPr="00D21562">
              <w:rPr>
                <w:sz w:val="24"/>
                <w:szCs w:val="24"/>
              </w:rPr>
              <w:t> </w:t>
            </w:r>
            <w:r>
              <w:rPr>
                <w:sz w:val="24"/>
                <w:szCs w:val="24"/>
              </w:rPr>
              <w:t>155</w:t>
            </w:r>
            <w:r w:rsidRPr="00D21562">
              <w:rPr>
                <w:sz w:val="24"/>
                <w:szCs w:val="24"/>
              </w:rPr>
              <w:t>,</w:t>
            </w:r>
            <w:r>
              <w:rPr>
                <w:sz w:val="24"/>
                <w:szCs w:val="24"/>
              </w:rPr>
              <w:t>3</w:t>
            </w:r>
            <w:r w:rsidRPr="00D21562">
              <w:rPr>
                <w:sz w:val="24"/>
                <w:szCs w:val="24"/>
              </w:rPr>
              <w:t xml:space="preserve"> тыс. руб.:</w:t>
            </w:r>
          </w:p>
          <w:p w:rsidR="000F6A44" w:rsidRPr="00D21562" w:rsidRDefault="000F6A44" w:rsidP="000F6A44">
            <w:pPr>
              <w:ind w:left="15"/>
              <w:rPr>
                <w:sz w:val="24"/>
                <w:szCs w:val="24"/>
              </w:rPr>
            </w:pPr>
            <w:r w:rsidRPr="00D21562">
              <w:rPr>
                <w:sz w:val="24"/>
                <w:szCs w:val="24"/>
              </w:rPr>
              <w:t>2019 год – 82 781,7 тыс. руб.;</w:t>
            </w:r>
          </w:p>
          <w:p w:rsidR="000F6A44" w:rsidRPr="00D21562" w:rsidRDefault="000F6A44" w:rsidP="000F6A44">
            <w:pPr>
              <w:ind w:left="15"/>
              <w:rPr>
                <w:sz w:val="24"/>
                <w:szCs w:val="24"/>
              </w:rPr>
            </w:pPr>
            <w:r w:rsidRPr="00D21562">
              <w:rPr>
                <w:sz w:val="24"/>
                <w:szCs w:val="24"/>
              </w:rPr>
              <w:t>2020 год – 82 619,6 тыс. руб.;</w:t>
            </w:r>
          </w:p>
          <w:p w:rsidR="000F6A44" w:rsidRPr="00D21562" w:rsidRDefault="000F6A44" w:rsidP="000F6A44">
            <w:pPr>
              <w:ind w:left="15"/>
              <w:rPr>
                <w:sz w:val="24"/>
                <w:szCs w:val="24"/>
              </w:rPr>
            </w:pPr>
            <w:r w:rsidRPr="00D21562">
              <w:rPr>
                <w:sz w:val="24"/>
                <w:szCs w:val="24"/>
              </w:rPr>
              <w:t>2021 год – 86 381,7 тыс. руб.;</w:t>
            </w:r>
          </w:p>
          <w:p w:rsidR="000F6A44" w:rsidRPr="00D21562" w:rsidRDefault="000F6A44" w:rsidP="000F6A44">
            <w:pPr>
              <w:ind w:left="15"/>
              <w:rPr>
                <w:sz w:val="24"/>
                <w:szCs w:val="24"/>
              </w:rPr>
            </w:pPr>
            <w:r w:rsidRPr="00D21562">
              <w:rPr>
                <w:sz w:val="24"/>
                <w:szCs w:val="24"/>
              </w:rPr>
              <w:t>2022 год – 105 226,0 тыс. руб.;</w:t>
            </w:r>
          </w:p>
          <w:p w:rsidR="000F6A44" w:rsidRPr="00D21562" w:rsidRDefault="000F6A44" w:rsidP="000F6A44">
            <w:pPr>
              <w:ind w:left="15"/>
              <w:rPr>
                <w:sz w:val="24"/>
                <w:szCs w:val="24"/>
              </w:rPr>
            </w:pPr>
            <w:r w:rsidRPr="00D21562">
              <w:rPr>
                <w:sz w:val="24"/>
                <w:szCs w:val="24"/>
              </w:rPr>
              <w:t>2023 год – 1</w:t>
            </w:r>
            <w:r>
              <w:rPr>
                <w:sz w:val="24"/>
                <w:szCs w:val="24"/>
              </w:rPr>
              <w:t>16 868,4</w:t>
            </w:r>
            <w:r w:rsidRPr="00D21562">
              <w:rPr>
                <w:sz w:val="24"/>
                <w:szCs w:val="24"/>
              </w:rPr>
              <w:t xml:space="preserve"> тыс. руб.;</w:t>
            </w:r>
          </w:p>
          <w:p w:rsidR="000F6A44" w:rsidRPr="00D21562" w:rsidRDefault="000F6A44" w:rsidP="000F6A44">
            <w:pPr>
              <w:ind w:left="15"/>
              <w:rPr>
                <w:sz w:val="24"/>
                <w:szCs w:val="24"/>
              </w:rPr>
            </w:pPr>
            <w:r w:rsidRPr="00D21562">
              <w:rPr>
                <w:sz w:val="24"/>
                <w:szCs w:val="24"/>
              </w:rPr>
              <w:t xml:space="preserve">2024 год – </w:t>
            </w:r>
            <w:r>
              <w:rPr>
                <w:sz w:val="24"/>
                <w:szCs w:val="24"/>
              </w:rPr>
              <w:t>134 082,1</w:t>
            </w:r>
            <w:r w:rsidRPr="00D21562">
              <w:rPr>
                <w:sz w:val="24"/>
                <w:szCs w:val="24"/>
              </w:rPr>
              <w:t xml:space="preserve"> тыс. руб.;</w:t>
            </w:r>
          </w:p>
          <w:p w:rsidR="000F6A44" w:rsidRPr="00D21562" w:rsidRDefault="000F6A44" w:rsidP="000F6A44">
            <w:pPr>
              <w:ind w:left="15"/>
              <w:rPr>
                <w:sz w:val="24"/>
                <w:szCs w:val="24"/>
              </w:rPr>
            </w:pPr>
            <w:r w:rsidRPr="00D21562">
              <w:rPr>
                <w:sz w:val="24"/>
                <w:szCs w:val="24"/>
              </w:rPr>
              <w:t>2025 год – 119 096,3  тыс. руб.;</w:t>
            </w:r>
          </w:p>
          <w:p w:rsidR="000F6A44" w:rsidRPr="00D21562" w:rsidRDefault="000F6A44" w:rsidP="000F6A44">
            <w:pPr>
              <w:ind w:left="15"/>
              <w:rPr>
                <w:sz w:val="24"/>
                <w:szCs w:val="24"/>
              </w:rPr>
            </w:pPr>
            <w:r w:rsidRPr="00D21562">
              <w:rPr>
                <w:sz w:val="24"/>
                <w:szCs w:val="24"/>
              </w:rPr>
              <w:t>2026 год – 119 061,3 тыс. руб.;</w:t>
            </w:r>
          </w:p>
          <w:p w:rsidR="000F6A44" w:rsidRPr="00D21562" w:rsidRDefault="000F6A44" w:rsidP="000F6A44">
            <w:pPr>
              <w:ind w:left="15"/>
              <w:rPr>
                <w:sz w:val="24"/>
                <w:szCs w:val="24"/>
              </w:rPr>
            </w:pPr>
            <w:r w:rsidRPr="00D21562">
              <w:rPr>
                <w:sz w:val="24"/>
                <w:szCs w:val="24"/>
              </w:rPr>
              <w:t>2027 год – 84 352,5 тыс. руб.;</w:t>
            </w:r>
          </w:p>
          <w:p w:rsidR="000F6A44" w:rsidRPr="00D21562" w:rsidRDefault="000F6A44" w:rsidP="000F6A44">
            <w:pPr>
              <w:ind w:left="15"/>
              <w:rPr>
                <w:sz w:val="24"/>
                <w:szCs w:val="24"/>
              </w:rPr>
            </w:pPr>
            <w:r w:rsidRPr="00D21562">
              <w:rPr>
                <w:sz w:val="24"/>
                <w:szCs w:val="24"/>
              </w:rPr>
              <w:t>2028 год – 89 630,7 тыс. руб.;</w:t>
            </w:r>
          </w:p>
          <w:p w:rsidR="000F6A44" w:rsidRPr="00D21562" w:rsidRDefault="000F6A44" w:rsidP="000F6A44">
            <w:pPr>
              <w:ind w:left="15"/>
              <w:rPr>
                <w:sz w:val="24"/>
                <w:szCs w:val="24"/>
              </w:rPr>
            </w:pPr>
            <w:r w:rsidRPr="00D21562">
              <w:rPr>
                <w:sz w:val="24"/>
                <w:szCs w:val="24"/>
              </w:rPr>
              <w:t>2029 год – 94 346,7 тыс. руб.;</w:t>
            </w:r>
          </w:p>
          <w:p w:rsidR="000F6A44" w:rsidRPr="00D21562" w:rsidRDefault="000F6A44" w:rsidP="000F6A44">
            <w:pPr>
              <w:ind w:left="15" w:right="-4102"/>
              <w:rPr>
                <w:sz w:val="24"/>
                <w:szCs w:val="24"/>
              </w:rPr>
            </w:pPr>
            <w:r w:rsidRPr="00D21562">
              <w:rPr>
                <w:sz w:val="24"/>
                <w:szCs w:val="24"/>
              </w:rPr>
              <w:t>2030 год – 98 708,3 тыс. руб.</w:t>
            </w:r>
          </w:p>
        </w:tc>
        <w:tc>
          <w:tcPr>
            <w:tcW w:w="334" w:type="dxa"/>
            <w:tcBorders>
              <w:top w:val="nil"/>
              <w:left w:val="single" w:sz="4" w:space="0" w:color="auto"/>
              <w:bottom w:val="nil"/>
              <w:right w:val="nil"/>
            </w:tcBorders>
          </w:tcPr>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176" w:right="-199" w:hanging="142"/>
              <w:rPr>
                <w:sz w:val="24"/>
                <w:szCs w:val="24"/>
              </w:rPr>
            </w:pPr>
          </w:p>
          <w:p w:rsidR="000F6A44" w:rsidRPr="00D21562" w:rsidRDefault="000F6A44" w:rsidP="00385DCD">
            <w:pPr>
              <w:ind w:left="2894" w:right="-199" w:hanging="2860"/>
              <w:rPr>
                <w:sz w:val="24"/>
                <w:szCs w:val="24"/>
              </w:rPr>
            </w:pPr>
            <w:r w:rsidRPr="00D21562">
              <w:rPr>
                <w:sz w:val="24"/>
                <w:szCs w:val="24"/>
              </w:rPr>
              <w:t>».</w:t>
            </w:r>
          </w:p>
        </w:tc>
      </w:tr>
    </w:tbl>
    <w:p w:rsidR="000F6A44" w:rsidRPr="00D21562" w:rsidRDefault="000F6A44" w:rsidP="000F6A44">
      <w:pPr>
        <w:widowControl w:val="0"/>
        <w:ind w:firstLine="708"/>
        <w:jc w:val="both"/>
        <w:outlineLvl w:val="2"/>
        <w:rPr>
          <w:szCs w:val="28"/>
        </w:rPr>
      </w:pPr>
      <w:r w:rsidRPr="00D21562">
        <w:rPr>
          <w:sz w:val="28"/>
          <w:szCs w:val="28"/>
        </w:rPr>
        <w:lastRenderedPageBreak/>
        <w:tab/>
      </w:r>
      <w:bookmarkStart w:id="0" w:name="sub_1110"/>
    </w:p>
    <w:p w:rsidR="000F6A44" w:rsidRPr="00D21562" w:rsidRDefault="000F6A44" w:rsidP="000F6A44">
      <w:pPr>
        <w:ind w:firstLine="708"/>
        <w:jc w:val="both"/>
        <w:rPr>
          <w:szCs w:val="28"/>
        </w:rPr>
      </w:pPr>
      <w:r w:rsidRPr="00D21562">
        <w:rPr>
          <w:sz w:val="28"/>
          <w:szCs w:val="28"/>
        </w:rPr>
        <w:t>2. В паспорте подпрограммы № 1 ««Развитие муниципального управл</w:t>
      </w:r>
      <w:r w:rsidRPr="00D21562">
        <w:rPr>
          <w:sz w:val="28"/>
          <w:szCs w:val="28"/>
        </w:rPr>
        <w:t>е</w:t>
      </w:r>
      <w:r w:rsidRPr="00D21562">
        <w:rPr>
          <w:sz w:val="28"/>
          <w:szCs w:val="28"/>
        </w:rPr>
        <w:t>ния и муниципальной службы» пункт «Ресурсное обеспечение подпрограммы №</w:t>
      </w:r>
      <w:r>
        <w:rPr>
          <w:sz w:val="28"/>
          <w:szCs w:val="28"/>
        </w:rPr>
        <w:t xml:space="preserve"> </w:t>
      </w:r>
      <w:r w:rsidRPr="00D21562">
        <w:rPr>
          <w:sz w:val="28"/>
          <w:szCs w:val="28"/>
        </w:rPr>
        <w:t>1» изложить в следующей редакции:</w:t>
      </w:r>
    </w:p>
    <w:p w:rsidR="000F6A44" w:rsidRPr="000F6A44" w:rsidRDefault="000F6A44" w:rsidP="000F6A44">
      <w:pPr>
        <w:jc w:val="both"/>
        <w:rPr>
          <w:sz w:val="28"/>
          <w:szCs w:val="28"/>
        </w:rPr>
      </w:pPr>
    </w:p>
    <w:tbl>
      <w:tblPr>
        <w:tblW w:w="17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938"/>
        <w:gridCol w:w="7656"/>
      </w:tblGrid>
      <w:tr w:rsidR="000F6A44" w:rsidRPr="00D21562" w:rsidTr="000F6A44">
        <w:trPr>
          <w:trHeight w:val="4244"/>
        </w:trPr>
        <w:tc>
          <w:tcPr>
            <w:tcW w:w="1701" w:type="dxa"/>
            <w:shd w:val="clear" w:color="000000" w:fill="FFFFFF"/>
          </w:tcPr>
          <w:p w:rsidR="000F6A44" w:rsidRPr="00470E7A" w:rsidRDefault="000F6A44" w:rsidP="00385DCD">
            <w:pPr>
              <w:widowControl w:val="0"/>
              <w:autoSpaceDE w:val="0"/>
              <w:autoSpaceDN w:val="0"/>
              <w:adjustRightInd w:val="0"/>
              <w:ind w:right="-108"/>
              <w:rPr>
                <w:sz w:val="24"/>
                <w:szCs w:val="24"/>
              </w:rPr>
            </w:pPr>
            <w:r w:rsidRPr="00470E7A">
              <w:rPr>
                <w:sz w:val="24"/>
                <w:szCs w:val="24"/>
              </w:rPr>
              <w:t xml:space="preserve">«Ресурсное </w:t>
            </w:r>
          </w:p>
          <w:p w:rsidR="000F6A44" w:rsidRPr="00470E7A" w:rsidRDefault="000F6A44" w:rsidP="00385DCD">
            <w:pPr>
              <w:widowControl w:val="0"/>
              <w:autoSpaceDE w:val="0"/>
              <w:autoSpaceDN w:val="0"/>
              <w:adjustRightInd w:val="0"/>
              <w:ind w:right="-108"/>
              <w:rPr>
                <w:sz w:val="24"/>
                <w:szCs w:val="24"/>
              </w:rPr>
            </w:pPr>
            <w:r w:rsidRPr="00470E7A">
              <w:rPr>
                <w:sz w:val="24"/>
                <w:szCs w:val="24"/>
              </w:rPr>
              <w:t>обеспечение</w:t>
            </w:r>
          </w:p>
          <w:p w:rsidR="000F6A44" w:rsidRPr="00470E7A" w:rsidRDefault="000F6A44" w:rsidP="00385DCD">
            <w:pPr>
              <w:widowControl w:val="0"/>
              <w:autoSpaceDE w:val="0"/>
              <w:autoSpaceDN w:val="0"/>
              <w:adjustRightInd w:val="0"/>
              <w:ind w:right="-108"/>
              <w:rPr>
                <w:sz w:val="24"/>
                <w:szCs w:val="24"/>
              </w:rPr>
            </w:pPr>
            <w:r w:rsidRPr="00470E7A">
              <w:rPr>
                <w:sz w:val="24"/>
                <w:szCs w:val="24"/>
              </w:rPr>
              <w:t xml:space="preserve">подпрограммы № 1 </w:t>
            </w:r>
          </w:p>
          <w:p w:rsidR="000F6A44" w:rsidRPr="00470E7A" w:rsidRDefault="000F6A44" w:rsidP="00385DCD">
            <w:pPr>
              <w:widowControl w:val="0"/>
              <w:autoSpaceDE w:val="0"/>
              <w:autoSpaceDN w:val="0"/>
              <w:adjustRightInd w:val="0"/>
              <w:ind w:right="-108"/>
              <w:rPr>
                <w:sz w:val="24"/>
                <w:szCs w:val="24"/>
              </w:rPr>
            </w:pPr>
          </w:p>
        </w:tc>
        <w:tc>
          <w:tcPr>
            <w:tcW w:w="7938" w:type="dxa"/>
            <w:tcBorders>
              <w:right w:val="single" w:sz="4" w:space="0" w:color="auto"/>
            </w:tcBorders>
            <w:shd w:val="clear" w:color="000000" w:fill="FFFFFF"/>
          </w:tcPr>
          <w:p w:rsidR="000F6A44" w:rsidRPr="00D21562" w:rsidRDefault="000F6A44" w:rsidP="000F6A44">
            <w:pPr>
              <w:ind w:left="34"/>
              <w:jc w:val="both"/>
              <w:rPr>
                <w:kern w:val="2"/>
                <w:sz w:val="10"/>
                <w:szCs w:val="24"/>
              </w:rPr>
            </w:pPr>
          </w:p>
          <w:p w:rsidR="000F6A44" w:rsidRPr="00D21562" w:rsidRDefault="000F6A44" w:rsidP="000F6A44">
            <w:pPr>
              <w:ind w:left="34"/>
              <w:rPr>
                <w:sz w:val="24"/>
                <w:szCs w:val="24"/>
              </w:rPr>
            </w:pPr>
            <w:r w:rsidRPr="00D21562">
              <w:rPr>
                <w:sz w:val="24"/>
                <w:szCs w:val="24"/>
              </w:rPr>
              <w:t>− общий объем средств бюджета города, необходимых для финансиров</w:t>
            </w:r>
            <w:r w:rsidRPr="00D21562">
              <w:rPr>
                <w:sz w:val="24"/>
                <w:szCs w:val="24"/>
              </w:rPr>
              <w:t>а</w:t>
            </w:r>
            <w:r w:rsidRPr="00D21562">
              <w:rPr>
                <w:sz w:val="24"/>
                <w:szCs w:val="24"/>
              </w:rPr>
              <w:t xml:space="preserve">ния подпрограммы </w:t>
            </w:r>
            <w:r w:rsidRPr="00D21562">
              <w:rPr>
                <w:bCs/>
                <w:sz w:val="24"/>
                <w:szCs w:val="24"/>
              </w:rPr>
              <w:t>№ 1</w:t>
            </w:r>
            <w:r w:rsidRPr="00D21562">
              <w:rPr>
                <w:sz w:val="24"/>
                <w:szCs w:val="24"/>
              </w:rPr>
              <w:t xml:space="preserve"> в 2019 – 2030 годах, составляет всего </w:t>
            </w:r>
            <w:r w:rsidRPr="00D21562">
              <w:rPr>
                <w:kern w:val="2"/>
                <w:sz w:val="24"/>
                <w:szCs w:val="24"/>
              </w:rPr>
              <w:t>271,6 тыс. руб.</w:t>
            </w:r>
            <w:r w:rsidRPr="00D21562">
              <w:rPr>
                <w:sz w:val="24"/>
                <w:szCs w:val="24"/>
              </w:rPr>
              <w:t>, в том числе по годам реализации подпрограммы № 1:</w:t>
            </w:r>
          </w:p>
          <w:p w:rsidR="000F6A44" w:rsidRPr="00D21562" w:rsidRDefault="000F6A44" w:rsidP="000F6A44">
            <w:pPr>
              <w:ind w:left="34"/>
              <w:rPr>
                <w:sz w:val="24"/>
                <w:szCs w:val="24"/>
              </w:rPr>
            </w:pPr>
            <w:r w:rsidRPr="00D21562">
              <w:rPr>
                <w:sz w:val="24"/>
                <w:szCs w:val="24"/>
              </w:rPr>
              <w:t>2019 год – 111,4 тыс. руб.;</w:t>
            </w:r>
          </w:p>
          <w:p w:rsidR="000F6A44" w:rsidRPr="00D21562" w:rsidRDefault="000F6A44" w:rsidP="000F6A44">
            <w:pPr>
              <w:ind w:left="34"/>
              <w:rPr>
                <w:sz w:val="24"/>
                <w:szCs w:val="24"/>
              </w:rPr>
            </w:pPr>
            <w:r w:rsidRPr="00D21562">
              <w:rPr>
                <w:sz w:val="24"/>
                <w:szCs w:val="24"/>
              </w:rPr>
              <w:t>2020 год – 40,5 тыс. руб.;</w:t>
            </w:r>
          </w:p>
          <w:p w:rsidR="000F6A44" w:rsidRPr="00D21562" w:rsidRDefault="000F6A44" w:rsidP="000F6A44">
            <w:pPr>
              <w:ind w:left="34"/>
              <w:rPr>
                <w:sz w:val="24"/>
                <w:szCs w:val="24"/>
              </w:rPr>
            </w:pPr>
            <w:r w:rsidRPr="00D21562">
              <w:rPr>
                <w:sz w:val="24"/>
                <w:szCs w:val="24"/>
              </w:rPr>
              <w:t>2021 год – 45,5 тыс. руб.;</w:t>
            </w:r>
          </w:p>
          <w:p w:rsidR="000F6A44" w:rsidRPr="00D21562" w:rsidRDefault="000F6A44" w:rsidP="000F6A44">
            <w:pPr>
              <w:ind w:left="34"/>
              <w:rPr>
                <w:sz w:val="24"/>
                <w:szCs w:val="24"/>
              </w:rPr>
            </w:pPr>
            <w:r w:rsidRPr="00D21562">
              <w:rPr>
                <w:sz w:val="24"/>
                <w:szCs w:val="24"/>
              </w:rPr>
              <w:t>2022 год – 39,5 тыс. руб.;</w:t>
            </w:r>
          </w:p>
          <w:p w:rsidR="000F6A44" w:rsidRPr="00D21562" w:rsidRDefault="000F6A44" w:rsidP="000F6A44">
            <w:pPr>
              <w:ind w:left="34"/>
              <w:rPr>
                <w:sz w:val="24"/>
                <w:szCs w:val="24"/>
              </w:rPr>
            </w:pPr>
            <w:r w:rsidRPr="00D21562">
              <w:rPr>
                <w:sz w:val="24"/>
                <w:szCs w:val="24"/>
              </w:rPr>
              <w:t>2023 год – 25,0 тыс. руб.;</w:t>
            </w:r>
          </w:p>
          <w:p w:rsidR="000F6A44" w:rsidRPr="00D21562" w:rsidRDefault="000F6A44" w:rsidP="000F6A44">
            <w:pPr>
              <w:ind w:left="34"/>
              <w:rPr>
                <w:sz w:val="24"/>
                <w:szCs w:val="24"/>
              </w:rPr>
            </w:pPr>
            <w:r w:rsidRPr="00D21562">
              <w:rPr>
                <w:sz w:val="24"/>
                <w:szCs w:val="24"/>
              </w:rPr>
              <w:t>2024 год – 9,7 тыс. руб.;</w:t>
            </w:r>
          </w:p>
          <w:p w:rsidR="000F6A44" w:rsidRPr="00D21562" w:rsidRDefault="000F6A44" w:rsidP="000F6A44">
            <w:pPr>
              <w:ind w:left="34"/>
              <w:rPr>
                <w:sz w:val="24"/>
                <w:szCs w:val="24"/>
              </w:rPr>
            </w:pPr>
            <w:r w:rsidRPr="00D21562">
              <w:rPr>
                <w:sz w:val="24"/>
                <w:szCs w:val="24"/>
              </w:rPr>
              <w:t>2025 год – 0 тыс. руб.;</w:t>
            </w:r>
          </w:p>
          <w:p w:rsidR="000F6A44" w:rsidRPr="00D21562" w:rsidRDefault="000F6A44" w:rsidP="000F6A44">
            <w:pPr>
              <w:ind w:left="34"/>
              <w:rPr>
                <w:sz w:val="24"/>
                <w:szCs w:val="24"/>
              </w:rPr>
            </w:pPr>
            <w:r w:rsidRPr="00D21562">
              <w:rPr>
                <w:sz w:val="24"/>
                <w:szCs w:val="24"/>
              </w:rPr>
              <w:t>2026 год – 0 тыс. руб.;</w:t>
            </w:r>
          </w:p>
          <w:p w:rsidR="000F6A44" w:rsidRPr="00D21562" w:rsidRDefault="000F6A44" w:rsidP="000F6A44">
            <w:pPr>
              <w:ind w:left="34"/>
              <w:rPr>
                <w:sz w:val="24"/>
                <w:szCs w:val="24"/>
              </w:rPr>
            </w:pPr>
            <w:r w:rsidRPr="00D21562">
              <w:rPr>
                <w:sz w:val="24"/>
                <w:szCs w:val="24"/>
              </w:rPr>
              <w:t>2027 год – 0 тыс. руб.;</w:t>
            </w:r>
          </w:p>
          <w:p w:rsidR="000F6A44" w:rsidRPr="00D21562" w:rsidRDefault="000F6A44" w:rsidP="000F6A44">
            <w:pPr>
              <w:ind w:left="34"/>
              <w:rPr>
                <w:sz w:val="24"/>
                <w:szCs w:val="24"/>
              </w:rPr>
            </w:pPr>
            <w:r w:rsidRPr="00D21562">
              <w:rPr>
                <w:sz w:val="24"/>
                <w:szCs w:val="24"/>
              </w:rPr>
              <w:t>2028 год – 0 тыс. руб.;</w:t>
            </w:r>
          </w:p>
          <w:p w:rsidR="000F6A44" w:rsidRPr="00D21562" w:rsidRDefault="000F6A44" w:rsidP="000F6A44">
            <w:pPr>
              <w:ind w:left="34"/>
              <w:rPr>
                <w:sz w:val="24"/>
                <w:szCs w:val="24"/>
              </w:rPr>
            </w:pPr>
            <w:r w:rsidRPr="00D21562">
              <w:rPr>
                <w:sz w:val="24"/>
                <w:szCs w:val="24"/>
              </w:rPr>
              <w:t>2029 год – 0 тыс. руб.;</w:t>
            </w:r>
          </w:p>
          <w:p w:rsidR="000F6A44" w:rsidRPr="00D21562" w:rsidRDefault="000F6A44" w:rsidP="000F6A44">
            <w:pPr>
              <w:ind w:left="34"/>
              <w:jc w:val="both"/>
              <w:rPr>
                <w:kern w:val="2"/>
                <w:sz w:val="10"/>
                <w:szCs w:val="24"/>
              </w:rPr>
            </w:pPr>
            <w:r w:rsidRPr="00D21562">
              <w:rPr>
                <w:sz w:val="24"/>
                <w:szCs w:val="24"/>
              </w:rPr>
              <w:t>2030 год – 0 тыс. руб.</w:t>
            </w:r>
          </w:p>
        </w:tc>
        <w:tc>
          <w:tcPr>
            <w:tcW w:w="7656" w:type="dxa"/>
            <w:tcBorders>
              <w:top w:val="nil"/>
              <w:left w:val="single" w:sz="4" w:space="0" w:color="auto"/>
              <w:bottom w:val="nil"/>
              <w:right w:val="nil"/>
            </w:tcBorders>
            <w:shd w:val="clear" w:color="000000" w:fill="FFFFFF"/>
          </w:tcPr>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Default="000F6A44" w:rsidP="00385DCD">
            <w:pPr>
              <w:jc w:val="both"/>
              <w:rPr>
                <w:kern w:val="2"/>
                <w:sz w:val="10"/>
                <w:szCs w:val="24"/>
              </w:rPr>
            </w:pPr>
          </w:p>
          <w:p w:rsidR="000F6A44" w:rsidRPr="00C719FC" w:rsidRDefault="000F6A44" w:rsidP="00385DCD">
            <w:pPr>
              <w:jc w:val="both"/>
              <w:rPr>
                <w:kern w:val="2"/>
                <w:sz w:val="24"/>
                <w:szCs w:val="24"/>
              </w:rPr>
            </w:pPr>
            <w:r w:rsidRPr="00C719FC">
              <w:rPr>
                <w:kern w:val="2"/>
                <w:sz w:val="24"/>
                <w:szCs w:val="24"/>
              </w:rPr>
              <w:t>».</w:t>
            </w:r>
          </w:p>
        </w:tc>
      </w:tr>
    </w:tbl>
    <w:p w:rsidR="000F6A44" w:rsidRPr="00D21562" w:rsidRDefault="000F6A44" w:rsidP="000F6A44">
      <w:pPr>
        <w:widowControl w:val="0"/>
        <w:ind w:firstLine="708"/>
        <w:jc w:val="both"/>
        <w:outlineLvl w:val="2"/>
        <w:rPr>
          <w:sz w:val="28"/>
          <w:szCs w:val="28"/>
        </w:rPr>
      </w:pPr>
    </w:p>
    <w:p w:rsidR="000F6A44" w:rsidRPr="00D21562" w:rsidRDefault="000F6A44" w:rsidP="000F6A44">
      <w:pPr>
        <w:widowControl w:val="0"/>
        <w:ind w:firstLine="708"/>
        <w:jc w:val="both"/>
        <w:outlineLvl w:val="2"/>
        <w:rPr>
          <w:sz w:val="28"/>
          <w:szCs w:val="28"/>
        </w:rPr>
      </w:pPr>
      <w:r w:rsidRPr="00D21562">
        <w:rPr>
          <w:sz w:val="28"/>
          <w:szCs w:val="28"/>
        </w:rPr>
        <w:t>3. В паспорте подпрограммы № 2 «Обеспечение реализации муниципал</w:t>
      </w:r>
      <w:r w:rsidRPr="00D21562">
        <w:rPr>
          <w:sz w:val="28"/>
          <w:szCs w:val="28"/>
        </w:rPr>
        <w:t>ь</w:t>
      </w:r>
      <w:r w:rsidRPr="00D21562">
        <w:rPr>
          <w:sz w:val="28"/>
          <w:szCs w:val="28"/>
        </w:rPr>
        <w:t>ной программы «Развитие муниципальной службы» пункт «Ресурсное обесп</w:t>
      </w:r>
      <w:r w:rsidRPr="00D21562">
        <w:rPr>
          <w:sz w:val="28"/>
          <w:szCs w:val="28"/>
        </w:rPr>
        <w:t>е</w:t>
      </w:r>
      <w:r w:rsidRPr="00D21562">
        <w:rPr>
          <w:sz w:val="28"/>
          <w:szCs w:val="28"/>
        </w:rPr>
        <w:t>чение подпрограммы № 2»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7980"/>
        <w:gridCol w:w="567"/>
      </w:tblGrid>
      <w:tr w:rsidR="000F6A44" w:rsidRPr="00D21562" w:rsidTr="00385DCD">
        <w:trPr>
          <w:trHeight w:val="4158"/>
        </w:trPr>
        <w:tc>
          <w:tcPr>
            <w:tcW w:w="1659" w:type="dxa"/>
          </w:tcPr>
          <w:bookmarkEnd w:id="0"/>
          <w:p w:rsidR="000F6A44" w:rsidRPr="00D21562" w:rsidRDefault="000F6A44" w:rsidP="00385DCD">
            <w:pPr>
              <w:ind w:right="-108"/>
              <w:jc w:val="both"/>
              <w:rPr>
                <w:sz w:val="24"/>
                <w:szCs w:val="24"/>
              </w:rPr>
            </w:pPr>
            <w:r w:rsidRPr="00D21562">
              <w:rPr>
                <w:sz w:val="24"/>
                <w:szCs w:val="24"/>
              </w:rPr>
              <w:lastRenderedPageBreak/>
              <w:t xml:space="preserve">«Ресурсное </w:t>
            </w:r>
          </w:p>
          <w:p w:rsidR="000F6A44" w:rsidRPr="00D21562" w:rsidRDefault="000F6A44" w:rsidP="00385DCD">
            <w:pPr>
              <w:ind w:right="-108"/>
              <w:jc w:val="both"/>
              <w:rPr>
                <w:sz w:val="24"/>
                <w:szCs w:val="24"/>
              </w:rPr>
            </w:pPr>
            <w:r w:rsidRPr="00D21562">
              <w:rPr>
                <w:sz w:val="24"/>
                <w:szCs w:val="24"/>
              </w:rPr>
              <w:t xml:space="preserve">обеспечение </w:t>
            </w:r>
          </w:p>
          <w:p w:rsidR="000F6A44" w:rsidRPr="00D21562" w:rsidRDefault="000F6A44" w:rsidP="00385DCD">
            <w:pPr>
              <w:ind w:right="-108"/>
              <w:jc w:val="both"/>
              <w:rPr>
                <w:sz w:val="24"/>
                <w:szCs w:val="24"/>
              </w:rPr>
            </w:pPr>
            <w:r w:rsidRPr="00D21562">
              <w:rPr>
                <w:sz w:val="24"/>
                <w:szCs w:val="24"/>
              </w:rPr>
              <w:t xml:space="preserve">подпрограммы </w:t>
            </w:r>
          </w:p>
          <w:p w:rsidR="000F6A44" w:rsidRPr="00D21562" w:rsidRDefault="000F6A44" w:rsidP="00385DCD">
            <w:pPr>
              <w:ind w:right="-108"/>
              <w:jc w:val="both"/>
              <w:rPr>
                <w:sz w:val="24"/>
                <w:szCs w:val="24"/>
              </w:rPr>
            </w:pPr>
            <w:r w:rsidRPr="00D21562">
              <w:rPr>
                <w:sz w:val="24"/>
                <w:szCs w:val="24"/>
              </w:rPr>
              <w:t>№ 2</w:t>
            </w:r>
          </w:p>
        </w:tc>
        <w:tc>
          <w:tcPr>
            <w:tcW w:w="7980" w:type="dxa"/>
            <w:tcBorders>
              <w:right w:val="single" w:sz="4" w:space="0" w:color="auto"/>
            </w:tcBorders>
          </w:tcPr>
          <w:p w:rsidR="000F6A44" w:rsidRPr="00D21562" w:rsidRDefault="000F6A44" w:rsidP="00385DCD">
            <w:pPr>
              <w:ind w:left="175" w:hanging="141"/>
              <w:rPr>
                <w:sz w:val="24"/>
                <w:szCs w:val="24"/>
              </w:rPr>
            </w:pPr>
            <w:r w:rsidRPr="00D21562">
              <w:rPr>
                <w:sz w:val="24"/>
                <w:szCs w:val="24"/>
              </w:rPr>
              <w:t>− общий объем средств, необходимых для финансирования подпрограммы № 2 в 2019 – 2030 годах, составляет всего 1 2</w:t>
            </w:r>
            <w:r>
              <w:rPr>
                <w:sz w:val="24"/>
                <w:szCs w:val="24"/>
              </w:rPr>
              <w:t>39</w:t>
            </w:r>
            <w:r w:rsidRPr="00D21562">
              <w:rPr>
                <w:sz w:val="24"/>
                <w:szCs w:val="24"/>
              </w:rPr>
              <w:t xml:space="preserve"> </w:t>
            </w:r>
            <w:r>
              <w:rPr>
                <w:sz w:val="24"/>
                <w:szCs w:val="24"/>
              </w:rPr>
              <w:t>139</w:t>
            </w:r>
            <w:r w:rsidRPr="00D21562">
              <w:rPr>
                <w:sz w:val="24"/>
                <w:szCs w:val="24"/>
              </w:rPr>
              <w:t>,4 тыс. руб., в том числе по годам реализации подпрограммы № 2:</w:t>
            </w:r>
          </w:p>
          <w:p w:rsidR="000F6A44" w:rsidRPr="00D21562" w:rsidRDefault="000F6A44" w:rsidP="00385DCD">
            <w:pPr>
              <w:ind w:left="175"/>
              <w:rPr>
                <w:sz w:val="24"/>
                <w:szCs w:val="24"/>
              </w:rPr>
            </w:pPr>
            <w:r w:rsidRPr="00D21562">
              <w:rPr>
                <w:sz w:val="24"/>
                <w:szCs w:val="24"/>
              </w:rPr>
              <w:t>2019 год – 84 512,5 тыс. руб.;</w:t>
            </w:r>
          </w:p>
          <w:p w:rsidR="000F6A44" w:rsidRPr="00D21562" w:rsidRDefault="000F6A44" w:rsidP="00385DCD">
            <w:pPr>
              <w:ind w:left="175"/>
              <w:rPr>
                <w:sz w:val="24"/>
                <w:szCs w:val="24"/>
              </w:rPr>
            </w:pPr>
            <w:r w:rsidRPr="00D21562">
              <w:rPr>
                <w:sz w:val="24"/>
                <w:szCs w:val="24"/>
              </w:rPr>
              <w:t>2020 год – 84 456,1 тыс. руб.;</w:t>
            </w:r>
          </w:p>
          <w:p w:rsidR="000F6A44" w:rsidRPr="00D21562" w:rsidRDefault="000F6A44" w:rsidP="00385DCD">
            <w:pPr>
              <w:ind w:left="175"/>
              <w:rPr>
                <w:sz w:val="24"/>
                <w:szCs w:val="24"/>
              </w:rPr>
            </w:pPr>
            <w:r w:rsidRPr="00D21562">
              <w:rPr>
                <w:sz w:val="24"/>
                <w:szCs w:val="24"/>
              </w:rPr>
              <w:t>2021 год – 88 388,4 тыс. руб.;</w:t>
            </w:r>
          </w:p>
          <w:p w:rsidR="000F6A44" w:rsidRPr="00D21562" w:rsidRDefault="000F6A44" w:rsidP="00385DCD">
            <w:pPr>
              <w:ind w:left="175"/>
              <w:rPr>
                <w:sz w:val="24"/>
                <w:szCs w:val="24"/>
              </w:rPr>
            </w:pPr>
            <w:r w:rsidRPr="00D21562">
              <w:rPr>
                <w:sz w:val="24"/>
                <w:szCs w:val="24"/>
              </w:rPr>
              <w:t>2022 год – 107 856,1 тыс. руб.;</w:t>
            </w:r>
          </w:p>
          <w:p w:rsidR="000F6A44" w:rsidRPr="00D21562" w:rsidRDefault="000F6A44" w:rsidP="00385DCD">
            <w:pPr>
              <w:ind w:left="176"/>
              <w:rPr>
                <w:sz w:val="24"/>
                <w:szCs w:val="24"/>
              </w:rPr>
            </w:pPr>
            <w:r w:rsidRPr="00D21562">
              <w:rPr>
                <w:sz w:val="24"/>
                <w:szCs w:val="24"/>
              </w:rPr>
              <w:t>2023 год – 1</w:t>
            </w:r>
            <w:r>
              <w:rPr>
                <w:sz w:val="24"/>
                <w:szCs w:val="24"/>
              </w:rPr>
              <w:t>19</w:t>
            </w:r>
            <w:r w:rsidRPr="00D21562">
              <w:rPr>
                <w:sz w:val="24"/>
                <w:szCs w:val="24"/>
              </w:rPr>
              <w:t> </w:t>
            </w:r>
            <w:r>
              <w:rPr>
                <w:sz w:val="24"/>
                <w:szCs w:val="24"/>
              </w:rPr>
              <w:t>292</w:t>
            </w:r>
            <w:r w:rsidRPr="00D21562">
              <w:rPr>
                <w:sz w:val="24"/>
                <w:szCs w:val="24"/>
              </w:rPr>
              <w:t>,0 тыс. руб.;</w:t>
            </w:r>
          </w:p>
          <w:p w:rsidR="000F6A44" w:rsidRPr="00D21562" w:rsidRDefault="000F6A44" w:rsidP="00385DCD">
            <w:pPr>
              <w:ind w:left="176" w:right="-250"/>
              <w:rPr>
                <w:sz w:val="24"/>
                <w:szCs w:val="24"/>
              </w:rPr>
            </w:pPr>
            <w:r w:rsidRPr="00D21562">
              <w:rPr>
                <w:sz w:val="24"/>
                <w:szCs w:val="24"/>
              </w:rPr>
              <w:t>2024 год – 136 5</w:t>
            </w:r>
            <w:r>
              <w:rPr>
                <w:sz w:val="24"/>
                <w:szCs w:val="24"/>
              </w:rPr>
              <w:t>97</w:t>
            </w:r>
            <w:r w:rsidRPr="00D21562">
              <w:rPr>
                <w:sz w:val="24"/>
                <w:szCs w:val="24"/>
              </w:rPr>
              <w:t xml:space="preserve">,2 тыс. руб.; </w:t>
            </w:r>
          </w:p>
          <w:p w:rsidR="000F6A44" w:rsidRPr="00D21562" w:rsidRDefault="000F6A44" w:rsidP="00385DCD">
            <w:pPr>
              <w:ind w:left="176"/>
              <w:rPr>
                <w:sz w:val="24"/>
                <w:szCs w:val="24"/>
              </w:rPr>
            </w:pPr>
            <w:r w:rsidRPr="00D21562">
              <w:rPr>
                <w:sz w:val="24"/>
                <w:szCs w:val="24"/>
              </w:rPr>
              <w:t>2025 год – 121 641,0 тыс. руб.;</w:t>
            </w:r>
          </w:p>
          <w:p w:rsidR="000F6A44" w:rsidRPr="00D21562" w:rsidRDefault="000F6A44" w:rsidP="00385DCD">
            <w:pPr>
              <w:ind w:left="175"/>
              <w:rPr>
                <w:sz w:val="24"/>
                <w:szCs w:val="24"/>
              </w:rPr>
            </w:pPr>
            <w:r w:rsidRPr="00D21562">
              <w:rPr>
                <w:sz w:val="24"/>
                <w:szCs w:val="24"/>
              </w:rPr>
              <w:t>2026 год – 122 011,5 тыс. руб.;</w:t>
            </w:r>
          </w:p>
          <w:p w:rsidR="000F6A44" w:rsidRPr="00D21562" w:rsidRDefault="000F6A44" w:rsidP="00385DCD">
            <w:pPr>
              <w:ind w:left="175"/>
              <w:rPr>
                <w:sz w:val="24"/>
                <w:szCs w:val="24"/>
              </w:rPr>
            </w:pPr>
            <w:r w:rsidRPr="00D21562">
              <w:rPr>
                <w:sz w:val="24"/>
                <w:szCs w:val="24"/>
              </w:rPr>
              <w:t>2027 год – 86 189,1 тыс. руб.;</w:t>
            </w:r>
          </w:p>
          <w:p w:rsidR="000F6A44" w:rsidRPr="00D21562" w:rsidRDefault="000F6A44" w:rsidP="00385DCD">
            <w:pPr>
              <w:ind w:left="175"/>
              <w:rPr>
                <w:sz w:val="24"/>
                <w:szCs w:val="24"/>
              </w:rPr>
            </w:pPr>
            <w:r w:rsidRPr="00D21562">
              <w:rPr>
                <w:sz w:val="24"/>
                <w:szCs w:val="24"/>
              </w:rPr>
              <w:t>2028 год – 91 467,3 тыс. руб.;</w:t>
            </w:r>
          </w:p>
          <w:p w:rsidR="000F6A44" w:rsidRPr="00D21562" w:rsidRDefault="000F6A44" w:rsidP="00385DCD">
            <w:pPr>
              <w:tabs>
                <w:tab w:val="left" w:pos="6510"/>
              </w:tabs>
              <w:ind w:left="175"/>
              <w:rPr>
                <w:sz w:val="24"/>
                <w:szCs w:val="24"/>
              </w:rPr>
            </w:pPr>
            <w:r w:rsidRPr="00D21562">
              <w:rPr>
                <w:sz w:val="24"/>
                <w:szCs w:val="24"/>
              </w:rPr>
              <w:t>2029 год – 96 183,3 тыс. руб.;</w:t>
            </w:r>
            <w:r w:rsidRPr="00D21562">
              <w:rPr>
                <w:sz w:val="24"/>
                <w:szCs w:val="24"/>
              </w:rPr>
              <w:tab/>
            </w:r>
          </w:p>
          <w:p w:rsidR="000F6A44" w:rsidRPr="00D21562" w:rsidRDefault="000F6A44" w:rsidP="00385DCD">
            <w:pPr>
              <w:ind w:left="176"/>
              <w:rPr>
                <w:sz w:val="24"/>
                <w:szCs w:val="24"/>
              </w:rPr>
            </w:pPr>
            <w:r w:rsidRPr="00D21562">
              <w:rPr>
                <w:sz w:val="24"/>
                <w:szCs w:val="24"/>
              </w:rPr>
              <w:t>2030 год – 100 544,9 тыс. руб.</w:t>
            </w:r>
          </w:p>
        </w:tc>
        <w:tc>
          <w:tcPr>
            <w:tcW w:w="567" w:type="dxa"/>
            <w:tcBorders>
              <w:top w:val="nil"/>
              <w:left w:val="single" w:sz="4" w:space="0" w:color="auto"/>
              <w:bottom w:val="nil"/>
              <w:right w:val="nil"/>
            </w:tcBorders>
          </w:tcPr>
          <w:p w:rsidR="000F6A44" w:rsidRPr="00D21562" w:rsidRDefault="000F6A44" w:rsidP="00385DCD">
            <w:pPr>
              <w:ind w:left="175" w:hanging="141"/>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p>
          <w:p w:rsidR="000F6A44" w:rsidRPr="00D21562" w:rsidRDefault="000F6A44" w:rsidP="00385DCD">
            <w:pPr>
              <w:rPr>
                <w:sz w:val="24"/>
                <w:szCs w:val="24"/>
              </w:rPr>
            </w:pPr>
            <w:r w:rsidRPr="00D21562">
              <w:rPr>
                <w:sz w:val="24"/>
                <w:szCs w:val="24"/>
              </w:rPr>
              <w:t>».</w:t>
            </w:r>
          </w:p>
        </w:tc>
      </w:tr>
    </w:tbl>
    <w:p w:rsidR="000F6A44" w:rsidRPr="00D21562" w:rsidRDefault="000F6A44" w:rsidP="000F6A44">
      <w:pPr>
        <w:jc w:val="both"/>
        <w:rPr>
          <w:sz w:val="24"/>
          <w:szCs w:val="24"/>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pPr>
    </w:p>
    <w:p w:rsidR="000F6A44" w:rsidRDefault="000F6A44" w:rsidP="000F6A44">
      <w:pPr>
        <w:jc w:val="both"/>
        <w:rPr>
          <w:sz w:val="28"/>
          <w:szCs w:val="28"/>
        </w:rPr>
        <w:sectPr w:rsidR="000F6A44" w:rsidSect="000F6A44">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284" w:left="1701" w:header="720" w:footer="720" w:gutter="0"/>
          <w:cols w:space="720"/>
          <w:docGrid w:linePitch="272"/>
        </w:sectPr>
      </w:pPr>
    </w:p>
    <w:p w:rsidR="000F6A44" w:rsidRPr="00731B80" w:rsidRDefault="000F6A44" w:rsidP="000F6A44">
      <w:pPr>
        <w:ind w:firstLine="708"/>
        <w:jc w:val="both"/>
        <w:rPr>
          <w:sz w:val="28"/>
          <w:szCs w:val="28"/>
        </w:rPr>
      </w:pPr>
      <w:r w:rsidRPr="00731B80">
        <w:rPr>
          <w:sz w:val="28"/>
          <w:szCs w:val="28"/>
        </w:rPr>
        <w:lastRenderedPageBreak/>
        <w:t>4. Приложение № 3 к программе изложить в следующей редакции:</w:t>
      </w:r>
    </w:p>
    <w:p w:rsidR="000F6A44" w:rsidRPr="00731B80" w:rsidRDefault="000F6A44" w:rsidP="000F6A44">
      <w:pPr>
        <w:tabs>
          <w:tab w:val="left" w:pos="6215"/>
        </w:tabs>
        <w:ind w:firstLine="708"/>
        <w:jc w:val="both"/>
        <w:rPr>
          <w:sz w:val="12"/>
          <w:szCs w:val="28"/>
        </w:rPr>
      </w:pPr>
    </w:p>
    <w:p w:rsidR="000F6A44" w:rsidRPr="00731B80" w:rsidRDefault="000F6A44" w:rsidP="000F6A44">
      <w:pPr>
        <w:ind w:left="11340" w:right="-454"/>
        <w:jc w:val="center"/>
        <w:rPr>
          <w:sz w:val="28"/>
          <w:szCs w:val="28"/>
        </w:rPr>
      </w:pPr>
      <w:r w:rsidRPr="00731B80">
        <w:rPr>
          <w:sz w:val="28"/>
          <w:szCs w:val="28"/>
        </w:rPr>
        <w:t>«Приложение № 3</w:t>
      </w:r>
    </w:p>
    <w:p w:rsidR="000F6A44" w:rsidRPr="00731B80" w:rsidRDefault="000F6A44" w:rsidP="000F6A44">
      <w:pPr>
        <w:ind w:left="11340" w:right="-454"/>
        <w:jc w:val="center"/>
        <w:rPr>
          <w:sz w:val="28"/>
          <w:szCs w:val="28"/>
        </w:rPr>
      </w:pPr>
      <w:r w:rsidRPr="00731B80">
        <w:rPr>
          <w:sz w:val="28"/>
          <w:szCs w:val="28"/>
        </w:rPr>
        <w:t>к муниципальной программе</w:t>
      </w:r>
    </w:p>
    <w:p w:rsidR="000F6A44" w:rsidRPr="00731B80" w:rsidRDefault="000F6A44" w:rsidP="000F6A44">
      <w:pPr>
        <w:ind w:left="11340" w:right="-454"/>
        <w:jc w:val="center"/>
        <w:rPr>
          <w:sz w:val="28"/>
          <w:szCs w:val="28"/>
        </w:rPr>
      </w:pPr>
      <w:r w:rsidRPr="00731B80">
        <w:rPr>
          <w:sz w:val="28"/>
          <w:szCs w:val="28"/>
        </w:rPr>
        <w:t>города Новошахтинска</w:t>
      </w:r>
    </w:p>
    <w:p w:rsidR="000F6A44" w:rsidRDefault="000F6A44" w:rsidP="000F6A44">
      <w:pPr>
        <w:ind w:left="11340" w:right="-454"/>
        <w:jc w:val="center"/>
        <w:rPr>
          <w:sz w:val="28"/>
          <w:szCs w:val="28"/>
        </w:rPr>
      </w:pPr>
      <w:r w:rsidRPr="00731B80">
        <w:rPr>
          <w:sz w:val="28"/>
          <w:szCs w:val="28"/>
        </w:rPr>
        <w:t>«Развитие муниципальной службы»</w:t>
      </w:r>
    </w:p>
    <w:p w:rsidR="00497273" w:rsidRPr="00731B80" w:rsidRDefault="00497273" w:rsidP="000F6A44">
      <w:pPr>
        <w:ind w:left="11340" w:right="-454"/>
        <w:jc w:val="center"/>
        <w:rPr>
          <w:sz w:val="28"/>
          <w:szCs w:val="28"/>
        </w:rPr>
      </w:pPr>
    </w:p>
    <w:p w:rsidR="000F6A44" w:rsidRPr="00731B80" w:rsidRDefault="000F6A44" w:rsidP="00497273">
      <w:pPr>
        <w:ind w:right="-880"/>
        <w:jc w:val="center"/>
        <w:rPr>
          <w:sz w:val="28"/>
          <w:szCs w:val="28"/>
        </w:rPr>
      </w:pPr>
      <w:r w:rsidRPr="00731B80">
        <w:rPr>
          <w:sz w:val="28"/>
          <w:szCs w:val="28"/>
        </w:rPr>
        <w:t xml:space="preserve">РАСХОДЫ </w:t>
      </w:r>
    </w:p>
    <w:p w:rsidR="000F6A44" w:rsidRDefault="000F6A44" w:rsidP="00497273">
      <w:pPr>
        <w:ind w:right="-880"/>
        <w:jc w:val="center"/>
        <w:rPr>
          <w:sz w:val="28"/>
          <w:szCs w:val="28"/>
        </w:rPr>
      </w:pPr>
      <w:r w:rsidRPr="00731B80">
        <w:rPr>
          <w:sz w:val="28"/>
          <w:szCs w:val="28"/>
        </w:rPr>
        <w:t>бюджета города на реализацию программы</w:t>
      </w:r>
    </w:p>
    <w:p w:rsidR="00497273" w:rsidRPr="00497273" w:rsidRDefault="00497273" w:rsidP="00497273">
      <w:pPr>
        <w:ind w:right="-880"/>
        <w:jc w:val="center"/>
        <w:rPr>
          <w:sz w:val="28"/>
          <w:szCs w:val="28"/>
        </w:rPr>
      </w:pPr>
    </w:p>
    <w:tbl>
      <w:tblPr>
        <w:tblW w:w="16302" w:type="dxa"/>
        <w:tblInd w:w="108" w:type="dxa"/>
        <w:tblLayout w:type="fixed"/>
        <w:tblLook w:val="04A0"/>
      </w:tblPr>
      <w:tblGrid>
        <w:gridCol w:w="1702"/>
        <w:gridCol w:w="1559"/>
        <w:gridCol w:w="567"/>
        <w:gridCol w:w="567"/>
        <w:gridCol w:w="1134"/>
        <w:gridCol w:w="425"/>
        <w:gridCol w:w="993"/>
        <w:gridCol w:w="708"/>
        <w:gridCol w:w="709"/>
        <w:gridCol w:w="709"/>
        <w:gridCol w:w="850"/>
        <w:gridCol w:w="851"/>
        <w:gridCol w:w="850"/>
        <w:gridCol w:w="851"/>
        <w:gridCol w:w="850"/>
        <w:gridCol w:w="709"/>
        <w:gridCol w:w="709"/>
        <w:gridCol w:w="709"/>
        <w:gridCol w:w="850"/>
      </w:tblGrid>
      <w:tr w:rsidR="000F6A44" w:rsidRPr="00731B80" w:rsidTr="00385DCD">
        <w:trPr>
          <w:trHeight w:val="94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1"/>
                <w:szCs w:val="21"/>
              </w:rPr>
            </w:pPr>
            <w:r w:rsidRPr="00731B80">
              <w:rPr>
                <w:sz w:val="21"/>
                <w:szCs w:val="21"/>
              </w:rPr>
              <w:t xml:space="preserve">Номер и </w:t>
            </w:r>
          </w:p>
          <w:p w:rsidR="000F6A44" w:rsidRPr="00731B80" w:rsidRDefault="000F6A44" w:rsidP="00385DCD">
            <w:pPr>
              <w:tabs>
                <w:tab w:val="left" w:pos="6215"/>
              </w:tabs>
              <w:ind w:left="-108" w:right="-108"/>
              <w:jc w:val="center"/>
              <w:rPr>
                <w:sz w:val="21"/>
                <w:szCs w:val="21"/>
              </w:rPr>
            </w:pPr>
            <w:r w:rsidRPr="00731B80">
              <w:rPr>
                <w:sz w:val="21"/>
                <w:szCs w:val="21"/>
              </w:rPr>
              <w:t xml:space="preserve">наименование  муниципальной </w:t>
            </w:r>
          </w:p>
          <w:p w:rsidR="000F6A44" w:rsidRPr="00731B80" w:rsidRDefault="000F6A44" w:rsidP="00385DCD">
            <w:pPr>
              <w:tabs>
                <w:tab w:val="left" w:pos="6215"/>
              </w:tabs>
              <w:ind w:left="-108" w:right="-108"/>
              <w:jc w:val="center"/>
              <w:rPr>
                <w:sz w:val="21"/>
                <w:szCs w:val="21"/>
              </w:rPr>
            </w:pPr>
            <w:r w:rsidRPr="00731B80">
              <w:rPr>
                <w:sz w:val="21"/>
                <w:szCs w:val="21"/>
              </w:rPr>
              <w:t xml:space="preserve">программы, </w:t>
            </w:r>
          </w:p>
          <w:p w:rsidR="000F6A44" w:rsidRPr="00731B80" w:rsidRDefault="000F6A44" w:rsidP="00385DCD">
            <w:pPr>
              <w:tabs>
                <w:tab w:val="left" w:pos="6215"/>
              </w:tabs>
              <w:ind w:left="-108" w:right="-108"/>
              <w:jc w:val="center"/>
              <w:rPr>
                <w:sz w:val="21"/>
                <w:szCs w:val="21"/>
              </w:rPr>
            </w:pPr>
            <w:r w:rsidRPr="00731B80">
              <w:rPr>
                <w:sz w:val="21"/>
                <w:szCs w:val="21"/>
              </w:rPr>
              <w:t xml:space="preserve">подпрограммы муниципальной </w:t>
            </w:r>
          </w:p>
          <w:p w:rsidR="000F6A44" w:rsidRPr="00731B80" w:rsidRDefault="000F6A44" w:rsidP="00385DCD">
            <w:pPr>
              <w:tabs>
                <w:tab w:val="left" w:pos="6215"/>
              </w:tabs>
              <w:ind w:left="-108" w:right="-108"/>
              <w:jc w:val="center"/>
              <w:rPr>
                <w:sz w:val="21"/>
                <w:szCs w:val="21"/>
              </w:rPr>
            </w:pPr>
            <w:r w:rsidRPr="00731B80">
              <w:rPr>
                <w:sz w:val="21"/>
                <w:szCs w:val="21"/>
              </w:rPr>
              <w:t xml:space="preserve">программы, </w:t>
            </w:r>
          </w:p>
          <w:p w:rsidR="000F6A44" w:rsidRPr="00731B80" w:rsidRDefault="000F6A44" w:rsidP="00385DCD">
            <w:pPr>
              <w:tabs>
                <w:tab w:val="left" w:pos="6215"/>
              </w:tabs>
              <w:ind w:left="-108" w:right="-108"/>
              <w:jc w:val="center"/>
              <w:rPr>
                <w:sz w:val="21"/>
                <w:szCs w:val="21"/>
              </w:rPr>
            </w:pPr>
            <w:r w:rsidRPr="00731B80">
              <w:rPr>
                <w:sz w:val="21"/>
                <w:szCs w:val="21"/>
              </w:rPr>
              <w:t xml:space="preserve">основного </w:t>
            </w:r>
          </w:p>
          <w:p w:rsidR="000F6A44" w:rsidRPr="00731B80" w:rsidRDefault="000F6A44" w:rsidP="00385DCD">
            <w:pPr>
              <w:tabs>
                <w:tab w:val="left" w:pos="6215"/>
              </w:tabs>
              <w:ind w:left="-250" w:right="-108"/>
              <w:jc w:val="center"/>
              <w:rPr>
                <w:sz w:val="21"/>
                <w:szCs w:val="21"/>
              </w:rPr>
            </w:pPr>
            <w:r w:rsidRPr="00731B80">
              <w:rPr>
                <w:sz w:val="21"/>
                <w:szCs w:val="21"/>
              </w:rPr>
              <w:t xml:space="preserve">мероприятия, приоритетного мероприятия, мероприятия </w:t>
            </w:r>
          </w:p>
          <w:p w:rsidR="000F6A44" w:rsidRPr="00731B80" w:rsidRDefault="000F6A44" w:rsidP="00385DCD">
            <w:pPr>
              <w:tabs>
                <w:tab w:val="left" w:pos="6215"/>
              </w:tabs>
              <w:ind w:left="-108" w:right="-108"/>
              <w:jc w:val="center"/>
              <w:rPr>
                <w:sz w:val="21"/>
                <w:szCs w:val="21"/>
              </w:rPr>
            </w:pPr>
            <w:r w:rsidRPr="00731B80">
              <w:rPr>
                <w:sz w:val="21"/>
                <w:szCs w:val="21"/>
              </w:rPr>
              <w:t xml:space="preserve">подпрограммы </w:t>
            </w:r>
            <w:r w:rsidRPr="00731B80">
              <w:rPr>
                <w:sz w:val="21"/>
                <w:szCs w:val="21"/>
                <w:vertAlign w:val="superscript"/>
              </w:rPr>
              <w:t>&lt;1&gt;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1"/>
                <w:szCs w:val="21"/>
              </w:rPr>
            </w:pPr>
            <w:r w:rsidRPr="00731B80">
              <w:rPr>
                <w:sz w:val="21"/>
                <w:szCs w:val="21"/>
              </w:rPr>
              <w:t xml:space="preserve">Ответственный  </w:t>
            </w:r>
          </w:p>
          <w:p w:rsidR="000F6A44" w:rsidRPr="00731B80" w:rsidRDefault="000F6A44" w:rsidP="00385DCD">
            <w:pPr>
              <w:tabs>
                <w:tab w:val="left" w:pos="6215"/>
              </w:tabs>
              <w:ind w:left="-108" w:right="-108"/>
              <w:jc w:val="center"/>
              <w:rPr>
                <w:sz w:val="21"/>
                <w:szCs w:val="21"/>
              </w:rPr>
            </w:pPr>
            <w:r w:rsidRPr="00731B80">
              <w:rPr>
                <w:sz w:val="21"/>
                <w:szCs w:val="21"/>
              </w:rPr>
              <w:t xml:space="preserve">исполнитель, </w:t>
            </w:r>
          </w:p>
          <w:p w:rsidR="000F6A44" w:rsidRPr="00731B80" w:rsidRDefault="000F6A44" w:rsidP="00385DCD">
            <w:pPr>
              <w:tabs>
                <w:tab w:val="left" w:pos="6215"/>
              </w:tabs>
              <w:ind w:left="-108" w:right="-108"/>
              <w:jc w:val="center"/>
              <w:rPr>
                <w:sz w:val="21"/>
                <w:szCs w:val="21"/>
              </w:rPr>
            </w:pPr>
            <w:r w:rsidRPr="00731B80">
              <w:rPr>
                <w:sz w:val="21"/>
                <w:szCs w:val="21"/>
              </w:rPr>
              <w:t>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 xml:space="preserve">Код бюджетной  </w:t>
            </w:r>
          </w:p>
          <w:p w:rsidR="000F6A44" w:rsidRPr="00731B80" w:rsidRDefault="000F6A44" w:rsidP="00385DCD">
            <w:pPr>
              <w:tabs>
                <w:tab w:val="left" w:pos="6215"/>
              </w:tabs>
              <w:jc w:val="center"/>
              <w:rPr>
                <w:sz w:val="21"/>
                <w:szCs w:val="21"/>
              </w:rPr>
            </w:pPr>
            <w:r w:rsidRPr="00731B80">
              <w:rPr>
                <w:sz w:val="21"/>
                <w:szCs w:val="21"/>
              </w:rPr>
              <w:t xml:space="preserve">классификации   </w:t>
            </w:r>
          </w:p>
        </w:tc>
        <w:tc>
          <w:tcPr>
            <w:tcW w:w="993" w:type="dxa"/>
            <w:vMerge w:val="restart"/>
            <w:tcBorders>
              <w:top w:val="single" w:sz="4" w:space="0" w:color="auto"/>
              <w:left w:val="nil"/>
              <w:right w:val="single" w:sz="4" w:space="0" w:color="auto"/>
            </w:tcBorders>
          </w:tcPr>
          <w:p w:rsidR="000F6A44" w:rsidRPr="00731B80" w:rsidRDefault="000F6A44" w:rsidP="00385DCD">
            <w:pPr>
              <w:tabs>
                <w:tab w:val="left" w:pos="6215"/>
              </w:tabs>
              <w:ind w:left="-108" w:right="-108"/>
              <w:jc w:val="center"/>
              <w:rPr>
                <w:sz w:val="21"/>
                <w:szCs w:val="21"/>
              </w:rPr>
            </w:pPr>
            <w:r w:rsidRPr="00731B80">
              <w:rPr>
                <w:sz w:val="21"/>
                <w:szCs w:val="21"/>
              </w:rPr>
              <w:t xml:space="preserve">Объем расходов, всего </w:t>
            </w:r>
          </w:p>
          <w:p w:rsidR="000F6A44" w:rsidRPr="00731B80" w:rsidRDefault="000F6A44" w:rsidP="00385DCD">
            <w:pPr>
              <w:tabs>
                <w:tab w:val="left" w:pos="6215"/>
              </w:tabs>
              <w:ind w:left="-108" w:right="-108"/>
              <w:jc w:val="center"/>
              <w:rPr>
                <w:sz w:val="21"/>
                <w:szCs w:val="21"/>
              </w:rPr>
            </w:pPr>
            <w:r w:rsidRPr="00731B80">
              <w:rPr>
                <w:sz w:val="21"/>
                <w:szCs w:val="21"/>
              </w:rPr>
              <w:t>(тыс. руб.)</w:t>
            </w:r>
          </w:p>
        </w:tc>
        <w:tc>
          <w:tcPr>
            <w:tcW w:w="9355" w:type="dxa"/>
            <w:gridSpan w:val="12"/>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1"/>
                <w:szCs w:val="21"/>
              </w:rPr>
            </w:pPr>
            <w:r w:rsidRPr="00731B80">
              <w:rPr>
                <w:sz w:val="21"/>
                <w:szCs w:val="21"/>
              </w:rPr>
              <w:t>В том числе по годам реализации программы</w:t>
            </w:r>
          </w:p>
        </w:tc>
      </w:tr>
      <w:tr w:rsidR="000F6A44" w:rsidRPr="00731B80" w:rsidTr="00385DCD">
        <w:trPr>
          <w:trHeight w:val="300"/>
        </w:trPr>
        <w:tc>
          <w:tcPr>
            <w:tcW w:w="1702" w:type="dxa"/>
            <w:vMerge/>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rPr>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rPr>
                <w:sz w:val="21"/>
                <w:szCs w:val="21"/>
              </w:rPr>
            </w:pP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1"/>
                <w:szCs w:val="21"/>
              </w:rPr>
            </w:pPr>
            <w:r w:rsidRPr="00731B80">
              <w:rPr>
                <w:sz w:val="21"/>
                <w:szCs w:val="21"/>
              </w:rPr>
              <w:t>ГРБС</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250" w:right="-250"/>
              <w:jc w:val="center"/>
              <w:rPr>
                <w:sz w:val="21"/>
                <w:szCs w:val="21"/>
              </w:rPr>
            </w:pPr>
            <w:r w:rsidRPr="00731B80">
              <w:rPr>
                <w:sz w:val="21"/>
                <w:szCs w:val="21"/>
              </w:rPr>
              <w:t>РзПр</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hanging="108"/>
              <w:jc w:val="center"/>
              <w:rPr>
                <w:sz w:val="21"/>
                <w:szCs w:val="21"/>
              </w:rPr>
            </w:pPr>
            <w:r w:rsidRPr="00731B80">
              <w:rPr>
                <w:sz w:val="21"/>
                <w:szCs w:val="21"/>
              </w:rPr>
              <w:t>ЦСР</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1"/>
                <w:szCs w:val="21"/>
              </w:rPr>
            </w:pPr>
            <w:r w:rsidRPr="00731B80">
              <w:rPr>
                <w:sz w:val="21"/>
                <w:szCs w:val="21"/>
              </w:rPr>
              <w:t>ВР</w:t>
            </w:r>
          </w:p>
        </w:tc>
        <w:tc>
          <w:tcPr>
            <w:tcW w:w="993" w:type="dxa"/>
            <w:vMerge/>
            <w:tcBorders>
              <w:left w:val="nil"/>
              <w:bottom w:val="single" w:sz="4" w:space="0" w:color="auto"/>
              <w:right w:val="single" w:sz="4" w:space="0" w:color="auto"/>
            </w:tcBorders>
          </w:tcPr>
          <w:p w:rsidR="000F6A44" w:rsidRPr="00731B80" w:rsidRDefault="000F6A44" w:rsidP="00385DCD">
            <w:pPr>
              <w:tabs>
                <w:tab w:val="left" w:pos="6215"/>
              </w:tabs>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2019</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3400B9" w:rsidRDefault="000F6A44" w:rsidP="00385DCD">
            <w:pPr>
              <w:tabs>
                <w:tab w:val="left" w:pos="6215"/>
              </w:tabs>
              <w:jc w:val="center"/>
              <w:rPr>
                <w:sz w:val="21"/>
                <w:szCs w:val="21"/>
              </w:rPr>
            </w:pPr>
            <w:r w:rsidRPr="003400B9">
              <w:rPr>
                <w:sz w:val="21"/>
                <w:szCs w:val="21"/>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3400B9" w:rsidRDefault="000F6A44" w:rsidP="00385DCD">
            <w:pPr>
              <w:tabs>
                <w:tab w:val="left" w:pos="6215"/>
              </w:tabs>
              <w:jc w:val="center"/>
              <w:rPr>
                <w:sz w:val="21"/>
                <w:szCs w:val="21"/>
              </w:rPr>
            </w:pPr>
            <w:r w:rsidRPr="003400B9">
              <w:rPr>
                <w:sz w:val="21"/>
                <w:szCs w:val="21"/>
              </w:rPr>
              <w:t>2024</w:t>
            </w:r>
          </w:p>
        </w:tc>
        <w:tc>
          <w:tcPr>
            <w:tcW w:w="851" w:type="dxa"/>
            <w:tcBorders>
              <w:top w:val="single" w:sz="4" w:space="0" w:color="auto"/>
              <w:left w:val="single" w:sz="4" w:space="0" w:color="auto"/>
              <w:bottom w:val="single" w:sz="4" w:space="0" w:color="auto"/>
              <w:right w:val="single" w:sz="4" w:space="0" w:color="auto"/>
            </w:tcBorders>
          </w:tcPr>
          <w:p w:rsidR="000F6A44" w:rsidRPr="003400B9" w:rsidRDefault="000F6A44" w:rsidP="00385DCD">
            <w:pPr>
              <w:tabs>
                <w:tab w:val="left" w:pos="6215"/>
              </w:tabs>
              <w:jc w:val="center"/>
              <w:rPr>
                <w:sz w:val="21"/>
                <w:szCs w:val="21"/>
              </w:rPr>
            </w:pPr>
            <w:r w:rsidRPr="003400B9">
              <w:rPr>
                <w:sz w:val="21"/>
                <w:szCs w:val="21"/>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1"/>
                <w:szCs w:val="21"/>
              </w:rPr>
            </w:pPr>
            <w:r w:rsidRPr="00731B80">
              <w:rPr>
                <w:sz w:val="21"/>
                <w:szCs w:val="21"/>
              </w:rPr>
              <w:t>2026</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1"/>
                <w:szCs w:val="21"/>
              </w:rPr>
            </w:pPr>
            <w:r w:rsidRPr="00731B80">
              <w:rPr>
                <w:sz w:val="21"/>
                <w:szCs w:val="21"/>
              </w:rPr>
              <w:t>2027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1"/>
                <w:szCs w:val="21"/>
              </w:rPr>
            </w:pPr>
            <w:r w:rsidRPr="00731B80">
              <w:rPr>
                <w:sz w:val="21"/>
                <w:szCs w:val="21"/>
              </w:rPr>
              <w:t>2028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1"/>
                <w:szCs w:val="21"/>
              </w:rPr>
            </w:pPr>
            <w:r w:rsidRPr="00731B80">
              <w:rPr>
                <w:sz w:val="21"/>
                <w:szCs w:val="21"/>
              </w:rPr>
              <w:t>2029</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1"/>
                <w:szCs w:val="21"/>
              </w:rPr>
            </w:pPr>
            <w:r w:rsidRPr="00731B80">
              <w:rPr>
                <w:sz w:val="21"/>
                <w:szCs w:val="21"/>
              </w:rPr>
              <w:t>2030</w:t>
            </w:r>
          </w:p>
        </w:tc>
      </w:tr>
    </w:tbl>
    <w:p w:rsidR="000F6A44" w:rsidRPr="00731B80" w:rsidRDefault="000F6A44" w:rsidP="000F6A44">
      <w:pPr>
        <w:tabs>
          <w:tab w:val="left" w:pos="6215"/>
        </w:tabs>
        <w:jc w:val="center"/>
        <w:rPr>
          <w:sz w:val="2"/>
          <w:szCs w:val="28"/>
        </w:rPr>
      </w:pPr>
    </w:p>
    <w:tbl>
      <w:tblPr>
        <w:tblW w:w="16302" w:type="dxa"/>
        <w:tblInd w:w="108" w:type="dxa"/>
        <w:tblLayout w:type="fixed"/>
        <w:tblLook w:val="04A0"/>
      </w:tblPr>
      <w:tblGrid>
        <w:gridCol w:w="1702"/>
        <w:gridCol w:w="1559"/>
        <w:gridCol w:w="567"/>
        <w:gridCol w:w="567"/>
        <w:gridCol w:w="1134"/>
        <w:gridCol w:w="425"/>
        <w:gridCol w:w="992"/>
        <w:gridCol w:w="709"/>
        <w:gridCol w:w="709"/>
        <w:gridCol w:w="709"/>
        <w:gridCol w:w="850"/>
        <w:gridCol w:w="850"/>
        <w:gridCol w:w="851"/>
        <w:gridCol w:w="851"/>
        <w:gridCol w:w="850"/>
        <w:gridCol w:w="709"/>
        <w:gridCol w:w="709"/>
        <w:gridCol w:w="709"/>
        <w:gridCol w:w="850"/>
      </w:tblGrid>
      <w:tr w:rsidR="000F6A44" w:rsidRPr="00731B80" w:rsidTr="00385DCD">
        <w:trPr>
          <w:trHeight w:val="7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3</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5</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6</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8</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13</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18"/>
              </w:rPr>
            </w:pPr>
            <w:r w:rsidRPr="00731B80">
              <w:rPr>
                <w:sz w:val="22"/>
                <w:szCs w:val="18"/>
              </w:rPr>
              <w:t>15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16</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17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18</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rPr>
                <w:sz w:val="22"/>
                <w:szCs w:val="18"/>
              </w:rPr>
            </w:pPr>
            <w:r w:rsidRPr="00731B80">
              <w:rPr>
                <w:sz w:val="22"/>
                <w:szCs w:val="18"/>
              </w:rPr>
              <w:t>19</w:t>
            </w:r>
          </w:p>
        </w:tc>
      </w:tr>
      <w:tr w:rsidR="000F6A44" w:rsidRPr="00731B80" w:rsidTr="00385DCD">
        <w:trPr>
          <w:trHeight w:val="203"/>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Муниципальная программа города Новошахтинска «Развитие мун</w:t>
            </w:r>
            <w:r w:rsidRPr="00731B80">
              <w:t>и</w:t>
            </w:r>
            <w:r w:rsidRPr="00731B80">
              <w:t>ципальной слу</w:t>
            </w:r>
            <w:r w:rsidRPr="00731B80">
              <w:t>ж</w:t>
            </w:r>
            <w:r w:rsidRPr="00731B80">
              <w:t>бы»</w:t>
            </w:r>
          </w:p>
          <w:p w:rsidR="000F6A44" w:rsidRPr="00731B80" w:rsidRDefault="000F6A44" w:rsidP="00385DCD">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Всего, в том числе:</w:t>
            </w:r>
          </w:p>
          <w:p w:rsidR="000F6A44" w:rsidRPr="00731B80" w:rsidRDefault="000F6A44" w:rsidP="00385DCD">
            <w:pPr>
              <w:tabs>
                <w:tab w:val="left" w:pos="6215"/>
              </w:tabs>
              <w:ind w:right="-108"/>
              <w:rPr>
                <w:sz w:val="6"/>
                <w:szCs w:val="8"/>
              </w:rPr>
            </w:pP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Х</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 xml:space="preserve">1 239 </w:t>
            </w:r>
            <w:r>
              <w:t>411</w:t>
            </w:r>
            <w:r w:rsidRPr="00731B80">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84 623,9</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84 496,6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88 433,9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107 895,6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119 317,0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t>136 606,9</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t>121 641,0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122 011,5</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86 189,1</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91 467,3</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96 183,3</w:t>
            </w:r>
          </w:p>
        </w:tc>
        <w:tc>
          <w:tcPr>
            <w:tcW w:w="850"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100 544,9</w:t>
            </w:r>
          </w:p>
        </w:tc>
      </w:tr>
      <w:tr w:rsidR="000F6A44" w:rsidRPr="00731B80" w:rsidTr="00385DCD">
        <w:trPr>
          <w:trHeight w:val="248"/>
        </w:trPr>
        <w:tc>
          <w:tcPr>
            <w:tcW w:w="1702" w:type="dxa"/>
            <w:vMerge/>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сектор муниц</w:t>
            </w:r>
            <w:r w:rsidRPr="00731B80">
              <w:t>и</w:t>
            </w:r>
            <w:r w:rsidRPr="00731B80">
              <w:t>пальной службы и кадровой р</w:t>
            </w:r>
            <w:r w:rsidRPr="00731B80">
              <w:t>а</w:t>
            </w:r>
            <w:r w:rsidRPr="00731B80">
              <w:t>боты общего отдела  Админ</w:t>
            </w:r>
            <w:r w:rsidRPr="00731B80">
              <w:t>и</w:t>
            </w:r>
            <w:r w:rsidRPr="00731B80">
              <w:t>страции города (далее − сектор), всего</w:t>
            </w:r>
          </w:p>
          <w:p w:rsidR="000F6A44" w:rsidRPr="00731B80" w:rsidRDefault="000F6A44" w:rsidP="00385DCD">
            <w:pPr>
              <w:tabs>
                <w:tab w:val="left" w:pos="6215"/>
              </w:tabs>
              <w:ind w:right="-108"/>
              <w:rPr>
                <w:sz w:val="2"/>
                <w:szCs w:val="8"/>
              </w:rPr>
            </w:pP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271,6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111,4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t>9,7</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107"/>
        </w:trPr>
        <w:tc>
          <w:tcPr>
            <w:tcW w:w="1702" w:type="dxa"/>
            <w:vMerge/>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6"/>
                <w:szCs w:val="16"/>
              </w:rPr>
            </w:pPr>
            <w:r w:rsidRPr="00731B80">
              <w:t>отдел бухга</w:t>
            </w:r>
            <w:r w:rsidRPr="00731B80">
              <w:t>л</w:t>
            </w:r>
            <w:r w:rsidRPr="00731B80">
              <w:lastRenderedPageBreak/>
              <w:t>терского учета  и отчетности  Администрации города, всего</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lastRenderedPageBreak/>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 xml:space="preserve">1 239 </w:t>
            </w:r>
            <w:r>
              <w:t>139</w:t>
            </w:r>
            <w:r w:rsidRPr="00731B80">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84 512,5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84 456,1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88 388,4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107 856,1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119 292,0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136 5</w:t>
            </w:r>
            <w:r>
              <w:t>97</w:t>
            </w:r>
            <w:r w:rsidRPr="00731B80">
              <w:t>,2</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t>121 641,0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pPr>
            <w:r w:rsidRPr="00731B80">
              <w:t>122 011,5</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86 189,1</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91 467,3</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96 183,3</w:t>
            </w:r>
          </w:p>
        </w:tc>
        <w:tc>
          <w:tcPr>
            <w:tcW w:w="850"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100 544,9</w:t>
            </w:r>
          </w:p>
        </w:tc>
      </w:tr>
      <w:tr w:rsidR="000F6A44" w:rsidRPr="00731B80" w:rsidTr="00385DCD">
        <w:trPr>
          <w:trHeight w:val="178"/>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Default="000F6A44" w:rsidP="00385DCD">
            <w:pPr>
              <w:tabs>
                <w:tab w:val="left" w:pos="6215"/>
              </w:tabs>
              <w:ind w:right="-108"/>
            </w:pPr>
            <w:r w:rsidRPr="00731B80">
              <w:lastRenderedPageBreak/>
              <w:t xml:space="preserve">Подпрограмма </w:t>
            </w:r>
          </w:p>
          <w:p w:rsidR="000F6A44" w:rsidRPr="00731B80" w:rsidRDefault="000F6A44" w:rsidP="00385DCD">
            <w:pPr>
              <w:tabs>
                <w:tab w:val="left" w:pos="6215"/>
              </w:tabs>
              <w:ind w:right="-108"/>
            </w:pPr>
            <w:r w:rsidRPr="00731B80">
              <w:t>№ 1 «Развитие муниципального управления и муниципальной службы»</w:t>
            </w:r>
          </w:p>
          <w:p w:rsidR="000F6A44" w:rsidRPr="00731B80" w:rsidRDefault="000F6A44" w:rsidP="00385DCD">
            <w:pPr>
              <w:tabs>
                <w:tab w:val="left" w:pos="6215"/>
              </w:tabs>
              <w:ind w:right="-108"/>
              <w:rPr>
                <w:sz w:val="2"/>
                <w:szCs w:val="8"/>
                <w:vertAlign w:val="subscript"/>
              </w:rPr>
            </w:pP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Сектор, всего</w:t>
            </w:r>
          </w:p>
          <w:p w:rsidR="000F6A44" w:rsidRPr="00731B80" w:rsidRDefault="000F6A44" w:rsidP="00385DCD">
            <w:pPr>
              <w:tabs>
                <w:tab w:val="left" w:pos="6215"/>
              </w:tabs>
              <w:ind w:right="-108"/>
            </w:pP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271,6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111,4</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40,5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45,5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39,5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pPr>
            <w:r w:rsidRPr="00731B80">
              <w:t>25,0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9,7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131"/>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ind w:right="-108"/>
            </w:pPr>
            <w:r w:rsidRPr="00731B80">
              <w:t>ОМ. Реализация  механизмов оце</w:t>
            </w:r>
            <w:r w:rsidRPr="00731B80">
              <w:t>н</w:t>
            </w:r>
            <w:r w:rsidRPr="00731B80">
              <w:t>ки эффективности и результативн</w:t>
            </w:r>
            <w:r w:rsidRPr="00731B80">
              <w:t>о</w:t>
            </w:r>
            <w:r w:rsidRPr="00731B80">
              <w:t>сти професси</w:t>
            </w:r>
            <w:r w:rsidRPr="00731B80">
              <w:t>о</w:t>
            </w:r>
            <w:r w:rsidRPr="00731B80">
              <w:t>нальной служе</w:t>
            </w:r>
            <w:r w:rsidRPr="00731B80">
              <w:t>б</w:t>
            </w:r>
            <w:r w:rsidRPr="00731B80">
              <w:t>ной деятельности муниципальных служащих (н</w:t>
            </w:r>
            <w:r w:rsidRPr="00731B80">
              <w:t>а</w:t>
            </w:r>
            <w:r w:rsidRPr="00731B80">
              <w:t>граждения, поо</w:t>
            </w:r>
            <w:r w:rsidRPr="00731B80">
              <w:t>щ</w:t>
            </w:r>
            <w:r w:rsidRPr="00731B80">
              <w:t xml:space="preserve">рения, ежегодные отчеты и др.)  </w:t>
            </w:r>
          </w:p>
          <w:p w:rsidR="000F6A44" w:rsidRPr="00731B80" w:rsidRDefault="000F6A44" w:rsidP="00385DCD">
            <w:pPr>
              <w:tabs>
                <w:tab w:val="left" w:pos="6215"/>
              </w:tabs>
              <w:ind w:right="-108"/>
              <w:rPr>
                <w:sz w:val="8"/>
                <w:szCs w:val="8"/>
                <w:vertAlign w:val="superscript"/>
              </w:rPr>
            </w:pP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78"/>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М. Участие мун</w:t>
            </w:r>
            <w:r w:rsidRPr="00731B80">
              <w:t>и</w:t>
            </w:r>
            <w:r w:rsidRPr="00731B80">
              <w:t>ципальных сл</w:t>
            </w:r>
            <w:r w:rsidRPr="00731B80">
              <w:t>у</w:t>
            </w:r>
            <w:r w:rsidRPr="00731B80">
              <w:t xml:space="preserve">жащих города Новошахтинска в конкурсах на звание «Лучший муниципальный служащий»  </w:t>
            </w:r>
          </w:p>
          <w:p w:rsidR="000F6A44" w:rsidRPr="00731B80" w:rsidRDefault="000F6A44" w:rsidP="00385DCD">
            <w:pPr>
              <w:tabs>
                <w:tab w:val="left" w:pos="6215"/>
              </w:tabs>
              <w:ind w:right="-108"/>
              <w:rPr>
                <w:sz w:val="8"/>
                <w:szCs w:val="8"/>
              </w:rPr>
            </w:pPr>
          </w:p>
        </w:tc>
        <w:tc>
          <w:tcPr>
            <w:tcW w:w="155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Сектор, стру</w:t>
            </w:r>
            <w:r w:rsidRPr="00731B80">
              <w:t>к</w:t>
            </w:r>
            <w:r w:rsidRPr="00731B80">
              <w:t>турные подра</w:t>
            </w:r>
            <w:r w:rsidRPr="00731B80">
              <w:t>з</w:t>
            </w:r>
            <w:r w:rsidRPr="00731B80">
              <w:t>деления Адм</w:t>
            </w:r>
            <w:r w:rsidRPr="00731B80">
              <w:t>и</w:t>
            </w:r>
            <w:r w:rsidRPr="00731B80">
              <w:t>нистрации гор</w:t>
            </w:r>
            <w:r w:rsidRPr="00731B80">
              <w:t>о</w:t>
            </w:r>
            <w:r w:rsidRPr="00731B80">
              <w:t>да, отраслевые (функционал</w:t>
            </w:r>
            <w:r w:rsidRPr="00731B80">
              <w:t>ь</w:t>
            </w:r>
            <w:r w:rsidRPr="00731B80">
              <w:t xml:space="preserve">ные) органы Администрации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М. Создание и обновление с</w:t>
            </w:r>
            <w:r w:rsidRPr="00731B80">
              <w:t>о</w:t>
            </w:r>
            <w:r w:rsidRPr="00731B80">
              <w:t>держания раздела на официальном сайте Админис</w:t>
            </w:r>
            <w:r w:rsidRPr="00731B80">
              <w:t>т</w:t>
            </w:r>
            <w:r w:rsidRPr="00731B80">
              <w:t xml:space="preserve">рации города Новошахтинска в </w:t>
            </w:r>
            <w:r w:rsidRPr="00731B80">
              <w:lastRenderedPageBreak/>
              <w:t>сети Интернет, посвященного проведению о</w:t>
            </w:r>
            <w:r w:rsidRPr="00731B80">
              <w:t>н</w:t>
            </w:r>
            <w:r w:rsidRPr="00731B80">
              <w:t>лайн опросов по вопросам оценки эффективности реализации А</w:t>
            </w:r>
            <w:r w:rsidRPr="00731B80">
              <w:t>д</w:t>
            </w:r>
            <w:r w:rsidRPr="00731B80">
              <w:t>министрацией города  отдельных направлений де</w:t>
            </w:r>
            <w:r w:rsidRPr="00731B80">
              <w:t>я</w:t>
            </w:r>
            <w:r w:rsidRPr="00731B80">
              <w:t>тельности, обсу</w:t>
            </w:r>
            <w:r w:rsidRPr="00731B80">
              <w:t>ж</w:t>
            </w:r>
            <w:r w:rsidRPr="00731B80">
              <w:t>дения проблем деятельности, оценки деятел</w:t>
            </w:r>
            <w:r w:rsidRPr="00731B80">
              <w:t>ь</w:t>
            </w:r>
            <w:r w:rsidRPr="00731B80">
              <w:t>ности конкретных должностных лиц</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lastRenderedPageBreak/>
              <w:t>Общий отдел Администрации города, стру</w:t>
            </w:r>
            <w:r w:rsidRPr="00731B80">
              <w:t>к</w:t>
            </w:r>
            <w:r w:rsidRPr="00731B80">
              <w:t>турные подра</w:t>
            </w:r>
            <w:r w:rsidRPr="00731B80">
              <w:t>з</w:t>
            </w:r>
            <w:r w:rsidRPr="00731B80">
              <w:t>деления Адм</w:t>
            </w:r>
            <w:r w:rsidRPr="00731B80">
              <w:t>и</w:t>
            </w:r>
            <w:r w:rsidRPr="00731B80">
              <w:t>нистрации гор</w:t>
            </w:r>
            <w:r w:rsidRPr="00731B80">
              <w:t>о</w:t>
            </w:r>
            <w:r w:rsidRPr="00731B80">
              <w:t xml:space="preserve">да, отраслевые </w:t>
            </w:r>
            <w:r w:rsidRPr="00731B80">
              <w:lastRenderedPageBreak/>
              <w:t>(функционал</w:t>
            </w:r>
            <w:r w:rsidRPr="00731B80">
              <w:t>ь</w:t>
            </w:r>
            <w:r w:rsidRPr="00731B8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lastRenderedPageBreak/>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lastRenderedPageBreak/>
              <w:t>М. Участие мун</w:t>
            </w:r>
            <w:r w:rsidRPr="00731B80">
              <w:t>и</w:t>
            </w:r>
            <w:r w:rsidRPr="00731B80">
              <w:t>ципальных сл</w:t>
            </w:r>
            <w:r w:rsidRPr="00731B80">
              <w:t>у</w:t>
            </w:r>
            <w:r w:rsidRPr="00731B80">
              <w:t>жащих в откр</w:t>
            </w:r>
            <w:r w:rsidRPr="00731B80">
              <w:t>ы</w:t>
            </w:r>
            <w:r w:rsidRPr="00731B80">
              <w:t>тых уроках и классных часах в общеобразов</w:t>
            </w:r>
            <w:r w:rsidRPr="00731B80">
              <w:t>а</w:t>
            </w:r>
            <w:r w:rsidRPr="00731B80">
              <w:t>тельных орган</w:t>
            </w:r>
            <w:r w:rsidRPr="00731B80">
              <w:t>и</w:t>
            </w:r>
            <w:r w:rsidRPr="00731B80">
              <w:t>зациях города, посвященных местному сам</w:t>
            </w:r>
            <w:r w:rsidRPr="00731B80">
              <w:t>о</w:t>
            </w:r>
            <w:r w:rsidRPr="00731B80">
              <w:t>управлению в городе Новоша</w:t>
            </w:r>
            <w:r w:rsidRPr="00731B80">
              <w:t>х</w:t>
            </w:r>
            <w:r w:rsidRPr="00731B80">
              <w:t>тинске</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ОМ. Обеспечение открытости и доступности и</w:t>
            </w:r>
            <w:r w:rsidRPr="00731B80">
              <w:t>н</w:t>
            </w:r>
            <w:r w:rsidRPr="00731B80">
              <w:t>формации о с</w:t>
            </w:r>
            <w:r w:rsidRPr="00731B80">
              <w:t>о</w:t>
            </w:r>
            <w:r w:rsidRPr="00731B80">
              <w:t>стоянии муниц</w:t>
            </w:r>
            <w:r w:rsidRPr="00731B80">
              <w:t>и</w:t>
            </w:r>
            <w:r w:rsidRPr="00731B80">
              <w:t>пальной службы в городе Новоша</w:t>
            </w:r>
            <w:r w:rsidRPr="00731B80">
              <w:t>х</w:t>
            </w:r>
            <w:r w:rsidRPr="00731B80">
              <w:t>тинске</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Отраслевые (функционал</w:t>
            </w:r>
            <w:r w:rsidRPr="00731B80">
              <w:t>ь</w:t>
            </w:r>
            <w:r w:rsidRPr="00731B8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rPr>
                <w:sz w:val="24"/>
              </w:rPr>
            </w:pPr>
            <w:r w:rsidRPr="00731B80">
              <w:t xml:space="preserve">М. Проведение конкурсов на </w:t>
            </w:r>
            <w:r w:rsidRPr="00731B80">
              <w:lastRenderedPageBreak/>
              <w:t>замещение в</w:t>
            </w:r>
            <w:r w:rsidRPr="00731B80">
              <w:t>а</w:t>
            </w:r>
            <w:r w:rsidRPr="00731B80">
              <w:t>кантных должн</w:t>
            </w:r>
            <w:r w:rsidRPr="00731B80">
              <w:t>о</w:t>
            </w:r>
            <w:r w:rsidRPr="00731B80">
              <w:t>стей муниципал</w:t>
            </w:r>
            <w:r w:rsidRPr="00731B80">
              <w:t>ь</w:t>
            </w:r>
            <w:r w:rsidRPr="00731B80">
              <w:t xml:space="preserve">ной службы </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lastRenderedPageBreak/>
              <w:t>Отраслевые (функционал</w:t>
            </w:r>
            <w:r w:rsidRPr="00731B80">
              <w:t>ь</w:t>
            </w:r>
            <w:r w:rsidRPr="00731B80">
              <w:lastRenderedPageBreak/>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lastRenderedPageBreak/>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lastRenderedPageBreak/>
              <w:t>М. Размещение информации о вакантных дол</w:t>
            </w:r>
            <w:r w:rsidRPr="00731B80">
              <w:t>ж</w:t>
            </w:r>
            <w:r w:rsidRPr="00731B80">
              <w:t>ностях муниц</w:t>
            </w:r>
            <w:r w:rsidRPr="00731B80">
              <w:t>и</w:t>
            </w:r>
            <w:r w:rsidRPr="00731B80">
              <w:t>пальной службы в федеральной г</w:t>
            </w:r>
            <w:r w:rsidRPr="00731B80">
              <w:t>о</w:t>
            </w:r>
            <w:r w:rsidRPr="00731B80">
              <w:t>сударственной информационной системе в области государственной службы и на оф</w:t>
            </w:r>
            <w:r w:rsidRPr="00731B80">
              <w:t>и</w:t>
            </w:r>
            <w:r w:rsidRPr="00731B80">
              <w:t>циальном сайте Администрации города Новоша</w:t>
            </w:r>
            <w:r w:rsidRPr="00731B80">
              <w:t>х</w:t>
            </w:r>
            <w:r w:rsidRPr="00731B80">
              <w:t>тинска в сети Интернет</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Отраслевые (функционал</w:t>
            </w:r>
            <w:r w:rsidRPr="00731B80">
              <w:t>ь</w:t>
            </w:r>
            <w:r w:rsidRPr="00731B8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М. Актуализация информации в разделе «Мун</w:t>
            </w:r>
            <w:r w:rsidRPr="00731B80">
              <w:t>и</w:t>
            </w:r>
            <w:r w:rsidRPr="00731B80">
              <w:t>ципальная слу</w:t>
            </w:r>
            <w:r w:rsidRPr="00731B80">
              <w:t>ж</w:t>
            </w:r>
            <w:r w:rsidRPr="00731B80">
              <w:t>ба» официального сайта Админис</w:t>
            </w:r>
            <w:r w:rsidRPr="00731B80">
              <w:t>т</w:t>
            </w:r>
            <w:r w:rsidRPr="00731B80">
              <w:t xml:space="preserve">рации города Новошахтинска в сети Интернет </w:t>
            </w:r>
          </w:p>
          <w:p w:rsidR="000F6A44" w:rsidRPr="00731B80" w:rsidRDefault="000F6A44" w:rsidP="00385DCD">
            <w:pPr>
              <w:tabs>
                <w:tab w:val="left" w:pos="6215"/>
              </w:tabs>
              <w:ind w:right="-108"/>
              <w:rPr>
                <w:sz w:val="2"/>
                <w:szCs w:val="8"/>
              </w:rPr>
            </w:pP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t>Сектор</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257"/>
        </w:trPr>
        <w:tc>
          <w:tcPr>
            <w:tcW w:w="170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ind w:right="-108"/>
            </w:pPr>
            <w:r w:rsidRPr="00731B80">
              <w:t>ОМ. Оптимизация структуры и штатной числе</w:t>
            </w:r>
            <w:r w:rsidRPr="00731B80">
              <w:t>н</w:t>
            </w:r>
            <w:r w:rsidRPr="00731B80">
              <w:t>ности Админис</w:t>
            </w:r>
            <w:r w:rsidRPr="00731B80">
              <w:t>т</w:t>
            </w:r>
            <w:r w:rsidRPr="00731B80">
              <w:t>рации города, отраслевых (функционал</w:t>
            </w:r>
            <w:r w:rsidRPr="00731B80">
              <w:t>ь</w:t>
            </w:r>
            <w:r w:rsidRPr="00731B80">
              <w:t xml:space="preserve">ных) органов Администрации </w:t>
            </w:r>
            <w:r w:rsidRPr="00731B80">
              <w:lastRenderedPageBreak/>
              <w:t xml:space="preserve">города </w:t>
            </w:r>
          </w:p>
        </w:tc>
        <w:tc>
          <w:tcPr>
            <w:tcW w:w="155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right="-108"/>
            </w:pPr>
            <w:r w:rsidRPr="00731B80">
              <w:lastRenderedPageBreak/>
              <w:t>Управляющий делами Админ</w:t>
            </w:r>
            <w:r w:rsidRPr="00731B80">
              <w:t>и</w:t>
            </w:r>
            <w:r w:rsidRPr="00731B80">
              <w:t>страции города, руководители отраслевых (функционал</w:t>
            </w:r>
            <w:r w:rsidRPr="00731B80">
              <w:t>ь</w:t>
            </w:r>
            <w:r w:rsidRPr="00731B80">
              <w:t>ных) органов Администрации города</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w:t>
            </w:r>
          </w:p>
        </w:tc>
      </w:tr>
      <w:tr w:rsidR="000F6A44" w:rsidRPr="00731B80" w:rsidTr="00385DCD">
        <w:trPr>
          <w:trHeight w:val="43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lastRenderedPageBreak/>
              <w:t>М. Проведение ежеквартального мониторинга с</w:t>
            </w:r>
            <w:r w:rsidRPr="00731B80">
              <w:t>о</w:t>
            </w:r>
            <w:r w:rsidRPr="00731B80">
              <w:t>стояния муниц</w:t>
            </w:r>
            <w:r w:rsidRPr="00731B80">
              <w:t>и</w:t>
            </w:r>
            <w:r w:rsidRPr="00731B80">
              <w:t>пальной службы в городе Новоша</w:t>
            </w:r>
            <w:r w:rsidRPr="00731B80">
              <w:t>х</w:t>
            </w:r>
            <w:r w:rsidRPr="00731B80">
              <w:t xml:space="preserve">тинске </w:t>
            </w:r>
          </w:p>
        </w:tc>
        <w:tc>
          <w:tcPr>
            <w:tcW w:w="1559"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 xml:space="preserve">Сектор </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nil"/>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42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ОМ. Оптимизация и конкретизация полномочий м</w:t>
            </w:r>
            <w:r w:rsidRPr="00731B80">
              <w:t>у</w:t>
            </w:r>
            <w:r w:rsidRPr="00731B80">
              <w:t>ниципальных служащих и р</w:t>
            </w:r>
            <w:r w:rsidRPr="00731B80">
              <w:t>а</w:t>
            </w:r>
            <w:r w:rsidRPr="00731B80">
              <w:t>ботников, отр</w:t>
            </w:r>
            <w:r w:rsidRPr="00731B80">
              <w:t>а</w:t>
            </w:r>
            <w:r w:rsidRPr="00731B80">
              <w:t>женных в дол</w:t>
            </w:r>
            <w:r w:rsidRPr="00731B80">
              <w:t>ж</w:t>
            </w:r>
            <w:r w:rsidRPr="00731B80">
              <w:t>ностных инстру</w:t>
            </w:r>
            <w:r w:rsidRPr="00731B80">
              <w:t>к</w:t>
            </w:r>
            <w:r w:rsidRPr="00731B80">
              <w:t>циях</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1"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3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М. Проведение оценки соответс</w:t>
            </w:r>
            <w:r w:rsidRPr="00731B80">
              <w:t>т</w:t>
            </w:r>
            <w:r w:rsidRPr="00731B80">
              <w:t>вия гражданина, поступающего на муниципальную службу,  квал</w:t>
            </w:r>
            <w:r w:rsidRPr="00731B80">
              <w:t>и</w:t>
            </w:r>
            <w:r w:rsidRPr="00731B80">
              <w:t>фикационным требованиям, предъявляемым к замещаемой должности,  пр</w:t>
            </w:r>
            <w:r w:rsidRPr="00731B80">
              <w:t>о</w:t>
            </w:r>
            <w:r w:rsidRPr="00731B80">
              <w:t>ведение оценки профессионал</w:t>
            </w:r>
            <w:r w:rsidRPr="00731B80">
              <w:t>ь</w:t>
            </w:r>
            <w:r w:rsidRPr="00731B80">
              <w:t xml:space="preserve">ных компетенций муниципальных служащих при аттестации </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1"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7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ОМ. Развитие системы подг</w:t>
            </w:r>
            <w:r w:rsidRPr="00731B80">
              <w:t>о</w:t>
            </w:r>
            <w:r w:rsidRPr="00731B80">
              <w:t xml:space="preserve">товки кадров для муниципальной </w:t>
            </w:r>
            <w:r w:rsidRPr="00731B80">
              <w:lastRenderedPageBreak/>
              <w:t>службы, дополн</w:t>
            </w:r>
            <w:r w:rsidRPr="00731B80">
              <w:t>и</w:t>
            </w:r>
            <w:r w:rsidRPr="00731B80">
              <w:t>тельного профе</w:t>
            </w:r>
            <w:r w:rsidRPr="00731B80">
              <w:t>с</w:t>
            </w:r>
            <w:r w:rsidRPr="00731B80">
              <w:t>сионального обр</w:t>
            </w:r>
            <w:r w:rsidRPr="00731B80">
              <w:t>а</w:t>
            </w:r>
            <w:r w:rsidRPr="00731B80">
              <w:t>зования муниц</w:t>
            </w:r>
            <w:r w:rsidRPr="00731B80">
              <w:t>и</w:t>
            </w:r>
            <w:r w:rsidRPr="00731B80">
              <w:t>пальных служ</w:t>
            </w:r>
            <w:r w:rsidRPr="00731B80">
              <w:t>а</w:t>
            </w:r>
            <w:r w:rsidRPr="00731B80">
              <w:t>щих</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lastRenderedPageBreak/>
              <w:t>Структурные подразделения Администрации города, отрасл</w:t>
            </w:r>
            <w:r w:rsidRPr="00731B80">
              <w:t>е</w:t>
            </w:r>
            <w:r w:rsidRPr="00731B80">
              <w:lastRenderedPageBreak/>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lastRenderedPageBreak/>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0705</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6910400190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271,6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111,4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9,7</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3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2"/>
                <w:szCs w:val="8"/>
              </w:rPr>
            </w:pPr>
            <w:r w:rsidRPr="00731B80">
              <w:lastRenderedPageBreak/>
              <w:t>М. Использование механизма н</w:t>
            </w:r>
            <w:r w:rsidRPr="00731B80">
              <w:t>а</w:t>
            </w:r>
            <w:r w:rsidRPr="00731B80">
              <w:t xml:space="preserve">ставничества при поступлении на муниципальную службу </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3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0"/>
                <w:szCs w:val="10"/>
              </w:rPr>
            </w:pPr>
            <w:r w:rsidRPr="00731B80">
              <w:t>М. Проведение офисного обуч</w:t>
            </w:r>
            <w:r w:rsidRPr="00731B80">
              <w:t>е</w:t>
            </w:r>
            <w:r w:rsidRPr="00731B80">
              <w:t>ния кадров мун</w:t>
            </w:r>
            <w:r w:rsidRPr="00731B80">
              <w:t>и</w:t>
            </w:r>
            <w:r w:rsidRPr="00731B80">
              <w:t>ципального управления (по вопросам мун</w:t>
            </w:r>
            <w:r w:rsidRPr="00731B80">
              <w:t>и</w:t>
            </w:r>
            <w:r w:rsidRPr="00731B80">
              <w:t>ципальной слу</w:t>
            </w:r>
            <w:r w:rsidRPr="00731B80">
              <w:t>ж</w:t>
            </w:r>
            <w:r w:rsidRPr="00731B80">
              <w:t>бы, противоде</w:t>
            </w:r>
            <w:r w:rsidRPr="00731B80">
              <w:t>й</w:t>
            </w:r>
            <w:r w:rsidRPr="00731B80">
              <w:t>ствия коррупции, делопроизводства, архивного дела и т. д.)</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3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0"/>
                <w:szCs w:val="10"/>
              </w:rPr>
            </w:pPr>
            <w:r w:rsidRPr="00731B80">
              <w:t>М. Повышение профессионал</w:t>
            </w:r>
            <w:r w:rsidRPr="00731B80">
              <w:t>ь</w:t>
            </w:r>
            <w:r w:rsidRPr="00731B80">
              <w:t>ных компетенций кадров муниц</w:t>
            </w:r>
            <w:r w:rsidRPr="00731B80">
              <w:t>и</w:t>
            </w:r>
            <w:r w:rsidRPr="00731B80">
              <w:t>пального упра</w:t>
            </w:r>
            <w:r w:rsidRPr="00731B80">
              <w:t>в</w:t>
            </w:r>
            <w:r w:rsidRPr="00731B80">
              <w:t>ления путем п</w:t>
            </w:r>
            <w:r w:rsidRPr="00731B80">
              <w:t>о</w:t>
            </w:r>
            <w:r w:rsidRPr="00731B80">
              <w:t>лучения дополн</w:t>
            </w:r>
            <w:r w:rsidRPr="00731B80">
              <w:t>и</w:t>
            </w:r>
            <w:r w:rsidRPr="00731B80">
              <w:t>тельного профе</w:t>
            </w:r>
            <w:r w:rsidRPr="00731B80">
              <w:t>с</w:t>
            </w:r>
            <w:r w:rsidRPr="00731B80">
              <w:t>сионального обр</w:t>
            </w:r>
            <w:r w:rsidRPr="00731B80">
              <w:t>а</w:t>
            </w:r>
            <w:r w:rsidRPr="00731B80">
              <w:t>зования, участия в семинарах, ко</w:t>
            </w:r>
            <w:r w:rsidRPr="00731B80">
              <w:t>н</w:t>
            </w:r>
            <w:r w:rsidRPr="00731B80">
              <w:t>ференциях и др</w:t>
            </w:r>
            <w:r>
              <w:t>.</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0705</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6910400190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271,6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111,4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9,7</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57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4"/>
              </w:rPr>
            </w:pPr>
            <w:r w:rsidRPr="00731B80">
              <w:lastRenderedPageBreak/>
              <w:t>ОМ. Формиров</w:t>
            </w:r>
            <w:r w:rsidRPr="00731B80">
              <w:t>а</w:t>
            </w:r>
            <w:r w:rsidRPr="00731B80">
              <w:t>ние и внедрение карт действий (алгоритмов) по основным труд</w:t>
            </w:r>
            <w:r w:rsidRPr="00731B80">
              <w:t>о</w:t>
            </w:r>
            <w:r w:rsidRPr="00731B80">
              <w:t>вым функциям согласно должн</w:t>
            </w:r>
            <w:r w:rsidRPr="00731B80">
              <w:t>о</w:t>
            </w:r>
            <w:r w:rsidRPr="00731B80">
              <w:t>стным инструкц</w:t>
            </w:r>
            <w:r w:rsidRPr="00731B80">
              <w:t>и</w:t>
            </w:r>
            <w:r w:rsidRPr="00731B80">
              <w:t>ям муниципал</w:t>
            </w:r>
            <w:r w:rsidRPr="00731B80">
              <w:t>ь</w:t>
            </w:r>
            <w:r w:rsidRPr="00731B80">
              <w:t>ных служащих</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71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М. Формирование и установление временных норм по действиям (алгоритмам) по основным труд</w:t>
            </w:r>
            <w:r w:rsidRPr="00731B80">
              <w:t>о</w:t>
            </w:r>
            <w:r w:rsidRPr="00731B80">
              <w:t>вым функциям согласно должн</w:t>
            </w:r>
            <w:r w:rsidRPr="00731B80">
              <w:t>о</w:t>
            </w:r>
            <w:r w:rsidRPr="00731B80">
              <w:t>стным инструкц</w:t>
            </w:r>
            <w:r w:rsidRPr="00731B80">
              <w:t>и</w:t>
            </w:r>
            <w:r w:rsidRPr="00731B80">
              <w:t>ям муниципал</w:t>
            </w:r>
            <w:r w:rsidRPr="00731B80">
              <w:t>ь</w:t>
            </w:r>
            <w:r w:rsidRPr="00731B80">
              <w:t>ных служащих</w:t>
            </w:r>
          </w:p>
          <w:p w:rsidR="000F6A44" w:rsidRPr="00731B80" w:rsidRDefault="000F6A44" w:rsidP="00385DCD">
            <w:pPr>
              <w:tabs>
                <w:tab w:val="left" w:pos="6215"/>
              </w:tabs>
              <w:ind w:right="-108"/>
              <w:rPr>
                <w:sz w:val="4"/>
                <w:szCs w:val="12"/>
              </w:rPr>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Структурные подразделения Администрации города, отрасл</w:t>
            </w:r>
            <w:r w:rsidRPr="00731B80">
              <w:t>е</w:t>
            </w:r>
            <w:r w:rsidRPr="00731B80">
              <w:t>вые (функци</w:t>
            </w:r>
            <w:r w:rsidRPr="00731B80">
              <w:t>о</w:t>
            </w:r>
            <w:r w:rsidRPr="00731B8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66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Default="000F6A44" w:rsidP="00385DCD">
            <w:pPr>
              <w:tabs>
                <w:tab w:val="left" w:pos="6215"/>
              </w:tabs>
              <w:ind w:right="-108"/>
            </w:pPr>
            <w:r w:rsidRPr="00731B80">
              <w:t xml:space="preserve">Подпрограмма </w:t>
            </w:r>
          </w:p>
          <w:p w:rsidR="000F6A44" w:rsidRPr="00731B80" w:rsidRDefault="000F6A44" w:rsidP="00385DCD">
            <w:pPr>
              <w:tabs>
                <w:tab w:val="left" w:pos="6215"/>
              </w:tabs>
              <w:ind w:right="-108"/>
              <w:rPr>
                <w:sz w:val="14"/>
                <w:szCs w:val="12"/>
              </w:rPr>
            </w:pPr>
            <w:r w:rsidRPr="00731B80">
              <w:t>№ 2 «Обеспеч</w:t>
            </w:r>
            <w:r w:rsidRPr="00731B80">
              <w:t>е</w:t>
            </w:r>
            <w:r w:rsidRPr="00731B80">
              <w:t>ние реализации муниципальной программы «Ра</w:t>
            </w:r>
            <w:r w:rsidRPr="00731B80">
              <w:t>з</w:t>
            </w:r>
            <w:r w:rsidRPr="00731B80">
              <w:t>витие муниц</w:t>
            </w:r>
            <w:r w:rsidRPr="00731B80">
              <w:t>и</w:t>
            </w:r>
            <w:r w:rsidRPr="00731B80">
              <w:t>пальной службы»</w:t>
            </w: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Отдел бухга</w:t>
            </w:r>
            <w:r w:rsidRPr="00731B80">
              <w:t>л</w:t>
            </w:r>
            <w:r w:rsidRPr="00731B80">
              <w:t>терского учета и отчетности А</w:t>
            </w:r>
            <w:r w:rsidRPr="00731B80">
              <w:t>д</w:t>
            </w:r>
            <w:r w:rsidRPr="00731B80">
              <w:t>министрации города</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 xml:space="preserve">1 239 </w:t>
            </w:r>
            <w:r>
              <w:t>139</w:t>
            </w:r>
            <w:r w:rsidRPr="00731B80">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84 512,5</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84 456,1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88 388,4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t>107</w:t>
            </w:r>
            <w:r w:rsidRPr="00731B80">
              <w:t xml:space="preserve"> 856,1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119 292,0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95157E" w:rsidRDefault="000F6A44" w:rsidP="00385DCD">
            <w:pPr>
              <w:tabs>
                <w:tab w:val="left" w:pos="6215"/>
              </w:tabs>
              <w:ind w:left="-107" w:right="-108"/>
              <w:jc w:val="center"/>
            </w:pPr>
            <w:r w:rsidRPr="0095157E">
              <w:t>136 597,2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95157E" w:rsidRDefault="000F6A44" w:rsidP="00385DCD">
            <w:pPr>
              <w:tabs>
                <w:tab w:val="left" w:pos="6215"/>
              </w:tabs>
              <w:ind w:left="-108" w:right="-108"/>
              <w:jc w:val="center"/>
            </w:pPr>
            <w:r>
              <w:t>121 641,0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95157E" w:rsidRDefault="000F6A44" w:rsidP="00385DCD">
            <w:pPr>
              <w:tabs>
                <w:tab w:val="left" w:pos="6215"/>
              </w:tabs>
              <w:ind w:left="-107" w:right="-108"/>
              <w:jc w:val="center"/>
            </w:pPr>
            <w:r w:rsidRPr="0095157E">
              <w:t>122 011,5</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86 189,1</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91 467,3</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96 183,3</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100 544,9</w:t>
            </w:r>
          </w:p>
        </w:tc>
      </w:tr>
      <w:tr w:rsidR="000F6A44" w:rsidRPr="00731B80" w:rsidTr="00385DCD">
        <w:trPr>
          <w:trHeight w:val="66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ОМ. Финансовое обеспечение а</w:t>
            </w:r>
            <w:r w:rsidRPr="00731B80">
              <w:t>п</w:t>
            </w:r>
            <w:r w:rsidRPr="00731B80">
              <w:t>парата Админис</w:t>
            </w:r>
            <w:r w:rsidRPr="00731B80">
              <w:t>т</w:t>
            </w:r>
            <w:r w:rsidRPr="00731B80">
              <w:t xml:space="preserve">рации города </w:t>
            </w:r>
          </w:p>
          <w:p w:rsidR="000F6A44" w:rsidRPr="00731B80" w:rsidRDefault="000F6A44" w:rsidP="00385DCD">
            <w:pPr>
              <w:tabs>
                <w:tab w:val="left" w:pos="6215"/>
              </w:tabs>
              <w:ind w:right="-108"/>
              <w:rPr>
                <w:sz w:val="2"/>
                <w:szCs w:val="12"/>
              </w:rPr>
            </w:pPr>
          </w:p>
        </w:tc>
        <w:tc>
          <w:tcPr>
            <w:tcW w:w="1559" w:type="dxa"/>
            <w:tcBorders>
              <w:top w:val="single" w:sz="4" w:space="0" w:color="auto"/>
              <w:left w:val="nil"/>
              <w:bottom w:val="single" w:sz="4" w:space="0" w:color="auto"/>
              <w:right w:val="single" w:sz="4" w:space="0" w:color="auto"/>
            </w:tcBorders>
            <w:shd w:val="clear" w:color="auto" w:fill="auto"/>
          </w:tcPr>
          <w:p w:rsidR="00497273" w:rsidRDefault="000F6A44" w:rsidP="00385DCD">
            <w:pPr>
              <w:tabs>
                <w:tab w:val="left" w:pos="6215"/>
              </w:tabs>
              <w:ind w:right="-108"/>
            </w:pPr>
            <w:r w:rsidRPr="00731B80">
              <w:t>Отдел бухга</w:t>
            </w:r>
            <w:r w:rsidRPr="00731B80">
              <w:t>л</w:t>
            </w:r>
            <w:r w:rsidRPr="00731B80">
              <w:t xml:space="preserve">терского учета </w:t>
            </w:r>
          </w:p>
          <w:p w:rsidR="000F6A44" w:rsidRPr="00731B80" w:rsidRDefault="000F6A44" w:rsidP="00385DCD">
            <w:pPr>
              <w:tabs>
                <w:tab w:val="left" w:pos="6215"/>
              </w:tabs>
              <w:ind w:right="-108"/>
            </w:pPr>
            <w:r w:rsidRPr="00731B80">
              <w:t xml:space="preserve">и отчетности Администрации города </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auto" w:fill="FFFFFF"/>
          </w:tcPr>
          <w:p w:rsidR="000F6A44" w:rsidRPr="00731B80" w:rsidRDefault="000F6A44" w:rsidP="00385DCD">
            <w:pPr>
              <w:tabs>
                <w:tab w:val="left" w:pos="6215"/>
              </w:tabs>
              <w:ind w:left="-108" w:right="-108"/>
              <w:jc w:val="center"/>
            </w:pPr>
            <w:r w:rsidRPr="00731B80">
              <w:t xml:space="preserve">1 158 </w:t>
            </w:r>
            <w:r>
              <w:t>173</w:t>
            </w:r>
            <w:r w:rsidRPr="00731B80">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77 222,6</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101 111,2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112 291,9</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t>128 843,2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t>113 887,0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114 257,5</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81 092,0</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86 370,2</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91 086,2</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95 447,8</w:t>
            </w:r>
          </w:p>
        </w:tc>
      </w:tr>
      <w:tr w:rsidR="000F6A44" w:rsidRPr="00731B80" w:rsidTr="00497273">
        <w:trPr>
          <w:trHeight w:val="438"/>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6"/>
              </w:rPr>
            </w:pPr>
            <w:r w:rsidRPr="00731B80">
              <w:t>М. Финансовое обеспечение де</w:t>
            </w:r>
            <w:r w:rsidRPr="00731B80">
              <w:t>я</w:t>
            </w:r>
            <w:r w:rsidRPr="00731B80">
              <w:t>тельности аппар</w:t>
            </w:r>
            <w:r w:rsidRPr="00731B80">
              <w:t>а</w:t>
            </w:r>
            <w:r w:rsidRPr="00731B80">
              <w:t>та Администр</w:t>
            </w:r>
            <w:r w:rsidRPr="00731B80">
              <w:t>а</w:t>
            </w:r>
            <w:r w:rsidRPr="00731B80">
              <w:t xml:space="preserve">ции города </w:t>
            </w:r>
          </w:p>
        </w:tc>
        <w:tc>
          <w:tcPr>
            <w:tcW w:w="1559" w:type="dxa"/>
            <w:tcBorders>
              <w:top w:val="single" w:sz="4" w:space="0" w:color="auto"/>
              <w:left w:val="nil"/>
              <w:bottom w:val="single" w:sz="4" w:space="0" w:color="auto"/>
              <w:right w:val="single" w:sz="4" w:space="0" w:color="auto"/>
            </w:tcBorders>
            <w:shd w:val="clear" w:color="auto" w:fill="auto"/>
          </w:tcPr>
          <w:p w:rsidR="00497273" w:rsidRDefault="000F6A44" w:rsidP="00385DCD">
            <w:pPr>
              <w:tabs>
                <w:tab w:val="left" w:pos="6215"/>
              </w:tabs>
              <w:ind w:right="-108"/>
            </w:pPr>
            <w:r w:rsidRPr="00731B80">
              <w:t>Отдел бухга</w:t>
            </w:r>
            <w:r w:rsidRPr="00731B80">
              <w:t>л</w:t>
            </w:r>
            <w:r w:rsidRPr="00731B80">
              <w:t xml:space="preserve">терского учета </w:t>
            </w:r>
          </w:p>
          <w:p w:rsidR="000F6A44" w:rsidRPr="00731B80" w:rsidRDefault="000F6A44" w:rsidP="00385DCD">
            <w:pPr>
              <w:tabs>
                <w:tab w:val="left" w:pos="6215"/>
              </w:tabs>
              <w:ind w:right="-108"/>
            </w:pPr>
            <w:r w:rsidRPr="00731B80">
              <w:t xml:space="preserve">и отчетности Администрации города </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Х</w:t>
            </w:r>
          </w:p>
        </w:tc>
        <w:tc>
          <w:tcPr>
            <w:tcW w:w="1134"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shd w:val="clear" w:color="auto" w:fill="FFFFFF"/>
          </w:tcPr>
          <w:p w:rsidR="000F6A44" w:rsidRPr="00731B80" w:rsidRDefault="000F6A44" w:rsidP="00385DCD">
            <w:pPr>
              <w:tabs>
                <w:tab w:val="left" w:pos="6215"/>
              </w:tabs>
              <w:ind w:left="-108" w:right="-108"/>
              <w:jc w:val="center"/>
            </w:pPr>
            <w:r w:rsidRPr="00731B80">
              <w:t xml:space="preserve">1 158 </w:t>
            </w:r>
            <w:r>
              <w:t>173</w:t>
            </w:r>
            <w:r w:rsidRPr="00731B80">
              <w:t>,4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77 222,6</w:t>
            </w:r>
          </w:p>
        </w:tc>
        <w:tc>
          <w:tcPr>
            <w:tcW w:w="709" w:type="dxa"/>
            <w:tcBorders>
              <w:top w:val="single" w:sz="4" w:space="0" w:color="auto"/>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9" w:right="-108"/>
              <w:jc w:val="center"/>
            </w:pPr>
            <w:r w:rsidRPr="00731B80">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101 111,2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112 291,9</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t>128 843,2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t>113 887,0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114 257,5</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81 092,0</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pPr>
            <w:r w:rsidRPr="00731B80">
              <w:t>86 370,2</w:t>
            </w:r>
          </w:p>
        </w:tc>
        <w:tc>
          <w:tcPr>
            <w:tcW w:w="709"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91 086,2</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pPr>
            <w:r w:rsidRPr="00731B80">
              <w:t>95 447,8</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0102</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6920100110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732,9</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0102</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jc w:val="center"/>
            </w:pPr>
            <w:r w:rsidRPr="00731B80">
              <w:t>15,8</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0102</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1,0</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B5568D" w:rsidRDefault="000F6A44" w:rsidP="00385DCD">
            <w:pPr>
              <w:widowControl w:val="0"/>
              <w:tabs>
                <w:tab w:val="left" w:pos="6215"/>
              </w:tabs>
              <w:autoSpaceDE w:val="0"/>
              <w:autoSpaceDN w:val="0"/>
              <w:adjustRightInd w:val="0"/>
              <w:spacing w:line="276" w:lineRule="auto"/>
              <w:ind w:left="-108" w:right="-108"/>
              <w:jc w:val="center"/>
            </w:pPr>
            <w:r w:rsidRPr="00B5568D">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B5568D" w:rsidRDefault="000F6A44" w:rsidP="00385DCD">
            <w:pPr>
              <w:tabs>
                <w:tab w:val="left" w:pos="6215"/>
              </w:tabs>
              <w:ind w:left="-72" w:right="-108"/>
              <w:jc w:val="center"/>
            </w:pPr>
            <w:r w:rsidRPr="00B5568D">
              <w:t>6920100110</w:t>
            </w:r>
          </w:p>
        </w:tc>
        <w:tc>
          <w:tcPr>
            <w:tcW w:w="425" w:type="dxa"/>
            <w:tcBorders>
              <w:top w:val="single" w:sz="4" w:space="0" w:color="auto"/>
              <w:left w:val="nil"/>
              <w:bottom w:val="single" w:sz="4" w:space="0" w:color="auto"/>
              <w:right w:val="single" w:sz="4" w:space="0" w:color="auto"/>
            </w:tcBorders>
            <w:shd w:val="clear" w:color="auto" w:fill="auto"/>
          </w:tcPr>
          <w:p w:rsidR="000F6A44" w:rsidRPr="00B5568D" w:rsidRDefault="000F6A44" w:rsidP="00385DCD">
            <w:pPr>
              <w:widowControl w:val="0"/>
              <w:tabs>
                <w:tab w:val="left" w:pos="6215"/>
              </w:tabs>
              <w:autoSpaceDE w:val="0"/>
              <w:autoSpaceDN w:val="0"/>
              <w:adjustRightInd w:val="0"/>
              <w:spacing w:line="276" w:lineRule="auto"/>
              <w:ind w:left="-108" w:right="-108"/>
              <w:jc w:val="center"/>
            </w:pPr>
            <w:r w:rsidRPr="00B5568D">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942 130,4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58 139,8</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58 968,6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63 838,2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82 301,3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97 444,5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ind w:left="-108" w:right="-108"/>
              <w:jc w:val="center"/>
            </w:pPr>
            <w:r w:rsidRPr="00731B80">
              <w:t>108 918,0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ind w:left="-108" w:right="-108"/>
              <w:jc w:val="center"/>
            </w:pPr>
            <w:r>
              <w:t>109 421,0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109 421,0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63 419,5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63 419,5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63 419,5</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63 419,5</w:t>
            </w:r>
          </w:p>
        </w:tc>
      </w:tr>
      <w:tr w:rsidR="000F6A44" w:rsidRPr="00731B80" w:rsidTr="00385DCD">
        <w:trPr>
          <w:trHeight w:val="188"/>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32 378,8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3 586,7</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3 859,4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4 194,4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5 127,9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ind w:left="-108" w:right="-108"/>
              <w:jc w:val="cente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3 902,6</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3 902,6</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3 902,6</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3 902,6</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131</w:t>
            </w:r>
            <w:r>
              <w:t> 701,1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9 590,1</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8 398,8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8 148,3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8 197,3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rPr>
                <w:rFonts w:cs="Arial"/>
              </w:rPr>
              <w:t>9 799,5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14 4</w:t>
            </w:r>
            <w:r>
              <w:t>07</w:t>
            </w:r>
            <w:r w:rsidRPr="00731B80">
              <w:t>,</w:t>
            </w:r>
            <w:r>
              <w:t>3</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t>1 848,9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1 813,9</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9 967,2</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15 245,4</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19 961,4</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24 323,0</w:t>
            </w:r>
          </w:p>
        </w:tc>
      </w:tr>
      <w:tr w:rsidR="000F6A44" w:rsidRPr="00731B80" w:rsidTr="00385DCD">
        <w:trPr>
          <w:trHeight w:val="18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12 153,7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1 215,2</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1 124,2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1 120,6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t>1 120,5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1 137,2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1364,8</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1 267,8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1 267,8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1 267,8</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1 267,8</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3 077,3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999,7</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177,0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430,8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607,7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632,2</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830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t>611,4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179,4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174,0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Pr>
                <w:rFonts w:cs="Arial"/>
              </w:rPr>
              <w:t>258,0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850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4 591,5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918,3</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698,3</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698,3</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698,3</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698,3</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0105</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6920151200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973,9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74,5</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63,1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351,4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26,8</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357,8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30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6920172360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6 650,0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428,3</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445,2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rPr>
                <w:rFonts w:cs="Arial"/>
              </w:rPr>
              <w:t>547,9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634,5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679,6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687,4</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694,3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722,0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452,7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452,7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452,7</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452,7</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6920172360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321,0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27,8</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26,0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26,0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27,8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27,8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27,8</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27,8</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6920172370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7 705,0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501,3</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630,3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740,3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772,8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804,2</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812,3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844,8</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519,5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519,5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519,5</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519,5</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6920172370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240,0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20,0</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20,0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20,0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20,0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20,0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20,0</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20,0</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0,4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0,4</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0,4</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0,4</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0,4</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0,4</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0,4</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6920172350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6 428,8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530,8</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531,0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531,9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533,5</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jc w:val="center"/>
            </w:pPr>
            <w:r w:rsidRPr="00731B80">
              <w:t>533,5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t>533,5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556,5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556,5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556,5</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556,5</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6920172350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484,2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43,6</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t>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t>43,9</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jc w:val="center"/>
            </w:pPr>
            <w:r w:rsidRPr="00731B80">
              <w:t>43,9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t>43,9</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34,7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34,7</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34,7</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34,7</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830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666,2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348,8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106,0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t>-</w:t>
            </w:r>
          </w:p>
        </w:tc>
      </w:tr>
      <w:tr w:rsidR="000F6A44" w:rsidRPr="00731B80" w:rsidTr="000F6A44">
        <w:trPr>
          <w:trHeight w:val="257"/>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320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t>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1,3</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Pr>
                <w:rFonts w:cs="Arial"/>
              </w:rPr>
              <w:t>3,4</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850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2 021,2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872,2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393,0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333,7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rPr>
                <w:rFonts w:cs="Arial"/>
              </w:rPr>
              <w:t>132,8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rPr>
                <w:rFonts w:cs="Arial"/>
              </w:rPr>
              <w:t>144,7</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jc w:val="center"/>
            </w:pPr>
            <w:r w:rsidRPr="00731B80">
              <w:rPr>
                <w:rFonts w:cs="Arial"/>
              </w:rPr>
              <w:t>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72,4</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6920199990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320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Pr>
                <w:rFonts w:cs="Arial"/>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pPr>
            <w:r>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jc w:val="center"/>
            </w:pPr>
            <w:r w:rsidRPr="00731B80">
              <w:rPr>
                <w:rFonts w:cs="Arial"/>
              </w:rPr>
              <w:t>-</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0401</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6920172380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3 429,5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214,2</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320,7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366,0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381,0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384,8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rPr>
                <w:rFonts w:cs="Arial"/>
              </w:rPr>
              <w:t>400,2</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223,5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rPr>
                <w:rFonts w:cs="Arial"/>
              </w:rPr>
              <w:t>223,5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223,5</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rPr>
                <w:rFonts w:cs="Arial"/>
              </w:rPr>
              <w:t>223,5</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0401</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6920172380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18,6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1,5</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1,6</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1,6</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1,5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1,5</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1,5</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1,5</w:t>
            </w:r>
          </w:p>
        </w:tc>
      </w:tr>
      <w:tr w:rsidR="000F6A44" w:rsidRPr="00731B80" w:rsidTr="00385DCD">
        <w:trPr>
          <w:trHeight w:val="28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ind w:left="-72" w:right="-108"/>
              <w:jc w:val="center"/>
            </w:pPr>
            <w:r w:rsidRPr="00731B80">
              <w:t>0204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72" w:right="-108"/>
              <w:jc w:val="center"/>
            </w:pPr>
            <w:r w:rsidRPr="00731B80">
              <w:t>289,3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139,3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cs="Arial"/>
              </w:rPr>
            </w:pPr>
            <w:r w:rsidRPr="00731B80">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150,0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rFonts w:cs="Arial"/>
              </w:rPr>
            </w:pPr>
            <w:r w:rsidRPr="00731B80">
              <w:rPr>
                <w:rFonts w:cs="Arial"/>
              </w:rPr>
              <w:t>-</w:t>
            </w:r>
          </w:p>
        </w:tc>
      </w:tr>
      <w:tr w:rsidR="000F6A44" w:rsidRPr="00731B80" w:rsidTr="00385DCD">
        <w:trPr>
          <w:trHeight w:val="32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0113</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6920100190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850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72" w:right="-108"/>
              <w:jc w:val="center"/>
            </w:pPr>
            <w:r w:rsidRPr="00731B80">
              <w:t>1 320,0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jc w:val="center"/>
            </w:pPr>
            <w:r w:rsidRPr="00731B80">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rPr>
                <w:rFonts w:cs="Arial"/>
              </w:rP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rPr>
                <w:rFonts w:cs="Arial"/>
              </w:rPr>
            </w:pPr>
            <w:r w:rsidRPr="00731B80">
              <w:rPr>
                <w:rFonts w:cs="Arial"/>
              </w:rPr>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rPr>
                <w:rFonts w:cs="Arial"/>
              </w:rPr>
              <w:t>440,0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rPr>
                <w:rFonts w:cs="Arial"/>
              </w:rPr>
              <w:t>440,0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jc w:val="center"/>
            </w:pPr>
            <w:r w:rsidRPr="00731B80">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jc w:val="center"/>
              <w:rPr>
                <w:rFonts w:cs="Arial"/>
              </w:rP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jc w:val="center"/>
            </w:pPr>
            <w:r w:rsidRPr="00731B80">
              <w:rPr>
                <w:rFonts w:cs="Arial"/>
              </w:rPr>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jc w:val="center"/>
              <w:rPr>
                <w:rFonts w:cs="Arial"/>
              </w:rPr>
            </w:pPr>
            <w:r w:rsidRPr="00731B80">
              <w:rPr>
                <w:rFonts w:cs="Arial"/>
              </w:rPr>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jc w:val="center"/>
            </w:pPr>
            <w:r w:rsidRPr="00731B80">
              <w:rPr>
                <w:rFonts w:cs="Arial"/>
              </w:rPr>
              <w:t>-</w:t>
            </w:r>
          </w:p>
        </w:tc>
      </w:tr>
      <w:tr w:rsidR="000F6A44" w:rsidRPr="00731B80" w:rsidTr="00385DCD">
        <w:trPr>
          <w:trHeight w:val="283"/>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ОМ. Финансовое обеспечение де</w:t>
            </w:r>
            <w:r w:rsidRPr="00731B80">
              <w:t>я</w:t>
            </w:r>
            <w:r w:rsidRPr="00731B80">
              <w:t>тельности службы эксплуатации зданий Админ</w:t>
            </w:r>
            <w:r w:rsidRPr="00731B80">
              <w:t>и</w:t>
            </w:r>
            <w:r w:rsidRPr="00731B80">
              <w:lastRenderedPageBreak/>
              <w:t xml:space="preserve">страции города </w:t>
            </w:r>
          </w:p>
          <w:p w:rsidR="000F6A44" w:rsidRPr="00731B80" w:rsidRDefault="000F6A44" w:rsidP="00385DCD">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rPr>
                <w:sz w:val="8"/>
              </w:rPr>
            </w:pPr>
            <w:r w:rsidRPr="00731B80">
              <w:lastRenderedPageBreak/>
              <w:t>Отдел бухга</w:t>
            </w:r>
            <w:r w:rsidRPr="00731B80">
              <w:t>л</w:t>
            </w:r>
            <w:r w:rsidRPr="00731B80">
              <w:t>терского учета и отчетности А</w:t>
            </w:r>
            <w:r w:rsidRPr="00731B80">
              <w:t>д</w:t>
            </w:r>
            <w:r w:rsidRPr="00731B80">
              <w:t xml:space="preserve">министрации города, служба </w:t>
            </w:r>
            <w:r w:rsidRPr="00731B80">
              <w:lastRenderedPageBreak/>
              <w:t>эксплуатации зданий Админ</w:t>
            </w:r>
            <w:r w:rsidRPr="00731B80">
              <w:t>и</w:t>
            </w:r>
            <w:r w:rsidRPr="00731B80">
              <w:t>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lastRenderedPageBreak/>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ascii="MS Sans Serif" w:hAnsi="MS Sans Serif" w:cs="Arial"/>
              </w:rPr>
            </w:pPr>
            <w:r w:rsidRPr="00731B80">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80 966,0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7 289,9</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6 744,9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7 754,0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7 754,0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7 754,0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r>
      <w:tr w:rsidR="000F6A44" w:rsidRPr="00731B80" w:rsidTr="00385DCD">
        <w:trPr>
          <w:trHeight w:val="283"/>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lastRenderedPageBreak/>
              <w:t>М. Финансовое обеспечение де</w:t>
            </w:r>
            <w:r w:rsidRPr="00731B80">
              <w:t>я</w:t>
            </w:r>
            <w:r w:rsidRPr="00731B80">
              <w:t>тельности службы эксплуатации зданий Админ</w:t>
            </w:r>
            <w:r w:rsidRPr="00731B80">
              <w:t>и</w:t>
            </w:r>
            <w:r w:rsidRPr="00731B80">
              <w:t xml:space="preserve">страции города </w:t>
            </w:r>
          </w:p>
          <w:p w:rsidR="000F6A44" w:rsidRPr="00731B80" w:rsidRDefault="000F6A44" w:rsidP="00385DCD">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8"/>
            </w:pPr>
            <w:r w:rsidRPr="00731B80">
              <w:t>Отдел бухга</w:t>
            </w:r>
            <w:r w:rsidRPr="00731B80">
              <w:t>л</w:t>
            </w:r>
            <w:r w:rsidRPr="00731B80">
              <w:t>терского учета и отчетности А</w:t>
            </w:r>
            <w:r w:rsidRPr="00731B80">
              <w:t>д</w:t>
            </w:r>
            <w:r w:rsidRPr="00731B80">
              <w:t>министрации города, служба эксплуатации зданий Админ</w:t>
            </w:r>
            <w:r w:rsidRPr="00731B80">
              <w:t>и</w:t>
            </w:r>
            <w:r w:rsidRPr="00731B80">
              <w:t xml:space="preserve">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rFonts w:ascii="MS Sans Serif" w:hAnsi="MS Sans Serif" w:cs="Arial"/>
              </w:rPr>
            </w:pPr>
            <w:r w:rsidRPr="00731B80">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Х</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Х</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80 966,0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7 289,9</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6 744,9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7 754,0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7 754,0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7 754,0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r>
      <w:tr w:rsidR="000F6A44" w:rsidRPr="00731B80" w:rsidTr="00385DCD">
        <w:trPr>
          <w:trHeight w:val="283"/>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6920224040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120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73 567,9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4 976,4</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5 593,4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5 602,7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6 744,9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7 754,0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7 754,0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7 754,0</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5 097,1</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5 097,1</w:t>
            </w:r>
          </w:p>
        </w:tc>
      </w:tr>
      <w:tr w:rsidR="000F6A44" w:rsidRPr="00731B80" w:rsidTr="00385DCD">
        <w:trPr>
          <w:trHeight w:val="283"/>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spacing w:line="276" w:lineRule="auto"/>
              <w:ind w:left="-75" w:right="-63"/>
              <w:jc w:val="center"/>
            </w:pPr>
            <w:r w:rsidRPr="00731B80">
              <w:t>902</w:t>
            </w:r>
          </w:p>
        </w:tc>
        <w:tc>
          <w:tcPr>
            <w:tcW w:w="567"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0104</w:t>
            </w:r>
          </w:p>
        </w:tc>
        <w:tc>
          <w:tcPr>
            <w:tcW w:w="1134"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72" w:right="-108"/>
              <w:jc w:val="center"/>
            </w:pPr>
            <w:r w:rsidRPr="00731B80">
              <w:t>6920224040</w:t>
            </w:r>
          </w:p>
        </w:tc>
        <w:tc>
          <w:tcPr>
            <w:tcW w:w="425"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widowControl w:val="0"/>
              <w:tabs>
                <w:tab w:val="left" w:pos="6215"/>
              </w:tabs>
              <w:autoSpaceDE w:val="0"/>
              <w:autoSpaceDN w:val="0"/>
              <w:adjustRightInd w:val="0"/>
              <w:spacing w:line="276" w:lineRule="auto"/>
              <w:ind w:left="-108" w:right="-108"/>
              <w:jc w:val="center"/>
            </w:pPr>
            <w:r w:rsidRPr="00731B80">
              <w:t>240</w:t>
            </w:r>
          </w:p>
        </w:tc>
        <w:tc>
          <w:tcPr>
            <w:tcW w:w="992"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9" w:right="-108"/>
              <w:jc w:val="center"/>
            </w:pPr>
            <w:r w:rsidRPr="00731B80">
              <w:t>7 398,1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2 313,5</w:t>
            </w:r>
          </w:p>
        </w:tc>
        <w:tc>
          <w:tcPr>
            <w:tcW w:w="709"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9" w:right="-108"/>
              <w:jc w:val="center"/>
            </w:pPr>
            <w:r w:rsidRPr="00731B80">
              <w:t>2 801,6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2 283,0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7" w:right="-108"/>
              <w:jc w:val="center"/>
            </w:pPr>
            <w:r w:rsidRPr="00731B80">
              <w:t>-</w:t>
            </w:r>
          </w:p>
        </w:tc>
        <w:tc>
          <w:tcPr>
            <w:tcW w:w="709"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c>
          <w:tcPr>
            <w:tcW w:w="850" w:type="dxa"/>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pPr>
            <w:r w:rsidRPr="00731B80">
              <w:t>-</w:t>
            </w:r>
          </w:p>
        </w:tc>
      </w:tr>
    </w:tbl>
    <w:p w:rsidR="000F6A44" w:rsidRPr="00731B80" w:rsidRDefault="000F6A44" w:rsidP="000F6A44">
      <w:pPr>
        <w:tabs>
          <w:tab w:val="left" w:pos="6215"/>
        </w:tabs>
        <w:jc w:val="both"/>
        <w:rPr>
          <w:sz w:val="18"/>
          <w:szCs w:val="24"/>
          <w:vertAlign w:val="superscript"/>
        </w:rPr>
      </w:pPr>
    </w:p>
    <w:p w:rsidR="000F6A44" w:rsidRPr="00731B80" w:rsidRDefault="000F6A44" w:rsidP="00497273">
      <w:pPr>
        <w:ind w:right="-880"/>
        <w:jc w:val="both"/>
        <w:rPr>
          <w:sz w:val="28"/>
          <w:szCs w:val="24"/>
        </w:rPr>
      </w:pPr>
      <w:r w:rsidRPr="00731B80">
        <w:rPr>
          <w:sz w:val="28"/>
          <w:szCs w:val="24"/>
          <w:vertAlign w:val="superscript"/>
        </w:rPr>
        <w:tab/>
        <w:t>&lt;1&gt;</w:t>
      </w:r>
      <w:r w:rsidRPr="00731B80">
        <w:rPr>
          <w:sz w:val="28"/>
          <w:szCs w:val="24"/>
        </w:rPr>
        <w:t xml:space="preserve"> В целях оптимизации содержания информации в графе 1 использована аббревиатура: ОМ – основное мероприятие, М – мер</w:t>
      </w:r>
      <w:r w:rsidRPr="00731B80">
        <w:rPr>
          <w:sz w:val="28"/>
          <w:szCs w:val="24"/>
        </w:rPr>
        <w:t>о</w:t>
      </w:r>
      <w:r w:rsidRPr="00731B80">
        <w:rPr>
          <w:sz w:val="28"/>
          <w:szCs w:val="24"/>
        </w:rPr>
        <w:t>приятие.</w:t>
      </w:r>
    </w:p>
    <w:p w:rsidR="000F6A44" w:rsidRDefault="000F6A44" w:rsidP="000F6A44">
      <w:pPr>
        <w:tabs>
          <w:tab w:val="left" w:pos="6215"/>
        </w:tabs>
        <w:jc w:val="both"/>
        <w:rPr>
          <w:sz w:val="22"/>
          <w:szCs w:val="28"/>
        </w:rPr>
      </w:pPr>
    </w:p>
    <w:p w:rsidR="000F6A44" w:rsidRPr="00731B80" w:rsidRDefault="000F6A44" w:rsidP="000F6A44">
      <w:pPr>
        <w:tabs>
          <w:tab w:val="left" w:pos="6215"/>
        </w:tabs>
        <w:jc w:val="both"/>
        <w:rPr>
          <w:sz w:val="22"/>
          <w:szCs w:val="28"/>
        </w:rPr>
      </w:pPr>
    </w:p>
    <w:p w:rsidR="000F6A44" w:rsidRPr="00731B80" w:rsidRDefault="000F6A44" w:rsidP="000F6A44">
      <w:pPr>
        <w:tabs>
          <w:tab w:val="left" w:pos="6215"/>
        </w:tabs>
        <w:jc w:val="both"/>
      </w:pPr>
      <w:r w:rsidRPr="00731B80">
        <w:rPr>
          <w:sz w:val="28"/>
          <w:szCs w:val="28"/>
        </w:rPr>
        <w:t>Управляющий делами</w:t>
      </w:r>
    </w:p>
    <w:p w:rsidR="000F6A44" w:rsidRPr="00731B80" w:rsidRDefault="000F6A44" w:rsidP="00497273">
      <w:pPr>
        <w:ind w:right="-880"/>
        <w:jc w:val="both"/>
        <w:rPr>
          <w:sz w:val="28"/>
          <w:szCs w:val="28"/>
        </w:rPr>
      </w:pPr>
      <w:r w:rsidRPr="00731B80">
        <w:rPr>
          <w:sz w:val="28"/>
          <w:szCs w:val="28"/>
        </w:rPr>
        <w:t xml:space="preserve">Администрации города                                                                                                                                       </w:t>
      </w:r>
      <w:r w:rsidR="00497273">
        <w:rPr>
          <w:sz w:val="28"/>
          <w:szCs w:val="28"/>
        </w:rPr>
        <w:t xml:space="preserve">             </w:t>
      </w:r>
      <w:r w:rsidRPr="00731B80">
        <w:rPr>
          <w:sz w:val="28"/>
          <w:szCs w:val="28"/>
        </w:rPr>
        <w:t xml:space="preserve">   Ю.А. Лубенцов».</w:t>
      </w:r>
    </w:p>
    <w:p w:rsidR="000F6A44" w:rsidRDefault="000F6A44" w:rsidP="000F6A44">
      <w:pPr>
        <w:tabs>
          <w:tab w:val="left" w:pos="11280"/>
        </w:tabs>
        <w:jc w:val="both"/>
        <w:rPr>
          <w:sz w:val="28"/>
          <w:szCs w:val="28"/>
        </w:rPr>
      </w:pPr>
    </w:p>
    <w:p w:rsidR="000F6A44" w:rsidRDefault="000F6A44" w:rsidP="000F6A44">
      <w:pPr>
        <w:rPr>
          <w:sz w:val="28"/>
          <w:szCs w:val="28"/>
        </w:rPr>
      </w:pPr>
    </w:p>
    <w:p w:rsidR="000F6A44" w:rsidRPr="00731B80" w:rsidRDefault="000F6A44" w:rsidP="000F6A44">
      <w:pPr>
        <w:ind w:firstLine="708"/>
        <w:rPr>
          <w:sz w:val="28"/>
          <w:szCs w:val="28"/>
        </w:rPr>
      </w:pPr>
      <w:r w:rsidRPr="00731B80">
        <w:rPr>
          <w:sz w:val="28"/>
          <w:szCs w:val="28"/>
        </w:rPr>
        <w:t>5. Приложение № 4 к программе изложить в следующей редакции:</w:t>
      </w:r>
    </w:p>
    <w:p w:rsidR="000F6A44" w:rsidRDefault="000F6A44" w:rsidP="000F6A44">
      <w:pPr>
        <w:tabs>
          <w:tab w:val="left" w:pos="6215"/>
        </w:tabs>
        <w:ind w:left="10206" w:right="-454"/>
        <w:jc w:val="center"/>
        <w:rPr>
          <w:sz w:val="28"/>
          <w:szCs w:val="28"/>
        </w:rPr>
      </w:pPr>
    </w:p>
    <w:p w:rsidR="000F6A44" w:rsidRDefault="000F6A44" w:rsidP="000F6A44">
      <w:pPr>
        <w:tabs>
          <w:tab w:val="left" w:pos="6215"/>
        </w:tabs>
        <w:ind w:left="10206" w:right="-454"/>
        <w:jc w:val="center"/>
        <w:rPr>
          <w:sz w:val="28"/>
          <w:szCs w:val="28"/>
        </w:rPr>
      </w:pPr>
    </w:p>
    <w:p w:rsidR="000F6A44" w:rsidRDefault="000F6A44" w:rsidP="000F6A44">
      <w:pPr>
        <w:tabs>
          <w:tab w:val="left" w:pos="6215"/>
        </w:tabs>
        <w:ind w:left="10206" w:right="-454"/>
        <w:jc w:val="center"/>
        <w:rPr>
          <w:sz w:val="28"/>
          <w:szCs w:val="28"/>
        </w:rPr>
      </w:pPr>
    </w:p>
    <w:p w:rsidR="000F6A44" w:rsidRDefault="000F6A44" w:rsidP="000F6A44">
      <w:pPr>
        <w:tabs>
          <w:tab w:val="left" w:pos="6215"/>
        </w:tabs>
        <w:ind w:left="10206" w:right="-454"/>
        <w:jc w:val="center"/>
        <w:rPr>
          <w:sz w:val="28"/>
          <w:szCs w:val="28"/>
        </w:rPr>
      </w:pPr>
    </w:p>
    <w:p w:rsidR="000F6A44" w:rsidRDefault="000F6A44" w:rsidP="000F6A44">
      <w:pPr>
        <w:tabs>
          <w:tab w:val="left" w:pos="6215"/>
        </w:tabs>
        <w:ind w:left="10206" w:right="-454"/>
        <w:jc w:val="center"/>
        <w:rPr>
          <w:sz w:val="28"/>
          <w:szCs w:val="28"/>
        </w:rPr>
      </w:pPr>
    </w:p>
    <w:p w:rsidR="00497273" w:rsidRDefault="00497273" w:rsidP="000F6A44">
      <w:pPr>
        <w:tabs>
          <w:tab w:val="left" w:pos="6215"/>
        </w:tabs>
        <w:ind w:left="10206" w:right="-454"/>
        <w:jc w:val="center"/>
        <w:rPr>
          <w:sz w:val="28"/>
          <w:szCs w:val="28"/>
        </w:rPr>
      </w:pPr>
    </w:p>
    <w:p w:rsidR="000F6A44" w:rsidRDefault="000F6A44" w:rsidP="000F6A44">
      <w:pPr>
        <w:tabs>
          <w:tab w:val="left" w:pos="6215"/>
        </w:tabs>
        <w:ind w:left="10206" w:right="-454"/>
        <w:jc w:val="center"/>
        <w:rPr>
          <w:sz w:val="28"/>
          <w:szCs w:val="28"/>
        </w:rPr>
      </w:pPr>
    </w:p>
    <w:p w:rsidR="000F6A44" w:rsidRPr="00731B80" w:rsidRDefault="000F6A44" w:rsidP="000F6A44">
      <w:pPr>
        <w:ind w:left="10206" w:right="-454"/>
        <w:jc w:val="center"/>
        <w:rPr>
          <w:sz w:val="28"/>
          <w:szCs w:val="28"/>
        </w:rPr>
      </w:pPr>
      <w:r w:rsidRPr="00731B80">
        <w:rPr>
          <w:sz w:val="28"/>
          <w:szCs w:val="28"/>
        </w:rPr>
        <w:t>«Приложение № 4</w:t>
      </w:r>
    </w:p>
    <w:p w:rsidR="000F6A44" w:rsidRPr="00731B80" w:rsidRDefault="000F6A44" w:rsidP="000F6A44">
      <w:pPr>
        <w:ind w:left="10206" w:right="-454"/>
        <w:jc w:val="center"/>
        <w:rPr>
          <w:sz w:val="28"/>
          <w:szCs w:val="28"/>
        </w:rPr>
      </w:pPr>
      <w:r w:rsidRPr="00731B80">
        <w:rPr>
          <w:sz w:val="28"/>
          <w:szCs w:val="28"/>
        </w:rPr>
        <w:t>к муниципальной программе</w:t>
      </w:r>
    </w:p>
    <w:p w:rsidR="000F6A44" w:rsidRPr="00731B80" w:rsidRDefault="000F6A44" w:rsidP="000F6A44">
      <w:pPr>
        <w:ind w:left="10206" w:right="-454"/>
        <w:jc w:val="center"/>
        <w:rPr>
          <w:sz w:val="28"/>
          <w:szCs w:val="28"/>
        </w:rPr>
      </w:pPr>
      <w:r w:rsidRPr="00731B80">
        <w:rPr>
          <w:sz w:val="28"/>
          <w:szCs w:val="28"/>
        </w:rPr>
        <w:lastRenderedPageBreak/>
        <w:t>города Новошахтинска</w:t>
      </w:r>
    </w:p>
    <w:p w:rsidR="000F6A44" w:rsidRDefault="000F6A44" w:rsidP="000F6A44">
      <w:pPr>
        <w:ind w:left="10206" w:right="-454"/>
        <w:jc w:val="center"/>
        <w:rPr>
          <w:rFonts w:eastAsia="Calibri"/>
          <w:sz w:val="28"/>
          <w:szCs w:val="28"/>
          <w:lang w:eastAsia="ar-SA"/>
        </w:rPr>
      </w:pPr>
      <w:r w:rsidRPr="00731B80">
        <w:rPr>
          <w:rFonts w:eastAsia="Calibri"/>
          <w:sz w:val="28"/>
          <w:szCs w:val="28"/>
          <w:lang w:eastAsia="ar-SA"/>
        </w:rPr>
        <w:t>«Развитие муниципальной службы»</w:t>
      </w:r>
    </w:p>
    <w:p w:rsidR="000F6A44" w:rsidRPr="00731B80" w:rsidRDefault="000F6A44" w:rsidP="000F6A44">
      <w:pPr>
        <w:ind w:left="10206" w:right="-454"/>
        <w:jc w:val="center"/>
        <w:rPr>
          <w:rFonts w:eastAsia="Calibri"/>
          <w:sz w:val="28"/>
          <w:szCs w:val="28"/>
          <w:lang w:eastAsia="ar-SA"/>
        </w:rPr>
      </w:pPr>
    </w:p>
    <w:p w:rsidR="000F6A44" w:rsidRPr="00731B80" w:rsidRDefault="000F6A44" w:rsidP="000F6A44">
      <w:pPr>
        <w:ind w:right="-880"/>
        <w:jc w:val="center"/>
        <w:rPr>
          <w:sz w:val="28"/>
          <w:szCs w:val="28"/>
        </w:rPr>
      </w:pPr>
      <w:r w:rsidRPr="00731B80">
        <w:rPr>
          <w:sz w:val="28"/>
          <w:szCs w:val="28"/>
        </w:rPr>
        <w:t>РАСХОДЫ</w:t>
      </w:r>
    </w:p>
    <w:p w:rsidR="000F6A44" w:rsidRDefault="000F6A44" w:rsidP="000F6A44">
      <w:pPr>
        <w:ind w:right="-880"/>
        <w:jc w:val="center"/>
        <w:rPr>
          <w:sz w:val="28"/>
          <w:szCs w:val="28"/>
        </w:rPr>
      </w:pPr>
      <w:r w:rsidRPr="00731B80">
        <w:rPr>
          <w:sz w:val="28"/>
          <w:szCs w:val="28"/>
        </w:rPr>
        <w:t>бюджета города, федерального, областного бюджетов и внебюджетных источников на реализацию программы</w:t>
      </w:r>
    </w:p>
    <w:p w:rsidR="000F6A44" w:rsidRPr="000F6A44" w:rsidRDefault="000F6A44" w:rsidP="000F6A44">
      <w:pPr>
        <w:ind w:right="-880"/>
        <w:jc w:val="center"/>
        <w:rPr>
          <w:sz w:val="28"/>
          <w:szCs w:val="16"/>
        </w:rPr>
      </w:pPr>
    </w:p>
    <w:tbl>
      <w:tblPr>
        <w:tblW w:w="16302" w:type="dxa"/>
        <w:tblInd w:w="108" w:type="dxa"/>
        <w:tblLayout w:type="fixed"/>
        <w:tblLook w:val="04A0"/>
      </w:tblPr>
      <w:tblGrid>
        <w:gridCol w:w="1701"/>
        <w:gridCol w:w="2127"/>
        <w:gridCol w:w="1417"/>
        <w:gridCol w:w="851"/>
        <w:gridCol w:w="850"/>
        <w:gridCol w:w="851"/>
        <w:gridCol w:w="992"/>
        <w:gridCol w:w="992"/>
        <w:gridCol w:w="992"/>
        <w:gridCol w:w="993"/>
        <w:gridCol w:w="992"/>
        <w:gridCol w:w="850"/>
        <w:gridCol w:w="851"/>
        <w:gridCol w:w="850"/>
        <w:gridCol w:w="993"/>
      </w:tblGrid>
      <w:tr w:rsidR="000F6A44" w:rsidRPr="00731B80" w:rsidTr="000F6A44">
        <w:trPr>
          <w:trHeight w:val="66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 xml:space="preserve">Наименование  </w:t>
            </w:r>
          </w:p>
          <w:p w:rsidR="000F6A44" w:rsidRDefault="000F6A44" w:rsidP="00385DCD">
            <w:pPr>
              <w:tabs>
                <w:tab w:val="left" w:pos="6215"/>
              </w:tabs>
              <w:jc w:val="center"/>
              <w:rPr>
                <w:sz w:val="22"/>
                <w:szCs w:val="22"/>
              </w:rPr>
            </w:pPr>
            <w:r w:rsidRPr="00731B80">
              <w:rPr>
                <w:sz w:val="22"/>
                <w:szCs w:val="22"/>
              </w:rPr>
              <w:t xml:space="preserve">программы, </w:t>
            </w:r>
          </w:p>
          <w:p w:rsidR="000F6A44" w:rsidRPr="00731B80" w:rsidRDefault="000F6A44" w:rsidP="00385DCD">
            <w:pPr>
              <w:tabs>
                <w:tab w:val="left" w:pos="6215"/>
              </w:tabs>
              <w:jc w:val="center"/>
              <w:rPr>
                <w:sz w:val="22"/>
                <w:szCs w:val="22"/>
              </w:rPr>
            </w:pPr>
            <w:r w:rsidRPr="00731B80">
              <w:rPr>
                <w:sz w:val="22"/>
                <w:szCs w:val="22"/>
              </w:rPr>
              <w:t>номер и н</w:t>
            </w:r>
            <w:r w:rsidRPr="00731B80">
              <w:rPr>
                <w:sz w:val="22"/>
                <w:szCs w:val="22"/>
              </w:rPr>
              <w:t>а</w:t>
            </w:r>
            <w:r w:rsidRPr="00731B80">
              <w:rPr>
                <w:sz w:val="22"/>
                <w:szCs w:val="22"/>
              </w:rPr>
              <w:t xml:space="preserve">именование </w:t>
            </w:r>
          </w:p>
          <w:p w:rsidR="000F6A44" w:rsidRPr="00731B80" w:rsidRDefault="000F6A44" w:rsidP="00385DCD">
            <w:pPr>
              <w:tabs>
                <w:tab w:val="left" w:pos="6215"/>
              </w:tabs>
              <w:ind w:left="-108" w:right="-108"/>
              <w:jc w:val="center"/>
              <w:rPr>
                <w:sz w:val="22"/>
                <w:szCs w:val="22"/>
              </w:rPr>
            </w:pPr>
            <w:r w:rsidRPr="00731B80">
              <w:rPr>
                <w:sz w:val="22"/>
                <w:szCs w:val="22"/>
              </w:rPr>
              <w:t xml:space="preserve">подпрограммы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 xml:space="preserve">Источники </w:t>
            </w:r>
          </w:p>
          <w:p w:rsidR="000F6A44" w:rsidRPr="00731B80" w:rsidRDefault="000F6A44" w:rsidP="00385DCD">
            <w:pPr>
              <w:tabs>
                <w:tab w:val="left" w:pos="6215"/>
              </w:tabs>
              <w:jc w:val="center"/>
              <w:rPr>
                <w:sz w:val="22"/>
                <w:szCs w:val="22"/>
              </w:rPr>
            </w:pPr>
            <w:r w:rsidRPr="00731B80">
              <w:rPr>
                <w:sz w:val="22"/>
                <w:szCs w:val="22"/>
              </w:rPr>
              <w:t>финансирования</w:t>
            </w:r>
          </w:p>
        </w:tc>
        <w:tc>
          <w:tcPr>
            <w:tcW w:w="1417" w:type="dxa"/>
            <w:vMerge w:val="restart"/>
            <w:tcBorders>
              <w:top w:val="single" w:sz="4" w:space="0" w:color="auto"/>
              <w:left w:val="nil"/>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Объем расх</w:t>
            </w:r>
            <w:r w:rsidRPr="00731B80">
              <w:rPr>
                <w:sz w:val="22"/>
                <w:szCs w:val="22"/>
              </w:rPr>
              <w:t>о</w:t>
            </w:r>
            <w:r w:rsidRPr="00731B80">
              <w:rPr>
                <w:sz w:val="22"/>
                <w:szCs w:val="22"/>
              </w:rPr>
              <w:t xml:space="preserve">дов, всего </w:t>
            </w:r>
          </w:p>
          <w:p w:rsidR="000F6A44" w:rsidRPr="00731B80" w:rsidRDefault="000F6A44" w:rsidP="00385DCD">
            <w:pPr>
              <w:tabs>
                <w:tab w:val="left" w:pos="6215"/>
              </w:tabs>
              <w:ind w:left="-108" w:right="-108"/>
              <w:jc w:val="center"/>
              <w:rPr>
                <w:sz w:val="22"/>
                <w:szCs w:val="22"/>
              </w:rPr>
            </w:pPr>
            <w:r w:rsidRPr="00731B80">
              <w:rPr>
                <w:sz w:val="22"/>
                <w:szCs w:val="22"/>
              </w:rPr>
              <w:t>(тыс. руб.)</w:t>
            </w:r>
          </w:p>
        </w:tc>
        <w:tc>
          <w:tcPr>
            <w:tcW w:w="11057" w:type="dxa"/>
            <w:gridSpan w:val="12"/>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В том числе по годам реализации программы</w:t>
            </w:r>
          </w:p>
        </w:tc>
      </w:tr>
      <w:tr w:rsidR="000F6A44" w:rsidRPr="00731B80" w:rsidTr="000F6A44">
        <w:trPr>
          <w:trHeight w:val="30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firstLine="108"/>
              <w:jc w:val="center"/>
              <w:rPr>
                <w:sz w:val="22"/>
                <w:szCs w:val="22"/>
              </w:rPr>
            </w:pPr>
            <w:r w:rsidRPr="00731B80">
              <w:rPr>
                <w:sz w:val="22"/>
                <w:szCs w:val="22"/>
              </w:rPr>
              <w:t>2027</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2028</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2029</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2030</w:t>
            </w:r>
          </w:p>
        </w:tc>
      </w:tr>
    </w:tbl>
    <w:p w:rsidR="000F6A44" w:rsidRPr="00731B80" w:rsidRDefault="000F6A44" w:rsidP="000F6A44">
      <w:pPr>
        <w:tabs>
          <w:tab w:val="left" w:pos="6215"/>
        </w:tabs>
        <w:jc w:val="both"/>
        <w:rPr>
          <w:sz w:val="2"/>
          <w:szCs w:val="2"/>
        </w:rPr>
      </w:pPr>
    </w:p>
    <w:tbl>
      <w:tblPr>
        <w:tblW w:w="16302" w:type="dxa"/>
        <w:tblInd w:w="108" w:type="dxa"/>
        <w:tblLayout w:type="fixed"/>
        <w:tblLook w:val="04A0"/>
      </w:tblPr>
      <w:tblGrid>
        <w:gridCol w:w="1701"/>
        <w:gridCol w:w="2127"/>
        <w:gridCol w:w="1417"/>
        <w:gridCol w:w="851"/>
        <w:gridCol w:w="850"/>
        <w:gridCol w:w="851"/>
        <w:gridCol w:w="992"/>
        <w:gridCol w:w="992"/>
        <w:gridCol w:w="992"/>
        <w:gridCol w:w="993"/>
        <w:gridCol w:w="992"/>
        <w:gridCol w:w="850"/>
        <w:gridCol w:w="851"/>
        <w:gridCol w:w="850"/>
        <w:gridCol w:w="993"/>
      </w:tblGrid>
      <w:tr w:rsidR="000F6A44" w:rsidRPr="00731B80" w:rsidTr="000F6A44">
        <w:trPr>
          <w:trHeight w:val="146"/>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4"/>
                <w:szCs w:val="24"/>
              </w:rPr>
            </w:pPr>
            <w:r w:rsidRPr="00731B80">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12</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13</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14</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4"/>
                <w:szCs w:val="24"/>
              </w:rPr>
            </w:pPr>
            <w:r w:rsidRPr="00731B80">
              <w:rPr>
                <w:sz w:val="24"/>
                <w:szCs w:val="24"/>
              </w:rPr>
              <w:t>15</w:t>
            </w:r>
          </w:p>
        </w:tc>
      </w:tr>
      <w:tr w:rsidR="000F6A44" w:rsidRPr="00731B80" w:rsidTr="000F6A44">
        <w:trPr>
          <w:trHeight w:val="291"/>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Муниципальная программа г</w:t>
            </w:r>
            <w:r w:rsidRPr="00731B80">
              <w:rPr>
                <w:sz w:val="22"/>
                <w:szCs w:val="22"/>
              </w:rPr>
              <w:t>о</w:t>
            </w:r>
            <w:r w:rsidRPr="00731B80">
              <w:rPr>
                <w:sz w:val="22"/>
                <w:szCs w:val="22"/>
              </w:rPr>
              <w:t>рода Новоша</w:t>
            </w:r>
            <w:r w:rsidRPr="00731B80">
              <w:rPr>
                <w:sz w:val="22"/>
                <w:szCs w:val="22"/>
              </w:rPr>
              <w:t>х</w:t>
            </w:r>
            <w:r w:rsidRPr="00731B80">
              <w:rPr>
                <w:sz w:val="22"/>
                <w:szCs w:val="22"/>
              </w:rPr>
              <w:t>тинска «Разв</w:t>
            </w:r>
            <w:r w:rsidRPr="00731B80">
              <w:rPr>
                <w:sz w:val="22"/>
                <w:szCs w:val="22"/>
              </w:rPr>
              <w:t>и</w:t>
            </w:r>
            <w:r w:rsidRPr="00731B80">
              <w:rPr>
                <w:sz w:val="22"/>
                <w:szCs w:val="22"/>
              </w:rPr>
              <w:t>тие муниц</w:t>
            </w:r>
            <w:r w:rsidRPr="00731B80">
              <w:rPr>
                <w:sz w:val="22"/>
                <w:szCs w:val="22"/>
              </w:rPr>
              <w:t>и</w:t>
            </w:r>
            <w:r w:rsidRPr="00731B80">
              <w:rPr>
                <w:sz w:val="22"/>
                <w:szCs w:val="22"/>
              </w:rPr>
              <w:t>пальной слу</w:t>
            </w:r>
            <w:r w:rsidRPr="00731B80">
              <w:rPr>
                <w:sz w:val="22"/>
                <w:szCs w:val="22"/>
              </w:rPr>
              <w:t>ж</w:t>
            </w:r>
            <w:r w:rsidRPr="00731B80">
              <w:rPr>
                <w:sz w:val="22"/>
                <w:szCs w:val="22"/>
              </w:rPr>
              <w:t>бы»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0F6A44" w:rsidRPr="007C4322" w:rsidRDefault="000F6A44" w:rsidP="00385DCD">
            <w:pPr>
              <w:tabs>
                <w:tab w:val="left" w:pos="6215"/>
              </w:tabs>
              <w:ind w:left="-108" w:right="-108"/>
              <w:jc w:val="center"/>
              <w:rPr>
                <w:sz w:val="22"/>
                <w:szCs w:val="22"/>
              </w:rPr>
            </w:pPr>
            <w:r w:rsidRPr="007C4322">
              <w:rPr>
                <w:sz w:val="22"/>
                <w:szCs w:val="22"/>
              </w:rPr>
              <w:t xml:space="preserve">1 239 </w:t>
            </w:r>
            <w:r>
              <w:rPr>
                <w:sz w:val="22"/>
                <w:szCs w:val="22"/>
              </w:rPr>
              <w:t>411</w:t>
            </w:r>
            <w:r w:rsidRPr="007C4322">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84 623,9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84 496,6</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88 433,9</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107 895,6</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4"/>
                <w:szCs w:val="24"/>
              </w:rPr>
              <w:t>119 317,0</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136</w:t>
            </w:r>
            <w:r>
              <w:rPr>
                <w:sz w:val="22"/>
                <w:szCs w:val="22"/>
              </w:rPr>
              <w:t xml:space="preserve"> 606</w:t>
            </w:r>
            <w:r w:rsidRPr="00731B80">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Pr>
                <w:sz w:val="22"/>
                <w:szCs w:val="22"/>
              </w:rPr>
              <w:t>121 641,0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250" w:right="-250"/>
              <w:rPr>
                <w:sz w:val="22"/>
                <w:szCs w:val="22"/>
              </w:rPr>
            </w:pPr>
            <w:r>
              <w:rPr>
                <w:sz w:val="22"/>
                <w:szCs w:val="22"/>
              </w:rPr>
              <w:t xml:space="preserve">  </w:t>
            </w:r>
            <w:r w:rsidRPr="00731B80">
              <w:rPr>
                <w:sz w:val="22"/>
                <w:szCs w:val="22"/>
              </w:rPr>
              <w:t>122</w:t>
            </w:r>
            <w:r>
              <w:rPr>
                <w:sz w:val="22"/>
                <w:szCs w:val="22"/>
              </w:rPr>
              <w:t xml:space="preserve"> </w:t>
            </w:r>
            <w:r w:rsidRPr="00731B80">
              <w:rPr>
                <w:sz w:val="22"/>
                <w:szCs w:val="22"/>
              </w:rPr>
              <w:t>011,5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86 189,1</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91 467,3</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96 183,3</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100 544,9</w:t>
            </w:r>
          </w:p>
        </w:tc>
      </w:tr>
      <w:tr w:rsidR="000F6A44" w:rsidRPr="00731B80" w:rsidTr="000F6A44">
        <w:trPr>
          <w:trHeight w:val="30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федеральный бю</w:t>
            </w:r>
            <w:r w:rsidRPr="00731B80">
              <w:rPr>
                <w:sz w:val="22"/>
                <w:szCs w:val="22"/>
              </w:rPr>
              <w:t>д</w:t>
            </w:r>
            <w:r w:rsidRPr="00731B80">
              <w:rPr>
                <w:sz w:val="22"/>
                <w:szCs w:val="22"/>
              </w:rPr>
              <w:t>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973,9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65,8</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63,1</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351,4</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357,8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25 281,8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1 811,2</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1 989,1</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2 318,2</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2 442,0</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2 498,0</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2 516,8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2 592,4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1 836,6</w:t>
            </w:r>
          </w:p>
        </w:tc>
      </w:tr>
      <w:tr w:rsidR="000F6A44" w:rsidRPr="00731B80" w:rsidTr="000F6A44">
        <w:trPr>
          <w:trHeight w:val="1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 xml:space="preserve">бюджет города </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1 213 </w:t>
            </w:r>
            <w:r>
              <w:rPr>
                <w:sz w:val="22"/>
                <w:szCs w:val="22"/>
              </w:rPr>
              <w:t>155</w:t>
            </w:r>
            <w:r w:rsidRPr="00731B80">
              <w:rPr>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82 781,7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82 619,6</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86 381,7</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105 226,0</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116</w:t>
            </w:r>
            <w:r>
              <w:rPr>
                <w:sz w:val="22"/>
                <w:szCs w:val="22"/>
              </w:rPr>
              <w:t xml:space="preserve"> </w:t>
            </w:r>
            <w:r w:rsidRPr="00731B80">
              <w:rPr>
                <w:sz w:val="22"/>
                <w:szCs w:val="22"/>
              </w:rPr>
              <w:t>868,4</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Pr>
                <w:sz w:val="22"/>
                <w:szCs w:val="22"/>
              </w:rPr>
              <w:t>134 082,1</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Pr>
                <w:sz w:val="22"/>
                <w:szCs w:val="22"/>
              </w:rPr>
              <w:t>119 096,3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119</w:t>
            </w:r>
            <w:r>
              <w:rPr>
                <w:sz w:val="22"/>
                <w:szCs w:val="22"/>
              </w:rPr>
              <w:t xml:space="preserve"> </w:t>
            </w:r>
            <w:r w:rsidRPr="00731B80">
              <w:rPr>
                <w:sz w:val="22"/>
                <w:szCs w:val="22"/>
              </w:rPr>
              <w:t>061,3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84 352,5</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89 630,7</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94 346,7</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98 708,3</w:t>
            </w:r>
          </w:p>
        </w:tc>
      </w:tr>
      <w:tr w:rsidR="000F6A44" w:rsidRPr="00731B80" w:rsidTr="000F6A44">
        <w:trPr>
          <w:trHeight w:val="493"/>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внебюджетные и</w:t>
            </w:r>
            <w:r w:rsidRPr="00731B80">
              <w:rPr>
                <w:sz w:val="22"/>
                <w:szCs w:val="22"/>
              </w:rPr>
              <w:t>с</w:t>
            </w:r>
            <w:r w:rsidRPr="00731B80">
              <w:rPr>
                <w:sz w:val="22"/>
                <w:szCs w:val="22"/>
              </w:rPr>
              <w:t>точники</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10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 xml:space="preserve">Подпрограмма </w:t>
            </w:r>
          </w:p>
          <w:p w:rsidR="000F6A44" w:rsidRDefault="000F6A44" w:rsidP="00385DCD">
            <w:pPr>
              <w:tabs>
                <w:tab w:val="left" w:pos="6215"/>
              </w:tabs>
              <w:ind w:right="-108"/>
              <w:rPr>
                <w:sz w:val="22"/>
                <w:szCs w:val="22"/>
              </w:rPr>
            </w:pPr>
            <w:r w:rsidRPr="00731B80">
              <w:rPr>
                <w:sz w:val="22"/>
                <w:szCs w:val="22"/>
              </w:rPr>
              <w:t>№ 1 «Развитие му</w:t>
            </w:r>
            <w:r>
              <w:rPr>
                <w:sz w:val="22"/>
                <w:szCs w:val="22"/>
              </w:rPr>
              <w:t>ниципального управления и муници</w:t>
            </w:r>
            <w:r w:rsidRPr="00731B80">
              <w:rPr>
                <w:sz w:val="22"/>
                <w:szCs w:val="22"/>
              </w:rPr>
              <w:t>пальной службы»</w:t>
            </w:r>
          </w:p>
          <w:p w:rsidR="000F6A44" w:rsidRPr="000459B9" w:rsidRDefault="000F6A44" w:rsidP="00385DCD">
            <w:pPr>
              <w:tabs>
                <w:tab w:val="left" w:pos="6215"/>
              </w:tabs>
              <w:ind w:right="-108"/>
              <w:rPr>
                <w:sz w:val="8"/>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271,6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9,7</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федеральный бю</w:t>
            </w:r>
            <w:r w:rsidRPr="00731B80">
              <w:rPr>
                <w:sz w:val="22"/>
                <w:szCs w:val="22"/>
              </w:rPr>
              <w:t>д</w:t>
            </w:r>
            <w:r w:rsidRPr="00731B80">
              <w:rPr>
                <w:sz w:val="22"/>
                <w:szCs w:val="22"/>
              </w:rPr>
              <w:t>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197"/>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 xml:space="preserve">бюджет города </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jc w:val="center"/>
              <w:rPr>
                <w:sz w:val="22"/>
                <w:szCs w:val="22"/>
              </w:rPr>
            </w:pPr>
            <w:r w:rsidRPr="00731B80">
              <w:rPr>
                <w:sz w:val="22"/>
                <w:szCs w:val="22"/>
              </w:rPr>
              <w:t>271,6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7" w:right="-108"/>
              <w:jc w:val="center"/>
              <w:rPr>
                <w:sz w:val="22"/>
                <w:szCs w:val="22"/>
              </w:rPr>
            </w:pPr>
            <w:r w:rsidRPr="00731B80">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9,7</w:t>
            </w:r>
          </w:p>
        </w:tc>
        <w:tc>
          <w:tcPr>
            <w:tcW w:w="993"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102"/>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ind w:right="-108"/>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внебюджетные и</w:t>
            </w:r>
            <w:r w:rsidRPr="00731B80">
              <w:rPr>
                <w:sz w:val="22"/>
                <w:szCs w:val="22"/>
              </w:rPr>
              <w:t>с</w:t>
            </w:r>
            <w:r w:rsidRPr="00731B80">
              <w:rPr>
                <w:sz w:val="22"/>
                <w:szCs w:val="22"/>
              </w:rPr>
              <w:t>точники</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10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 xml:space="preserve">Подпрограмма </w:t>
            </w:r>
          </w:p>
          <w:p w:rsidR="000F6A44" w:rsidRPr="00731B80" w:rsidRDefault="000F6A44" w:rsidP="00385DCD">
            <w:pPr>
              <w:tabs>
                <w:tab w:val="left" w:pos="6215"/>
              </w:tabs>
              <w:ind w:right="-108"/>
              <w:rPr>
                <w:sz w:val="22"/>
                <w:szCs w:val="22"/>
              </w:rPr>
            </w:pPr>
            <w:r w:rsidRPr="00731B80">
              <w:rPr>
                <w:sz w:val="22"/>
                <w:szCs w:val="22"/>
              </w:rPr>
              <w:t>№ 2 «Обеспеч</w:t>
            </w:r>
            <w:r w:rsidRPr="00731B80">
              <w:rPr>
                <w:sz w:val="22"/>
                <w:szCs w:val="22"/>
              </w:rPr>
              <w:t>е</w:t>
            </w:r>
            <w:r w:rsidRPr="00731B80">
              <w:rPr>
                <w:sz w:val="22"/>
                <w:szCs w:val="22"/>
              </w:rPr>
              <w:t>ние реализации муни</w:t>
            </w:r>
            <w:r>
              <w:rPr>
                <w:sz w:val="22"/>
                <w:szCs w:val="22"/>
              </w:rPr>
              <w:t>ципальной прог</w:t>
            </w:r>
            <w:r w:rsidRPr="00731B80">
              <w:rPr>
                <w:sz w:val="22"/>
                <w:szCs w:val="22"/>
              </w:rPr>
              <w:t>раммы «Развитие м</w:t>
            </w:r>
            <w:r w:rsidRPr="00731B80">
              <w:rPr>
                <w:sz w:val="22"/>
                <w:szCs w:val="22"/>
              </w:rPr>
              <w:t>у</w:t>
            </w:r>
            <w:r w:rsidRPr="00731B80">
              <w:rPr>
                <w:sz w:val="22"/>
                <w:szCs w:val="22"/>
              </w:rPr>
              <w:t>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1</w:t>
            </w:r>
            <w:r>
              <w:rPr>
                <w:sz w:val="22"/>
                <w:szCs w:val="22"/>
              </w:rPr>
              <w:t> </w:t>
            </w:r>
            <w:r w:rsidRPr="00731B80">
              <w:rPr>
                <w:sz w:val="22"/>
                <w:szCs w:val="22"/>
              </w:rPr>
              <w:t>239</w:t>
            </w:r>
            <w:r>
              <w:rPr>
                <w:sz w:val="22"/>
                <w:szCs w:val="22"/>
              </w:rPr>
              <w:t xml:space="preserve"> 139</w:t>
            </w:r>
            <w:r w:rsidRPr="00731B80">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84 512,5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84 456,1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88 388,4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107 856,1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119 292,0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136</w:t>
            </w:r>
            <w:r>
              <w:rPr>
                <w:sz w:val="22"/>
                <w:szCs w:val="22"/>
              </w:rPr>
              <w:t xml:space="preserve"> 597</w:t>
            </w:r>
            <w:r w:rsidRPr="00731B80">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Pr>
                <w:sz w:val="22"/>
                <w:szCs w:val="22"/>
              </w:rPr>
              <w:t>121 641,0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250" w:right="-108"/>
              <w:jc w:val="center"/>
              <w:rPr>
                <w:sz w:val="22"/>
                <w:szCs w:val="22"/>
              </w:rPr>
            </w:pPr>
            <w:r>
              <w:rPr>
                <w:sz w:val="22"/>
                <w:szCs w:val="22"/>
              </w:rPr>
              <w:t xml:space="preserve"> </w:t>
            </w:r>
            <w:r w:rsidRPr="00731B80">
              <w:rPr>
                <w:sz w:val="22"/>
                <w:szCs w:val="22"/>
              </w:rPr>
              <w:t>122</w:t>
            </w:r>
            <w:r>
              <w:rPr>
                <w:sz w:val="22"/>
                <w:szCs w:val="22"/>
              </w:rPr>
              <w:t xml:space="preserve"> </w:t>
            </w:r>
            <w:r w:rsidRPr="00731B80">
              <w:rPr>
                <w:sz w:val="22"/>
                <w:szCs w:val="22"/>
              </w:rPr>
              <w:t>011,5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86 189,1</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91 467,3</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96 183,3</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100 544,9</w:t>
            </w:r>
          </w:p>
        </w:tc>
      </w:tr>
      <w:tr w:rsidR="000F6A44" w:rsidRPr="00731B80" w:rsidTr="000F6A44">
        <w:trPr>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федеральный бю</w:t>
            </w:r>
            <w:r w:rsidRPr="00731B80">
              <w:rPr>
                <w:sz w:val="22"/>
                <w:szCs w:val="22"/>
              </w:rPr>
              <w:t>д</w:t>
            </w:r>
            <w:r w:rsidRPr="00731B80">
              <w:rPr>
                <w:sz w:val="22"/>
                <w:szCs w:val="22"/>
              </w:rPr>
              <w:t>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973,9</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65,8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63,1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351,4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6,6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26,8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27,9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357,8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r w:rsidR="000F6A44" w:rsidRPr="00731B80" w:rsidTr="000F6A44">
        <w:trPr>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25 281,8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1 811,2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1 989,1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2 318,2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2 442,0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2 498,0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2 516,8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2 592,4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851"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1 836,6</w:t>
            </w:r>
          </w:p>
        </w:tc>
        <w:tc>
          <w:tcPr>
            <w:tcW w:w="993"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1 836,6</w:t>
            </w:r>
          </w:p>
        </w:tc>
      </w:tr>
      <w:tr w:rsidR="000F6A44" w:rsidRPr="00731B80" w:rsidTr="000F6A44">
        <w:trPr>
          <w:trHeight w:val="154"/>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 xml:space="preserve">бюджет города </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 xml:space="preserve">1 212 </w:t>
            </w:r>
            <w:r>
              <w:rPr>
                <w:sz w:val="22"/>
                <w:szCs w:val="22"/>
              </w:rPr>
              <w:t>883</w:t>
            </w:r>
            <w:r w:rsidRPr="00731B80">
              <w:rPr>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82 670,3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82 579,1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86 336,2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105 186,5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116</w:t>
            </w:r>
            <w:r>
              <w:rPr>
                <w:sz w:val="22"/>
                <w:szCs w:val="22"/>
              </w:rPr>
              <w:t xml:space="preserve"> </w:t>
            </w:r>
            <w:r w:rsidRPr="00731B80">
              <w:rPr>
                <w:sz w:val="22"/>
                <w:szCs w:val="22"/>
              </w:rPr>
              <w:t>843,4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Pr>
                <w:sz w:val="22"/>
                <w:szCs w:val="22"/>
              </w:rPr>
              <w:t>134 072,4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Pr>
                <w:sz w:val="22"/>
                <w:szCs w:val="22"/>
              </w:rPr>
              <w:t>119 096,3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250" w:right="-250"/>
              <w:jc w:val="center"/>
              <w:rPr>
                <w:sz w:val="22"/>
                <w:szCs w:val="22"/>
              </w:rPr>
            </w:pPr>
            <w:r w:rsidRPr="00731B80">
              <w:rPr>
                <w:sz w:val="22"/>
                <w:szCs w:val="22"/>
              </w:rPr>
              <w:t>119</w:t>
            </w:r>
            <w:r>
              <w:rPr>
                <w:sz w:val="22"/>
                <w:szCs w:val="22"/>
              </w:rPr>
              <w:t xml:space="preserve"> </w:t>
            </w:r>
            <w:r w:rsidRPr="00731B80">
              <w:rPr>
                <w:sz w:val="22"/>
                <w:szCs w:val="22"/>
              </w:rPr>
              <w:t>061,3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84 352,5</w:t>
            </w:r>
          </w:p>
        </w:tc>
        <w:tc>
          <w:tcPr>
            <w:tcW w:w="851"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89 630,7</w:t>
            </w:r>
          </w:p>
        </w:tc>
        <w:tc>
          <w:tcPr>
            <w:tcW w:w="850"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94 346,7</w:t>
            </w:r>
          </w:p>
        </w:tc>
        <w:tc>
          <w:tcPr>
            <w:tcW w:w="993" w:type="dxa"/>
            <w:tcBorders>
              <w:top w:val="nil"/>
              <w:left w:val="nil"/>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98 708,3</w:t>
            </w:r>
          </w:p>
        </w:tc>
      </w:tr>
      <w:tr w:rsidR="000F6A44" w:rsidRPr="00731B80" w:rsidTr="000F6A44">
        <w:trPr>
          <w:trHeight w:val="327"/>
        </w:trPr>
        <w:tc>
          <w:tcPr>
            <w:tcW w:w="1701" w:type="dxa"/>
            <w:vMerge/>
            <w:tcBorders>
              <w:top w:val="single" w:sz="4" w:space="0" w:color="auto"/>
              <w:left w:val="single" w:sz="4" w:space="0" w:color="auto"/>
              <w:bottom w:val="single" w:sz="4" w:space="0" w:color="auto"/>
              <w:right w:val="single" w:sz="4" w:space="0" w:color="auto"/>
            </w:tcBorders>
            <w:vAlign w:val="center"/>
          </w:tcPr>
          <w:p w:rsidR="000F6A44" w:rsidRPr="00731B80" w:rsidRDefault="000F6A44" w:rsidP="00385DCD">
            <w:pPr>
              <w:tabs>
                <w:tab w:val="left" w:pos="6215"/>
              </w:tabs>
              <w:rPr>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6A44" w:rsidRPr="00731B80" w:rsidRDefault="000F6A44" w:rsidP="00385DCD">
            <w:pPr>
              <w:tabs>
                <w:tab w:val="left" w:pos="6215"/>
              </w:tabs>
              <w:ind w:right="-108"/>
              <w:rPr>
                <w:sz w:val="22"/>
                <w:szCs w:val="22"/>
              </w:rPr>
            </w:pPr>
            <w:r w:rsidRPr="00731B80">
              <w:rPr>
                <w:sz w:val="22"/>
                <w:szCs w:val="22"/>
              </w:rPr>
              <w:t>внебюджетные и</w:t>
            </w:r>
            <w:r w:rsidRPr="00731B80">
              <w:rPr>
                <w:sz w:val="22"/>
                <w:szCs w:val="22"/>
              </w:rPr>
              <w:t>с</w:t>
            </w:r>
            <w:r w:rsidRPr="00731B80">
              <w:rPr>
                <w:sz w:val="22"/>
                <w:szCs w:val="22"/>
              </w:rPr>
              <w:t>точники</w:t>
            </w:r>
          </w:p>
        </w:tc>
        <w:tc>
          <w:tcPr>
            <w:tcW w:w="1417" w:type="dxa"/>
            <w:tcBorders>
              <w:top w:val="single" w:sz="4" w:space="0" w:color="auto"/>
              <w:left w:val="single" w:sz="4" w:space="0" w:color="auto"/>
              <w:bottom w:val="single" w:sz="4" w:space="0" w:color="auto"/>
              <w:right w:val="single" w:sz="4" w:space="0" w:color="auto"/>
            </w:tcBorders>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7"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ind w:left="-108" w:right="-108"/>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rPr>
                <w:sz w:val="22"/>
                <w:szCs w:val="22"/>
              </w:rPr>
            </w:pPr>
            <w:r w:rsidRPr="00731B80">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rPr>
                <w:sz w:val="22"/>
                <w:szCs w:val="22"/>
              </w:rPr>
            </w:pPr>
            <w:r w:rsidRPr="00731B80">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rPr>
                <w:sz w:val="22"/>
                <w:szCs w:val="22"/>
              </w:rPr>
            </w:pPr>
            <w:r w:rsidRPr="00731B8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F6A44" w:rsidRPr="00731B80" w:rsidRDefault="000F6A44" w:rsidP="00385DCD">
            <w:pPr>
              <w:tabs>
                <w:tab w:val="left" w:pos="6215"/>
              </w:tabs>
              <w:jc w:val="center"/>
              <w:rPr>
                <w:sz w:val="22"/>
                <w:szCs w:val="22"/>
              </w:rPr>
            </w:pPr>
            <w:r w:rsidRPr="00731B80">
              <w:rPr>
                <w:sz w:val="22"/>
                <w:szCs w:val="22"/>
              </w:rPr>
              <w:t>-</w:t>
            </w:r>
          </w:p>
        </w:tc>
        <w:tc>
          <w:tcPr>
            <w:tcW w:w="851"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w:t>
            </w:r>
          </w:p>
        </w:tc>
        <w:tc>
          <w:tcPr>
            <w:tcW w:w="850"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jc w:val="center"/>
              <w:rPr>
                <w:sz w:val="22"/>
                <w:szCs w:val="22"/>
              </w:rPr>
            </w:pPr>
            <w:r w:rsidRPr="00731B80">
              <w:rPr>
                <w:sz w:val="22"/>
                <w:szCs w:val="22"/>
              </w:rPr>
              <w:t>-</w:t>
            </w:r>
          </w:p>
        </w:tc>
        <w:tc>
          <w:tcPr>
            <w:tcW w:w="993" w:type="dxa"/>
            <w:tcBorders>
              <w:top w:val="nil"/>
              <w:left w:val="nil"/>
              <w:bottom w:val="single" w:sz="4" w:space="0" w:color="auto"/>
              <w:right w:val="single" w:sz="4" w:space="0" w:color="auto"/>
            </w:tcBorders>
            <w:shd w:val="clear" w:color="auto" w:fill="auto"/>
          </w:tcPr>
          <w:p w:rsidR="000F6A44" w:rsidRPr="00731B80" w:rsidRDefault="000F6A44" w:rsidP="00385DCD">
            <w:pPr>
              <w:tabs>
                <w:tab w:val="left" w:pos="6215"/>
              </w:tabs>
              <w:ind w:left="-108" w:right="-108"/>
              <w:jc w:val="center"/>
              <w:rPr>
                <w:sz w:val="22"/>
                <w:szCs w:val="22"/>
              </w:rPr>
            </w:pPr>
            <w:r w:rsidRPr="00731B80">
              <w:rPr>
                <w:sz w:val="22"/>
                <w:szCs w:val="22"/>
              </w:rPr>
              <w:t>-</w:t>
            </w:r>
          </w:p>
        </w:tc>
      </w:tr>
    </w:tbl>
    <w:p w:rsidR="000F6A44" w:rsidRPr="00731B80" w:rsidRDefault="000F6A44" w:rsidP="000F6A44">
      <w:pPr>
        <w:tabs>
          <w:tab w:val="left" w:pos="6215"/>
        </w:tabs>
        <w:jc w:val="both"/>
        <w:rPr>
          <w:sz w:val="2"/>
          <w:szCs w:val="28"/>
        </w:rPr>
      </w:pPr>
    </w:p>
    <w:p w:rsidR="000F6A44" w:rsidRDefault="000F6A44" w:rsidP="000F6A44">
      <w:pPr>
        <w:tabs>
          <w:tab w:val="left" w:pos="6215"/>
        </w:tabs>
        <w:jc w:val="both"/>
        <w:rPr>
          <w:sz w:val="14"/>
          <w:szCs w:val="28"/>
        </w:rPr>
      </w:pPr>
    </w:p>
    <w:p w:rsidR="000F6A44" w:rsidRPr="00731B80" w:rsidRDefault="000F6A44" w:rsidP="000F6A44">
      <w:pPr>
        <w:tabs>
          <w:tab w:val="left" w:pos="6215"/>
        </w:tabs>
        <w:jc w:val="both"/>
        <w:rPr>
          <w:sz w:val="14"/>
          <w:szCs w:val="28"/>
        </w:rPr>
      </w:pPr>
    </w:p>
    <w:p w:rsidR="000F6A44" w:rsidRDefault="000F6A44" w:rsidP="00497273">
      <w:pPr>
        <w:ind w:left="142" w:right="-880"/>
        <w:jc w:val="both"/>
        <w:rPr>
          <w:sz w:val="28"/>
          <w:szCs w:val="28"/>
        </w:rPr>
      </w:pPr>
      <w:r w:rsidRPr="00731B80">
        <w:rPr>
          <w:sz w:val="28"/>
          <w:szCs w:val="28"/>
        </w:rPr>
        <w:t xml:space="preserve">Управляющий делами </w:t>
      </w:r>
    </w:p>
    <w:p w:rsidR="000F6A44" w:rsidRPr="00731B80" w:rsidRDefault="000F6A44" w:rsidP="00497273">
      <w:pPr>
        <w:ind w:left="142" w:right="-880"/>
        <w:jc w:val="both"/>
        <w:rPr>
          <w:sz w:val="28"/>
          <w:szCs w:val="28"/>
        </w:rPr>
      </w:pPr>
      <w:r w:rsidRPr="00731B80">
        <w:rPr>
          <w:sz w:val="28"/>
          <w:szCs w:val="28"/>
        </w:rPr>
        <w:t xml:space="preserve">Администрации города </w:t>
      </w:r>
      <w:r w:rsidRPr="00731B80">
        <w:rPr>
          <w:sz w:val="28"/>
          <w:szCs w:val="28"/>
        </w:rPr>
        <w:tab/>
      </w:r>
      <w:r w:rsidRPr="00731B80">
        <w:rPr>
          <w:sz w:val="28"/>
          <w:szCs w:val="28"/>
        </w:rPr>
        <w:tab/>
      </w:r>
      <w:r w:rsidRPr="00731B80">
        <w:rPr>
          <w:sz w:val="28"/>
          <w:szCs w:val="28"/>
        </w:rPr>
        <w:tab/>
        <w:t xml:space="preserve">                                                                                    </w:t>
      </w:r>
      <w:r>
        <w:rPr>
          <w:sz w:val="28"/>
          <w:szCs w:val="28"/>
        </w:rPr>
        <w:t xml:space="preserve">                           </w:t>
      </w:r>
      <w:r w:rsidR="00497273">
        <w:rPr>
          <w:sz w:val="28"/>
          <w:szCs w:val="28"/>
        </w:rPr>
        <w:t xml:space="preserve">         </w:t>
      </w:r>
      <w:r>
        <w:rPr>
          <w:sz w:val="28"/>
          <w:szCs w:val="28"/>
        </w:rPr>
        <w:t xml:space="preserve"> </w:t>
      </w:r>
      <w:r w:rsidRPr="00731B80">
        <w:rPr>
          <w:sz w:val="28"/>
          <w:szCs w:val="28"/>
        </w:rPr>
        <w:t>Ю.А. Лубенцов».</w:t>
      </w:r>
    </w:p>
    <w:p w:rsidR="000F6A44" w:rsidRDefault="000F6A44" w:rsidP="00497273">
      <w:pPr>
        <w:ind w:left="142" w:right="-880"/>
        <w:rPr>
          <w:sz w:val="28"/>
          <w:szCs w:val="28"/>
        </w:rPr>
      </w:pPr>
    </w:p>
    <w:p w:rsidR="000F6A44" w:rsidRPr="00731B80" w:rsidRDefault="000F6A44" w:rsidP="00497273">
      <w:pPr>
        <w:ind w:left="142" w:right="-880"/>
        <w:rPr>
          <w:sz w:val="28"/>
          <w:szCs w:val="28"/>
        </w:rPr>
      </w:pPr>
    </w:p>
    <w:p w:rsidR="000F6A44" w:rsidRDefault="000F6A44" w:rsidP="00497273">
      <w:pPr>
        <w:ind w:left="142" w:right="-880"/>
        <w:rPr>
          <w:sz w:val="28"/>
          <w:szCs w:val="28"/>
        </w:rPr>
      </w:pPr>
      <w:r>
        <w:rPr>
          <w:sz w:val="28"/>
          <w:szCs w:val="28"/>
        </w:rPr>
        <w:t xml:space="preserve">                   Заместитель Главы </w:t>
      </w:r>
    </w:p>
    <w:p w:rsidR="000F6A44" w:rsidRDefault="000F6A44" w:rsidP="00497273">
      <w:pPr>
        <w:ind w:left="142" w:right="-880"/>
        <w:rPr>
          <w:sz w:val="28"/>
          <w:szCs w:val="28"/>
        </w:rPr>
      </w:pPr>
      <w:r>
        <w:rPr>
          <w:sz w:val="28"/>
          <w:szCs w:val="28"/>
        </w:rPr>
        <w:t xml:space="preserve">               Администрации города </w:t>
      </w:r>
    </w:p>
    <w:p w:rsidR="000F6A44" w:rsidRDefault="00497273" w:rsidP="00497273">
      <w:pPr>
        <w:ind w:left="142" w:right="-880"/>
        <w:rPr>
          <w:sz w:val="28"/>
          <w:szCs w:val="28"/>
        </w:rPr>
      </w:pPr>
      <w:r>
        <w:rPr>
          <w:sz w:val="28"/>
          <w:szCs w:val="28"/>
        </w:rPr>
        <w:t xml:space="preserve"> </w:t>
      </w:r>
      <w:r w:rsidR="000F6A44">
        <w:rPr>
          <w:sz w:val="28"/>
          <w:szCs w:val="28"/>
        </w:rPr>
        <w:t xml:space="preserve">по строительству, жилищным вопросам </w:t>
      </w:r>
    </w:p>
    <w:p w:rsidR="000F6A44" w:rsidRDefault="000F6A44" w:rsidP="00497273">
      <w:pPr>
        <w:ind w:left="142" w:right="-880"/>
        <w:rPr>
          <w:sz w:val="28"/>
          <w:szCs w:val="28"/>
        </w:rPr>
      </w:pPr>
      <w:r>
        <w:rPr>
          <w:sz w:val="28"/>
          <w:szCs w:val="28"/>
        </w:rPr>
        <w:t xml:space="preserve">и земельно-имущественным отношениям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97273">
        <w:rPr>
          <w:sz w:val="28"/>
          <w:szCs w:val="28"/>
        </w:rPr>
        <w:t xml:space="preserve">              </w:t>
      </w:r>
      <w:r>
        <w:rPr>
          <w:sz w:val="28"/>
          <w:szCs w:val="28"/>
        </w:rPr>
        <w:t xml:space="preserve">О.А. Маловичко </w:t>
      </w:r>
    </w:p>
    <w:p w:rsidR="000F6A44" w:rsidRDefault="000F6A44" w:rsidP="00497273">
      <w:pPr>
        <w:ind w:left="142" w:right="-880"/>
        <w:rPr>
          <w:sz w:val="28"/>
          <w:szCs w:val="28"/>
        </w:rPr>
      </w:pPr>
    </w:p>
    <w:p w:rsidR="000F6A44" w:rsidRDefault="000F6A44" w:rsidP="00497273">
      <w:pPr>
        <w:ind w:right="-880"/>
        <w:rPr>
          <w:b/>
          <w:sz w:val="16"/>
          <w:u w:val="single"/>
        </w:rPr>
        <w:sectPr w:rsidR="000F6A44" w:rsidSect="000F6A44">
          <w:pgSz w:w="16840" w:h="11907" w:orient="landscape" w:code="9"/>
          <w:pgMar w:top="1701" w:right="1134" w:bottom="567" w:left="284" w:header="720" w:footer="720" w:gutter="0"/>
          <w:cols w:space="720"/>
          <w:docGrid w:linePitch="272"/>
        </w:sectPr>
      </w:pPr>
    </w:p>
    <w:p w:rsidR="000F6A44" w:rsidRPr="007E7AC2" w:rsidRDefault="000F6A44">
      <w:pPr>
        <w:rPr>
          <w:b/>
          <w:sz w:val="16"/>
          <w:u w:val="single"/>
        </w:rPr>
      </w:pPr>
    </w:p>
    <w:sectPr w:rsidR="000F6A44" w:rsidRPr="007E7AC2" w:rsidSect="000F6A44">
      <w:pgSz w:w="11907" w:h="16840" w:code="9"/>
      <w:pgMar w:top="1134" w:right="567" w:bottom="28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10" w:rsidRDefault="00515010">
      <w:r>
        <w:separator/>
      </w:r>
    </w:p>
  </w:endnote>
  <w:endnote w:type="continuationSeparator" w:id="0">
    <w:p w:rsidR="00515010" w:rsidRDefault="005150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D0" w:rsidRDefault="008D36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6C" w:rsidRPr="00846F6C" w:rsidRDefault="00846F6C">
    <w:pPr>
      <w:pStyle w:val="a5"/>
      <w:rPr>
        <w:sz w:val="16"/>
        <w:szCs w:val="16"/>
      </w:rPr>
    </w:pPr>
    <w:bookmarkStart w:id="1" w:name="_GoBack"/>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D0" w:rsidRDefault="008D36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10" w:rsidRDefault="00515010">
      <w:r>
        <w:separator/>
      </w:r>
    </w:p>
  </w:footnote>
  <w:footnote w:type="continuationSeparator" w:id="0">
    <w:p w:rsidR="00515010" w:rsidRDefault="00515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D0" w:rsidRDefault="008D36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D0" w:rsidRDefault="008D36D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D0" w:rsidRDefault="008D36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9DD"/>
    <w:multiLevelType w:val="hybridMultilevel"/>
    <w:tmpl w:val="6ACC8498"/>
    <w:lvl w:ilvl="0" w:tplc="52A61E94">
      <w:start w:val="1"/>
      <w:numFmt w:val="decimal"/>
      <w:lvlText w:val="%1."/>
      <w:lvlJc w:val="left"/>
      <w:pPr>
        <w:ind w:left="1729" w:hanging="102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E4397"/>
    <w:multiLevelType w:val="hybridMultilevel"/>
    <w:tmpl w:val="9C6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D2494"/>
    <w:multiLevelType w:val="hybridMultilevel"/>
    <w:tmpl w:val="09C8B974"/>
    <w:lvl w:ilvl="0" w:tplc="C94876B2">
      <w:start w:val="1"/>
      <w:numFmt w:val="decimal"/>
      <w:lvlText w:val="%1."/>
      <w:lvlJc w:val="left"/>
      <w:pPr>
        <w:tabs>
          <w:tab w:val="num" w:pos="2205"/>
        </w:tabs>
        <w:ind w:left="2205" w:hanging="40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FF4509"/>
    <w:multiLevelType w:val="hybridMultilevel"/>
    <w:tmpl w:val="0352A6A6"/>
    <w:lvl w:ilvl="0" w:tplc="FCD06E6E">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6">
    <w:nsid w:val="4D987817"/>
    <w:multiLevelType w:val="multilevel"/>
    <w:tmpl w:val="346694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D58558B"/>
    <w:multiLevelType w:val="hybridMultilevel"/>
    <w:tmpl w:val="DC4E4488"/>
    <w:lvl w:ilvl="0" w:tplc="425C5276">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A5715"/>
    <w:multiLevelType w:val="hybridMultilevel"/>
    <w:tmpl w:val="192037F6"/>
    <w:lvl w:ilvl="0" w:tplc="B8DE8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0331D3E"/>
    <w:multiLevelType w:val="hybridMultilevel"/>
    <w:tmpl w:val="7E6C910A"/>
    <w:lvl w:ilvl="0" w:tplc="A998C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B025F"/>
    <w:multiLevelType w:val="hybridMultilevel"/>
    <w:tmpl w:val="301C166C"/>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1"/>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F6A44"/>
    <w:rsid w:val="000223E0"/>
    <w:rsid w:val="0008411E"/>
    <w:rsid w:val="000920AC"/>
    <w:rsid w:val="000F6A44"/>
    <w:rsid w:val="001028E8"/>
    <w:rsid w:val="00125E8B"/>
    <w:rsid w:val="00172355"/>
    <w:rsid w:val="00227A7E"/>
    <w:rsid w:val="002478B3"/>
    <w:rsid w:val="00251A04"/>
    <w:rsid w:val="00267B5E"/>
    <w:rsid w:val="00271882"/>
    <w:rsid w:val="00345513"/>
    <w:rsid w:val="00374C3F"/>
    <w:rsid w:val="004567B2"/>
    <w:rsid w:val="00484504"/>
    <w:rsid w:val="00497273"/>
    <w:rsid w:val="004E73EE"/>
    <w:rsid w:val="00515010"/>
    <w:rsid w:val="0060675B"/>
    <w:rsid w:val="006229B1"/>
    <w:rsid w:val="00667C00"/>
    <w:rsid w:val="006F0ABB"/>
    <w:rsid w:val="0075433F"/>
    <w:rsid w:val="007E208F"/>
    <w:rsid w:val="007E7AC2"/>
    <w:rsid w:val="00846F6C"/>
    <w:rsid w:val="008D36D0"/>
    <w:rsid w:val="00907BDF"/>
    <w:rsid w:val="009300A0"/>
    <w:rsid w:val="00937984"/>
    <w:rsid w:val="00990747"/>
    <w:rsid w:val="0099714A"/>
    <w:rsid w:val="009E324C"/>
    <w:rsid w:val="009F02EF"/>
    <w:rsid w:val="00A119DC"/>
    <w:rsid w:val="00A678E5"/>
    <w:rsid w:val="00A95C03"/>
    <w:rsid w:val="00B17F54"/>
    <w:rsid w:val="00B51091"/>
    <w:rsid w:val="00B752EC"/>
    <w:rsid w:val="00C331F6"/>
    <w:rsid w:val="00C37D3E"/>
    <w:rsid w:val="00C658B0"/>
    <w:rsid w:val="00C94754"/>
    <w:rsid w:val="00D8158B"/>
    <w:rsid w:val="00DD26EE"/>
    <w:rsid w:val="00DD3606"/>
    <w:rsid w:val="00E1711A"/>
    <w:rsid w:val="00E70849"/>
    <w:rsid w:val="00F946F1"/>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0F6A44"/>
    <w:pPr>
      <w:keepNext/>
      <w:keepLines/>
      <w:ind w:left="1072"/>
      <w:jc w:val="center"/>
      <w:outlineLvl w:val="1"/>
    </w:pPr>
    <w:rPr>
      <w:bCs/>
      <w:sz w:val="28"/>
      <w:szCs w:val="26"/>
      <w:lang w:eastAsia="en-US"/>
    </w:rPr>
  </w:style>
  <w:style w:type="paragraph" w:styleId="3">
    <w:name w:val="heading 3"/>
    <w:basedOn w:val="a"/>
    <w:next w:val="a"/>
    <w:link w:val="30"/>
    <w:qFormat/>
    <w:rsid w:val="000F6A44"/>
    <w:pPr>
      <w:keepNext/>
      <w:keepLines/>
      <w:numPr>
        <w:numId w:val="4"/>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0F6A44"/>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0F6A44"/>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0F6A44"/>
    <w:rPr>
      <w:bCs/>
      <w:sz w:val="28"/>
      <w:szCs w:val="26"/>
      <w:lang w:eastAsia="en-US"/>
    </w:rPr>
  </w:style>
  <w:style w:type="character" w:customStyle="1" w:styleId="30">
    <w:name w:val="Заголовок 3 Знак"/>
    <w:basedOn w:val="a0"/>
    <w:link w:val="3"/>
    <w:rsid w:val="000F6A44"/>
    <w:rPr>
      <w:rFonts w:ascii="Calibri" w:eastAsia="Calibri" w:hAnsi="Calibri"/>
      <w:b/>
      <w:bCs/>
      <w:sz w:val="28"/>
      <w:szCs w:val="28"/>
      <w:lang w:eastAsia="en-US"/>
    </w:rPr>
  </w:style>
  <w:style w:type="character" w:customStyle="1" w:styleId="40">
    <w:name w:val="Заголовок 4 Знак"/>
    <w:basedOn w:val="a0"/>
    <w:link w:val="4"/>
    <w:rsid w:val="000F6A44"/>
    <w:rPr>
      <w:rFonts w:ascii="Calibri" w:eastAsia="Calibri" w:hAnsi="Calibri"/>
      <w:b/>
      <w:bCs/>
      <w:sz w:val="28"/>
      <w:szCs w:val="28"/>
      <w:lang w:eastAsia="en-US"/>
    </w:rPr>
  </w:style>
  <w:style w:type="character" w:customStyle="1" w:styleId="50">
    <w:name w:val="Заголовок 5 Знак"/>
    <w:basedOn w:val="a0"/>
    <w:link w:val="5"/>
    <w:rsid w:val="000F6A44"/>
    <w:rPr>
      <w:rFonts w:ascii="Cambria" w:hAnsi="Cambria"/>
      <w:color w:val="243F60"/>
      <w:lang/>
    </w:rPr>
  </w:style>
  <w:style w:type="character" w:customStyle="1" w:styleId="a4">
    <w:name w:val="Верхний колонтитул Знак"/>
    <w:link w:val="a3"/>
    <w:uiPriority w:val="99"/>
    <w:rsid w:val="000F6A44"/>
  </w:style>
  <w:style w:type="character" w:customStyle="1" w:styleId="a6">
    <w:name w:val="Нижний колонтитул Знак"/>
    <w:link w:val="a5"/>
    <w:uiPriority w:val="99"/>
    <w:rsid w:val="000F6A44"/>
  </w:style>
  <w:style w:type="paragraph" w:customStyle="1" w:styleId="ConsPlusCell">
    <w:name w:val="ConsPlusCell"/>
    <w:uiPriority w:val="99"/>
    <w:rsid w:val="000F6A44"/>
    <w:pPr>
      <w:widowControl w:val="0"/>
      <w:autoSpaceDE w:val="0"/>
      <w:autoSpaceDN w:val="0"/>
      <w:adjustRightInd w:val="0"/>
    </w:pPr>
    <w:rPr>
      <w:rFonts w:ascii="Arial" w:hAnsi="Arial" w:cs="Arial"/>
    </w:rPr>
  </w:style>
  <w:style w:type="paragraph" w:customStyle="1" w:styleId="Postan">
    <w:name w:val="Postan"/>
    <w:basedOn w:val="a"/>
    <w:rsid w:val="000F6A44"/>
    <w:pPr>
      <w:suppressAutoHyphens/>
      <w:jc w:val="center"/>
    </w:pPr>
    <w:rPr>
      <w:sz w:val="28"/>
      <w:lang w:eastAsia="ar-SA"/>
    </w:rPr>
  </w:style>
  <w:style w:type="paragraph" w:customStyle="1" w:styleId="ConsPlusNonformat">
    <w:name w:val="ConsPlusNonformat"/>
    <w:uiPriority w:val="99"/>
    <w:rsid w:val="000F6A44"/>
    <w:pPr>
      <w:suppressAutoHyphens/>
      <w:autoSpaceDE w:val="0"/>
      <w:textAlignment w:val="baseline"/>
    </w:pPr>
    <w:rPr>
      <w:rFonts w:ascii="Courier New" w:eastAsia="MS Mincho" w:hAnsi="Courier New" w:cs="Courier New"/>
      <w:kern w:val="1"/>
      <w:lang w:eastAsia="ar-SA"/>
    </w:rPr>
  </w:style>
  <w:style w:type="paragraph" w:customStyle="1" w:styleId="Standard">
    <w:name w:val="Standard"/>
    <w:rsid w:val="000F6A44"/>
    <w:pPr>
      <w:suppressAutoHyphens/>
      <w:textAlignment w:val="baseline"/>
    </w:pPr>
    <w:rPr>
      <w:rFonts w:eastAsia="Arial"/>
      <w:kern w:val="1"/>
      <w:sz w:val="24"/>
      <w:szCs w:val="24"/>
      <w:lang w:eastAsia="ar-SA"/>
    </w:rPr>
  </w:style>
  <w:style w:type="paragraph" w:styleId="aa">
    <w:name w:val="Normal (Web)"/>
    <w:basedOn w:val="a"/>
    <w:rsid w:val="000F6A44"/>
    <w:pPr>
      <w:spacing w:before="100" w:after="119"/>
    </w:pPr>
    <w:rPr>
      <w:rFonts w:eastAsia="Calibri"/>
      <w:sz w:val="24"/>
      <w:szCs w:val="24"/>
      <w:lang w:eastAsia="ar-SA"/>
    </w:rPr>
  </w:style>
  <w:style w:type="character" w:customStyle="1" w:styleId="WW8Num1z2">
    <w:name w:val="WW8Num1z2"/>
    <w:rsid w:val="000F6A44"/>
    <w:rPr>
      <w:rFonts w:ascii="Arial" w:hAnsi="Arial"/>
      <w:sz w:val="24"/>
      <w:szCs w:val="24"/>
    </w:rPr>
  </w:style>
  <w:style w:type="character" w:customStyle="1" w:styleId="WW8Num4z0">
    <w:name w:val="WW8Num4z0"/>
    <w:rsid w:val="000F6A44"/>
    <w:rPr>
      <w:rFonts w:ascii="Symbol" w:hAnsi="Symbol" w:cs="OpenSymbol"/>
    </w:rPr>
  </w:style>
  <w:style w:type="character" w:customStyle="1" w:styleId="51">
    <w:name w:val="Основной шрифт абзаца5"/>
    <w:rsid w:val="000F6A44"/>
  </w:style>
  <w:style w:type="character" w:customStyle="1" w:styleId="41">
    <w:name w:val="Основной шрифт абзаца4"/>
    <w:rsid w:val="000F6A44"/>
  </w:style>
  <w:style w:type="character" w:customStyle="1" w:styleId="31">
    <w:name w:val="Основной шрифт абзаца3"/>
    <w:rsid w:val="000F6A44"/>
  </w:style>
  <w:style w:type="character" w:customStyle="1" w:styleId="21">
    <w:name w:val="Основной шрифт абзаца2"/>
    <w:rsid w:val="000F6A44"/>
  </w:style>
  <w:style w:type="character" w:customStyle="1" w:styleId="WW8Num3z0">
    <w:name w:val="WW8Num3z0"/>
    <w:rsid w:val="000F6A44"/>
    <w:rPr>
      <w:rFonts w:cs="Times New Roman"/>
    </w:rPr>
  </w:style>
  <w:style w:type="character" w:customStyle="1" w:styleId="11">
    <w:name w:val="Основной шрифт абзаца1"/>
    <w:rsid w:val="000F6A44"/>
  </w:style>
  <w:style w:type="character" w:styleId="ab">
    <w:name w:val="Hyperlink"/>
    <w:uiPriority w:val="99"/>
    <w:rsid w:val="000F6A44"/>
    <w:rPr>
      <w:color w:val="0000FF"/>
      <w:u w:val="single"/>
    </w:rPr>
  </w:style>
  <w:style w:type="character" w:customStyle="1" w:styleId="ac">
    <w:name w:val="Маркеры списка"/>
    <w:rsid w:val="000F6A44"/>
    <w:rPr>
      <w:rFonts w:ascii="OpenSymbol" w:eastAsia="OpenSymbol" w:hAnsi="OpenSymbol" w:cs="OpenSymbol"/>
    </w:rPr>
  </w:style>
  <w:style w:type="paragraph" w:customStyle="1" w:styleId="ad">
    <w:name w:val="Заголовок"/>
    <w:basedOn w:val="a"/>
    <w:next w:val="ae"/>
    <w:rsid w:val="000F6A44"/>
    <w:pPr>
      <w:keepNext/>
      <w:spacing w:before="240" w:after="120"/>
    </w:pPr>
    <w:rPr>
      <w:rFonts w:ascii="Arial" w:eastAsia="Microsoft YaHei" w:hAnsi="Arial" w:cs="Mangal"/>
      <w:sz w:val="28"/>
      <w:szCs w:val="28"/>
      <w:lang w:eastAsia="ar-SA"/>
    </w:rPr>
  </w:style>
  <w:style w:type="paragraph" w:styleId="ae">
    <w:name w:val="Body Text"/>
    <w:basedOn w:val="a"/>
    <w:link w:val="af"/>
    <w:rsid w:val="000F6A44"/>
    <w:pPr>
      <w:spacing w:after="120"/>
    </w:pPr>
    <w:rPr>
      <w:lang w:eastAsia="ar-SA"/>
    </w:rPr>
  </w:style>
  <w:style w:type="character" w:customStyle="1" w:styleId="af">
    <w:name w:val="Основной текст Знак"/>
    <w:basedOn w:val="a0"/>
    <w:link w:val="ae"/>
    <w:rsid w:val="000F6A44"/>
    <w:rPr>
      <w:lang w:eastAsia="ar-SA"/>
    </w:rPr>
  </w:style>
  <w:style w:type="paragraph" w:styleId="af0">
    <w:name w:val="List"/>
    <w:basedOn w:val="ae"/>
    <w:rsid w:val="000F6A44"/>
    <w:rPr>
      <w:rFonts w:cs="Mangal"/>
    </w:rPr>
  </w:style>
  <w:style w:type="paragraph" w:customStyle="1" w:styleId="52">
    <w:name w:val="Название5"/>
    <w:basedOn w:val="a"/>
    <w:rsid w:val="000F6A44"/>
    <w:pPr>
      <w:suppressLineNumbers/>
      <w:spacing w:before="120" w:after="120"/>
    </w:pPr>
    <w:rPr>
      <w:rFonts w:cs="Mangal"/>
      <w:i/>
      <w:iCs/>
      <w:sz w:val="24"/>
      <w:szCs w:val="24"/>
      <w:lang w:eastAsia="ar-SA"/>
    </w:rPr>
  </w:style>
  <w:style w:type="paragraph" w:customStyle="1" w:styleId="53">
    <w:name w:val="Указатель5"/>
    <w:basedOn w:val="a"/>
    <w:rsid w:val="000F6A44"/>
    <w:pPr>
      <w:suppressLineNumbers/>
    </w:pPr>
    <w:rPr>
      <w:rFonts w:cs="Mangal"/>
      <w:lang w:eastAsia="ar-SA"/>
    </w:rPr>
  </w:style>
  <w:style w:type="paragraph" w:customStyle="1" w:styleId="42">
    <w:name w:val="Название4"/>
    <w:basedOn w:val="a"/>
    <w:rsid w:val="000F6A44"/>
    <w:pPr>
      <w:suppressLineNumbers/>
      <w:spacing w:before="120" w:after="120"/>
    </w:pPr>
    <w:rPr>
      <w:rFonts w:cs="Mangal"/>
      <w:i/>
      <w:iCs/>
      <w:sz w:val="24"/>
      <w:szCs w:val="24"/>
      <w:lang w:eastAsia="ar-SA"/>
    </w:rPr>
  </w:style>
  <w:style w:type="paragraph" w:customStyle="1" w:styleId="43">
    <w:name w:val="Указатель4"/>
    <w:basedOn w:val="a"/>
    <w:rsid w:val="000F6A44"/>
    <w:pPr>
      <w:suppressLineNumbers/>
    </w:pPr>
    <w:rPr>
      <w:rFonts w:cs="Mangal"/>
      <w:lang w:eastAsia="ar-SA"/>
    </w:rPr>
  </w:style>
  <w:style w:type="paragraph" w:customStyle="1" w:styleId="32">
    <w:name w:val="Название3"/>
    <w:basedOn w:val="a"/>
    <w:rsid w:val="000F6A44"/>
    <w:pPr>
      <w:suppressLineNumbers/>
      <w:spacing w:before="120" w:after="120"/>
    </w:pPr>
    <w:rPr>
      <w:rFonts w:cs="Mangal"/>
      <w:i/>
      <w:iCs/>
      <w:sz w:val="24"/>
      <w:szCs w:val="24"/>
      <w:lang w:eastAsia="ar-SA"/>
    </w:rPr>
  </w:style>
  <w:style w:type="paragraph" w:customStyle="1" w:styleId="33">
    <w:name w:val="Указатель3"/>
    <w:basedOn w:val="a"/>
    <w:rsid w:val="000F6A44"/>
    <w:pPr>
      <w:suppressLineNumbers/>
    </w:pPr>
    <w:rPr>
      <w:rFonts w:cs="Mangal"/>
      <w:lang w:eastAsia="ar-SA"/>
    </w:rPr>
  </w:style>
  <w:style w:type="paragraph" w:customStyle="1" w:styleId="22">
    <w:name w:val="Название2"/>
    <w:basedOn w:val="a"/>
    <w:rsid w:val="000F6A44"/>
    <w:pPr>
      <w:suppressLineNumbers/>
      <w:spacing w:before="120" w:after="120"/>
    </w:pPr>
    <w:rPr>
      <w:rFonts w:cs="Mangal"/>
      <w:i/>
      <w:iCs/>
      <w:sz w:val="24"/>
      <w:szCs w:val="24"/>
      <w:lang w:eastAsia="ar-SA"/>
    </w:rPr>
  </w:style>
  <w:style w:type="paragraph" w:customStyle="1" w:styleId="23">
    <w:name w:val="Указатель2"/>
    <w:basedOn w:val="a"/>
    <w:rsid w:val="000F6A44"/>
    <w:pPr>
      <w:suppressLineNumbers/>
    </w:pPr>
    <w:rPr>
      <w:rFonts w:cs="Mangal"/>
      <w:lang w:eastAsia="ar-SA"/>
    </w:rPr>
  </w:style>
  <w:style w:type="paragraph" w:customStyle="1" w:styleId="12">
    <w:name w:val="Название1"/>
    <w:basedOn w:val="a"/>
    <w:rsid w:val="000F6A44"/>
    <w:pPr>
      <w:suppressLineNumbers/>
      <w:spacing w:before="120" w:after="120"/>
    </w:pPr>
    <w:rPr>
      <w:rFonts w:cs="Mangal"/>
      <w:i/>
      <w:iCs/>
      <w:sz w:val="24"/>
      <w:szCs w:val="24"/>
      <w:lang w:eastAsia="ar-SA"/>
    </w:rPr>
  </w:style>
  <w:style w:type="paragraph" w:customStyle="1" w:styleId="13">
    <w:name w:val="Указатель1"/>
    <w:basedOn w:val="a"/>
    <w:rsid w:val="000F6A44"/>
    <w:pPr>
      <w:suppressLineNumbers/>
    </w:pPr>
    <w:rPr>
      <w:rFonts w:cs="Mangal"/>
      <w:lang w:eastAsia="ar-SA"/>
    </w:rPr>
  </w:style>
  <w:style w:type="paragraph" w:customStyle="1" w:styleId="ConsPlusTitle">
    <w:name w:val="ConsPlusTitle"/>
    <w:rsid w:val="000F6A4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0F6A4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0F6A4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0F6A44"/>
    <w:pPr>
      <w:suppressLineNumbers/>
    </w:pPr>
    <w:rPr>
      <w:lang w:eastAsia="ar-SA"/>
    </w:rPr>
  </w:style>
  <w:style w:type="paragraph" w:customStyle="1" w:styleId="af3">
    <w:name w:val="Заголовок таблицы"/>
    <w:basedOn w:val="af2"/>
    <w:rsid w:val="000F6A44"/>
    <w:pPr>
      <w:jc w:val="center"/>
    </w:pPr>
    <w:rPr>
      <w:b/>
      <w:bCs/>
    </w:rPr>
  </w:style>
  <w:style w:type="paragraph" w:customStyle="1" w:styleId="ConsPlusNormal">
    <w:name w:val="ConsPlusNormal"/>
    <w:rsid w:val="000F6A4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0F6A44"/>
    <w:pPr>
      <w:spacing w:after="20" w:line="360" w:lineRule="auto"/>
      <w:ind w:firstLine="709"/>
      <w:jc w:val="both"/>
    </w:pPr>
    <w:rPr>
      <w:sz w:val="28"/>
      <w:szCs w:val="20"/>
    </w:rPr>
  </w:style>
  <w:style w:type="paragraph" w:customStyle="1" w:styleId="15">
    <w:name w:val="Нижний колонтитул1"/>
    <w:basedOn w:val="Standard"/>
    <w:rsid w:val="000F6A44"/>
    <w:pPr>
      <w:tabs>
        <w:tab w:val="center" w:pos="4677"/>
        <w:tab w:val="right" w:pos="9355"/>
      </w:tabs>
    </w:pPr>
  </w:style>
  <w:style w:type="paragraph" w:styleId="af5">
    <w:name w:val="Body Text Indent"/>
    <w:basedOn w:val="a"/>
    <w:link w:val="af6"/>
    <w:rsid w:val="000F6A44"/>
    <w:pPr>
      <w:spacing w:after="120"/>
      <w:ind w:left="283"/>
    </w:pPr>
  </w:style>
  <w:style w:type="character" w:customStyle="1" w:styleId="af6">
    <w:name w:val="Основной текст с отступом Знак"/>
    <w:basedOn w:val="a0"/>
    <w:link w:val="af5"/>
    <w:rsid w:val="000F6A44"/>
  </w:style>
  <w:style w:type="paragraph" w:customStyle="1" w:styleId="Default">
    <w:name w:val="Default"/>
    <w:rsid w:val="000F6A44"/>
    <w:pPr>
      <w:autoSpaceDE w:val="0"/>
      <w:autoSpaceDN w:val="0"/>
      <w:adjustRightInd w:val="0"/>
    </w:pPr>
    <w:rPr>
      <w:rFonts w:eastAsia="Calibri"/>
      <w:color w:val="000000"/>
      <w:sz w:val="24"/>
      <w:szCs w:val="24"/>
      <w:lang w:eastAsia="en-US"/>
    </w:rPr>
  </w:style>
  <w:style w:type="paragraph" w:customStyle="1" w:styleId="ConsNormal">
    <w:name w:val="ConsNormal"/>
    <w:rsid w:val="000F6A4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0F6A4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0F6A44"/>
    <w:rPr>
      <w:b w:val="0"/>
      <w:bCs w:val="0"/>
      <w:color w:val="106BBE"/>
      <w:sz w:val="26"/>
      <w:szCs w:val="26"/>
    </w:rPr>
  </w:style>
  <w:style w:type="paragraph" w:customStyle="1" w:styleId="af8">
    <w:name w:val="Нормальный (таблица)"/>
    <w:basedOn w:val="a"/>
    <w:next w:val="a"/>
    <w:uiPriority w:val="99"/>
    <w:rsid w:val="000F6A4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0F6A44"/>
    <w:pPr>
      <w:spacing w:after="120" w:line="360" w:lineRule="auto"/>
      <w:ind w:firstLine="720"/>
      <w:jc w:val="both"/>
    </w:pPr>
    <w:rPr>
      <w:rFonts w:eastAsia="Calibri"/>
      <w:sz w:val="26"/>
    </w:rPr>
  </w:style>
  <w:style w:type="character" w:customStyle="1" w:styleId="textdefault">
    <w:name w:val="text_default"/>
    <w:rsid w:val="000F6A44"/>
    <w:rPr>
      <w:rFonts w:ascii="Verdana" w:hAnsi="Verdana" w:hint="default"/>
      <w:color w:val="5E6466"/>
      <w:sz w:val="18"/>
      <w:szCs w:val="18"/>
    </w:rPr>
  </w:style>
  <w:style w:type="character" w:customStyle="1" w:styleId="100">
    <w:name w:val="Знак Знак10"/>
    <w:locked/>
    <w:rsid w:val="000F6A44"/>
    <w:rPr>
      <w:b/>
      <w:bCs/>
      <w:sz w:val="28"/>
      <w:szCs w:val="28"/>
      <w:lang w:val="ru-RU" w:eastAsia="en-US" w:bidi="ar-SA"/>
    </w:rPr>
  </w:style>
  <w:style w:type="character" w:customStyle="1" w:styleId="9">
    <w:name w:val="Знак Знак9"/>
    <w:locked/>
    <w:rsid w:val="000F6A44"/>
    <w:rPr>
      <w:bCs/>
      <w:sz w:val="28"/>
      <w:szCs w:val="26"/>
      <w:lang w:val="ru-RU" w:eastAsia="en-US" w:bidi="ar-SA"/>
    </w:rPr>
  </w:style>
  <w:style w:type="character" w:customStyle="1" w:styleId="8">
    <w:name w:val="Знак Знак8"/>
    <w:locked/>
    <w:rsid w:val="000F6A44"/>
    <w:rPr>
      <w:b/>
      <w:bCs/>
      <w:sz w:val="28"/>
      <w:szCs w:val="28"/>
      <w:lang w:val="ru-RU" w:eastAsia="en-US" w:bidi="ar-SA"/>
    </w:rPr>
  </w:style>
  <w:style w:type="paragraph" w:customStyle="1" w:styleId="afa">
    <w:name w:val="Знак"/>
    <w:basedOn w:val="a"/>
    <w:rsid w:val="000F6A44"/>
    <w:pPr>
      <w:spacing w:before="100" w:beforeAutospacing="1" w:after="100" w:afterAutospacing="1"/>
    </w:pPr>
    <w:rPr>
      <w:rFonts w:ascii="Tahoma" w:hAnsi="Tahoma" w:cs="Tahoma"/>
      <w:lang w:val="en-US" w:eastAsia="en-US"/>
    </w:rPr>
  </w:style>
  <w:style w:type="paragraph" w:customStyle="1" w:styleId="17">
    <w:name w:val="Стиль1"/>
    <w:basedOn w:val="2"/>
    <w:qFormat/>
    <w:rsid w:val="000F6A4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0F6A44"/>
    <w:rPr>
      <w:rFonts w:ascii="Calibri" w:eastAsia="Calibri" w:hAnsi="Calibri"/>
      <w:lang/>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0F6A44"/>
    <w:rPr>
      <w:rFonts w:ascii="Calibri" w:eastAsia="Calibri" w:hAnsi="Calibri"/>
      <w:lang/>
    </w:rPr>
  </w:style>
  <w:style w:type="character" w:customStyle="1" w:styleId="apple-converted-space">
    <w:name w:val="apple-converted-space"/>
    <w:rsid w:val="000F6A44"/>
    <w:rPr>
      <w:rFonts w:cs="Times New Roman"/>
    </w:rPr>
  </w:style>
  <w:style w:type="paragraph" w:styleId="34">
    <w:name w:val="Body Text Indent 3"/>
    <w:basedOn w:val="a"/>
    <w:link w:val="35"/>
    <w:rsid w:val="000F6A44"/>
    <w:pPr>
      <w:spacing w:after="120"/>
      <w:ind w:left="283"/>
    </w:pPr>
    <w:rPr>
      <w:rFonts w:ascii="Calibri" w:hAnsi="Calibri"/>
      <w:sz w:val="16"/>
      <w:szCs w:val="16"/>
      <w:lang/>
    </w:rPr>
  </w:style>
  <w:style w:type="character" w:customStyle="1" w:styleId="35">
    <w:name w:val="Основной текст с отступом 3 Знак"/>
    <w:basedOn w:val="a0"/>
    <w:link w:val="34"/>
    <w:rsid w:val="000F6A44"/>
    <w:rPr>
      <w:rFonts w:ascii="Calibri" w:hAnsi="Calibri"/>
      <w:sz w:val="16"/>
      <w:szCs w:val="16"/>
      <w:lang/>
    </w:rPr>
  </w:style>
  <w:style w:type="character" w:customStyle="1" w:styleId="BodyTextIndent3Char">
    <w:name w:val="Body Text Indent 3 Char"/>
    <w:locked/>
    <w:rsid w:val="000F6A44"/>
    <w:rPr>
      <w:rFonts w:ascii="Calibri" w:hAnsi="Calibri"/>
      <w:sz w:val="16"/>
      <w:lang w:eastAsia="ru-RU"/>
    </w:rPr>
  </w:style>
  <w:style w:type="paragraph" w:styleId="HTML">
    <w:name w:val="HTML Preformatted"/>
    <w:basedOn w:val="a"/>
    <w:link w:val="HTML0"/>
    <w:rsid w:val="000F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basedOn w:val="a0"/>
    <w:link w:val="HTML"/>
    <w:rsid w:val="000F6A44"/>
    <w:rPr>
      <w:rFonts w:ascii="Courier New" w:hAnsi="Courier New"/>
      <w:lang/>
    </w:rPr>
  </w:style>
  <w:style w:type="paragraph" w:customStyle="1" w:styleId="140">
    <w:name w:val="Обычный + 14 пт"/>
    <w:aliases w:val="Первая строка:  1,25 см,Справа:  -0 см,Междустр.интервал: ..."/>
    <w:basedOn w:val="af5"/>
    <w:rsid w:val="000F6A44"/>
    <w:pPr>
      <w:spacing w:after="0"/>
      <w:ind w:left="0" w:firstLine="601"/>
      <w:jc w:val="both"/>
    </w:pPr>
    <w:rPr>
      <w:sz w:val="28"/>
      <w:szCs w:val="28"/>
    </w:rPr>
  </w:style>
  <w:style w:type="character" w:customStyle="1" w:styleId="afd">
    <w:name w:val="Знак Знак"/>
    <w:locked/>
    <w:rsid w:val="000F6A44"/>
    <w:rPr>
      <w:rFonts w:cs="Times New Roman"/>
      <w:lang w:val="ru-RU" w:eastAsia="ru-RU" w:bidi="ar-SA"/>
    </w:rPr>
  </w:style>
  <w:style w:type="paragraph" w:customStyle="1" w:styleId="24">
    <w:name w:val="Знак2"/>
    <w:basedOn w:val="a"/>
    <w:rsid w:val="000F6A44"/>
    <w:pPr>
      <w:spacing w:before="100" w:beforeAutospacing="1" w:after="100" w:afterAutospacing="1"/>
    </w:pPr>
    <w:rPr>
      <w:rFonts w:ascii="Tahoma" w:hAnsi="Tahoma" w:cs="Tahoma"/>
      <w:lang w:val="en-US" w:eastAsia="en-US"/>
    </w:rPr>
  </w:style>
  <w:style w:type="paragraph" w:customStyle="1" w:styleId="36">
    <w:name w:val="Знак3"/>
    <w:basedOn w:val="a"/>
    <w:rsid w:val="000F6A44"/>
    <w:pPr>
      <w:spacing w:before="100" w:beforeAutospacing="1" w:after="100" w:afterAutospacing="1"/>
    </w:pPr>
    <w:rPr>
      <w:rFonts w:ascii="Tahoma" w:hAnsi="Tahoma" w:cs="Tahoma"/>
      <w:lang w:val="en-US" w:eastAsia="en-US"/>
    </w:rPr>
  </w:style>
  <w:style w:type="character" w:styleId="afe">
    <w:name w:val="page number"/>
    <w:rsid w:val="000F6A44"/>
  </w:style>
  <w:style w:type="character" w:customStyle="1" w:styleId="110">
    <w:name w:val="Знак Знак11"/>
    <w:locked/>
    <w:rsid w:val="000F6A44"/>
    <w:rPr>
      <w:b/>
      <w:bCs/>
      <w:sz w:val="28"/>
      <w:szCs w:val="28"/>
      <w:lang w:val="ru-RU" w:eastAsia="en-US" w:bidi="ar-SA"/>
    </w:rPr>
  </w:style>
  <w:style w:type="character" w:customStyle="1" w:styleId="BodyTextIndent3Char1">
    <w:name w:val="Body Text Indent 3 Char1"/>
    <w:rsid w:val="000F6A44"/>
    <w:rPr>
      <w:sz w:val="16"/>
      <w:szCs w:val="16"/>
    </w:rPr>
  </w:style>
  <w:style w:type="character" w:customStyle="1" w:styleId="Heading1Char">
    <w:name w:val="Heading 1 Char"/>
    <w:locked/>
    <w:rsid w:val="000F6A44"/>
    <w:rPr>
      <w:rFonts w:eastAsia="Calibri"/>
      <w:b/>
      <w:bCs/>
      <w:sz w:val="28"/>
      <w:szCs w:val="28"/>
      <w:lang w:val="ru-RU" w:eastAsia="en-US" w:bidi="ar-SA"/>
    </w:rPr>
  </w:style>
  <w:style w:type="character" w:customStyle="1" w:styleId="Heading2Char">
    <w:name w:val="Heading 2 Char"/>
    <w:locked/>
    <w:rsid w:val="000F6A44"/>
    <w:rPr>
      <w:rFonts w:eastAsia="Calibri"/>
      <w:bCs/>
      <w:sz w:val="28"/>
      <w:szCs w:val="26"/>
      <w:lang w:val="ru-RU" w:eastAsia="en-US" w:bidi="ar-SA"/>
    </w:rPr>
  </w:style>
  <w:style w:type="character" w:customStyle="1" w:styleId="Heading3Char">
    <w:name w:val="Heading 3 Char"/>
    <w:locked/>
    <w:rsid w:val="000F6A44"/>
    <w:rPr>
      <w:rFonts w:eastAsia="Calibri"/>
      <w:b/>
      <w:bCs/>
      <w:sz w:val="28"/>
      <w:szCs w:val="28"/>
      <w:lang w:val="ru-RU" w:eastAsia="en-US" w:bidi="ar-SA"/>
    </w:rPr>
  </w:style>
  <w:style w:type="character" w:customStyle="1" w:styleId="Heading4Char">
    <w:name w:val="Heading 4 Char"/>
    <w:locked/>
    <w:rsid w:val="000F6A44"/>
    <w:rPr>
      <w:rFonts w:eastAsia="Calibri"/>
      <w:bCs/>
      <w:iCs/>
      <w:sz w:val="28"/>
      <w:lang w:val="ru-RU" w:eastAsia="ru-RU" w:bidi="ar-SA"/>
    </w:rPr>
  </w:style>
  <w:style w:type="character" w:customStyle="1" w:styleId="Heading5Char">
    <w:name w:val="Heading 5 Char"/>
    <w:locked/>
    <w:rsid w:val="000F6A44"/>
    <w:rPr>
      <w:rFonts w:ascii="Cambria" w:eastAsia="Calibri" w:hAnsi="Cambria"/>
      <w:color w:val="243F60"/>
      <w:lang w:val="ru-RU" w:eastAsia="ru-RU" w:bidi="ar-SA"/>
    </w:rPr>
  </w:style>
  <w:style w:type="character" w:customStyle="1" w:styleId="BodyTextIndentChar">
    <w:name w:val="Body Text Indent Char"/>
    <w:locked/>
    <w:rsid w:val="000F6A44"/>
    <w:rPr>
      <w:rFonts w:eastAsia="Calibri"/>
      <w:sz w:val="28"/>
      <w:lang w:val="ru-RU" w:eastAsia="ru-RU" w:bidi="ar-SA"/>
    </w:rPr>
  </w:style>
  <w:style w:type="character" w:customStyle="1" w:styleId="HeaderChar">
    <w:name w:val="Header Char"/>
    <w:locked/>
    <w:rsid w:val="000F6A44"/>
    <w:rPr>
      <w:rFonts w:eastAsia="Calibri"/>
      <w:lang w:val="ru-RU" w:eastAsia="ru-RU" w:bidi="ar-SA"/>
    </w:rPr>
  </w:style>
  <w:style w:type="character" w:customStyle="1" w:styleId="FooterChar">
    <w:name w:val="Footer Char"/>
    <w:locked/>
    <w:rsid w:val="000F6A44"/>
    <w:rPr>
      <w:rFonts w:eastAsia="Calibri"/>
      <w:lang w:val="ru-RU" w:eastAsia="ru-RU" w:bidi="ar-SA"/>
    </w:rPr>
  </w:style>
  <w:style w:type="character" w:customStyle="1" w:styleId="HTMLPreformattedChar">
    <w:name w:val="HTML Preformatted Char"/>
    <w:locked/>
    <w:rsid w:val="000F6A44"/>
    <w:rPr>
      <w:rFonts w:ascii="Courier New" w:eastAsia="Calibri" w:hAnsi="Courier New" w:cs="Courier New"/>
      <w:lang w:val="ru-RU" w:eastAsia="ru-RU" w:bidi="ar-SA"/>
    </w:rPr>
  </w:style>
  <w:style w:type="character" w:customStyle="1" w:styleId="BodyTextChar">
    <w:name w:val="Body Text Char"/>
    <w:locked/>
    <w:rsid w:val="000F6A44"/>
    <w:rPr>
      <w:rFonts w:eastAsia="Calibri"/>
      <w:sz w:val="24"/>
      <w:szCs w:val="24"/>
      <w:lang w:val="ru-RU" w:eastAsia="ru-RU" w:bidi="ar-SA"/>
    </w:rPr>
  </w:style>
  <w:style w:type="paragraph" w:customStyle="1" w:styleId="paragraphleftindent">
    <w:name w:val="paragraph_left_indent"/>
    <w:basedOn w:val="a"/>
    <w:rsid w:val="000F6A44"/>
    <w:pPr>
      <w:jc w:val="right"/>
    </w:pPr>
    <w:rPr>
      <w:sz w:val="24"/>
      <w:szCs w:val="24"/>
    </w:rPr>
  </w:style>
  <w:style w:type="paragraph" w:customStyle="1" w:styleId="aff">
    <w:name w:val="Знак"/>
    <w:basedOn w:val="a"/>
    <w:rsid w:val="000F6A4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0F6A4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0F6A44"/>
    <w:pPr>
      <w:autoSpaceDE w:val="0"/>
      <w:autoSpaceDN w:val="0"/>
      <w:adjustRightInd w:val="0"/>
    </w:pPr>
    <w:rPr>
      <w:rFonts w:ascii="Arial" w:hAnsi="Arial"/>
      <w:sz w:val="24"/>
      <w:szCs w:val="24"/>
    </w:rPr>
  </w:style>
  <w:style w:type="paragraph" w:styleId="aff2">
    <w:name w:val="Plain Text"/>
    <w:basedOn w:val="a"/>
    <w:link w:val="aff3"/>
    <w:rsid w:val="000F6A44"/>
    <w:rPr>
      <w:rFonts w:ascii="Courier New" w:hAnsi="Courier New"/>
      <w:lang/>
    </w:rPr>
  </w:style>
  <w:style w:type="character" w:customStyle="1" w:styleId="aff3">
    <w:name w:val="Текст Знак"/>
    <w:basedOn w:val="a0"/>
    <w:link w:val="aff2"/>
    <w:rsid w:val="000F6A44"/>
    <w:rPr>
      <w:rFonts w:ascii="Courier New" w:hAnsi="Courier New"/>
      <w:lang/>
    </w:rPr>
  </w:style>
  <w:style w:type="paragraph" w:styleId="25">
    <w:name w:val="Body Text Indent 2"/>
    <w:basedOn w:val="a"/>
    <w:link w:val="26"/>
    <w:rsid w:val="000F6A44"/>
    <w:pPr>
      <w:spacing w:after="120" w:line="480" w:lineRule="auto"/>
      <w:ind w:left="283"/>
    </w:pPr>
  </w:style>
  <w:style w:type="character" w:customStyle="1" w:styleId="26">
    <w:name w:val="Основной текст с отступом 2 Знак"/>
    <w:basedOn w:val="a0"/>
    <w:link w:val="25"/>
    <w:rsid w:val="000F6A44"/>
  </w:style>
  <w:style w:type="character" w:customStyle="1" w:styleId="170">
    <w:name w:val="Знак Знак17"/>
    <w:rsid w:val="000F6A44"/>
    <w:rPr>
      <w:rFonts w:ascii="Arial" w:hAnsi="Arial"/>
      <w:sz w:val="24"/>
      <w:lang w:bidi="ar-SA"/>
    </w:rPr>
  </w:style>
  <w:style w:type="character" w:customStyle="1" w:styleId="160">
    <w:name w:val="Знак Знак16"/>
    <w:rsid w:val="000F6A44"/>
    <w:rPr>
      <w:bCs/>
      <w:sz w:val="28"/>
      <w:szCs w:val="26"/>
      <w:lang w:eastAsia="en-US" w:bidi="ar-SA"/>
    </w:rPr>
  </w:style>
  <w:style w:type="character" w:customStyle="1" w:styleId="19">
    <w:name w:val="Знак Знак19"/>
    <w:rsid w:val="000F6A44"/>
    <w:rPr>
      <w:rFonts w:ascii="Arial" w:hAnsi="Arial"/>
      <w:sz w:val="24"/>
      <w:lang w:bidi="ar-SA"/>
    </w:rPr>
  </w:style>
  <w:style w:type="character" w:customStyle="1" w:styleId="18">
    <w:name w:val="Знак Знак18"/>
    <w:rsid w:val="000F6A44"/>
    <w:rPr>
      <w:bCs/>
      <w:sz w:val="28"/>
      <w:szCs w:val="26"/>
      <w:lang w:eastAsia="en-US" w:bidi="ar-SA"/>
    </w:rPr>
  </w:style>
  <w:style w:type="character" w:customStyle="1" w:styleId="330">
    <w:name w:val="Знак Знак33"/>
    <w:rsid w:val="000F6A44"/>
    <w:rPr>
      <w:rFonts w:ascii="Arial" w:hAnsi="Arial"/>
      <w:sz w:val="24"/>
      <w:lang/>
    </w:rPr>
  </w:style>
  <w:style w:type="paragraph" w:customStyle="1" w:styleId="s1">
    <w:name w:val="s_1"/>
    <w:basedOn w:val="a"/>
    <w:rsid w:val="000F6A44"/>
    <w:pPr>
      <w:suppressAutoHyphens/>
      <w:spacing w:before="100" w:after="100"/>
    </w:pPr>
    <w:rPr>
      <w:kern w:val="1"/>
      <w:sz w:val="24"/>
      <w:szCs w:val="24"/>
    </w:rPr>
  </w:style>
  <w:style w:type="paragraph" w:customStyle="1" w:styleId="consplusnormal0">
    <w:name w:val="consplusnormal"/>
    <w:basedOn w:val="a"/>
    <w:rsid w:val="000F6A44"/>
    <w:pPr>
      <w:suppressAutoHyphens/>
      <w:spacing w:before="100" w:after="100"/>
    </w:pPr>
    <w:rPr>
      <w:kern w:val="1"/>
      <w:sz w:val="24"/>
      <w:szCs w:val="24"/>
    </w:rPr>
  </w:style>
  <w:style w:type="paragraph" w:customStyle="1" w:styleId="1a">
    <w:name w:val="Абзац списка1"/>
    <w:basedOn w:val="a"/>
    <w:rsid w:val="000F6A4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0F6A44"/>
    <w:pPr>
      <w:suppressAutoHyphens/>
      <w:ind w:firstLine="720"/>
      <w:jc w:val="both"/>
    </w:pPr>
    <w:rPr>
      <w:kern w:val="1"/>
      <w:sz w:val="28"/>
    </w:rPr>
  </w:style>
  <w:style w:type="character" w:customStyle="1" w:styleId="extended-textfull">
    <w:name w:val="extended-text__full"/>
    <w:rsid w:val="000F6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0F6A44"/>
    <w:pPr>
      <w:keepNext/>
      <w:keepLines/>
      <w:ind w:left="1072"/>
      <w:jc w:val="center"/>
      <w:outlineLvl w:val="1"/>
    </w:pPr>
    <w:rPr>
      <w:bCs/>
      <w:sz w:val="28"/>
      <w:szCs w:val="26"/>
      <w:lang w:val="x-none" w:eastAsia="en-US"/>
    </w:rPr>
  </w:style>
  <w:style w:type="paragraph" w:styleId="3">
    <w:name w:val="heading 3"/>
    <w:basedOn w:val="a"/>
    <w:next w:val="a"/>
    <w:link w:val="30"/>
    <w:qFormat/>
    <w:rsid w:val="000F6A44"/>
    <w:pPr>
      <w:keepNext/>
      <w:keepLines/>
      <w:numPr>
        <w:numId w:val="4"/>
      </w:numPr>
      <w:spacing w:before="200"/>
      <w:jc w:val="both"/>
      <w:outlineLvl w:val="2"/>
    </w:pPr>
    <w:rPr>
      <w:rFonts w:ascii="Calibri" w:eastAsia="Calibri" w:hAnsi="Calibri"/>
      <w:b/>
      <w:bCs/>
      <w:sz w:val="28"/>
      <w:szCs w:val="28"/>
      <w:lang w:val="x-none" w:eastAsia="en-US"/>
    </w:rPr>
  </w:style>
  <w:style w:type="paragraph" w:styleId="4">
    <w:name w:val="heading 4"/>
    <w:basedOn w:val="a"/>
    <w:next w:val="a"/>
    <w:link w:val="40"/>
    <w:qFormat/>
    <w:rsid w:val="000F6A44"/>
    <w:pPr>
      <w:keepNext/>
      <w:spacing w:before="240" w:after="60" w:line="276" w:lineRule="auto"/>
      <w:outlineLvl w:val="3"/>
    </w:pPr>
    <w:rPr>
      <w:rFonts w:ascii="Calibri" w:eastAsia="Calibri" w:hAnsi="Calibri"/>
      <w:b/>
      <w:bCs/>
      <w:sz w:val="28"/>
      <w:szCs w:val="28"/>
      <w:lang w:val="x-none" w:eastAsia="en-US"/>
    </w:rPr>
  </w:style>
  <w:style w:type="paragraph" w:styleId="5">
    <w:name w:val="heading 5"/>
    <w:basedOn w:val="a"/>
    <w:next w:val="a"/>
    <w:link w:val="50"/>
    <w:qFormat/>
    <w:rsid w:val="000F6A4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0F6A44"/>
    <w:rPr>
      <w:bCs/>
      <w:sz w:val="28"/>
      <w:szCs w:val="26"/>
      <w:lang w:val="x-none" w:eastAsia="en-US"/>
    </w:rPr>
  </w:style>
  <w:style w:type="character" w:customStyle="1" w:styleId="30">
    <w:name w:val="Заголовок 3 Знак"/>
    <w:basedOn w:val="a0"/>
    <w:link w:val="3"/>
    <w:rsid w:val="000F6A44"/>
    <w:rPr>
      <w:rFonts w:ascii="Calibri" w:eastAsia="Calibri" w:hAnsi="Calibri"/>
      <w:b/>
      <w:bCs/>
      <w:sz w:val="28"/>
      <w:szCs w:val="28"/>
      <w:lang w:val="x-none" w:eastAsia="en-US"/>
    </w:rPr>
  </w:style>
  <w:style w:type="character" w:customStyle="1" w:styleId="40">
    <w:name w:val="Заголовок 4 Знак"/>
    <w:basedOn w:val="a0"/>
    <w:link w:val="4"/>
    <w:rsid w:val="000F6A44"/>
    <w:rPr>
      <w:rFonts w:ascii="Calibri" w:eastAsia="Calibri" w:hAnsi="Calibri"/>
      <w:b/>
      <w:bCs/>
      <w:sz w:val="28"/>
      <w:szCs w:val="28"/>
      <w:lang w:val="x-none" w:eastAsia="en-US"/>
    </w:rPr>
  </w:style>
  <w:style w:type="character" w:customStyle="1" w:styleId="50">
    <w:name w:val="Заголовок 5 Знак"/>
    <w:basedOn w:val="a0"/>
    <w:link w:val="5"/>
    <w:rsid w:val="000F6A44"/>
    <w:rPr>
      <w:rFonts w:ascii="Cambria" w:hAnsi="Cambria"/>
      <w:color w:val="243F60"/>
      <w:lang w:val="x-none" w:eastAsia="x-none"/>
    </w:rPr>
  </w:style>
  <w:style w:type="character" w:customStyle="1" w:styleId="a4">
    <w:name w:val="Верхний колонтитул Знак"/>
    <w:link w:val="a3"/>
    <w:uiPriority w:val="99"/>
    <w:rsid w:val="000F6A44"/>
  </w:style>
  <w:style w:type="character" w:customStyle="1" w:styleId="a6">
    <w:name w:val="Нижний колонтитул Знак"/>
    <w:link w:val="a5"/>
    <w:uiPriority w:val="99"/>
    <w:rsid w:val="000F6A44"/>
  </w:style>
  <w:style w:type="paragraph" w:customStyle="1" w:styleId="ConsPlusCell">
    <w:name w:val="ConsPlusCell"/>
    <w:uiPriority w:val="99"/>
    <w:rsid w:val="000F6A44"/>
    <w:pPr>
      <w:widowControl w:val="0"/>
      <w:autoSpaceDE w:val="0"/>
      <w:autoSpaceDN w:val="0"/>
      <w:adjustRightInd w:val="0"/>
    </w:pPr>
    <w:rPr>
      <w:rFonts w:ascii="Arial" w:hAnsi="Arial" w:cs="Arial"/>
    </w:rPr>
  </w:style>
  <w:style w:type="paragraph" w:customStyle="1" w:styleId="Postan">
    <w:name w:val="Postan"/>
    <w:basedOn w:val="a"/>
    <w:rsid w:val="000F6A44"/>
    <w:pPr>
      <w:suppressAutoHyphens/>
      <w:jc w:val="center"/>
    </w:pPr>
    <w:rPr>
      <w:sz w:val="28"/>
      <w:lang w:eastAsia="ar-SA"/>
    </w:rPr>
  </w:style>
  <w:style w:type="paragraph" w:customStyle="1" w:styleId="ConsPlusNonformat">
    <w:name w:val="ConsPlusNonformat"/>
    <w:uiPriority w:val="99"/>
    <w:rsid w:val="000F6A44"/>
    <w:pPr>
      <w:suppressAutoHyphens/>
      <w:autoSpaceDE w:val="0"/>
      <w:textAlignment w:val="baseline"/>
    </w:pPr>
    <w:rPr>
      <w:rFonts w:ascii="Courier New" w:eastAsia="MS Mincho" w:hAnsi="Courier New" w:cs="Courier New"/>
      <w:kern w:val="1"/>
      <w:lang w:eastAsia="ar-SA"/>
    </w:rPr>
  </w:style>
  <w:style w:type="paragraph" w:customStyle="1" w:styleId="Standard">
    <w:name w:val="Standard"/>
    <w:rsid w:val="000F6A44"/>
    <w:pPr>
      <w:suppressAutoHyphens/>
      <w:textAlignment w:val="baseline"/>
    </w:pPr>
    <w:rPr>
      <w:rFonts w:eastAsia="Arial"/>
      <w:kern w:val="1"/>
      <w:sz w:val="24"/>
      <w:szCs w:val="24"/>
      <w:lang w:eastAsia="ar-SA"/>
    </w:rPr>
  </w:style>
  <w:style w:type="paragraph" w:styleId="aa">
    <w:name w:val="Normal (Web)"/>
    <w:basedOn w:val="a"/>
    <w:rsid w:val="000F6A44"/>
    <w:pPr>
      <w:spacing w:before="100" w:after="119"/>
    </w:pPr>
    <w:rPr>
      <w:rFonts w:eastAsia="Calibri"/>
      <w:sz w:val="24"/>
      <w:szCs w:val="24"/>
      <w:lang w:eastAsia="ar-SA"/>
    </w:rPr>
  </w:style>
  <w:style w:type="character" w:customStyle="1" w:styleId="WW8Num1z2">
    <w:name w:val="WW8Num1z2"/>
    <w:rsid w:val="000F6A44"/>
    <w:rPr>
      <w:rFonts w:ascii="Arial" w:hAnsi="Arial"/>
      <w:sz w:val="24"/>
      <w:szCs w:val="24"/>
    </w:rPr>
  </w:style>
  <w:style w:type="character" w:customStyle="1" w:styleId="WW8Num4z0">
    <w:name w:val="WW8Num4z0"/>
    <w:rsid w:val="000F6A44"/>
    <w:rPr>
      <w:rFonts w:ascii="Symbol" w:hAnsi="Symbol" w:cs="OpenSymbol"/>
    </w:rPr>
  </w:style>
  <w:style w:type="character" w:customStyle="1" w:styleId="51">
    <w:name w:val="Основной шрифт абзаца5"/>
    <w:rsid w:val="000F6A44"/>
  </w:style>
  <w:style w:type="character" w:customStyle="1" w:styleId="41">
    <w:name w:val="Основной шрифт абзаца4"/>
    <w:rsid w:val="000F6A44"/>
  </w:style>
  <w:style w:type="character" w:customStyle="1" w:styleId="31">
    <w:name w:val="Основной шрифт абзаца3"/>
    <w:rsid w:val="000F6A44"/>
  </w:style>
  <w:style w:type="character" w:customStyle="1" w:styleId="21">
    <w:name w:val="Основной шрифт абзаца2"/>
    <w:rsid w:val="000F6A44"/>
  </w:style>
  <w:style w:type="character" w:customStyle="1" w:styleId="WW8Num3z0">
    <w:name w:val="WW8Num3z0"/>
    <w:rsid w:val="000F6A44"/>
    <w:rPr>
      <w:rFonts w:cs="Times New Roman"/>
    </w:rPr>
  </w:style>
  <w:style w:type="character" w:customStyle="1" w:styleId="11">
    <w:name w:val="Основной шрифт абзаца1"/>
    <w:rsid w:val="000F6A44"/>
  </w:style>
  <w:style w:type="character" w:styleId="ab">
    <w:name w:val="Hyperlink"/>
    <w:uiPriority w:val="99"/>
    <w:rsid w:val="000F6A44"/>
    <w:rPr>
      <w:color w:val="0000FF"/>
      <w:u w:val="single"/>
    </w:rPr>
  </w:style>
  <w:style w:type="character" w:customStyle="1" w:styleId="ac">
    <w:name w:val="Маркеры списка"/>
    <w:rsid w:val="000F6A44"/>
    <w:rPr>
      <w:rFonts w:ascii="OpenSymbol" w:eastAsia="OpenSymbol" w:hAnsi="OpenSymbol" w:cs="OpenSymbol"/>
    </w:rPr>
  </w:style>
  <w:style w:type="paragraph" w:customStyle="1" w:styleId="ad">
    <w:name w:val="Заголовок"/>
    <w:basedOn w:val="a"/>
    <w:next w:val="ae"/>
    <w:rsid w:val="000F6A44"/>
    <w:pPr>
      <w:keepNext/>
      <w:spacing w:before="240" w:after="120"/>
    </w:pPr>
    <w:rPr>
      <w:rFonts w:ascii="Arial" w:eastAsia="Microsoft YaHei" w:hAnsi="Arial" w:cs="Mangal"/>
      <w:sz w:val="28"/>
      <w:szCs w:val="28"/>
      <w:lang w:eastAsia="ar-SA"/>
    </w:rPr>
  </w:style>
  <w:style w:type="paragraph" w:styleId="ae">
    <w:name w:val="Body Text"/>
    <w:basedOn w:val="a"/>
    <w:link w:val="af"/>
    <w:rsid w:val="000F6A44"/>
    <w:pPr>
      <w:spacing w:after="120"/>
    </w:pPr>
    <w:rPr>
      <w:lang w:val="x-none" w:eastAsia="ar-SA"/>
    </w:rPr>
  </w:style>
  <w:style w:type="character" w:customStyle="1" w:styleId="af">
    <w:name w:val="Основной текст Знак"/>
    <w:basedOn w:val="a0"/>
    <w:link w:val="ae"/>
    <w:rsid w:val="000F6A44"/>
    <w:rPr>
      <w:lang w:val="x-none" w:eastAsia="ar-SA"/>
    </w:rPr>
  </w:style>
  <w:style w:type="paragraph" w:styleId="af0">
    <w:name w:val="List"/>
    <w:basedOn w:val="ae"/>
    <w:rsid w:val="000F6A44"/>
    <w:rPr>
      <w:rFonts w:cs="Mangal"/>
    </w:rPr>
  </w:style>
  <w:style w:type="paragraph" w:customStyle="1" w:styleId="52">
    <w:name w:val="Название5"/>
    <w:basedOn w:val="a"/>
    <w:rsid w:val="000F6A44"/>
    <w:pPr>
      <w:suppressLineNumbers/>
      <w:spacing w:before="120" w:after="120"/>
    </w:pPr>
    <w:rPr>
      <w:rFonts w:cs="Mangal"/>
      <w:i/>
      <w:iCs/>
      <w:sz w:val="24"/>
      <w:szCs w:val="24"/>
      <w:lang w:eastAsia="ar-SA"/>
    </w:rPr>
  </w:style>
  <w:style w:type="paragraph" w:customStyle="1" w:styleId="53">
    <w:name w:val="Указатель5"/>
    <w:basedOn w:val="a"/>
    <w:rsid w:val="000F6A44"/>
    <w:pPr>
      <w:suppressLineNumbers/>
    </w:pPr>
    <w:rPr>
      <w:rFonts w:cs="Mangal"/>
      <w:lang w:eastAsia="ar-SA"/>
    </w:rPr>
  </w:style>
  <w:style w:type="paragraph" w:customStyle="1" w:styleId="42">
    <w:name w:val="Название4"/>
    <w:basedOn w:val="a"/>
    <w:rsid w:val="000F6A44"/>
    <w:pPr>
      <w:suppressLineNumbers/>
      <w:spacing w:before="120" w:after="120"/>
    </w:pPr>
    <w:rPr>
      <w:rFonts w:cs="Mangal"/>
      <w:i/>
      <w:iCs/>
      <w:sz w:val="24"/>
      <w:szCs w:val="24"/>
      <w:lang w:eastAsia="ar-SA"/>
    </w:rPr>
  </w:style>
  <w:style w:type="paragraph" w:customStyle="1" w:styleId="43">
    <w:name w:val="Указатель4"/>
    <w:basedOn w:val="a"/>
    <w:rsid w:val="000F6A44"/>
    <w:pPr>
      <w:suppressLineNumbers/>
    </w:pPr>
    <w:rPr>
      <w:rFonts w:cs="Mangal"/>
      <w:lang w:eastAsia="ar-SA"/>
    </w:rPr>
  </w:style>
  <w:style w:type="paragraph" w:customStyle="1" w:styleId="32">
    <w:name w:val="Название3"/>
    <w:basedOn w:val="a"/>
    <w:rsid w:val="000F6A44"/>
    <w:pPr>
      <w:suppressLineNumbers/>
      <w:spacing w:before="120" w:after="120"/>
    </w:pPr>
    <w:rPr>
      <w:rFonts w:cs="Mangal"/>
      <w:i/>
      <w:iCs/>
      <w:sz w:val="24"/>
      <w:szCs w:val="24"/>
      <w:lang w:eastAsia="ar-SA"/>
    </w:rPr>
  </w:style>
  <w:style w:type="paragraph" w:customStyle="1" w:styleId="33">
    <w:name w:val="Указатель3"/>
    <w:basedOn w:val="a"/>
    <w:rsid w:val="000F6A44"/>
    <w:pPr>
      <w:suppressLineNumbers/>
    </w:pPr>
    <w:rPr>
      <w:rFonts w:cs="Mangal"/>
      <w:lang w:eastAsia="ar-SA"/>
    </w:rPr>
  </w:style>
  <w:style w:type="paragraph" w:customStyle="1" w:styleId="22">
    <w:name w:val="Название2"/>
    <w:basedOn w:val="a"/>
    <w:rsid w:val="000F6A44"/>
    <w:pPr>
      <w:suppressLineNumbers/>
      <w:spacing w:before="120" w:after="120"/>
    </w:pPr>
    <w:rPr>
      <w:rFonts w:cs="Mangal"/>
      <w:i/>
      <w:iCs/>
      <w:sz w:val="24"/>
      <w:szCs w:val="24"/>
      <w:lang w:eastAsia="ar-SA"/>
    </w:rPr>
  </w:style>
  <w:style w:type="paragraph" w:customStyle="1" w:styleId="23">
    <w:name w:val="Указатель2"/>
    <w:basedOn w:val="a"/>
    <w:rsid w:val="000F6A44"/>
    <w:pPr>
      <w:suppressLineNumbers/>
    </w:pPr>
    <w:rPr>
      <w:rFonts w:cs="Mangal"/>
      <w:lang w:eastAsia="ar-SA"/>
    </w:rPr>
  </w:style>
  <w:style w:type="paragraph" w:customStyle="1" w:styleId="12">
    <w:name w:val="Название1"/>
    <w:basedOn w:val="a"/>
    <w:rsid w:val="000F6A44"/>
    <w:pPr>
      <w:suppressLineNumbers/>
      <w:spacing w:before="120" w:after="120"/>
    </w:pPr>
    <w:rPr>
      <w:rFonts w:cs="Mangal"/>
      <w:i/>
      <w:iCs/>
      <w:sz w:val="24"/>
      <w:szCs w:val="24"/>
      <w:lang w:eastAsia="ar-SA"/>
    </w:rPr>
  </w:style>
  <w:style w:type="paragraph" w:customStyle="1" w:styleId="13">
    <w:name w:val="Указатель1"/>
    <w:basedOn w:val="a"/>
    <w:rsid w:val="000F6A44"/>
    <w:pPr>
      <w:suppressLineNumbers/>
    </w:pPr>
    <w:rPr>
      <w:rFonts w:cs="Mangal"/>
      <w:lang w:eastAsia="ar-SA"/>
    </w:rPr>
  </w:style>
  <w:style w:type="paragraph" w:customStyle="1" w:styleId="ConsPlusTitle">
    <w:name w:val="ConsPlusTitle"/>
    <w:rsid w:val="000F6A4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0F6A4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0F6A4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0F6A44"/>
    <w:pPr>
      <w:suppressLineNumbers/>
    </w:pPr>
    <w:rPr>
      <w:lang w:eastAsia="ar-SA"/>
    </w:rPr>
  </w:style>
  <w:style w:type="paragraph" w:customStyle="1" w:styleId="af3">
    <w:name w:val="Заголовок таблицы"/>
    <w:basedOn w:val="af2"/>
    <w:rsid w:val="000F6A44"/>
    <w:pPr>
      <w:jc w:val="center"/>
    </w:pPr>
    <w:rPr>
      <w:b/>
      <w:bCs/>
    </w:rPr>
  </w:style>
  <w:style w:type="paragraph" w:customStyle="1" w:styleId="ConsPlusNormal">
    <w:name w:val="ConsPlusNormal"/>
    <w:rsid w:val="000F6A4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0F6A44"/>
    <w:pPr>
      <w:spacing w:after="20" w:line="360" w:lineRule="auto"/>
      <w:ind w:firstLine="709"/>
      <w:jc w:val="both"/>
    </w:pPr>
    <w:rPr>
      <w:sz w:val="28"/>
      <w:szCs w:val="20"/>
    </w:rPr>
  </w:style>
  <w:style w:type="paragraph" w:customStyle="1" w:styleId="15">
    <w:name w:val="Нижний колонтитул1"/>
    <w:basedOn w:val="Standard"/>
    <w:rsid w:val="000F6A44"/>
    <w:pPr>
      <w:tabs>
        <w:tab w:val="center" w:pos="4677"/>
        <w:tab w:val="right" w:pos="9355"/>
      </w:tabs>
    </w:pPr>
  </w:style>
  <w:style w:type="paragraph" w:styleId="af5">
    <w:name w:val="Body Text Indent"/>
    <w:basedOn w:val="a"/>
    <w:link w:val="af6"/>
    <w:rsid w:val="000F6A44"/>
    <w:pPr>
      <w:spacing w:after="120"/>
      <w:ind w:left="283"/>
    </w:pPr>
  </w:style>
  <w:style w:type="character" w:customStyle="1" w:styleId="af6">
    <w:name w:val="Основной текст с отступом Знак"/>
    <w:basedOn w:val="a0"/>
    <w:link w:val="af5"/>
    <w:rsid w:val="000F6A44"/>
  </w:style>
  <w:style w:type="paragraph" w:customStyle="1" w:styleId="Default">
    <w:name w:val="Default"/>
    <w:rsid w:val="000F6A44"/>
    <w:pPr>
      <w:autoSpaceDE w:val="0"/>
      <w:autoSpaceDN w:val="0"/>
      <w:adjustRightInd w:val="0"/>
    </w:pPr>
    <w:rPr>
      <w:rFonts w:eastAsia="Calibri"/>
      <w:color w:val="000000"/>
      <w:sz w:val="24"/>
      <w:szCs w:val="24"/>
      <w:lang w:eastAsia="en-US"/>
    </w:rPr>
  </w:style>
  <w:style w:type="paragraph" w:customStyle="1" w:styleId="ConsNormal">
    <w:name w:val="ConsNormal"/>
    <w:rsid w:val="000F6A4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0F6A4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0F6A44"/>
    <w:rPr>
      <w:b w:val="0"/>
      <w:bCs w:val="0"/>
      <w:color w:val="106BBE"/>
      <w:sz w:val="26"/>
      <w:szCs w:val="26"/>
    </w:rPr>
  </w:style>
  <w:style w:type="paragraph" w:customStyle="1" w:styleId="af8">
    <w:name w:val="Нормальный (таблица)"/>
    <w:basedOn w:val="a"/>
    <w:next w:val="a"/>
    <w:uiPriority w:val="99"/>
    <w:rsid w:val="000F6A4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0F6A44"/>
    <w:pPr>
      <w:spacing w:after="120" w:line="360" w:lineRule="auto"/>
      <w:ind w:firstLine="720"/>
      <w:jc w:val="both"/>
    </w:pPr>
    <w:rPr>
      <w:rFonts w:eastAsia="Calibri"/>
      <w:sz w:val="26"/>
    </w:rPr>
  </w:style>
  <w:style w:type="character" w:customStyle="1" w:styleId="textdefault">
    <w:name w:val="text_default"/>
    <w:rsid w:val="000F6A44"/>
    <w:rPr>
      <w:rFonts w:ascii="Verdana" w:hAnsi="Verdana" w:hint="default"/>
      <w:color w:val="5E6466"/>
      <w:sz w:val="18"/>
      <w:szCs w:val="18"/>
    </w:rPr>
  </w:style>
  <w:style w:type="character" w:customStyle="1" w:styleId="100">
    <w:name w:val="Знак Знак10"/>
    <w:locked/>
    <w:rsid w:val="000F6A44"/>
    <w:rPr>
      <w:b/>
      <w:bCs/>
      <w:sz w:val="28"/>
      <w:szCs w:val="28"/>
      <w:lang w:val="ru-RU" w:eastAsia="en-US" w:bidi="ar-SA"/>
    </w:rPr>
  </w:style>
  <w:style w:type="character" w:customStyle="1" w:styleId="9">
    <w:name w:val="Знак Знак9"/>
    <w:locked/>
    <w:rsid w:val="000F6A44"/>
    <w:rPr>
      <w:bCs/>
      <w:sz w:val="28"/>
      <w:szCs w:val="26"/>
      <w:lang w:val="ru-RU" w:eastAsia="en-US" w:bidi="ar-SA"/>
    </w:rPr>
  </w:style>
  <w:style w:type="character" w:customStyle="1" w:styleId="8">
    <w:name w:val="Знак Знак8"/>
    <w:locked/>
    <w:rsid w:val="000F6A44"/>
    <w:rPr>
      <w:b/>
      <w:bCs/>
      <w:sz w:val="28"/>
      <w:szCs w:val="28"/>
      <w:lang w:val="ru-RU" w:eastAsia="en-US" w:bidi="ar-SA"/>
    </w:rPr>
  </w:style>
  <w:style w:type="paragraph" w:customStyle="1" w:styleId="afa">
    <w:name w:val="Знак"/>
    <w:basedOn w:val="a"/>
    <w:rsid w:val="000F6A44"/>
    <w:pPr>
      <w:spacing w:before="100" w:beforeAutospacing="1" w:after="100" w:afterAutospacing="1"/>
    </w:pPr>
    <w:rPr>
      <w:rFonts w:ascii="Tahoma" w:hAnsi="Tahoma" w:cs="Tahoma"/>
      <w:lang w:val="en-US" w:eastAsia="en-US"/>
    </w:rPr>
  </w:style>
  <w:style w:type="paragraph" w:customStyle="1" w:styleId="17">
    <w:name w:val="Стиль1"/>
    <w:basedOn w:val="2"/>
    <w:qFormat/>
    <w:rsid w:val="000F6A4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0F6A44"/>
    <w:rPr>
      <w:rFonts w:ascii="Calibri" w:eastAsia="Calibri" w:hAnsi="Calibri"/>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0F6A44"/>
    <w:rPr>
      <w:rFonts w:ascii="Calibri" w:eastAsia="Calibri" w:hAnsi="Calibri"/>
      <w:lang w:val="x-none" w:eastAsia="x-none"/>
    </w:rPr>
  </w:style>
  <w:style w:type="character" w:customStyle="1" w:styleId="apple-converted-space">
    <w:name w:val="apple-converted-space"/>
    <w:rsid w:val="000F6A44"/>
    <w:rPr>
      <w:rFonts w:cs="Times New Roman"/>
    </w:rPr>
  </w:style>
  <w:style w:type="paragraph" w:styleId="34">
    <w:name w:val="Body Text Indent 3"/>
    <w:basedOn w:val="a"/>
    <w:link w:val="35"/>
    <w:rsid w:val="000F6A44"/>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0F6A44"/>
    <w:rPr>
      <w:rFonts w:ascii="Calibri" w:hAnsi="Calibri"/>
      <w:sz w:val="16"/>
      <w:szCs w:val="16"/>
      <w:lang w:val="x-none" w:eastAsia="x-none"/>
    </w:rPr>
  </w:style>
  <w:style w:type="character" w:customStyle="1" w:styleId="BodyTextIndent3Char">
    <w:name w:val="Body Text Indent 3 Char"/>
    <w:locked/>
    <w:rsid w:val="000F6A44"/>
    <w:rPr>
      <w:rFonts w:ascii="Calibri" w:hAnsi="Calibri"/>
      <w:sz w:val="16"/>
      <w:lang w:val="x-none" w:eastAsia="ru-RU"/>
    </w:rPr>
  </w:style>
  <w:style w:type="paragraph" w:styleId="HTML">
    <w:name w:val="HTML Preformatted"/>
    <w:basedOn w:val="a"/>
    <w:link w:val="HTML0"/>
    <w:rsid w:val="000F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0F6A44"/>
    <w:rPr>
      <w:rFonts w:ascii="Courier New" w:hAnsi="Courier New"/>
      <w:lang w:val="x-none" w:eastAsia="x-none"/>
    </w:rPr>
  </w:style>
  <w:style w:type="paragraph" w:customStyle="1" w:styleId="140">
    <w:name w:val="Обычный + 14 пт"/>
    <w:aliases w:val="Первая строка:  1,25 см,Справа:  -0 см,Междустр.интервал: ..."/>
    <w:basedOn w:val="af5"/>
    <w:rsid w:val="000F6A44"/>
    <w:pPr>
      <w:spacing w:after="0"/>
      <w:ind w:left="0" w:firstLine="601"/>
      <w:jc w:val="both"/>
    </w:pPr>
    <w:rPr>
      <w:sz w:val="28"/>
      <w:szCs w:val="28"/>
    </w:rPr>
  </w:style>
  <w:style w:type="character" w:customStyle="1" w:styleId="afd">
    <w:name w:val="Знак Знак"/>
    <w:locked/>
    <w:rsid w:val="000F6A44"/>
    <w:rPr>
      <w:rFonts w:cs="Times New Roman"/>
      <w:lang w:val="ru-RU" w:eastAsia="ru-RU" w:bidi="ar-SA"/>
    </w:rPr>
  </w:style>
  <w:style w:type="paragraph" w:customStyle="1" w:styleId="24">
    <w:name w:val="Знак2"/>
    <w:basedOn w:val="a"/>
    <w:rsid w:val="000F6A44"/>
    <w:pPr>
      <w:spacing w:before="100" w:beforeAutospacing="1" w:after="100" w:afterAutospacing="1"/>
    </w:pPr>
    <w:rPr>
      <w:rFonts w:ascii="Tahoma" w:hAnsi="Tahoma" w:cs="Tahoma"/>
      <w:lang w:val="en-US" w:eastAsia="en-US"/>
    </w:rPr>
  </w:style>
  <w:style w:type="paragraph" w:customStyle="1" w:styleId="36">
    <w:name w:val="Знак3"/>
    <w:basedOn w:val="a"/>
    <w:rsid w:val="000F6A44"/>
    <w:pPr>
      <w:spacing w:before="100" w:beforeAutospacing="1" w:after="100" w:afterAutospacing="1"/>
    </w:pPr>
    <w:rPr>
      <w:rFonts w:ascii="Tahoma" w:hAnsi="Tahoma" w:cs="Tahoma"/>
      <w:lang w:val="en-US" w:eastAsia="en-US"/>
    </w:rPr>
  </w:style>
  <w:style w:type="character" w:styleId="afe">
    <w:name w:val="page number"/>
    <w:rsid w:val="000F6A44"/>
  </w:style>
  <w:style w:type="character" w:customStyle="1" w:styleId="110">
    <w:name w:val="Знак Знак11"/>
    <w:locked/>
    <w:rsid w:val="000F6A44"/>
    <w:rPr>
      <w:b/>
      <w:bCs/>
      <w:sz w:val="28"/>
      <w:szCs w:val="28"/>
      <w:lang w:val="ru-RU" w:eastAsia="en-US" w:bidi="ar-SA"/>
    </w:rPr>
  </w:style>
  <w:style w:type="character" w:customStyle="1" w:styleId="BodyTextIndent3Char1">
    <w:name w:val="Body Text Indent 3 Char1"/>
    <w:rsid w:val="000F6A44"/>
    <w:rPr>
      <w:sz w:val="16"/>
      <w:szCs w:val="16"/>
    </w:rPr>
  </w:style>
  <w:style w:type="character" w:customStyle="1" w:styleId="Heading1Char">
    <w:name w:val="Heading 1 Char"/>
    <w:locked/>
    <w:rsid w:val="000F6A44"/>
    <w:rPr>
      <w:rFonts w:eastAsia="Calibri"/>
      <w:b/>
      <w:bCs/>
      <w:sz w:val="28"/>
      <w:szCs w:val="28"/>
      <w:lang w:val="ru-RU" w:eastAsia="en-US" w:bidi="ar-SA"/>
    </w:rPr>
  </w:style>
  <w:style w:type="character" w:customStyle="1" w:styleId="Heading2Char">
    <w:name w:val="Heading 2 Char"/>
    <w:locked/>
    <w:rsid w:val="000F6A44"/>
    <w:rPr>
      <w:rFonts w:eastAsia="Calibri"/>
      <w:bCs/>
      <w:sz w:val="28"/>
      <w:szCs w:val="26"/>
      <w:lang w:val="ru-RU" w:eastAsia="en-US" w:bidi="ar-SA"/>
    </w:rPr>
  </w:style>
  <w:style w:type="character" w:customStyle="1" w:styleId="Heading3Char">
    <w:name w:val="Heading 3 Char"/>
    <w:locked/>
    <w:rsid w:val="000F6A44"/>
    <w:rPr>
      <w:rFonts w:eastAsia="Calibri"/>
      <w:b/>
      <w:bCs/>
      <w:sz w:val="28"/>
      <w:szCs w:val="28"/>
      <w:lang w:val="ru-RU" w:eastAsia="en-US" w:bidi="ar-SA"/>
    </w:rPr>
  </w:style>
  <w:style w:type="character" w:customStyle="1" w:styleId="Heading4Char">
    <w:name w:val="Heading 4 Char"/>
    <w:locked/>
    <w:rsid w:val="000F6A44"/>
    <w:rPr>
      <w:rFonts w:eastAsia="Calibri"/>
      <w:bCs/>
      <w:iCs/>
      <w:sz w:val="28"/>
      <w:lang w:val="ru-RU" w:eastAsia="ru-RU" w:bidi="ar-SA"/>
    </w:rPr>
  </w:style>
  <w:style w:type="character" w:customStyle="1" w:styleId="Heading5Char">
    <w:name w:val="Heading 5 Char"/>
    <w:locked/>
    <w:rsid w:val="000F6A44"/>
    <w:rPr>
      <w:rFonts w:ascii="Cambria" w:eastAsia="Calibri" w:hAnsi="Cambria"/>
      <w:color w:val="243F60"/>
      <w:lang w:val="ru-RU" w:eastAsia="ru-RU" w:bidi="ar-SA"/>
    </w:rPr>
  </w:style>
  <w:style w:type="character" w:customStyle="1" w:styleId="BodyTextIndentChar">
    <w:name w:val="Body Text Indent Char"/>
    <w:locked/>
    <w:rsid w:val="000F6A44"/>
    <w:rPr>
      <w:rFonts w:eastAsia="Calibri"/>
      <w:sz w:val="28"/>
      <w:lang w:val="ru-RU" w:eastAsia="ru-RU" w:bidi="ar-SA"/>
    </w:rPr>
  </w:style>
  <w:style w:type="character" w:customStyle="1" w:styleId="HeaderChar">
    <w:name w:val="Header Char"/>
    <w:locked/>
    <w:rsid w:val="000F6A44"/>
    <w:rPr>
      <w:rFonts w:eastAsia="Calibri"/>
      <w:lang w:val="ru-RU" w:eastAsia="ru-RU" w:bidi="ar-SA"/>
    </w:rPr>
  </w:style>
  <w:style w:type="character" w:customStyle="1" w:styleId="FooterChar">
    <w:name w:val="Footer Char"/>
    <w:locked/>
    <w:rsid w:val="000F6A44"/>
    <w:rPr>
      <w:rFonts w:eastAsia="Calibri"/>
      <w:lang w:val="ru-RU" w:eastAsia="ru-RU" w:bidi="ar-SA"/>
    </w:rPr>
  </w:style>
  <w:style w:type="character" w:customStyle="1" w:styleId="HTMLPreformattedChar">
    <w:name w:val="HTML Preformatted Char"/>
    <w:locked/>
    <w:rsid w:val="000F6A44"/>
    <w:rPr>
      <w:rFonts w:ascii="Courier New" w:eastAsia="Calibri" w:hAnsi="Courier New" w:cs="Courier New"/>
      <w:lang w:val="ru-RU" w:eastAsia="ru-RU" w:bidi="ar-SA"/>
    </w:rPr>
  </w:style>
  <w:style w:type="character" w:customStyle="1" w:styleId="BodyTextChar">
    <w:name w:val="Body Text Char"/>
    <w:locked/>
    <w:rsid w:val="000F6A44"/>
    <w:rPr>
      <w:rFonts w:eastAsia="Calibri"/>
      <w:sz w:val="24"/>
      <w:szCs w:val="24"/>
      <w:lang w:val="ru-RU" w:eastAsia="ru-RU" w:bidi="ar-SA"/>
    </w:rPr>
  </w:style>
  <w:style w:type="paragraph" w:customStyle="1" w:styleId="paragraphleftindent">
    <w:name w:val="paragraph_left_indent"/>
    <w:basedOn w:val="a"/>
    <w:rsid w:val="000F6A44"/>
    <w:pPr>
      <w:jc w:val="right"/>
    </w:pPr>
    <w:rPr>
      <w:sz w:val="24"/>
      <w:szCs w:val="24"/>
    </w:rPr>
  </w:style>
  <w:style w:type="paragraph" w:customStyle="1" w:styleId="aff">
    <w:name w:val="Знак"/>
    <w:basedOn w:val="a"/>
    <w:rsid w:val="000F6A4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0F6A4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0F6A44"/>
    <w:pPr>
      <w:autoSpaceDE w:val="0"/>
      <w:autoSpaceDN w:val="0"/>
      <w:adjustRightInd w:val="0"/>
    </w:pPr>
    <w:rPr>
      <w:rFonts w:ascii="Arial" w:hAnsi="Arial"/>
      <w:sz w:val="24"/>
      <w:szCs w:val="24"/>
    </w:rPr>
  </w:style>
  <w:style w:type="paragraph" w:styleId="aff2">
    <w:name w:val="Plain Text"/>
    <w:basedOn w:val="a"/>
    <w:link w:val="aff3"/>
    <w:rsid w:val="000F6A44"/>
    <w:rPr>
      <w:rFonts w:ascii="Courier New" w:hAnsi="Courier New"/>
      <w:lang w:val="x-none" w:eastAsia="x-none"/>
    </w:rPr>
  </w:style>
  <w:style w:type="character" w:customStyle="1" w:styleId="aff3">
    <w:name w:val="Текст Знак"/>
    <w:basedOn w:val="a0"/>
    <w:link w:val="aff2"/>
    <w:rsid w:val="000F6A44"/>
    <w:rPr>
      <w:rFonts w:ascii="Courier New" w:hAnsi="Courier New"/>
      <w:lang w:val="x-none" w:eastAsia="x-none"/>
    </w:rPr>
  </w:style>
  <w:style w:type="paragraph" w:styleId="25">
    <w:name w:val="Body Text Indent 2"/>
    <w:basedOn w:val="a"/>
    <w:link w:val="26"/>
    <w:rsid w:val="000F6A44"/>
    <w:pPr>
      <w:spacing w:after="120" w:line="480" w:lineRule="auto"/>
      <w:ind w:left="283"/>
    </w:pPr>
  </w:style>
  <w:style w:type="character" w:customStyle="1" w:styleId="26">
    <w:name w:val="Основной текст с отступом 2 Знак"/>
    <w:basedOn w:val="a0"/>
    <w:link w:val="25"/>
    <w:rsid w:val="000F6A44"/>
  </w:style>
  <w:style w:type="character" w:customStyle="1" w:styleId="170">
    <w:name w:val="Знак Знак17"/>
    <w:rsid w:val="000F6A44"/>
    <w:rPr>
      <w:rFonts w:ascii="Arial" w:hAnsi="Arial"/>
      <w:sz w:val="24"/>
      <w:lang w:val="x-none" w:eastAsia="x-none" w:bidi="ar-SA"/>
    </w:rPr>
  </w:style>
  <w:style w:type="character" w:customStyle="1" w:styleId="160">
    <w:name w:val="Знак Знак16"/>
    <w:rsid w:val="000F6A44"/>
    <w:rPr>
      <w:bCs/>
      <w:sz w:val="28"/>
      <w:szCs w:val="26"/>
      <w:lang w:val="x-none" w:eastAsia="en-US" w:bidi="ar-SA"/>
    </w:rPr>
  </w:style>
  <w:style w:type="character" w:customStyle="1" w:styleId="19">
    <w:name w:val="Знак Знак19"/>
    <w:rsid w:val="000F6A44"/>
    <w:rPr>
      <w:rFonts w:ascii="Arial" w:hAnsi="Arial"/>
      <w:sz w:val="24"/>
      <w:lang w:val="x-none" w:eastAsia="x-none" w:bidi="ar-SA"/>
    </w:rPr>
  </w:style>
  <w:style w:type="character" w:customStyle="1" w:styleId="18">
    <w:name w:val="Знак Знак18"/>
    <w:rsid w:val="000F6A44"/>
    <w:rPr>
      <w:bCs/>
      <w:sz w:val="28"/>
      <w:szCs w:val="26"/>
      <w:lang w:val="x-none" w:eastAsia="en-US" w:bidi="ar-SA"/>
    </w:rPr>
  </w:style>
  <w:style w:type="character" w:customStyle="1" w:styleId="330">
    <w:name w:val="Знак Знак33"/>
    <w:rsid w:val="000F6A44"/>
    <w:rPr>
      <w:rFonts w:ascii="Arial" w:hAnsi="Arial"/>
      <w:sz w:val="24"/>
      <w:lang w:val="x-none" w:eastAsia="x-none"/>
    </w:rPr>
  </w:style>
  <w:style w:type="paragraph" w:customStyle="1" w:styleId="s1">
    <w:name w:val="s_1"/>
    <w:basedOn w:val="a"/>
    <w:rsid w:val="000F6A44"/>
    <w:pPr>
      <w:suppressAutoHyphens/>
      <w:spacing w:before="100" w:after="100"/>
    </w:pPr>
    <w:rPr>
      <w:kern w:val="1"/>
      <w:sz w:val="24"/>
      <w:szCs w:val="24"/>
    </w:rPr>
  </w:style>
  <w:style w:type="paragraph" w:customStyle="1" w:styleId="consplusnormal0">
    <w:name w:val="consplusnormal"/>
    <w:basedOn w:val="a"/>
    <w:rsid w:val="000F6A44"/>
    <w:pPr>
      <w:suppressAutoHyphens/>
      <w:spacing w:before="100" w:after="100"/>
    </w:pPr>
    <w:rPr>
      <w:kern w:val="1"/>
      <w:sz w:val="24"/>
      <w:szCs w:val="24"/>
    </w:rPr>
  </w:style>
  <w:style w:type="paragraph" w:customStyle="1" w:styleId="1a">
    <w:name w:val="Абзац списка1"/>
    <w:basedOn w:val="a"/>
    <w:rsid w:val="000F6A4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0F6A44"/>
    <w:pPr>
      <w:suppressAutoHyphens/>
      <w:ind w:firstLine="720"/>
      <w:jc w:val="both"/>
    </w:pPr>
    <w:rPr>
      <w:kern w:val="1"/>
      <w:sz w:val="28"/>
    </w:rPr>
  </w:style>
  <w:style w:type="character" w:customStyle="1" w:styleId="extended-textfull">
    <w:name w:val="extended-text__full"/>
    <w:rsid w:val="000F6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TotalTime>
  <Pages>16</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2024-04-12T09:22:00Z</cp:lastPrinted>
  <dcterms:created xsi:type="dcterms:W3CDTF">2024-04-15T10:51:00Z</dcterms:created>
  <dcterms:modified xsi:type="dcterms:W3CDTF">2024-04-15T10:51:00Z</dcterms:modified>
</cp:coreProperties>
</file>